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94"/>
        <w:gridCol w:w="323"/>
        <w:gridCol w:w="80"/>
        <w:gridCol w:w="262"/>
        <w:gridCol w:w="506"/>
        <w:gridCol w:w="254"/>
        <w:gridCol w:w="154"/>
        <w:gridCol w:w="1002"/>
        <w:gridCol w:w="154"/>
        <w:gridCol w:w="2571"/>
        <w:gridCol w:w="19"/>
        <w:gridCol w:w="16"/>
        <w:gridCol w:w="409"/>
        <w:gridCol w:w="423"/>
        <w:gridCol w:w="947"/>
        <w:gridCol w:w="586"/>
        <w:gridCol w:w="792"/>
        <w:gridCol w:w="455"/>
        <w:gridCol w:w="282"/>
        <w:gridCol w:w="352"/>
        <w:gridCol w:w="1033"/>
        <w:gridCol w:w="143"/>
        <w:gridCol w:w="898"/>
        <w:gridCol w:w="495"/>
        <w:gridCol w:w="143"/>
        <w:gridCol w:w="1158"/>
        <w:gridCol w:w="234"/>
        <w:gridCol w:w="143"/>
        <w:gridCol w:w="29"/>
        <w:gridCol w:w="971"/>
        <w:gridCol w:w="390"/>
        <w:gridCol w:w="37"/>
        <w:gridCol w:w="47"/>
        <w:gridCol w:w="17"/>
        <w:gridCol w:w="36"/>
        <w:gridCol w:w="11"/>
      </w:tblGrid>
      <w:tr w:rsidR="00587C4A" w:rsidRPr="0080163B" w:rsidTr="00BE1013">
        <w:trPr>
          <w:trHeight w:hRule="exact" w:val="15"/>
        </w:trPr>
        <w:tc>
          <w:tcPr>
            <w:tcW w:w="1033" w:type="dxa"/>
            <w:gridSpan w:val="5"/>
            <w:vMerge w:val="restart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bookmarkStart w:id="0" w:name="1"/>
            <w:bookmarkEnd w:id="0"/>
          </w:p>
        </w:tc>
        <w:tc>
          <w:tcPr>
            <w:tcW w:w="5508" w:type="dxa"/>
            <w:gridSpan w:val="10"/>
            <w:vMerge w:val="restart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  <w:vMerge w:val="restart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gridSpan w:val="3"/>
            <w:vMerge w:val="restart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gridSpan w:val="2"/>
            <w:vMerge w:val="restart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04" w:type="dxa"/>
            <w:gridSpan w:val="10"/>
            <w:vMerge w:val="restart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ЗАТВЕРДЖЕНО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68"/>
        </w:trPr>
        <w:tc>
          <w:tcPr>
            <w:tcW w:w="1033" w:type="dxa"/>
            <w:gridSpan w:val="5"/>
            <w:vMerge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508" w:type="dxa"/>
            <w:gridSpan w:val="10"/>
            <w:vMerge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29" w:type="dxa"/>
            <w:gridSpan w:val="3"/>
            <w:vMerge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385" w:type="dxa"/>
            <w:gridSpan w:val="2"/>
            <w:vMerge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604" w:type="dxa"/>
            <w:gridSpan w:val="10"/>
            <w:vMerge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6541" w:type="dxa"/>
            <w:gridSpan w:val="15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533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04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BE1013" w:rsidP="00BE10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Розпорядження Голови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4"/>
        </w:trPr>
        <w:tc>
          <w:tcPr>
            <w:tcW w:w="1033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508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04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BE1013" w:rsidP="00BE1013">
            <w:pPr>
              <w:spacing w:before="15" w:after="15" w:line="238" w:lineRule="auto"/>
              <w:ind w:right="30"/>
              <w:jc w:val="center"/>
              <w:rPr>
                <w:lang w:val="uk-UA"/>
              </w:rPr>
            </w:pPr>
            <w:r w:rsidRPr="0080163B">
              <w:rPr>
                <w:rFonts w:ascii="Times New Roman" w:hAnsi="Times New Roman" w:cs="Times New Roman"/>
                <w:b/>
                <w:lang w:val="uk-UA"/>
              </w:rPr>
              <w:t>Конституційного Суду України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83"/>
        </w:trPr>
        <w:tc>
          <w:tcPr>
            <w:tcW w:w="1033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508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04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80163B">
        <w:trPr>
          <w:trHeight w:hRule="exact" w:val="557"/>
        </w:trPr>
        <w:tc>
          <w:tcPr>
            <w:tcW w:w="1033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508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604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8555C8" w:rsidP="0080163B">
            <w:pPr>
              <w:spacing w:before="15" w:after="15" w:line="238" w:lineRule="auto"/>
              <w:ind w:left="30" w:right="3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</w:t>
            </w:r>
            <w:r w:rsidR="0029749B" w:rsidRPr="008555C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 </w:t>
            </w:r>
            <w:r w:rsidR="0080163B" w:rsidRPr="008555C8">
              <w:rPr>
                <w:rFonts w:ascii="Times New Roman" w:eastAsia="Times New Roman" w:hAnsi="Times New Roman" w:cs="Times New Roman"/>
                <w:color w:val="000000"/>
                <w:u w:val="single"/>
                <w:lang w:val="uk-UA"/>
              </w:rPr>
              <w:t>04 лютого 2025 року</w:t>
            </w:r>
            <w:r w:rsidR="00BE1013"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29749B"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№</w:t>
            </w:r>
            <w:r w:rsidR="0080163B"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80163B" w:rsidRPr="008555C8">
              <w:rPr>
                <w:rFonts w:ascii="Times New Roman" w:eastAsia="Times New Roman" w:hAnsi="Times New Roman" w:cs="Times New Roman"/>
                <w:color w:val="000000"/>
                <w:u w:val="single"/>
                <w:lang w:val="uk-UA"/>
              </w:rPr>
              <w:t>12/01/2025-ОД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4"/>
        </w:trPr>
        <w:tc>
          <w:tcPr>
            <w:tcW w:w="1033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08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6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4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567"/>
        </w:trPr>
        <w:tc>
          <w:tcPr>
            <w:tcW w:w="15592" w:type="dxa"/>
            <w:gridSpan w:val="32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0" w:line="238" w:lineRule="auto"/>
              <w:ind w:left="30" w:right="30"/>
              <w:jc w:val="center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Паспорт</w:t>
            </w:r>
          </w:p>
          <w:p w:rsidR="00587C4A" w:rsidRPr="0080163B" w:rsidRDefault="0029749B">
            <w:pPr>
              <w:spacing w:after="15" w:line="238" w:lineRule="auto"/>
              <w:ind w:left="30" w:right="30"/>
              <w:jc w:val="center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бюджетної програми на 2025 рік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15"/>
        </w:trPr>
        <w:tc>
          <w:tcPr>
            <w:tcW w:w="1033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08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6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4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15"/>
        </w:trPr>
        <w:tc>
          <w:tcPr>
            <w:tcW w:w="1033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08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5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6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4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134"/>
        </w:trPr>
        <w:tc>
          <w:tcPr>
            <w:tcW w:w="7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2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0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6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0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7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9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9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5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3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98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9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58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3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7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0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368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1425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080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3645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Конституційний Суд України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368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425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(КПКВК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ДБ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)</w:t>
            </w:r>
            <w:r w:rsidRPr="0080163B">
              <w:rPr>
                <w:lang w:val="uk-UA"/>
              </w:rPr>
              <w:t xml:space="preserve"> 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2"/>
                <w:szCs w:val="12"/>
                <w:lang w:val="uk-UA"/>
              </w:rPr>
            </w:pPr>
          </w:p>
        </w:tc>
        <w:tc>
          <w:tcPr>
            <w:tcW w:w="1002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099" w:type="dxa"/>
            <w:gridSpan w:val="19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головного розпорядника)</w:t>
            </w:r>
          </w:p>
        </w:tc>
        <w:tc>
          <w:tcPr>
            <w:tcW w:w="1390" w:type="dxa"/>
            <w:gridSpan w:val="3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4"/>
        </w:trPr>
        <w:tc>
          <w:tcPr>
            <w:tcW w:w="368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</w:t>
            </w:r>
          </w:p>
        </w:tc>
        <w:tc>
          <w:tcPr>
            <w:tcW w:w="1425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0801000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645" w:type="dxa"/>
            <w:gridSpan w:val="2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Конституційний Суд України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368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425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(КПКВК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ДБ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)</w:t>
            </w:r>
            <w:r w:rsidRPr="0080163B">
              <w:rPr>
                <w:lang w:val="uk-UA"/>
              </w:rPr>
              <w:t xml:space="preserve"> 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002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099" w:type="dxa"/>
            <w:gridSpan w:val="19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відповідального виконавця)</w:t>
            </w:r>
          </w:p>
        </w:tc>
        <w:tc>
          <w:tcPr>
            <w:tcW w:w="1390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316"/>
        </w:trPr>
        <w:tc>
          <w:tcPr>
            <w:tcW w:w="368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3.</w:t>
            </w:r>
          </w:p>
        </w:tc>
        <w:tc>
          <w:tcPr>
            <w:tcW w:w="1425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0801010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002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0330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248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Забезпечення конституційної юрисдикції в Україні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368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425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(КПКВК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ДБ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)</w:t>
            </w:r>
            <w:r w:rsidRPr="0080163B">
              <w:rPr>
                <w:lang w:val="uk-UA"/>
              </w:rPr>
              <w:t xml:space="preserve"> 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002" w:type="dxa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(КФКВК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uk-UA"/>
              </w:rPr>
              <w:t>2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)</w:t>
            </w:r>
            <w:r w:rsidRPr="0080163B">
              <w:rPr>
                <w:lang w:val="uk-UA"/>
              </w:rPr>
              <w:t xml:space="preserve"> 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099" w:type="dxa"/>
            <w:gridSpan w:val="19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(найменування бюджетної програми)</w:t>
            </w:r>
          </w:p>
        </w:tc>
        <w:tc>
          <w:tcPr>
            <w:tcW w:w="1390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4"/>
        </w:trPr>
        <w:tc>
          <w:tcPr>
            <w:tcW w:w="5674" w:type="dxa"/>
            <w:gridSpan w:val="11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78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6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96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gridSpan w:val="4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27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322"/>
        </w:trPr>
        <w:tc>
          <w:tcPr>
            <w:tcW w:w="5674" w:type="dxa"/>
            <w:gridSpan w:val="11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4.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Обсяг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бюджетних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призначень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/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бюджетних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асигнувань</w:t>
            </w:r>
            <w:r w:rsidRPr="0080163B">
              <w:rPr>
                <w:lang w:val="uk-UA"/>
              </w:rPr>
              <w:t xml:space="preserve"> </w:t>
            </w:r>
          </w:p>
        </w:tc>
        <w:tc>
          <w:tcPr>
            <w:tcW w:w="1814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332 718,7</w:t>
            </w:r>
          </w:p>
        </w:tc>
        <w:tc>
          <w:tcPr>
            <w:tcW w:w="1378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гривень,</w:t>
            </w:r>
            <w:r w:rsidRPr="0080163B">
              <w:rPr>
                <w:lang w:val="uk-UA"/>
              </w:rPr>
              <w:t xml:space="preserve"> </w:t>
            </w:r>
          </w:p>
        </w:tc>
        <w:tc>
          <w:tcPr>
            <w:tcW w:w="3163" w:type="dxa"/>
            <w:gridSpan w:val="6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 тому числі загального фонду</w:t>
            </w:r>
          </w:p>
        </w:tc>
        <w:tc>
          <w:tcPr>
            <w:tcW w:w="179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332 718,7</w:t>
            </w:r>
            <w:r w:rsidRPr="0080163B">
              <w:rPr>
                <w:lang w:val="uk-UA"/>
              </w:rPr>
              <w:t xml:space="preserve"> </w:t>
            </w:r>
          </w:p>
        </w:tc>
        <w:tc>
          <w:tcPr>
            <w:tcW w:w="1377" w:type="dxa"/>
            <w:gridSpan w:val="4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гривень.</w:t>
            </w:r>
            <w:r w:rsidRPr="0080163B">
              <w:rPr>
                <w:lang w:val="uk-UA"/>
              </w:rPr>
              <w:t xml:space="preserve"> </w:t>
            </w:r>
          </w:p>
        </w:tc>
        <w:tc>
          <w:tcPr>
            <w:tcW w:w="527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5674" w:type="dxa"/>
            <w:gridSpan w:val="11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78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163" w:type="dxa"/>
            <w:gridSpan w:val="6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та спеціального фонду</w:t>
            </w:r>
          </w:p>
        </w:tc>
        <w:tc>
          <w:tcPr>
            <w:tcW w:w="179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lang w:val="uk-UA"/>
              </w:rPr>
            </w:pPr>
          </w:p>
        </w:tc>
        <w:tc>
          <w:tcPr>
            <w:tcW w:w="1377" w:type="dxa"/>
            <w:gridSpan w:val="4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тис. гривень.</w:t>
            </w:r>
          </w:p>
        </w:tc>
        <w:tc>
          <w:tcPr>
            <w:tcW w:w="527" w:type="dxa"/>
            <w:gridSpan w:val="5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4"/>
        </w:trPr>
        <w:tc>
          <w:tcPr>
            <w:tcW w:w="5674" w:type="dxa"/>
            <w:gridSpan w:val="11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78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089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2074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796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  <w:gridSpan w:val="4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27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83"/>
        </w:trPr>
        <w:tc>
          <w:tcPr>
            <w:tcW w:w="15729" w:type="dxa"/>
            <w:gridSpan w:val="36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75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5602" w:type="dxa"/>
            <w:gridSpan w:val="33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1. Конституція України</w:t>
            </w: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75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5602" w:type="dxa"/>
            <w:gridSpan w:val="33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Закон України "Про Конституційний Суд України"</w:t>
            </w: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84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617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4938" w:type="dxa"/>
            <w:gridSpan w:val="30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83"/>
        </w:trPr>
        <w:tc>
          <w:tcPr>
            <w:tcW w:w="15629" w:type="dxa"/>
            <w:gridSpan w:val="33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567"/>
        </w:trPr>
        <w:tc>
          <w:tcPr>
            <w:tcW w:w="7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938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Ціль державної політики</w:t>
            </w: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91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69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922" w:type="dxa"/>
            <w:gridSpan w:val="3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верховенства Конституції України через здійснення конституційного контролю</w:t>
            </w: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84"/>
        </w:trPr>
        <w:tc>
          <w:tcPr>
            <w:tcW w:w="1033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508" w:type="dxa"/>
            <w:gridSpan w:val="10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29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28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6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4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4"/>
        </w:trPr>
        <w:tc>
          <w:tcPr>
            <w:tcW w:w="15592" w:type="dxa"/>
            <w:gridSpan w:val="32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 Мета бюджетної програми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75"/>
        </w:trPr>
        <w:tc>
          <w:tcPr>
            <w:tcW w:w="15592" w:type="dxa"/>
            <w:gridSpan w:val="32"/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дотримання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норм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Конституції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України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щодо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прав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свобод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людини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громадянина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щодо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здійснення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публічної</w:t>
            </w:r>
            <w:r w:rsidRPr="0080163B">
              <w:rPr>
                <w:lang w:val="uk-UA"/>
              </w:rPr>
              <w:t xml:space="preserve">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влади.</w:t>
            </w:r>
            <w:r w:rsidRPr="0080163B">
              <w:rPr>
                <w:lang w:val="uk-UA"/>
              </w:rPr>
              <w:t xml:space="preserve"> </w:t>
            </w: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341"/>
        </w:trPr>
        <w:tc>
          <w:tcPr>
            <w:tcW w:w="7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2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0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6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0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0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57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9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9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8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9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5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3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98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9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58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3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9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7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90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</w:tbl>
    <w:p w:rsidR="00587C4A" w:rsidRPr="0080163B" w:rsidRDefault="00587C4A">
      <w:pPr>
        <w:rPr>
          <w:lang w:val="uk-UA"/>
        </w:rPr>
        <w:sectPr w:rsidR="00587C4A" w:rsidRPr="0080163B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48"/>
        <w:gridCol w:w="457"/>
        <w:gridCol w:w="21"/>
        <w:gridCol w:w="95"/>
        <w:gridCol w:w="471"/>
        <w:gridCol w:w="405"/>
        <w:gridCol w:w="4486"/>
        <w:gridCol w:w="43"/>
        <w:gridCol w:w="1475"/>
        <w:gridCol w:w="547"/>
        <w:gridCol w:w="42"/>
        <w:gridCol w:w="1081"/>
        <w:gridCol w:w="47"/>
        <w:gridCol w:w="16"/>
        <w:gridCol w:w="1615"/>
        <w:gridCol w:w="1535"/>
        <w:gridCol w:w="1135"/>
        <w:gridCol w:w="82"/>
        <w:gridCol w:w="321"/>
        <w:gridCol w:w="183"/>
        <w:gridCol w:w="1234"/>
        <w:gridCol w:w="113"/>
        <w:gridCol w:w="74"/>
        <w:gridCol w:w="97"/>
        <w:gridCol w:w="42"/>
      </w:tblGrid>
      <w:tr w:rsidR="00587C4A" w:rsidRPr="009036B6" w:rsidTr="00BE1013">
        <w:trPr>
          <w:trHeight w:hRule="exact" w:val="284"/>
        </w:trPr>
        <w:tc>
          <w:tcPr>
            <w:tcW w:w="123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  <w:bookmarkStart w:id="1" w:name="2"/>
            <w:bookmarkEnd w:id="1"/>
          </w:p>
        </w:tc>
        <w:tc>
          <w:tcPr>
            <w:tcW w:w="573" w:type="dxa"/>
            <w:gridSpan w:val="3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5002" w:type="dxa"/>
            <w:gridSpan w:val="20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4"/>
        </w:trPr>
        <w:tc>
          <w:tcPr>
            <w:tcW w:w="15698" w:type="dxa"/>
            <w:gridSpan w:val="25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8. Завдання бюджетної програми</w:t>
            </w: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567"/>
        </w:trPr>
        <w:tc>
          <w:tcPr>
            <w:tcW w:w="123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500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91"/>
        </w:trPr>
        <w:tc>
          <w:tcPr>
            <w:tcW w:w="123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7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002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функціонування Великої палати, сенатів, колегій Конституційного Суду України, оптимізація розгляду клопотань у конституційному провадженні.</w:t>
            </w: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91"/>
        </w:trPr>
        <w:tc>
          <w:tcPr>
            <w:tcW w:w="123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7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002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Утвердження інституту конституційної скарги як дієвого засобу захисту конституційних прав людини і громадянина.</w:t>
            </w: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91"/>
        </w:trPr>
        <w:tc>
          <w:tcPr>
            <w:tcW w:w="123" w:type="dxa"/>
            <w:gridSpan w:val="2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7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002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діяльності Конституційного Суду України як державного органу і юридичної особи публічного права.</w:t>
            </w: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83"/>
        </w:trPr>
        <w:tc>
          <w:tcPr>
            <w:tcW w:w="7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8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48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7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8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1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3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3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2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8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3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15601" w:type="dxa"/>
            <w:gridSpan w:val="24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9. Напрями використання бюджетних коштів</w:t>
            </w: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26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457" w:type="dxa"/>
            <w:gridSpan w:val="4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348" w:type="dxa"/>
            <w:gridSpan w:val="6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8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gridSpan w:val="3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тис. гривень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567"/>
        </w:trPr>
        <w:tc>
          <w:tcPr>
            <w:tcW w:w="75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03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Напрями використання бюджетних коштів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Загальний</w:t>
            </w:r>
          </w:p>
          <w:p w:rsidR="00587C4A" w:rsidRPr="0080163B" w:rsidRDefault="0029749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фонд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</w:t>
            </w:r>
          </w:p>
          <w:p w:rsidR="00587C4A" w:rsidRPr="0080163B" w:rsidRDefault="0029749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фонд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0323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виконання функцій та завдань Конституційного Суду України</w:t>
            </w:r>
          </w:p>
        </w:tc>
        <w:tc>
          <w:tcPr>
            <w:tcW w:w="153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332 676,3</w:t>
            </w:r>
          </w:p>
        </w:tc>
        <w:tc>
          <w:tcPr>
            <w:tcW w:w="1538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332 676,3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323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Підвищення кваліфікації працівників Конституційного Суду України</w:t>
            </w:r>
          </w:p>
        </w:tc>
        <w:tc>
          <w:tcPr>
            <w:tcW w:w="153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42,4</w:t>
            </w:r>
          </w:p>
        </w:tc>
        <w:tc>
          <w:tcPr>
            <w:tcW w:w="1538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42,4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0323" w:type="dxa"/>
            <w:gridSpan w:val="1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3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332 718,7</w:t>
            </w:r>
          </w:p>
        </w:tc>
        <w:tc>
          <w:tcPr>
            <w:tcW w:w="1538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332 718,7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7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8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48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7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8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1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3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3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2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8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3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9036B6" w:rsidTr="00BE1013">
        <w:trPr>
          <w:trHeight w:hRule="exact" w:val="283"/>
        </w:trPr>
        <w:tc>
          <w:tcPr>
            <w:tcW w:w="15601" w:type="dxa"/>
            <w:gridSpan w:val="24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gridSpan w:val="5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891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3348" w:type="dxa"/>
            <w:gridSpan w:val="6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5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8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gridSpan w:val="3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  <w:t>тис. гривень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992"/>
        </w:trPr>
        <w:tc>
          <w:tcPr>
            <w:tcW w:w="75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Код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державної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цільової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97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Назва державної цільової програми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Загальний</w:t>
            </w:r>
          </w:p>
          <w:p w:rsidR="00587C4A" w:rsidRPr="0080163B" w:rsidRDefault="0029749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фонд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Спеціальний</w:t>
            </w:r>
          </w:p>
          <w:p w:rsidR="00587C4A" w:rsidRPr="0080163B" w:rsidRDefault="0029749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фонд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1092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757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3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38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7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8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5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48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47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8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61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3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35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8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32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8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23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7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15601" w:type="dxa"/>
            <w:gridSpan w:val="24"/>
            <w:tcMar>
              <w:left w:w="34" w:type="dxa"/>
              <w:right w:w="34" w:type="dxa"/>
            </w:tcMar>
            <w:vAlign w:val="bottom"/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11. Результативні показники бюджетної програми</w:t>
            </w: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83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26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7564" w:type="dxa"/>
            <w:gridSpan w:val="8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gridSpan w:val="3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4367" w:type="dxa"/>
            <w:gridSpan w:val="4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gridSpan w:val="4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709"/>
        </w:trPr>
        <w:tc>
          <w:tcPr>
            <w:tcW w:w="75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75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Одиниця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43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Джерело інформації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Значення показника</w:t>
            </w:r>
          </w:p>
        </w:tc>
        <w:tc>
          <w:tcPr>
            <w:tcW w:w="74" w:type="dxa"/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</w:p>
        </w:tc>
        <w:tc>
          <w:tcPr>
            <w:tcW w:w="9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2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  <w:lang w:val="uk-UA"/>
              </w:rPr>
              <w:t>1</w:t>
            </w:r>
          </w:p>
        </w:tc>
        <w:tc>
          <w:tcPr>
            <w:tcW w:w="7543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затрат</w:t>
            </w:r>
          </w:p>
        </w:tc>
        <w:tc>
          <w:tcPr>
            <w:tcW w:w="1123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4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20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uk-UA"/>
              </w:rPr>
              <w:t>0,0</w:t>
            </w:r>
          </w:p>
        </w:tc>
        <w:tc>
          <w:tcPr>
            <w:tcW w:w="326" w:type="dxa"/>
            <w:gridSpan w:val="4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530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543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штатних одиниць - всього:</w:t>
            </w:r>
          </w:p>
        </w:tc>
        <w:tc>
          <w:tcPr>
            <w:tcW w:w="1123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434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Постанова КСУ від 18.01.2024 № 2-п/2024;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1820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357,0</w:t>
            </w:r>
          </w:p>
        </w:tc>
        <w:tc>
          <w:tcPr>
            <w:tcW w:w="326" w:type="dxa"/>
            <w:gridSpan w:val="4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530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543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 них - судді</w:t>
            </w:r>
          </w:p>
        </w:tc>
        <w:tc>
          <w:tcPr>
            <w:tcW w:w="1123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434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Закон України "Про Конституційний Суд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України"</w:t>
            </w:r>
          </w:p>
        </w:tc>
        <w:tc>
          <w:tcPr>
            <w:tcW w:w="1820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18,0</w:t>
            </w:r>
          </w:p>
        </w:tc>
        <w:tc>
          <w:tcPr>
            <w:tcW w:w="326" w:type="dxa"/>
            <w:gridSpan w:val="4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530"/>
        </w:trPr>
        <w:tc>
          <w:tcPr>
            <w:tcW w:w="75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543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 працівники Секретаріату Конституційного Суду України</w:t>
            </w:r>
          </w:p>
        </w:tc>
        <w:tc>
          <w:tcPr>
            <w:tcW w:w="1123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434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Постанова КСУ від 18.01.2024 № 2-п/2024;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1820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255,0</w:t>
            </w:r>
          </w:p>
        </w:tc>
        <w:tc>
          <w:tcPr>
            <w:tcW w:w="326" w:type="dxa"/>
            <w:gridSpan w:val="4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</w:tbl>
    <w:p w:rsidR="00587C4A" w:rsidRPr="0080163B" w:rsidRDefault="00587C4A">
      <w:pPr>
        <w:rPr>
          <w:lang w:val="uk-UA"/>
        </w:rPr>
        <w:sectPr w:rsidR="00587C4A" w:rsidRPr="0080163B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8"/>
        <w:gridCol w:w="94"/>
        <w:gridCol w:w="5146"/>
        <w:gridCol w:w="1400"/>
        <w:gridCol w:w="1067"/>
        <w:gridCol w:w="1123"/>
        <w:gridCol w:w="47"/>
        <w:gridCol w:w="1510"/>
        <w:gridCol w:w="2810"/>
        <w:gridCol w:w="574"/>
        <w:gridCol w:w="661"/>
        <w:gridCol w:w="591"/>
        <w:gridCol w:w="269"/>
      </w:tblGrid>
      <w:tr w:rsidR="00587C4A" w:rsidRPr="0080163B" w:rsidTr="00BE1013">
        <w:trPr>
          <w:trHeight w:hRule="exact" w:val="530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  <w:bookmarkStart w:id="2" w:name="3"/>
            <w:bookmarkEnd w:id="2"/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 w:rsidP="000B193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працівники </w:t>
            </w:r>
            <w:r w:rsidR="00D15085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державної </w:t>
            </w:r>
            <w:r w:rsidR="0080163B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організації</w:t>
            </w:r>
            <w:r w:rsidR="00D15085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“Автобаза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Конституційного Суду України</w:t>
            </w:r>
            <w:r w:rsidR="00D15085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”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D15085" w:rsidP="00D1508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 w:rsidR="0029749B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КСУ від 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</w:t>
            </w:r>
            <w:r w:rsidR="0029749B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.0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29749B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1997 № 5</w:t>
            </w:r>
            <w:r w:rsidR="0029749B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</w:t>
            </w:r>
            <w:r w:rsidR="0029749B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  <w:r w:rsidR="0029749B" w:rsidRPr="0080163B">
              <w:rPr>
                <w:lang w:val="uk-UA"/>
              </w:rPr>
              <w:br/>
            </w:r>
            <w:r w:rsidR="0029749B"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штатний розпис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84,0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  <w:lang w:val="uk-UA"/>
              </w:rPr>
              <w:t>2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продукту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uk-UA"/>
              </w:rPr>
              <w:t>0,0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530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засідань та пленарних засідань Великої палати з розгляду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конституційних скарг, конституційних подань та конституційних звернень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205,0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530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проведених засідань та пленарних засідань сенатів з розгляду питань щодо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відкриття конституційного провадження у справі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227,0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530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засідань колегій суддів з розгляду конституційних скарг, конституційних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подань та конституційних звернень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113,0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760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Ухвалено актів (висновків, рішень, ухвал за конституційними скаргами,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конституційними поданнями, конституційними зверненнями) Конституційним Судом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України (Великою палатою, сенатами)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356,0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760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Постановлено ухвал колегіями суддів Конституційного Суду України за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конституційними скаргами, конституційними поданнями та конституційними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зверненнями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219,0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530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працівників, які підвищили кваліфікацію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План заходів,</w:t>
            </w:r>
          </w:p>
          <w:p w:rsidR="00587C4A" w:rsidRPr="0080163B" w:rsidRDefault="0029749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  <w:lang w:val="uk-UA"/>
              </w:rPr>
              <w:t>3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ефективності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uk-UA"/>
              </w:rPr>
              <w:t>0,0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Середні витрати на підвищення кваліфікації 1 працівника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1,8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  <w:lang w:val="uk-UA"/>
              </w:rPr>
              <w:t>4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19"/>
                <w:szCs w:val="19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якості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587C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val="uk-UA"/>
              </w:rPr>
              <w:t>0,0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339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Питома вага конституційних скарг, розглянутих у встановлений законодавством строк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530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Питома вага конституційних подань, розглянутих у встановлений законодавством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строк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530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Питома вага конституційних звернень, розглянутих у встановлений законодавством</w:t>
            </w:r>
            <w:r w:rsidRPr="0080163B">
              <w:rPr>
                <w:lang w:val="uk-UA"/>
              </w:rPr>
              <w:br/>
            </w: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строк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Управлінський облік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80163B" w:rsidTr="00BE1013">
        <w:trPr>
          <w:trHeight w:hRule="exact" w:val="291"/>
        </w:trPr>
        <w:tc>
          <w:tcPr>
            <w:tcW w:w="74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0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613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чоловіків на посадах державної служби категорій „А“ та „Б“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відс</w:t>
            </w:r>
            <w:proofErr w:type="spellEnd"/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436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Управлінський </w:t>
            </w:r>
            <w:r w:rsidR="00903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bookmarkStart w:id="3" w:name="_GoBack"/>
            <w:bookmarkEnd w:id="3"/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блік</w:t>
            </w:r>
          </w:p>
        </w:tc>
        <w:tc>
          <w:tcPr>
            <w:tcW w:w="1826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35,0</w:t>
            </w:r>
          </w:p>
        </w:tc>
        <w:tc>
          <w:tcPr>
            <w:tcW w:w="269" w:type="dxa"/>
            <w:tcMar>
              <w:left w:w="34" w:type="dxa"/>
              <w:right w:w="34" w:type="dxa"/>
            </w:tcMar>
            <w:vAlign w:val="bottom"/>
          </w:tcPr>
          <w:p w:rsidR="00587C4A" w:rsidRPr="0080163B" w:rsidRDefault="00587C4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uk-UA"/>
              </w:rPr>
            </w:pPr>
          </w:p>
        </w:tc>
      </w:tr>
      <w:tr w:rsidR="00587C4A" w:rsidRPr="009036B6" w:rsidTr="00BE1013">
        <w:trPr>
          <w:trHeight w:hRule="exact" w:val="593"/>
        </w:trPr>
        <w:tc>
          <w:tcPr>
            <w:tcW w:w="7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08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240" w:type="dxa"/>
            <w:gridSpan w:val="2"/>
            <w:tcMar>
              <w:left w:w="34" w:type="dxa"/>
              <w:right w:w="34" w:type="dxa"/>
            </w:tcMar>
          </w:tcPr>
          <w:p w:rsidR="00587C4A" w:rsidRPr="0080163B" w:rsidRDefault="0029749B">
            <w:pPr>
              <w:spacing w:after="0" w:line="238" w:lineRule="auto"/>
              <w:ind w:left="30" w:right="30"/>
              <w:rPr>
                <w:sz w:val="14"/>
                <w:szCs w:val="14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______________________________________</w:t>
            </w:r>
          </w:p>
          <w:p w:rsidR="00587C4A" w:rsidRPr="0080163B" w:rsidRDefault="0029749B">
            <w:pPr>
              <w:spacing w:after="0" w:line="238" w:lineRule="auto"/>
              <w:ind w:left="30" w:right="30"/>
              <w:rPr>
                <w:sz w:val="14"/>
                <w:szCs w:val="14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1 - код програмної класифікації видатків та кредитування державного бюджету;</w:t>
            </w:r>
          </w:p>
          <w:p w:rsidR="00587C4A" w:rsidRPr="0080163B" w:rsidRDefault="0029749B">
            <w:pPr>
              <w:spacing w:after="0" w:line="238" w:lineRule="auto"/>
              <w:ind w:left="30" w:right="30"/>
              <w:rPr>
                <w:sz w:val="14"/>
                <w:szCs w:val="14"/>
                <w:lang w:val="uk-UA"/>
              </w:rPr>
            </w:pPr>
            <w:r w:rsidRPr="008016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1400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06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123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47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1510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810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74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66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591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  <w:tc>
          <w:tcPr>
            <w:tcW w:w="269" w:type="dxa"/>
          </w:tcPr>
          <w:p w:rsidR="00587C4A" w:rsidRPr="0080163B" w:rsidRDefault="00587C4A">
            <w:pPr>
              <w:spacing w:after="0" w:line="0" w:lineRule="auto"/>
              <w:rPr>
                <w:sz w:val="1"/>
                <w:szCs w:val="1"/>
                <w:lang w:val="uk-UA"/>
              </w:rPr>
            </w:pPr>
          </w:p>
        </w:tc>
      </w:tr>
    </w:tbl>
    <w:p w:rsidR="00587C4A" w:rsidRPr="0080163B" w:rsidRDefault="00587C4A" w:rsidP="0080163B">
      <w:pPr>
        <w:rPr>
          <w:lang w:val="uk-UA"/>
        </w:rPr>
      </w:pPr>
      <w:bookmarkStart w:id="4" w:name="4"/>
      <w:bookmarkEnd w:id="4"/>
    </w:p>
    <w:sectPr w:rsidR="00587C4A" w:rsidRPr="0080163B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1930"/>
    <w:rsid w:val="001F0BC7"/>
    <w:rsid w:val="0029749B"/>
    <w:rsid w:val="00307D3E"/>
    <w:rsid w:val="00587C4A"/>
    <w:rsid w:val="0080163B"/>
    <w:rsid w:val="008555C8"/>
    <w:rsid w:val="009036B6"/>
    <w:rsid w:val="00BE1013"/>
    <w:rsid w:val="00D15085"/>
    <w:rsid w:val="00D31453"/>
    <w:rsid w:val="00DC237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919B6"/>
  <w15:docId w15:val="{20D3E332-4846-4413-B59D-AA2F1B69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  <w:style w:type="paragraph" w:customStyle="1" w:styleId="Ch6">
    <w:name w:val="Основной текст (без абзаца) (Ch_6 Міністерства)"/>
    <w:basedOn w:val="a"/>
    <w:uiPriority w:val="99"/>
    <w:rsid w:val="00BE1013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Bold">
    <w:name w:val="Bold"/>
    <w:uiPriority w:val="99"/>
    <w:rsid w:val="00BE1013"/>
    <w:rPr>
      <w:b/>
      <w:u w:val="none"/>
      <w:vertAlign w:val="baseline"/>
    </w:rPr>
  </w:style>
  <w:style w:type="paragraph" w:styleId="a7">
    <w:name w:val="Balloon Text"/>
    <w:basedOn w:val="a"/>
    <w:link w:val="a8"/>
    <w:uiPriority w:val="99"/>
    <w:semiHidden/>
    <w:unhideWhenUsed/>
    <w:rsid w:val="00BE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E1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3229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Юлія О. Рара</cp:lastModifiedBy>
  <cp:revision>9</cp:revision>
  <cp:lastPrinted>2025-01-28T12:13:00Z</cp:lastPrinted>
  <dcterms:created xsi:type="dcterms:W3CDTF">2025-01-28T09:30:00Z</dcterms:created>
  <dcterms:modified xsi:type="dcterms:W3CDTF">2025-02-05T07:24:00Z</dcterms:modified>
</cp:coreProperties>
</file>