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80" w:rsidRDefault="006205B4">
      <w:pPr>
        <w:pStyle w:val="a3"/>
        <w:spacing w:before="70" w:line="242" w:lineRule="auto"/>
        <w:ind w:left="115" w:right="6575"/>
      </w:pPr>
      <w:bookmarkStart w:id="0" w:name="Décision_n__2019-790_DC"/>
      <w:bookmarkStart w:id="1" w:name="_GoBack"/>
      <w:bookmarkEnd w:id="0"/>
      <w:bookmarkEnd w:id="1"/>
      <w:r>
        <w:rPr>
          <w:u w:val="single"/>
        </w:rPr>
        <w:t>Décision n° 2019-790 DC</w:t>
      </w:r>
      <w:r>
        <w:t xml:space="preserve"> du 1er août 2019</w:t>
      </w:r>
    </w:p>
    <w:p w:rsidR="004E4180" w:rsidRDefault="004E4180">
      <w:pPr>
        <w:pStyle w:val="a3"/>
        <w:rPr>
          <w:sz w:val="30"/>
        </w:rPr>
      </w:pPr>
    </w:p>
    <w:p w:rsidR="004E4180" w:rsidRDefault="004E4180">
      <w:pPr>
        <w:pStyle w:val="a3"/>
        <w:spacing w:before="4"/>
        <w:rPr>
          <w:sz w:val="30"/>
        </w:rPr>
      </w:pPr>
    </w:p>
    <w:p w:rsidR="004E4180" w:rsidRDefault="006205B4">
      <w:pPr>
        <w:pStyle w:val="a3"/>
        <w:spacing w:line="242" w:lineRule="auto"/>
        <w:ind w:left="115" w:right="5350"/>
      </w:pPr>
      <w:r>
        <w:t>(Loi de transformation de la fonction publique)</w:t>
      </w:r>
    </w:p>
    <w:p w:rsidR="004E4180" w:rsidRDefault="004E4180">
      <w:pPr>
        <w:pStyle w:val="a3"/>
        <w:rPr>
          <w:sz w:val="30"/>
        </w:rPr>
      </w:pPr>
    </w:p>
    <w:p w:rsidR="004E4180" w:rsidRDefault="004E4180">
      <w:pPr>
        <w:pStyle w:val="a3"/>
        <w:rPr>
          <w:sz w:val="30"/>
        </w:rPr>
      </w:pPr>
    </w:p>
    <w:p w:rsidR="004E4180" w:rsidRDefault="006205B4">
      <w:pPr>
        <w:pStyle w:val="a3"/>
        <w:spacing w:before="244" w:line="322" w:lineRule="exact"/>
        <w:ind w:left="1390"/>
      </w:pPr>
      <w:r>
        <w:t>LE   CONSEIL   CONSTITUTIONNEL   A   ÉTÉ   SAISI,   dans</w:t>
      </w:r>
      <w:r>
        <w:rPr>
          <w:spacing w:val="14"/>
        </w:rPr>
        <w:t xml:space="preserve"> </w:t>
      </w:r>
      <w:r>
        <w:t>les</w:t>
      </w:r>
    </w:p>
    <w:p w:rsidR="004E4180" w:rsidRDefault="006205B4">
      <w:pPr>
        <w:pStyle w:val="a3"/>
        <w:spacing w:line="242" w:lineRule="auto"/>
        <w:ind w:left="683" w:right="434" w:hanging="1"/>
        <w:jc w:val="both"/>
      </w:pPr>
      <w:r>
        <w:t>conditions prévues au deuxième alinéa de l’article 61 de la Constitution, de la loi de transformation de la fonction publique, sous le n° 2019-790 DC,</w:t>
      </w:r>
      <w:r>
        <w:rPr>
          <w:spacing w:val="24"/>
        </w:rPr>
        <w:t xml:space="preserve"> </w:t>
      </w:r>
      <w:r>
        <w:t>le</w:t>
      </w:r>
    </w:p>
    <w:p w:rsidR="004E4180" w:rsidRDefault="006205B4">
      <w:pPr>
        <w:pStyle w:val="a3"/>
        <w:ind w:left="682" w:right="433"/>
        <w:jc w:val="both"/>
      </w:pPr>
      <w:r>
        <w:t>24 juillet 2019, par Mme Valérie RABAULT, MM. Jean-Luc MÉLENCHON, André CHASSAIGNE, Joël AVIRAGNET, Mm</w:t>
      </w:r>
      <w:r>
        <w:t>es Ericka BAREIGTS,   Marie-Noëlle   BATTISTEL,   Gisèle   BIÉMOURET,   MM. Christophe BOUILLON, Jean-Louis BRICOUT, Luc CARVOUNAS, Alain</w:t>
      </w:r>
      <w:r>
        <w:rPr>
          <w:spacing w:val="-17"/>
        </w:rPr>
        <w:t xml:space="preserve"> </w:t>
      </w:r>
      <w:r>
        <w:t>DAVID,</w:t>
      </w:r>
      <w:r>
        <w:rPr>
          <w:spacing w:val="-19"/>
        </w:rPr>
        <w:t xml:space="preserve"> </w:t>
      </w:r>
      <w:r>
        <w:t>Mme</w:t>
      </w:r>
      <w:r>
        <w:rPr>
          <w:spacing w:val="-13"/>
        </w:rPr>
        <w:t xml:space="preserve"> </w:t>
      </w:r>
      <w:r>
        <w:t>Laurence</w:t>
      </w:r>
      <w:r>
        <w:rPr>
          <w:spacing w:val="-17"/>
        </w:rPr>
        <w:t xml:space="preserve"> </w:t>
      </w:r>
      <w:r>
        <w:t>DUMONT,</w:t>
      </w:r>
      <w:r>
        <w:rPr>
          <w:spacing w:val="-17"/>
        </w:rPr>
        <w:t xml:space="preserve"> </w:t>
      </w:r>
      <w:r>
        <w:t>MM.</w:t>
      </w:r>
      <w:r>
        <w:rPr>
          <w:spacing w:val="-18"/>
        </w:rPr>
        <w:t xml:space="preserve"> </w:t>
      </w:r>
      <w:r>
        <w:t>Olivier</w:t>
      </w:r>
      <w:r>
        <w:rPr>
          <w:spacing w:val="-18"/>
        </w:rPr>
        <w:t xml:space="preserve"> </w:t>
      </w:r>
      <w:r>
        <w:t>FAURE,</w:t>
      </w:r>
      <w:r>
        <w:rPr>
          <w:spacing w:val="-19"/>
        </w:rPr>
        <w:t xml:space="preserve"> </w:t>
      </w:r>
      <w:r>
        <w:t>Guillaume GAROT,</w:t>
      </w:r>
      <w:r>
        <w:rPr>
          <w:spacing w:val="-19"/>
        </w:rPr>
        <w:t xml:space="preserve"> </w:t>
      </w:r>
      <w:r>
        <w:t>David</w:t>
      </w:r>
      <w:r>
        <w:rPr>
          <w:spacing w:val="-18"/>
        </w:rPr>
        <w:t xml:space="preserve"> </w:t>
      </w:r>
      <w:r>
        <w:t>HABIB,</w:t>
      </w:r>
      <w:r>
        <w:rPr>
          <w:spacing w:val="-20"/>
        </w:rPr>
        <w:t xml:space="preserve"> </w:t>
      </w:r>
      <w:r>
        <w:t>Christian</w:t>
      </w:r>
      <w:r>
        <w:rPr>
          <w:spacing w:val="-19"/>
        </w:rPr>
        <w:t xml:space="preserve"> </w:t>
      </w:r>
      <w:r>
        <w:t>HUTIN,</w:t>
      </w:r>
      <w:r>
        <w:rPr>
          <w:spacing w:val="-18"/>
        </w:rPr>
        <w:t xml:space="preserve"> </w:t>
      </w:r>
      <w:r>
        <w:t>Régis</w:t>
      </w:r>
      <w:r>
        <w:rPr>
          <w:spacing w:val="-19"/>
        </w:rPr>
        <w:t xml:space="preserve"> </w:t>
      </w:r>
      <w:r>
        <w:t>JUANICO,</w:t>
      </w:r>
      <w:r>
        <w:rPr>
          <w:spacing w:val="-21"/>
        </w:rPr>
        <w:t xml:space="preserve"> </w:t>
      </w:r>
      <w:r>
        <w:t>Mme</w:t>
      </w:r>
      <w:r>
        <w:rPr>
          <w:spacing w:val="-20"/>
        </w:rPr>
        <w:t xml:space="preserve"> </w:t>
      </w:r>
      <w:r>
        <w:t>Marie</w:t>
      </w:r>
      <w:r>
        <w:t>tta KARAMANLI,   MM.   Jérôme   LAMBERT,   Serge   LETCHIMY, Mmes Josette MANIN, George PAU-LANGEVIN, Christine PIRES BEAUNE, MM. Dominique POTIER, Joaquim PUEYO, Hervé SAULIGNAC, Mmes Sylvie TOLMONT, Cécile UNTERMAIER, Hélène VAINQUEUR-CHRISTOPHE, M. Bori</w:t>
      </w:r>
      <w:r>
        <w:t xml:space="preserve">s VALLAUD, Mmes Michèle VICTORY, Clémentine AUTAIN, MM. Ugo BERNALICIS, Éric COQUEREL, Alexis CORBIÈRE, Mme Caroline FIAT, MM. Bastien LACHAUD, Michel LARIVE, Mmes Danièle OBONO, Mathilde PANOT, MM. Loïc PRUD’HOMME, Adrien QUATENNENS, Jean-Hugues RATENON, </w:t>
      </w:r>
      <w:r>
        <w:t>Mmes Muriel RESSIGUIER, Sabine RUBIN, M. François RUFFIN, Mme Bénédicte TAURINE, M. Alain BRUNEEL, Mme Marie- George BUFFET, MM. Pierre DHARRÉVILLE, Jean-Paul DUFRÈGNE, Mme Elsa FAUCILLON, MM. Sébastien JUMEL, Jean-Paul LECOQ, Stéphane PEU, Fabien ROUSSEL,</w:t>
      </w:r>
      <w:r>
        <w:t xml:space="preserve"> Hubert WULFRANC, Mmes Manuéla KÉCLARD-MONDÉSIR, Huguette BELLO, MM. Moetaï BROTHERSON, Jean-Philippe NILOR et Gabriel SERVILLE,</w:t>
      </w:r>
      <w:r>
        <w:rPr>
          <w:spacing w:val="-18"/>
        </w:rPr>
        <w:t xml:space="preserve"> </w:t>
      </w:r>
      <w:r>
        <w:t>députés.</w:t>
      </w:r>
    </w:p>
    <w:p w:rsidR="004E4180" w:rsidRDefault="004E4180">
      <w:pPr>
        <w:pStyle w:val="a3"/>
        <w:rPr>
          <w:sz w:val="30"/>
        </w:rPr>
      </w:pPr>
    </w:p>
    <w:p w:rsidR="004E4180" w:rsidRDefault="006205B4">
      <w:pPr>
        <w:pStyle w:val="a3"/>
        <w:spacing w:before="268"/>
        <w:ind w:left="1817"/>
      </w:pPr>
      <w:r>
        <w:rPr>
          <w:u w:val="single"/>
        </w:rPr>
        <w:t>Au vu des textes suivants</w:t>
      </w:r>
      <w:r>
        <w:t xml:space="preserve"> :</w:t>
      </w:r>
    </w:p>
    <w:p w:rsidR="004E4180" w:rsidRDefault="006205B4">
      <w:pPr>
        <w:pStyle w:val="a4"/>
        <w:numPr>
          <w:ilvl w:val="0"/>
          <w:numId w:val="3"/>
        </w:numPr>
        <w:tabs>
          <w:tab w:val="left" w:pos="2029"/>
        </w:tabs>
        <w:spacing w:before="240"/>
        <w:ind w:left="2028" w:right="0"/>
        <w:jc w:val="left"/>
        <w:rPr>
          <w:sz w:val="28"/>
        </w:rPr>
      </w:pPr>
      <w:r>
        <w:rPr>
          <w:sz w:val="28"/>
        </w:rPr>
        <w:t>la Constitution</w:t>
      </w:r>
      <w:r>
        <w:rPr>
          <w:spacing w:val="-4"/>
          <w:sz w:val="28"/>
        </w:rPr>
        <w:t xml:space="preserve"> </w:t>
      </w:r>
      <w:r>
        <w:rPr>
          <w:sz w:val="28"/>
        </w:rPr>
        <w:t>;</w:t>
      </w:r>
    </w:p>
    <w:p w:rsidR="004E4180" w:rsidRDefault="006205B4">
      <w:pPr>
        <w:pStyle w:val="a4"/>
        <w:numPr>
          <w:ilvl w:val="0"/>
          <w:numId w:val="3"/>
        </w:numPr>
        <w:tabs>
          <w:tab w:val="left" w:pos="2029"/>
        </w:tabs>
        <w:spacing w:before="239"/>
        <w:ind w:right="435" w:firstLine="1135"/>
        <w:jc w:val="left"/>
        <w:rPr>
          <w:sz w:val="28"/>
        </w:rPr>
      </w:pPr>
      <w:r>
        <w:rPr>
          <w:sz w:val="28"/>
        </w:rPr>
        <w:t>l’ordonnance n° 58-1067 du 7 novembre 1958 portant loi organique sur le</w:t>
      </w:r>
      <w:r>
        <w:rPr>
          <w:sz w:val="28"/>
        </w:rPr>
        <w:t xml:space="preserve"> Conseil constitutionnel</w:t>
      </w:r>
      <w:r>
        <w:rPr>
          <w:spacing w:val="-5"/>
          <w:sz w:val="28"/>
        </w:rPr>
        <w:t xml:space="preserve"> </w:t>
      </w:r>
      <w:r>
        <w:rPr>
          <w:sz w:val="28"/>
        </w:rPr>
        <w:t>;</w:t>
      </w:r>
    </w:p>
    <w:p w:rsidR="004E4180" w:rsidRDefault="006205B4">
      <w:pPr>
        <w:pStyle w:val="a4"/>
        <w:numPr>
          <w:ilvl w:val="0"/>
          <w:numId w:val="3"/>
        </w:numPr>
        <w:tabs>
          <w:tab w:val="left" w:pos="2029"/>
        </w:tabs>
        <w:spacing w:before="239"/>
        <w:ind w:left="2028" w:right="0"/>
        <w:jc w:val="left"/>
        <w:rPr>
          <w:sz w:val="28"/>
        </w:rPr>
      </w:pPr>
      <w:r>
        <w:rPr>
          <w:sz w:val="28"/>
        </w:rPr>
        <w:t>le code de l’action sociale et des familles</w:t>
      </w:r>
      <w:r>
        <w:rPr>
          <w:spacing w:val="-11"/>
          <w:sz w:val="28"/>
        </w:rPr>
        <w:t xml:space="preserve"> </w:t>
      </w:r>
      <w:r>
        <w:rPr>
          <w:sz w:val="28"/>
        </w:rPr>
        <w:t>;</w:t>
      </w:r>
    </w:p>
    <w:p w:rsidR="004E4180" w:rsidRDefault="004E4180">
      <w:pPr>
        <w:rPr>
          <w:sz w:val="28"/>
        </w:rPr>
        <w:sectPr w:rsidR="004E4180">
          <w:type w:val="continuous"/>
          <w:pgSz w:w="11910" w:h="16840"/>
          <w:pgMar w:top="1320" w:right="980" w:bottom="280" w:left="1300" w:header="720" w:footer="720" w:gutter="0"/>
          <w:cols w:space="720"/>
        </w:sectPr>
      </w:pPr>
    </w:p>
    <w:p w:rsidR="004E4180" w:rsidRDefault="006205B4">
      <w:pPr>
        <w:pStyle w:val="a4"/>
        <w:numPr>
          <w:ilvl w:val="0"/>
          <w:numId w:val="3"/>
        </w:numPr>
        <w:tabs>
          <w:tab w:val="left" w:pos="2029"/>
        </w:tabs>
        <w:spacing w:before="89"/>
        <w:ind w:left="2028" w:right="0"/>
        <w:jc w:val="left"/>
        <w:rPr>
          <w:sz w:val="28"/>
        </w:rPr>
      </w:pPr>
      <w:r>
        <w:rPr>
          <w:sz w:val="28"/>
        </w:rPr>
        <w:lastRenderedPageBreak/>
        <w:t>le code de l’éducation</w:t>
      </w:r>
      <w:r>
        <w:rPr>
          <w:spacing w:val="-6"/>
          <w:sz w:val="28"/>
        </w:rPr>
        <w:t xml:space="preserve"> </w:t>
      </w:r>
      <w:r>
        <w:rPr>
          <w:sz w:val="28"/>
        </w:rPr>
        <w:t>;</w:t>
      </w:r>
    </w:p>
    <w:p w:rsidR="004E4180" w:rsidRDefault="006205B4">
      <w:pPr>
        <w:pStyle w:val="a4"/>
        <w:numPr>
          <w:ilvl w:val="0"/>
          <w:numId w:val="3"/>
        </w:numPr>
        <w:tabs>
          <w:tab w:val="left" w:pos="2030"/>
        </w:tabs>
        <w:spacing w:before="243"/>
        <w:ind w:left="2029" w:right="0" w:hanging="213"/>
        <w:jc w:val="left"/>
        <w:rPr>
          <w:sz w:val="28"/>
        </w:rPr>
      </w:pPr>
      <w:r>
        <w:rPr>
          <w:sz w:val="28"/>
        </w:rPr>
        <w:t>le code de la santé publique</w:t>
      </w:r>
      <w:r>
        <w:rPr>
          <w:spacing w:val="-11"/>
          <w:sz w:val="28"/>
        </w:rPr>
        <w:t xml:space="preserve"> </w:t>
      </w:r>
      <w:r>
        <w:rPr>
          <w:sz w:val="28"/>
        </w:rPr>
        <w:t>;</w:t>
      </w:r>
    </w:p>
    <w:p w:rsidR="004E4180" w:rsidRDefault="006205B4">
      <w:pPr>
        <w:pStyle w:val="a4"/>
        <w:numPr>
          <w:ilvl w:val="0"/>
          <w:numId w:val="3"/>
        </w:numPr>
        <w:tabs>
          <w:tab w:val="left" w:pos="2030"/>
        </w:tabs>
        <w:spacing w:before="239"/>
        <w:ind w:left="2029" w:right="0" w:hanging="213"/>
        <w:jc w:val="left"/>
        <w:rPr>
          <w:sz w:val="28"/>
        </w:rPr>
      </w:pPr>
      <w:r>
        <w:rPr>
          <w:sz w:val="28"/>
        </w:rPr>
        <w:t>le code du travail</w:t>
      </w:r>
      <w:r>
        <w:rPr>
          <w:spacing w:val="-3"/>
          <w:sz w:val="28"/>
        </w:rPr>
        <w:t xml:space="preserve"> </w:t>
      </w:r>
      <w:r>
        <w:rPr>
          <w:sz w:val="28"/>
        </w:rPr>
        <w:t>;</w:t>
      </w:r>
    </w:p>
    <w:p w:rsidR="004E4180" w:rsidRDefault="006205B4">
      <w:pPr>
        <w:pStyle w:val="a4"/>
        <w:numPr>
          <w:ilvl w:val="0"/>
          <w:numId w:val="3"/>
        </w:numPr>
        <w:tabs>
          <w:tab w:val="left" w:pos="2030"/>
        </w:tabs>
        <w:spacing w:before="240"/>
        <w:ind w:right="436" w:firstLine="1135"/>
        <w:jc w:val="left"/>
        <w:rPr>
          <w:sz w:val="28"/>
        </w:rPr>
      </w:pPr>
      <w:r>
        <w:rPr>
          <w:sz w:val="28"/>
        </w:rPr>
        <w:t>la loi n° 83-634 du 13 juillet 1983 portant droits et obligations des fonctionnaires ;</w:t>
      </w:r>
    </w:p>
    <w:p w:rsidR="004E4180" w:rsidRDefault="006205B4">
      <w:pPr>
        <w:pStyle w:val="a4"/>
        <w:numPr>
          <w:ilvl w:val="0"/>
          <w:numId w:val="3"/>
        </w:numPr>
        <w:tabs>
          <w:tab w:val="left" w:pos="2020"/>
        </w:tabs>
        <w:spacing w:before="239"/>
        <w:ind w:firstLine="1135"/>
        <w:jc w:val="left"/>
        <w:rPr>
          <w:sz w:val="28"/>
        </w:rPr>
      </w:pPr>
      <w:r>
        <w:rPr>
          <w:sz w:val="28"/>
        </w:rPr>
        <w:t>la</w:t>
      </w:r>
      <w:r>
        <w:rPr>
          <w:spacing w:val="-15"/>
          <w:sz w:val="28"/>
        </w:rPr>
        <w:t xml:space="preserve"> </w:t>
      </w:r>
      <w:r>
        <w:rPr>
          <w:sz w:val="28"/>
        </w:rPr>
        <w:t>loi</w:t>
      </w:r>
      <w:r>
        <w:rPr>
          <w:spacing w:val="-15"/>
          <w:sz w:val="28"/>
        </w:rPr>
        <w:t xml:space="preserve"> </w:t>
      </w:r>
      <w:r>
        <w:rPr>
          <w:sz w:val="28"/>
        </w:rPr>
        <w:t>n°</w:t>
      </w:r>
      <w:r>
        <w:rPr>
          <w:spacing w:val="-2"/>
          <w:sz w:val="28"/>
        </w:rPr>
        <w:t xml:space="preserve"> </w:t>
      </w:r>
      <w:r>
        <w:rPr>
          <w:sz w:val="28"/>
        </w:rPr>
        <w:t>84-16</w:t>
      </w:r>
      <w:r>
        <w:rPr>
          <w:spacing w:val="-14"/>
          <w:sz w:val="28"/>
        </w:rPr>
        <w:t xml:space="preserve"> </w:t>
      </w:r>
      <w:r>
        <w:rPr>
          <w:sz w:val="28"/>
        </w:rPr>
        <w:t>du</w:t>
      </w:r>
      <w:r>
        <w:rPr>
          <w:spacing w:val="-14"/>
          <w:sz w:val="28"/>
        </w:rPr>
        <w:t xml:space="preserve"> </w:t>
      </w:r>
      <w:r>
        <w:rPr>
          <w:sz w:val="28"/>
        </w:rPr>
        <w:t>11</w:t>
      </w:r>
      <w:r>
        <w:rPr>
          <w:spacing w:val="-11"/>
          <w:sz w:val="28"/>
        </w:rPr>
        <w:t xml:space="preserve"> </w:t>
      </w:r>
      <w:r>
        <w:rPr>
          <w:sz w:val="28"/>
        </w:rPr>
        <w:t>janvier</w:t>
      </w:r>
      <w:r>
        <w:rPr>
          <w:spacing w:val="-15"/>
          <w:sz w:val="28"/>
        </w:rPr>
        <w:t xml:space="preserve"> </w:t>
      </w:r>
      <w:r>
        <w:rPr>
          <w:sz w:val="28"/>
        </w:rPr>
        <w:t>1984</w:t>
      </w:r>
      <w:r>
        <w:rPr>
          <w:spacing w:val="-14"/>
          <w:sz w:val="28"/>
        </w:rPr>
        <w:t xml:space="preserve"> </w:t>
      </w:r>
      <w:r>
        <w:rPr>
          <w:sz w:val="28"/>
        </w:rPr>
        <w:t>portant</w:t>
      </w:r>
      <w:r>
        <w:rPr>
          <w:spacing w:val="-14"/>
          <w:sz w:val="28"/>
        </w:rPr>
        <w:t xml:space="preserve"> </w:t>
      </w:r>
      <w:r>
        <w:rPr>
          <w:sz w:val="28"/>
        </w:rPr>
        <w:t>dispositions</w:t>
      </w:r>
      <w:r>
        <w:rPr>
          <w:spacing w:val="-11"/>
          <w:sz w:val="28"/>
        </w:rPr>
        <w:t xml:space="preserve"> </w:t>
      </w:r>
      <w:r>
        <w:rPr>
          <w:sz w:val="28"/>
        </w:rPr>
        <w:t>statutaires relatives à la fonction publique de l’État</w:t>
      </w:r>
      <w:r>
        <w:rPr>
          <w:spacing w:val="-9"/>
          <w:sz w:val="28"/>
        </w:rPr>
        <w:t xml:space="preserve"> </w:t>
      </w:r>
      <w:r>
        <w:rPr>
          <w:sz w:val="28"/>
        </w:rPr>
        <w:t>;</w:t>
      </w:r>
    </w:p>
    <w:p w:rsidR="004E4180" w:rsidRDefault="006205B4">
      <w:pPr>
        <w:pStyle w:val="a4"/>
        <w:numPr>
          <w:ilvl w:val="0"/>
          <w:numId w:val="3"/>
        </w:numPr>
        <w:tabs>
          <w:tab w:val="left" w:pos="2030"/>
        </w:tabs>
        <w:spacing w:before="242"/>
        <w:ind w:right="436" w:firstLine="1135"/>
        <w:jc w:val="left"/>
        <w:rPr>
          <w:sz w:val="28"/>
        </w:rPr>
      </w:pPr>
      <w:r>
        <w:rPr>
          <w:sz w:val="28"/>
        </w:rPr>
        <w:t>la</w:t>
      </w:r>
      <w:r>
        <w:rPr>
          <w:spacing w:val="-17"/>
          <w:sz w:val="28"/>
        </w:rPr>
        <w:t xml:space="preserve"> </w:t>
      </w:r>
      <w:r>
        <w:rPr>
          <w:sz w:val="28"/>
        </w:rPr>
        <w:t>loi</w:t>
      </w:r>
      <w:r>
        <w:rPr>
          <w:spacing w:val="-13"/>
          <w:sz w:val="28"/>
        </w:rPr>
        <w:t xml:space="preserve"> </w:t>
      </w:r>
      <w:r>
        <w:rPr>
          <w:sz w:val="28"/>
        </w:rPr>
        <w:t>n°</w:t>
      </w:r>
      <w:r>
        <w:rPr>
          <w:spacing w:val="-2"/>
          <w:sz w:val="28"/>
        </w:rPr>
        <w:t xml:space="preserve"> </w:t>
      </w:r>
      <w:r>
        <w:rPr>
          <w:sz w:val="28"/>
        </w:rPr>
        <w:t>84-53</w:t>
      </w:r>
      <w:r>
        <w:rPr>
          <w:spacing w:val="-16"/>
          <w:sz w:val="28"/>
        </w:rPr>
        <w:t xml:space="preserve"> </w:t>
      </w:r>
      <w:r>
        <w:rPr>
          <w:sz w:val="28"/>
        </w:rPr>
        <w:t>du</w:t>
      </w:r>
      <w:r>
        <w:rPr>
          <w:spacing w:val="-15"/>
          <w:sz w:val="28"/>
        </w:rPr>
        <w:t xml:space="preserve"> </w:t>
      </w:r>
      <w:r>
        <w:rPr>
          <w:sz w:val="28"/>
        </w:rPr>
        <w:t>26</w:t>
      </w:r>
      <w:r>
        <w:rPr>
          <w:spacing w:val="-13"/>
          <w:sz w:val="28"/>
        </w:rPr>
        <w:t xml:space="preserve"> </w:t>
      </w:r>
      <w:r>
        <w:rPr>
          <w:sz w:val="28"/>
        </w:rPr>
        <w:t>janvier</w:t>
      </w:r>
      <w:r>
        <w:rPr>
          <w:spacing w:val="-16"/>
          <w:sz w:val="28"/>
        </w:rPr>
        <w:t xml:space="preserve"> </w:t>
      </w:r>
      <w:r>
        <w:rPr>
          <w:sz w:val="28"/>
        </w:rPr>
        <w:t>1984</w:t>
      </w:r>
      <w:r>
        <w:rPr>
          <w:spacing w:val="-14"/>
          <w:sz w:val="28"/>
        </w:rPr>
        <w:t xml:space="preserve"> </w:t>
      </w:r>
      <w:r>
        <w:rPr>
          <w:sz w:val="28"/>
        </w:rPr>
        <w:t>portant</w:t>
      </w:r>
      <w:r>
        <w:rPr>
          <w:spacing w:val="-15"/>
          <w:sz w:val="28"/>
        </w:rPr>
        <w:t xml:space="preserve"> </w:t>
      </w:r>
      <w:r>
        <w:rPr>
          <w:sz w:val="28"/>
        </w:rPr>
        <w:t>dispositions</w:t>
      </w:r>
      <w:r>
        <w:rPr>
          <w:spacing w:val="-13"/>
          <w:sz w:val="28"/>
        </w:rPr>
        <w:t xml:space="preserve"> </w:t>
      </w:r>
      <w:r>
        <w:rPr>
          <w:sz w:val="28"/>
        </w:rPr>
        <w:t>statutaires relatives à la fonction publique territoriale</w:t>
      </w:r>
      <w:r>
        <w:rPr>
          <w:spacing w:val="-6"/>
          <w:sz w:val="28"/>
        </w:rPr>
        <w:t xml:space="preserve"> </w:t>
      </w:r>
      <w:r>
        <w:rPr>
          <w:sz w:val="28"/>
        </w:rPr>
        <w:t>;</w:t>
      </w:r>
    </w:p>
    <w:p w:rsidR="004E4180" w:rsidRDefault="006205B4">
      <w:pPr>
        <w:pStyle w:val="a4"/>
        <w:numPr>
          <w:ilvl w:val="0"/>
          <w:numId w:val="3"/>
        </w:numPr>
        <w:tabs>
          <w:tab w:val="left" w:pos="2032"/>
        </w:tabs>
        <w:spacing w:before="239"/>
        <w:ind w:right="434" w:firstLine="1135"/>
        <w:jc w:val="left"/>
        <w:rPr>
          <w:sz w:val="28"/>
        </w:rPr>
      </w:pPr>
      <w:r>
        <w:rPr>
          <w:sz w:val="28"/>
        </w:rPr>
        <w:t>la loi n° 86-33 du 9 janvier 1986 portant dispositions statutaires relatives à la fonction publique hospitalière</w:t>
      </w:r>
      <w:r>
        <w:rPr>
          <w:spacing w:val="-10"/>
          <w:sz w:val="28"/>
        </w:rPr>
        <w:t xml:space="preserve"> </w:t>
      </w:r>
      <w:r>
        <w:rPr>
          <w:sz w:val="28"/>
        </w:rPr>
        <w:t>;</w:t>
      </w:r>
    </w:p>
    <w:p w:rsidR="004E4180" w:rsidRDefault="006205B4">
      <w:pPr>
        <w:pStyle w:val="a3"/>
        <w:spacing w:before="239"/>
        <w:ind w:left="1817"/>
      </w:pPr>
      <w:r>
        <w:rPr>
          <w:u w:val="single"/>
        </w:rPr>
        <w:t>Au vu des observations du Gouvernement</w:t>
      </w:r>
      <w:r>
        <w:t>, enregistrées le 29 juillet</w:t>
      </w:r>
    </w:p>
    <w:p w:rsidR="004E4180" w:rsidRDefault="006205B4">
      <w:pPr>
        <w:pStyle w:val="a3"/>
        <w:ind w:left="682"/>
      </w:pPr>
      <w:r>
        <w:t>2019 ;</w:t>
      </w:r>
    </w:p>
    <w:p w:rsidR="004E4180" w:rsidRDefault="006205B4">
      <w:pPr>
        <w:pStyle w:val="a3"/>
        <w:spacing w:before="239"/>
        <w:ind w:left="1817"/>
      </w:pPr>
      <w:r>
        <w:rPr>
          <w:u w:val="single"/>
        </w:rPr>
        <w:t>Et après avoir entendu le rapporteur</w:t>
      </w:r>
      <w:r>
        <w:t xml:space="preserve"> ;</w:t>
      </w:r>
    </w:p>
    <w:p w:rsidR="004E4180" w:rsidRDefault="006205B4">
      <w:pPr>
        <w:pStyle w:val="a3"/>
        <w:spacing w:before="242"/>
        <w:ind w:left="1817"/>
      </w:pPr>
      <w:r>
        <w:t>LE CONSEIL CONSTITUTIONNEL S</w:t>
      </w:r>
      <w:r>
        <w:t>’EST FONDÉ SUR CE</w:t>
      </w:r>
    </w:p>
    <w:p w:rsidR="004E4180" w:rsidRDefault="006205B4">
      <w:pPr>
        <w:pStyle w:val="a3"/>
        <w:ind w:left="682"/>
      </w:pPr>
      <w:r>
        <w:t>QUI SUIT :</w:t>
      </w:r>
    </w:p>
    <w:p w:rsidR="004E4180" w:rsidRDefault="004E4180">
      <w:pPr>
        <w:pStyle w:val="a3"/>
        <w:rPr>
          <w:sz w:val="30"/>
        </w:rPr>
      </w:pPr>
    </w:p>
    <w:p w:rsidR="004E4180" w:rsidRDefault="004E4180">
      <w:pPr>
        <w:pStyle w:val="a3"/>
        <w:rPr>
          <w:sz w:val="30"/>
        </w:rPr>
      </w:pPr>
    </w:p>
    <w:p w:rsidR="004E4180" w:rsidRDefault="004E4180">
      <w:pPr>
        <w:pStyle w:val="a3"/>
        <w:rPr>
          <w:sz w:val="30"/>
        </w:rPr>
      </w:pPr>
    </w:p>
    <w:p w:rsidR="004E4180" w:rsidRDefault="006205B4">
      <w:pPr>
        <w:pStyle w:val="a4"/>
        <w:numPr>
          <w:ilvl w:val="0"/>
          <w:numId w:val="2"/>
        </w:numPr>
        <w:tabs>
          <w:tab w:val="left" w:pos="2240"/>
        </w:tabs>
        <w:spacing w:before="266"/>
        <w:ind w:firstLine="851"/>
        <w:jc w:val="both"/>
        <w:rPr>
          <w:sz w:val="28"/>
        </w:rPr>
      </w:pPr>
      <w:r>
        <w:rPr>
          <w:sz w:val="28"/>
        </w:rPr>
        <w:t>Les députés requérants défèrent au Conseil constitutionnel la loi de transformation de la fonction publique. Ils contestent la conformité à la Constitution de certaines dispositions de ses articles 1</w:t>
      </w:r>
      <w:r>
        <w:rPr>
          <w:sz w:val="28"/>
          <w:vertAlign w:val="superscript"/>
        </w:rPr>
        <w:t>er</w:t>
      </w:r>
      <w:r>
        <w:rPr>
          <w:sz w:val="28"/>
        </w:rPr>
        <w:t>, 4, 10, 16, 18, 21, 25, 30, 33 et 76 et ses articles 19 et</w:t>
      </w:r>
      <w:r>
        <w:rPr>
          <w:spacing w:val="-10"/>
          <w:sz w:val="28"/>
        </w:rPr>
        <w:t xml:space="preserve"> </w:t>
      </w:r>
      <w:r>
        <w:rPr>
          <w:sz w:val="28"/>
        </w:rPr>
        <w:t>56.</w:t>
      </w:r>
    </w:p>
    <w:p w:rsidR="004E4180" w:rsidRDefault="004E4180">
      <w:pPr>
        <w:pStyle w:val="a3"/>
        <w:spacing w:before="6"/>
        <w:rPr>
          <w:sz w:val="41"/>
        </w:rPr>
      </w:pPr>
    </w:p>
    <w:p w:rsidR="004E4180" w:rsidRDefault="00A16144">
      <w:pPr>
        <w:pStyle w:val="a4"/>
        <w:numPr>
          <w:ilvl w:val="0"/>
          <w:numId w:val="1"/>
        </w:numPr>
        <w:tabs>
          <w:tab w:val="left" w:pos="971"/>
        </w:tabs>
        <w:spacing w:before="1"/>
        <w:ind w:left="970" w:right="0"/>
        <w:jc w:val="left"/>
        <w:rPr>
          <w:sz w:val="28"/>
        </w:rPr>
      </w:pPr>
      <w:r>
        <w:rPr>
          <w:noProof/>
          <w:lang w:val="en-US"/>
        </w:rPr>
        <mc:AlternateContent>
          <mc:Choice Requires="wps">
            <w:drawing>
              <wp:anchor distT="0" distB="0" distL="114300" distR="114300" simplePos="0" relativeHeight="15728640" behindDoc="0" locked="0" layoutInCell="1" allowOverlap="1">
                <wp:simplePos x="0" y="0"/>
                <wp:positionH relativeFrom="page">
                  <wp:posOffset>1441450</wp:posOffset>
                </wp:positionH>
                <wp:positionV relativeFrom="paragraph">
                  <wp:posOffset>186690</wp:posOffset>
                </wp:positionV>
                <wp:extent cx="381000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5DB51" id="Rectangle 3" o:spid="_x0000_s1026" style="position:absolute;margin-left:113.5pt;margin-top:14.7pt;width:300pt;height:.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4jdQIAAPkEAAAOAAAAZHJzL2Uyb0RvYy54bWysVMGO2yAQvVfqPyDuWduJs4mtOKvdpKkq&#10;bdtVt/0AAjhGxUCBxEmr/nsHnKRJe1lV9QEzMAxv3rxhdrdvJdpx64RWFc5uUoy4opoJtanwl8+r&#10;wRQj54liRGrFK3zgDt/NX7+adabkQ91oybhFEES5sjMVbrw3ZZI42vCWuBttuILNWtuWeDDtJmGW&#10;dBC9lckwTW+TTltmrKbcOVhd9pt4HuPXNaf+Y1077pGsMGDzcbRxXIcxmc9IubHENIIeYZB/QNES&#10;oeDSc6gl8QRtrfgrVCuo1U7X/obqNtF1LSiPOUA2WfpHNs8NMTzmAuQ4c6bJ/b+w9MPuySLBKjzC&#10;SJEWSvQJSCNqIzkaBXo640rwejZPNiTozKOmXx1SetGAF7+3VncNJwxAZcE/uToQDAdH0bp7rxlE&#10;J1uvI1P72rYhIHCA9rEgh3NB+N4jCoujaZbChxGFvem0iPVKSHk6a6zzb7luUZhU2ALyGJvsHp0P&#10;WEh5conYtRRsJaSMht2sF9KiHQnSiF+EDyleukkVnJUOx/qI/QpAhDvCXgAbS/2jyIZ5+jAsBqvb&#10;6WSQr/LxoJik00GaFQ/FbZoX+XL1MwDM8rIRjHH1KBQ/yS7LX1bWYwP0gonCQ12Fi/FwHHO/Qu9e&#10;lmQrPHShFC2wfGaClKGsbxSDtEnpiZD9PLmGH1kGDk7/yEoUQah7r5+1ZgfQgNVQJKgmvBcwabT9&#10;jlEHvVdh921LLMdIvlOgoyLL89Cs0cjHkyEY9nJnfblDFIVQFfYY9dOF7xt8a6zYNHBTFolR+h60&#10;V4sojKDLHtVRsdBfMYPjWxAa+NKOXr9frPkvAAAA//8DAFBLAwQUAAYACAAAACEAoBcFsN4AAAAJ&#10;AQAADwAAAGRycy9kb3ducmV2LnhtbEyPQU/DMAyF70j8h8hI3FhCGdCVphND4ojEBgd2SxvTVmuc&#10;kmRb4ddjuMDN9nt6/l65nNwgDhhi70nD5UyBQGq87anV8PryeJGDiMmQNYMn1PCJEZbV6UlpCuuP&#10;tMbDJrWCQygWRkOX0lhIGZsOnYkzPyKx9u6DM4nX0EobzJHD3SAzpW6kMz3xh86M+NBhs9vsnYbV&#10;Il99PM/p6Wtdb3H7Vu+us6C0Pj+b7u9AJJzSnxl+8BkdKmaq/Z5sFIOGLLvlLomHxRwEG/LfQ63h&#10;SuUgq1L+b1B9AwAA//8DAFBLAQItABQABgAIAAAAIQC2gziS/gAAAOEBAAATAAAAAAAAAAAAAAAA&#10;AAAAAABbQ29udGVudF9UeXBlc10ueG1sUEsBAi0AFAAGAAgAAAAhADj9If/WAAAAlAEAAAsAAAAA&#10;AAAAAAAAAAAALwEAAF9yZWxzLy5yZWxzUEsBAi0AFAAGAAgAAAAhAGVrziN1AgAA+QQAAA4AAAAA&#10;AAAAAAAAAAAALgIAAGRycy9lMm9Eb2MueG1sUEsBAi0AFAAGAAgAAAAhAKAXBbDeAAAACQEAAA8A&#10;AAAAAAAAAAAAAAAAzwQAAGRycy9kb3ducmV2LnhtbFBLBQYAAAAABAAEAPMAAADaBQAAAAA=&#10;" fillcolor="black" stroked="f">
                <w10:wrap anchorx="page"/>
              </v:rect>
            </w:pict>
          </mc:Fallback>
        </mc:AlternateContent>
      </w:r>
      <w:r w:rsidR="006205B4">
        <w:rPr>
          <w:sz w:val="28"/>
        </w:rPr>
        <w:t>Sur certaines dispositions des articles 1</w:t>
      </w:r>
      <w:r w:rsidR="006205B4">
        <w:rPr>
          <w:sz w:val="28"/>
          <w:vertAlign w:val="superscript"/>
        </w:rPr>
        <w:t>er</w:t>
      </w:r>
      <w:r w:rsidR="006205B4">
        <w:rPr>
          <w:sz w:val="28"/>
        </w:rPr>
        <w:t>, 10, 25 et 30</w:t>
      </w:r>
      <w:r w:rsidR="006205B4">
        <w:rPr>
          <w:spacing w:val="-12"/>
          <w:sz w:val="28"/>
        </w:rPr>
        <w:t xml:space="preserve"> </w:t>
      </w:r>
      <w:r w:rsidR="006205B4">
        <w:rPr>
          <w:sz w:val="28"/>
        </w:rPr>
        <w:t>:</w:t>
      </w:r>
    </w:p>
    <w:p w:rsidR="004E4180" w:rsidRDefault="004E4180">
      <w:pPr>
        <w:pStyle w:val="a3"/>
        <w:spacing w:before="6"/>
        <w:rPr>
          <w:sz w:val="22"/>
        </w:rPr>
      </w:pPr>
    </w:p>
    <w:p w:rsidR="004E4180" w:rsidRDefault="006205B4">
      <w:pPr>
        <w:pStyle w:val="a4"/>
        <w:numPr>
          <w:ilvl w:val="0"/>
          <w:numId w:val="2"/>
        </w:numPr>
        <w:tabs>
          <w:tab w:val="left" w:pos="2241"/>
        </w:tabs>
        <w:spacing w:before="100"/>
        <w:ind w:firstLine="852"/>
        <w:jc w:val="both"/>
        <w:rPr>
          <w:sz w:val="28"/>
        </w:rPr>
      </w:pPr>
      <w:r>
        <w:rPr>
          <w:sz w:val="28"/>
        </w:rPr>
        <w:t>L’article 1</w:t>
      </w:r>
      <w:r>
        <w:rPr>
          <w:sz w:val="28"/>
          <w:vertAlign w:val="superscript"/>
        </w:rPr>
        <w:t>er</w:t>
      </w:r>
      <w:r>
        <w:rPr>
          <w:sz w:val="28"/>
        </w:rPr>
        <w:t xml:space="preserve"> de la loi déférée modifie l’article 9 de la loi du  13 juillet 1983 mentionnée ci-dessus pour prévoir notamment que</w:t>
      </w:r>
      <w:r>
        <w:rPr>
          <w:sz w:val="28"/>
        </w:rPr>
        <w:t xml:space="preserve"> sont soumises à l’examen des commissions administratives paritaires les décisions individuelles relatives à la carrière des fonctionnaires dont la liste est établie par décret en Conseil</w:t>
      </w:r>
      <w:r>
        <w:rPr>
          <w:spacing w:val="-10"/>
          <w:sz w:val="28"/>
        </w:rPr>
        <w:t xml:space="preserve"> </w:t>
      </w:r>
      <w:r>
        <w:rPr>
          <w:sz w:val="28"/>
        </w:rPr>
        <w:t>d’État.</w:t>
      </w:r>
    </w:p>
    <w:p w:rsidR="004E4180" w:rsidRDefault="004E4180">
      <w:pPr>
        <w:pStyle w:val="a3"/>
        <w:spacing w:before="4"/>
        <w:rPr>
          <w:sz w:val="31"/>
        </w:rPr>
      </w:pPr>
    </w:p>
    <w:p w:rsidR="004E4180" w:rsidRDefault="006205B4">
      <w:pPr>
        <w:pStyle w:val="a4"/>
        <w:numPr>
          <w:ilvl w:val="0"/>
          <w:numId w:val="2"/>
        </w:numPr>
        <w:tabs>
          <w:tab w:val="left" w:pos="2240"/>
        </w:tabs>
        <w:ind w:right="434" w:firstLine="851"/>
        <w:jc w:val="both"/>
        <w:rPr>
          <w:sz w:val="28"/>
        </w:rPr>
      </w:pPr>
      <w:r>
        <w:rPr>
          <w:sz w:val="28"/>
        </w:rPr>
        <w:t>L’article 10 modifie l’article 14 de la loi du 11 janvier 1984 mentionnée ci-dessus, l’article 30 de la loi du 26 janvier 1984 mentionnée ci-dessus</w:t>
      </w:r>
      <w:r>
        <w:rPr>
          <w:spacing w:val="-10"/>
          <w:sz w:val="28"/>
        </w:rPr>
        <w:t xml:space="preserve"> </w:t>
      </w:r>
      <w:r>
        <w:rPr>
          <w:sz w:val="28"/>
        </w:rPr>
        <w:t>et</w:t>
      </w:r>
      <w:r>
        <w:rPr>
          <w:spacing w:val="-9"/>
          <w:sz w:val="28"/>
        </w:rPr>
        <w:t xml:space="preserve"> </w:t>
      </w:r>
      <w:r>
        <w:rPr>
          <w:sz w:val="28"/>
        </w:rPr>
        <w:t>l’article</w:t>
      </w:r>
      <w:r>
        <w:rPr>
          <w:spacing w:val="-7"/>
          <w:sz w:val="28"/>
        </w:rPr>
        <w:t xml:space="preserve"> </w:t>
      </w:r>
      <w:r>
        <w:rPr>
          <w:sz w:val="28"/>
        </w:rPr>
        <w:t>21</w:t>
      </w:r>
      <w:r>
        <w:rPr>
          <w:spacing w:val="-6"/>
          <w:sz w:val="28"/>
        </w:rPr>
        <w:t xml:space="preserve"> </w:t>
      </w:r>
      <w:r>
        <w:rPr>
          <w:sz w:val="28"/>
        </w:rPr>
        <w:t>de</w:t>
      </w:r>
      <w:r>
        <w:rPr>
          <w:spacing w:val="-8"/>
          <w:sz w:val="28"/>
        </w:rPr>
        <w:t xml:space="preserve"> </w:t>
      </w:r>
      <w:r>
        <w:rPr>
          <w:sz w:val="28"/>
        </w:rPr>
        <w:t>la</w:t>
      </w:r>
      <w:r>
        <w:rPr>
          <w:spacing w:val="-7"/>
          <w:sz w:val="28"/>
        </w:rPr>
        <w:t xml:space="preserve"> </w:t>
      </w:r>
      <w:r>
        <w:rPr>
          <w:sz w:val="28"/>
        </w:rPr>
        <w:t>loi</w:t>
      </w:r>
      <w:r>
        <w:rPr>
          <w:spacing w:val="-6"/>
          <w:sz w:val="28"/>
        </w:rPr>
        <w:t xml:space="preserve"> </w:t>
      </w:r>
      <w:r>
        <w:rPr>
          <w:sz w:val="28"/>
        </w:rPr>
        <w:t>du</w:t>
      </w:r>
      <w:r>
        <w:rPr>
          <w:spacing w:val="-9"/>
          <w:sz w:val="28"/>
        </w:rPr>
        <w:t xml:space="preserve"> </w:t>
      </w:r>
      <w:r>
        <w:rPr>
          <w:sz w:val="28"/>
        </w:rPr>
        <w:t>9</w:t>
      </w:r>
      <w:r>
        <w:rPr>
          <w:spacing w:val="-6"/>
          <w:sz w:val="28"/>
        </w:rPr>
        <w:t xml:space="preserve"> </w:t>
      </w:r>
      <w:r>
        <w:rPr>
          <w:sz w:val="28"/>
        </w:rPr>
        <w:t>janvier</w:t>
      </w:r>
      <w:r>
        <w:rPr>
          <w:spacing w:val="-8"/>
          <w:sz w:val="28"/>
        </w:rPr>
        <w:t xml:space="preserve"> </w:t>
      </w:r>
      <w:r>
        <w:rPr>
          <w:sz w:val="28"/>
        </w:rPr>
        <w:t>1986</w:t>
      </w:r>
      <w:r>
        <w:rPr>
          <w:spacing w:val="-6"/>
          <w:sz w:val="28"/>
        </w:rPr>
        <w:t xml:space="preserve"> </w:t>
      </w:r>
      <w:r>
        <w:rPr>
          <w:sz w:val="28"/>
        </w:rPr>
        <w:t>mentionnée</w:t>
      </w:r>
      <w:r>
        <w:rPr>
          <w:spacing w:val="-7"/>
          <w:sz w:val="28"/>
        </w:rPr>
        <w:t xml:space="preserve"> </w:t>
      </w:r>
      <w:r>
        <w:rPr>
          <w:sz w:val="28"/>
        </w:rPr>
        <w:t>ci-dessus</w:t>
      </w:r>
      <w:r>
        <w:rPr>
          <w:spacing w:val="-9"/>
          <w:sz w:val="28"/>
        </w:rPr>
        <w:t xml:space="preserve"> </w:t>
      </w:r>
      <w:r>
        <w:rPr>
          <w:sz w:val="28"/>
        </w:rPr>
        <w:t>afin</w:t>
      </w:r>
    </w:p>
    <w:p w:rsidR="004E4180" w:rsidRDefault="004E4180">
      <w:pPr>
        <w:jc w:val="both"/>
        <w:rPr>
          <w:sz w:val="28"/>
        </w:rPr>
        <w:sectPr w:rsidR="004E4180">
          <w:headerReference w:type="default" r:id="rId7"/>
          <w:pgSz w:w="11910" w:h="16840"/>
          <w:pgMar w:top="1300" w:right="980" w:bottom="280" w:left="1300" w:header="712" w:footer="0" w:gutter="0"/>
          <w:pgNumType w:start="2"/>
          <w:cols w:space="720"/>
        </w:sectPr>
      </w:pPr>
    </w:p>
    <w:p w:rsidR="004E4180" w:rsidRDefault="006205B4">
      <w:pPr>
        <w:pStyle w:val="a3"/>
        <w:spacing w:before="89"/>
        <w:ind w:left="682" w:right="433"/>
        <w:jc w:val="both"/>
      </w:pPr>
      <w:r>
        <w:lastRenderedPageBreak/>
        <w:t>de prévoir l’examen de la commission administrative paritaire sur les décisions individuelles relatives à la mise en disponibilité, à l’appréciation de la valeur professionnelle, à la discipline et au licenciement pour insuffisance professionnelle de l’ens</w:t>
      </w:r>
      <w:r>
        <w:t>emble des fonctionnaires. Il en est de même pour les décisions relatives à la titularisation des fonctionnaires territoriaux et hospitaliers, à la nomination, au service à temps partiel et à la démission des fonctionnaires territoriaux ainsi que pour les d</w:t>
      </w:r>
      <w:r>
        <w:t>écisions relatives au placement en recherche d’affectation des fonctionnaires hospitaliers.</w:t>
      </w:r>
    </w:p>
    <w:p w:rsidR="004E4180" w:rsidRDefault="004E4180">
      <w:pPr>
        <w:pStyle w:val="a3"/>
        <w:spacing w:before="5"/>
        <w:rPr>
          <w:sz w:val="31"/>
        </w:rPr>
      </w:pPr>
    </w:p>
    <w:p w:rsidR="004E4180" w:rsidRDefault="006205B4">
      <w:pPr>
        <w:pStyle w:val="a4"/>
        <w:numPr>
          <w:ilvl w:val="0"/>
          <w:numId w:val="2"/>
        </w:numPr>
        <w:tabs>
          <w:tab w:val="left" w:pos="2241"/>
        </w:tabs>
        <w:ind w:firstLine="852"/>
        <w:jc w:val="both"/>
        <w:rPr>
          <w:sz w:val="28"/>
        </w:rPr>
      </w:pPr>
      <w:r>
        <w:rPr>
          <w:sz w:val="28"/>
        </w:rPr>
        <w:t>En outre, l’article 10 supprime l’avis de la commission administrative paritaire sur les décisions de mutation comportant changement de résidence ou modification d</w:t>
      </w:r>
      <w:r>
        <w:rPr>
          <w:sz w:val="28"/>
        </w:rPr>
        <w:t>e la situation des fonctionnaires territoriaux. Il en est de même pour les décisions relatives à la réaffectation des fonctionnaires mis à disposition d’un établissement public de coopération intercommunale restituant une compétence aux communes membres, a</w:t>
      </w:r>
      <w:r>
        <w:rPr>
          <w:sz w:val="28"/>
        </w:rPr>
        <w:t>u transfert des agents remplissant la totalité de leurs fonctions dans un service mis en commun ou transféré à un tel établissement ou à la métropole du Grand Paris ainsi que pour les décisions relatives à la répartition des agents à la suite de la dissolu</w:t>
      </w:r>
      <w:r>
        <w:rPr>
          <w:sz w:val="28"/>
        </w:rPr>
        <w:t>tion d’un syndicat ou d’une communauté</w:t>
      </w:r>
      <w:r>
        <w:rPr>
          <w:spacing w:val="-12"/>
          <w:sz w:val="28"/>
        </w:rPr>
        <w:t xml:space="preserve"> </w:t>
      </w:r>
      <w:r>
        <w:rPr>
          <w:sz w:val="28"/>
        </w:rPr>
        <w:t>de</w:t>
      </w:r>
      <w:r>
        <w:rPr>
          <w:spacing w:val="-11"/>
          <w:sz w:val="28"/>
        </w:rPr>
        <w:t xml:space="preserve"> </w:t>
      </w:r>
      <w:r>
        <w:rPr>
          <w:sz w:val="28"/>
        </w:rPr>
        <w:t>communes</w:t>
      </w:r>
      <w:r>
        <w:rPr>
          <w:spacing w:val="-8"/>
          <w:sz w:val="28"/>
        </w:rPr>
        <w:t xml:space="preserve"> </w:t>
      </w:r>
      <w:r>
        <w:rPr>
          <w:sz w:val="28"/>
        </w:rPr>
        <w:t>ou</w:t>
      </w:r>
      <w:r>
        <w:rPr>
          <w:spacing w:val="-10"/>
          <w:sz w:val="28"/>
        </w:rPr>
        <w:t xml:space="preserve"> </w:t>
      </w:r>
      <w:r>
        <w:rPr>
          <w:sz w:val="28"/>
        </w:rPr>
        <w:t>d’agglomération.</w:t>
      </w:r>
      <w:r>
        <w:rPr>
          <w:spacing w:val="-10"/>
          <w:sz w:val="28"/>
        </w:rPr>
        <w:t xml:space="preserve"> </w:t>
      </w:r>
      <w:r>
        <w:rPr>
          <w:sz w:val="28"/>
        </w:rPr>
        <w:t>Enfin,</w:t>
      </w:r>
      <w:r>
        <w:rPr>
          <w:spacing w:val="-13"/>
          <w:sz w:val="28"/>
        </w:rPr>
        <w:t xml:space="preserve"> </w:t>
      </w:r>
      <w:r>
        <w:rPr>
          <w:sz w:val="28"/>
        </w:rPr>
        <w:t>l’article</w:t>
      </w:r>
      <w:r>
        <w:rPr>
          <w:spacing w:val="-11"/>
          <w:sz w:val="28"/>
        </w:rPr>
        <w:t xml:space="preserve"> </w:t>
      </w:r>
      <w:r>
        <w:rPr>
          <w:sz w:val="28"/>
        </w:rPr>
        <w:t>10</w:t>
      </w:r>
      <w:r>
        <w:rPr>
          <w:spacing w:val="-10"/>
          <w:sz w:val="28"/>
        </w:rPr>
        <w:t xml:space="preserve"> </w:t>
      </w:r>
      <w:r>
        <w:rPr>
          <w:sz w:val="28"/>
        </w:rPr>
        <w:t>supprime la consultation de la commission administrative paritaire pour l’établissement de la liste d’aptitude pour l’accès de certains agents non titulaires aux dif</w:t>
      </w:r>
      <w:r>
        <w:rPr>
          <w:sz w:val="28"/>
        </w:rPr>
        <w:t>férents corps ou emplois de fonctionnaires</w:t>
      </w:r>
      <w:r>
        <w:rPr>
          <w:spacing w:val="-16"/>
          <w:sz w:val="28"/>
        </w:rPr>
        <w:t xml:space="preserve"> </w:t>
      </w:r>
      <w:r>
        <w:rPr>
          <w:sz w:val="28"/>
        </w:rPr>
        <w:t>hospitaliers.</w:t>
      </w:r>
    </w:p>
    <w:p w:rsidR="004E4180" w:rsidRDefault="004E4180">
      <w:pPr>
        <w:pStyle w:val="a3"/>
        <w:spacing w:before="2"/>
        <w:rPr>
          <w:sz w:val="31"/>
        </w:rPr>
      </w:pPr>
    </w:p>
    <w:p w:rsidR="004E4180" w:rsidRDefault="006205B4">
      <w:pPr>
        <w:pStyle w:val="a4"/>
        <w:numPr>
          <w:ilvl w:val="0"/>
          <w:numId w:val="2"/>
        </w:numPr>
        <w:tabs>
          <w:tab w:val="left" w:pos="2241"/>
        </w:tabs>
        <w:ind w:firstLine="851"/>
        <w:jc w:val="both"/>
        <w:rPr>
          <w:sz w:val="28"/>
        </w:rPr>
      </w:pPr>
      <w:r>
        <w:rPr>
          <w:sz w:val="28"/>
        </w:rPr>
        <w:t>L’article 25 réécrit l’article 60 de la loi du 11 janvier 1984 et supprime, à cette occasion, l’avis de la commission administrative paritaire sur les décisions individuelles relatives aux mutations des fonctionnaires de l’État.</w:t>
      </w:r>
    </w:p>
    <w:p w:rsidR="004E4180" w:rsidRDefault="004E4180">
      <w:pPr>
        <w:pStyle w:val="a3"/>
        <w:spacing w:before="4"/>
        <w:rPr>
          <w:sz w:val="31"/>
        </w:rPr>
      </w:pPr>
    </w:p>
    <w:p w:rsidR="004E4180" w:rsidRDefault="006205B4">
      <w:pPr>
        <w:pStyle w:val="a4"/>
        <w:numPr>
          <w:ilvl w:val="0"/>
          <w:numId w:val="2"/>
        </w:numPr>
        <w:tabs>
          <w:tab w:val="left" w:pos="2241"/>
        </w:tabs>
        <w:ind w:left="683" w:right="432" w:firstLine="851"/>
        <w:jc w:val="both"/>
        <w:rPr>
          <w:sz w:val="28"/>
        </w:rPr>
      </w:pPr>
      <w:r>
        <w:rPr>
          <w:sz w:val="28"/>
        </w:rPr>
        <w:t>L’article 30 supprime l’av</w:t>
      </w:r>
      <w:r>
        <w:rPr>
          <w:sz w:val="28"/>
        </w:rPr>
        <w:t>is de la commission administrative paritaire sur l’établissement de la liste d’aptitude pour la promotion interne et l’avancement de grade pour l’ensemble des fonctionnaires et sur l’accès</w:t>
      </w:r>
      <w:r>
        <w:rPr>
          <w:spacing w:val="-40"/>
          <w:sz w:val="28"/>
        </w:rPr>
        <w:t xml:space="preserve"> </w:t>
      </w:r>
      <w:r>
        <w:rPr>
          <w:sz w:val="28"/>
        </w:rPr>
        <w:t>à l’échelon spécial prévu par un statut particulier pour les foncti</w:t>
      </w:r>
      <w:r>
        <w:rPr>
          <w:sz w:val="28"/>
        </w:rPr>
        <w:t>onnaires territoriaux. Il prévoit également l’établissement, au sein des fonctions publiques</w:t>
      </w:r>
      <w:r>
        <w:rPr>
          <w:spacing w:val="-21"/>
          <w:sz w:val="28"/>
        </w:rPr>
        <w:t xml:space="preserve"> </w:t>
      </w:r>
      <w:r>
        <w:rPr>
          <w:sz w:val="28"/>
        </w:rPr>
        <w:t>de</w:t>
      </w:r>
      <w:r>
        <w:rPr>
          <w:spacing w:val="-20"/>
          <w:sz w:val="28"/>
        </w:rPr>
        <w:t xml:space="preserve"> </w:t>
      </w:r>
      <w:r>
        <w:rPr>
          <w:sz w:val="28"/>
        </w:rPr>
        <w:t>l’État,</w:t>
      </w:r>
      <w:r>
        <w:rPr>
          <w:spacing w:val="-20"/>
          <w:sz w:val="28"/>
        </w:rPr>
        <w:t xml:space="preserve"> </w:t>
      </w:r>
      <w:r>
        <w:rPr>
          <w:sz w:val="28"/>
        </w:rPr>
        <w:t>territoriale</w:t>
      </w:r>
      <w:r>
        <w:rPr>
          <w:spacing w:val="-20"/>
          <w:sz w:val="28"/>
        </w:rPr>
        <w:t xml:space="preserve"> </w:t>
      </w:r>
      <w:r>
        <w:rPr>
          <w:sz w:val="28"/>
        </w:rPr>
        <w:t>et</w:t>
      </w:r>
      <w:r>
        <w:rPr>
          <w:spacing w:val="-17"/>
          <w:sz w:val="28"/>
        </w:rPr>
        <w:t xml:space="preserve"> </w:t>
      </w:r>
      <w:r>
        <w:rPr>
          <w:sz w:val="28"/>
        </w:rPr>
        <w:t>hospitalière,</w:t>
      </w:r>
      <w:r>
        <w:rPr>
          <w:spacing w:val="-20"/>
          <w:sz w:val="28"/>
        </w:rPr>
        <w:t xml:space="preserve"> </w:t>
      </w:r>
      <w:r>
        <w:rPr>
          <w:sz w:val="28"/>
        </w:rPr>
        <w:t>de</w:t>
      </w:r>
      <w:r>
        <w:rPr>
          <w:spacing w:val="-21"/>
          <w:sz w:val="28"/>
        </w:rPr>
        <w:t xml:space="preserve"> </w:t>
      </w:r>
      <w:r>
        <w:rPr>
          <w:sz w:val="28"/>
        </w:rPr>
        <w:t>lignes</w:t>
      </w:r>
      <w:r>
        <w:rPr>
          <w:spacing w:val="-21"/>
          <w:sz w:val="28"/>
        </w:rPr>
        <w:t xml:space="preserve"> </w:t>
      </w:r>
      <w:r>
        <w:rPr>
          <w:sz w:val="28"/>
        </w:rPr>
        <w:t>directrices</w:t>
      </w:r>
      <w:r>
        <w:rPr>
          <w:spacing w:val="-18"/>
          <w:sz w:val="28"/>
        </w:rPr>
        <w:t xml:space="preserve"> </w:t>
      </w:r>
      <w:r>
        <w:rPr>
          <w:sz w:val="28"/>
        </w:rPr>
        <w:t>de</w:t>
      </w:r>
      <w:r>
        <w:rPr>
          <w:spacing w:val="-22"/>
          <w:sz w:val="28"/>
        </w:rPr>
        <w:t xml:space="preserve"> </w:t>
      </w:r>
      <w:r>
        <w:rPr>
          <w:sz w:val="28"/>
        </w:rPr>
        <w:t>gestion ayant notamment pour objet de déterminer les orientations en matière de ressources humain</w:t>
      </w:r>
      <w:r>
        <w:rPr>
          <w:sz w:val="28"/>
        </w:rPr>
        <w:t>es, de gestion prévisionnelle des emplois et des compétences, de promotion et de valorisation des parcours. Ces lignes directrices de gestion sont établies après avis des comités sociaux au sein desquels siègent les représentants des</w:t>
      </w:r>
      <w:r>
        <w:rPr>
          <w:spacing w:val="-5"/>
          <w:sz w:val="28"/>
        </w:rPr>
        <w:t xml:space="preserve"> </w:t>
      </w:r>
      <w:r>
        <w:rPr>
          <w:sz w:val="28"/>
        </w:rPr>
        <w:t>agents.</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4"/>
        <w:numPr>
          <w:ilvl w:val="0"/>
          <w:numId w:val="2"/>
        </w:numPr>
        <w:tabs>
          <w:tab w:val="left" w:pos="2240"/>
        </w:tabs>
        <w:spacing w:before="89"/>
        <w:ind w:firstLine="851"/>
        <w:jc w:val="both"/>
        <w:rPr>
          <w:sz w:val="28"/>
        </w:rPr>
      </w:pPr>
      <w:r>
        <w:rPr>
          <w:sz w:val="28"/>
        </w:rPr>
        <w:lastRenderedPageBreak/>
        <w:t>Les députés requérants font valoir que l’article 1</w:t>
      </w:r>
      <w:r>
        <w:rPr>
          <w:sz w:val="28"/>
          <w:vertAlign w:val="superscript"/>
        </w:rPr>
        <w:t>er</w:t>
      </w:r>
      <w:r>
        <w:rPr>
          <w:sz w:val="28"/>
        </w:rPr>
        <w:t xml:space="preserve"> serait entaché d’incompétence négative au motif qu’il renvoie à un décret en Conseil d’État la détermination des décisions individuelles soumises à l’examen des commissions administratives paritaires. Ils font également valoir que les articles 1</w:t>
      </w:r>
      <w:r>
        <w:rPr>
          <w:sz w:val="28"/>
          <w:vertAlign w:val="superscript"/>
        </w:rPr>
        <w:t>er</w:t>
      </w:r>
      <w:r>
        <w:rPr>
          <w:sz w:val="28"/>
        </w:rPr>
        <w:t>, 10, 25</w:t>
      </w:r>
      <w:r>
        <w:rPr>
          <w:sz w:val="28"/>
        </w:rPr>
        <w:t xml:space="preserve"> et 30 conduisent à ne soumettre aux commissions administratives paritaires que certaines décisions</w:t>
      </w:r>
      <w:r>
        <w:rPr>
          <w:spacing w:val="-44"/>
          <w:sz w:val="28"/>
        </w:rPr>
        <w:t xml:space="preserve"> </w:t>
      </w:r>
      <w:r>
        <w:rPr>
          <w:sz w:val="28"/>
        </w:rPr>
        <w:t>individuelles et non plus l’ensemble de celles-ci, ce qui priverait de garanties légales le principe de</w:t>
      </w:r>
      <w:r>
        <w:rPr>
          <w:spacing w:val="-5"/>
          <w:sz w:val="28"/>
        </w:rPr>
        <w:t xml:space="preserve"> </w:t>
      </w:r>
      <w:r>
        <w:rPr>
          <w:sz w:val="28"/>
        </w:rPr>
        <w:t>participation.</w:t>
      </w:r>
    </w:p>
    <w:p w:rsidR="004E4180" w:rsidRDefault="004E4180">
      <w:pPr>
        <w:pStyle w:val="a3"/>
        <w:spacing w:before="5"/>
        <w:rPr>
          <w:sz w:val="31"/>
        </w:rPr>
      </w:pPr>
    </w:p>
    <w:p w:rsidR="004E4180" w:rsidRDefault="006205B4">
      <w:pPr>
        <w:pStyle w:val="a4"/>
        <w:numPr>
          <w:ilvl w:val="0"/>
          <w:numId w:val="2"/>
        </w:numPr>
        <w:tabs>
          <w:tab w:val="left" w:pos="2240"/>
        </w:tabs>
        <w:spacing w:before="1"/>
        <w:ind w:firstLine="851"/>
        <w:jc w:val="both"/>
        <w:rPr>
          <w:sz w:val="28"/>
        </w:rPr>
      </w:pPr>
      <w:r>
        <w:rPr>
          <w:sz w:val="28"/>
        </w:rPr>
        <w:t>Si</w:t>
      </w:r>
      <w:r>
        <w:rPr>
          <w:spacing w:val="-13"/>
          <w:sz w:val="28"/>
        </w:rPr>
        <w:t xml:space="preserve"> </w:t>
      </w:r>
      <w:r>
        <w:rPr>
          <w:sz w:val="28"/>
        </w:rPr>
        <w:t>le</w:t>
      </w:r>
      <w:r>
        <w:rPr>
          <w:spacing w:val="-11"/>
          <w:sz w:val="28"/>
        </w:rPr>
        <w:t xml:space="preserve"> </w:t>
      </w:r>
      <w:r>
        <w:rPr>
          <w:sz w:val="28"/>
        </w:rPr>
        <w:t>Préambule</w:t>
      </w:r>
      <w:r>
        <w:rPr>
          <w:spacing w:val="-14"/>
          <w:sz w:val="28"/>
        </w:rPr>
        <w:t xml:space="preserve"> </w:t>
      </w:r>
      <w:r>
        <w:rPr>
          <w:sz w:val="28"/>
        </w:rPr>
        <w:t>de</w:t>
      </w:r>
      <w:r>
        <w:rPr>
          <w:spacing w:val="-14"/>
          <w:sz w:val="28"/>
        </w:rPr>
        <w:t xml:space="preserve"> </w:t>
      </w:r>
      <w:r>
        <w:rPr>
          <w:sz w:val="28"/>
        </w:rPr>
        <w:t>la</w:t>
      </w:r>
      <w:r>
        <w:rPr>
          <w:spacing w:val="-14"/>
          <w:sz w:val="28"/>
        </w:rPr>
        <w:t xml:space="preserve"> </w:t>
      </w:r>
      <w:r>
        <w:rPr>
          <w:sz w:val="28"/>
        </w:rPr>
        <w:t>Constitution</w:t>
      </w:r>
      <w:r>
        <w:rPr>
          <w:spacing w:val="-13"/>
          <w:sz w:val="28"/>
        </w:rPr>
        <w:t xml:space="preserve"> </w:t>
      </w:r>
      <w:r>
        <w:rPr>
          <w:sz w:val="28"/>
        </w:rPr>
        <w:t>d</w:t>
      </w:r>
      <w:r>
        <w:rPr>
          <w:sz w:val="28"/>
        </w:rPr>
        <w:t>u</w:t>
      </w:r>
      <w:r>
        <w:rPr>
          <w:spacing w:val="-10"/>
          <w:sz w:val="28"/>
        </w:rPr>
        <w:t xml:space="preserve"> </w:t>
      </w:r>
      <w:r>
        <w:rPr>
          <w:sz w:val="28"/>
        </w:rPr>
        <w:t>27</w:t>
      </w:r>
      <w:r>
        <w:rPr>
          <w:spacing w:val="-13"/>
          <w:sz w:val="28"/>
        </w:rPr>
        <w:t xml:space="preserve"> </w:t>
      </w:r>
      <w:r>
        <w:rPr>
          <w:sz w:val="28"/>
        </w:rPr>
        <w:t>octobre</w:t>
      </w:r>
      <w:r>
        <w:rPr>
          <w:spacing w:val="-14"/>
          <w:sz w:val="28"/>
        </w:rPr>
        <w:t xml:space="preserve"> </w:t>
      </w:r>
      <w:r>
        <w:rPr>
          <w:sz w:val="28"/>
        </w:rPr>
        <w:t>1946</w:t>
      </w:r>
      <w:r>
        <w:rPr>
          <w:spacing w:val="-13"/>
          <w:sz w:val="28"/>
        </w:rPr>
        <w:t xml:space="preserve"> </w:t>
      </w:r>
      <w:r>
        <w:rPr>
          <w:sz w:val="28"/>
        </w:rPr>
        <w:t xml:space="preserve">dispose, en son huitième alinéa, que </w:t>
      </w:r>
      <w:r>
        <w:rPr>
          <w:i/>
          <w:sz w:val="28"/>
        </w:rPr>
        <w:t>« tout travailleur participe, par l’intermédiaire de ses délégués, à la détermination collective des conditions de travail »</w:t>
      </w:r>
      <w:r>
        <w:rPr>
          <w:sz w:val="28"/>
        </w:rPr>
        <w:t>, l’article 34 de la Constitution range dans le domaine de la loi la fixation</w:t>
      </w:r>
      <w:r>
        <w:rPr>
          <w:sz w:val="28"/>
        </w:rPr>
        <w:t xml:space="preserve"> des garanties fondamentales accordées aux fonctionnaires civils de l’État ainsi que la détermination des principes fondamentaux de la libre administration des collectivités territoriales. Ainsi, c’est au législateur qu’il revient de déterminer, dans le re</w:t>
      </w:r>
      <w:r>
        <w:rPr>
          <w:sz w:val="28"/>
        </w:rPr>
        <w:t>spect du principe énoncé au huitième alinéa du Préambule, les conditions et garanties de sa mise en</w:t>
      </w:r>
      <w:r>
        <w:rPr>
          <w:spacing w:val="-7"/>
          <w:sz w:val="28"/>
        </w:rPr>
        <w:t xml:space="preserve"> </w:t>
      </w:r>
      <w:r>
        <w:rPr>
          <w:sz w:val="28"/>
        </w:rPr>
        <w:t>œuvre.</w:t>
      </w:r>
    </w:p>
    <w:p w:rsidR="004E4180" w:rsidRDefault="004E4180">
      <w:pPr>
        <w:pStyle w:val="a3"/>
        <w:spacing w:before="1"/>
        <w:rPr>
          <w:sz w:val="31"/>
        </w:rPr>
      </w:pPr>
    </w:p>
    <w:p w:rsidR="004E4180" w:rsidRDefault="006205B4">
      <w:pPr>
        <w:pStyle w:val="a4"/>
        <w:numPr>
          <w:ilvl w:val="0"/>
          <w:numId w:val="2"/>
        </w:numPr>
        <w:tabs>
          <w:tab w:val="left" w:pos="2241"/>
        </w:tabs>
        <w:spacing w:before="1"/>
        <w:ind w:firstLine="851"/>
        <w:jc w:val="both"/>
        <w:rPr>
          <w:sz w:val="28"/>
        </w:rPr>
      </w:pPr>
      <w:r>
        <w:rPr>
          <w:sz w:val="28"/>
        </w:rPr>
        <w:t>Toutefois, le principe de participation concerne la détermination collective des conditions de travail. Or, les dispositions contestées se bornent à</w:t>
      </w:r>
      <w:r>
        <w:rPr>
          <w:sz w:val="28"/>
        </w:rPr>
        <w:t xml:space="preserve"> limiter à certaines décisions individuelles relatives aux fonctionnaires l’examen des commissions administratives paritaires. Dès lors, les griefs tirés de l’incompétence négative et de l’atteinte aux exigences du huitième alinéa du Préambule de la Consti</w:t>
      </w:r>
      <w:r>
        <w:rPr>
          <w:sz w:val="28"/>
        </w:rPr>
        <w:t>tution de 1946 doivent être</w:t>
      </w:r>
      <w:r>
        <w:rPr>
          <w:spacing w:val="-2"/>
          <w:sz w:val="28"/>
        </w:rPr>
        <w:t xml:space="preserve"> </w:t>
      </w:r>
      <w:r>
        <w:rPr>
          <w:sz w:val="28"/>
        </w:rPr>
        <w:t>écartés.</w:t>
      </w:r>
    </w:p>
    <w:p w:rsidR="004E4180" w:rsidRDefault="004E4180">
      <w:pPr>
        <w:pStyle w:val="a3"/>
        <w:spacing w:before="2"/>
        <w:rPr>
          <w:sz w:val="31"/>
        </w:rPr>
      </w:pPr>
    </w:p>
    <w:p w:rsidR="004E4180" w:rsidRDefault="006205B4">
      <w:pPr>
        <w:pStyle w:val="a4"/>
        <w:numPr>
          <w:ilvl w:val="0"/>
          <w:numId w:val="2"/>
        </w:numPr>
        <w:tabs>
          <w:tab w:val="left" w:pos="2241"/>
        </w:tabs>
        <w:ind w:firstLine="852"/>
        <w:jc w:val="both"/>
        <w:rPr>
          <w:i/>
          <w:sz w:val="28"/>
        </w:rPr>
      </w:pPr>
      <w:r>
        <w:rPr>
          <w:sz w:val="28"/>
        </w:rPr>
        <w:t xml:space="preserve">Il résulte de ce qui précède que les mots </w:t>
      </w:r>
      <w:r>
        <w:rPr>
          <w:i/>
          <w:sz w:val="28"/>
        </w:rPr>
        <w:t>« et à l’examen de décisions</w:t>
      </w:r>
      <w:r>
        <w:rPr>
          <w:i/>
          <w:spacing w:val="-12"/>
          <w:sz w:val="28"/>
        </w:rPr>
        <w:t xml:space="preserve"> </w:t>
      </w:r>
      <w:r>
        <w:rPr>
          <w:i/>
          <w:sz w:val="28"/>
        </w:rPr>
        <w:t>individuelles</w:t>
      </w:r>
      <w:r>
        <w:rPr>
          <w:i/>
          <w:spacing w:val="-11"/>
          <w:sz w:val="28"/>
        </w:rPr>
        <w:t xml:space="preserve"> </w:t>
      </w:r>
      <w:r>
        <w:rPr>
          <w:i/>
          <w:sz w:val="28"/>
        </w:rPr>
        <w:t>dont</w:t>
      </w:r>
      <w:r>
        <w:rPr>
          <w:i/>
          <w:spacing w:val="-14"/>
          <w:sz w:val="28"/>
        </w:rPr>
        <w:t xml:space="preserve"> </w:t>
      </w:r>
      <w:r>
        <w:rPr>
          <w:i/>
          <w:sz w:val="28"/>
        </w:rPr>
        <w:t>la</w:t>
      </w:r>
      <w:r>
        <w:rPr>
          <w:i/>
          <w:spacing w:val="-12"/>
          <w:sz w:val="28"/>
        </w:rPr>
        <w:t xml:space="preserve"> </w:t>
      </w:r>
      <w:r>
        <w:rPr>
          <w:i/>
          <w:sz w:val="28"/>
        </w:rPr>
        <w:t>liste</w:t>
      </w:r>
      <w:r>
        <w:rPr>
          <w:i/>
          <w:spacing w:val="-12"/>
          <w:sz w:val="28"/>
        </w:rPr>
        <w:t xml:space="preserve"> </w:t>
      </w:r>
      <w:r>
        <w:rPr>
          <w:i/>
          <w:sz w:val="28"/>
        </w:rPr>
        <w:t>est</w:t>
      </w:r>
      <w:r>
        <w:rPr>
          <w:i/>
          <w:spacing w:val="-11"/>
          <w:sz w:val="28"/>
        </w:rPr>
        <w:t xml:space="preserve"> </w:t>
      </w:r>
      <w:r>
        <w:rPr>
          <w:i/>
          <w:sz w:val="28"/>
        </w:rPr>
        <w:t>établie</w:t>
      </w:r>
      <w:r>
        <w:rPr>
          <w:i/>
          <w:spacing w:val="-15"/>
          <w:sz w:val="28"/>
        </w:rPr>
        <w:t xml:space="preserve"> </w:t>
      </w:r>
      <w:r>
        <w:rPr>
          <w:i/>
          <w:sz w:val="28"/>
        </w:rPr>
        <w:t>par</w:t>
      </w:r>
      <w:r>
        <w:rPr>
          <w:i/>
          <w:spacing w:val="-14"/>
          <w:sz w:val="28"/>
        </w:rPr>
        <w:t xml:space="preserve"> </w:t>
      </w:r>
      <w:r>
        <w:rPr>
          <w:i/>
          <w:sz w:val="28"/>
        </w:rPr>
        <w:t>décret</w:t>
      </w:r>
      <w:r>
        <w:rPr>
          <w:i/>
          <w:spacing w:val="-12"/>
          <w:sz w:val="28"/>
        </w:rPr>
        <w:t xml:space="preserve"> </w:t>
      </w:r>
      <w:r>
        <w:rPr>
          <w:i/>
          <w:sz w:val="28"/>
        </w:rPr>
        <w:t>en</w:t>
      </w:r>
      <w:r>
        <w:rPr>
          <w:i/>
          <w:spacing w:val="-11"/>
          <w:sz w:val="28"/>
        </w:rPr>
        <w:t xml:space="preserve"> </w:t>
      </w:r>
      <w:r>
        <w:rPr>
          <w:i/>
          <w:sz w:val="28"/>
        </w:rPr>
        <w:t>Conseil</w:t>
      </w:r>
      <w:r>
        <w:rPr>
          <w:i/>
          <w:spacing w:val="-14"/>
          <w:sz w:val="28"/>
        </w:rPr>
        <w:t xml:space="preserve"> </w:t>
      </w:r>
      <w:r>
        <w:rPr>
          <w:i/>
          <w:sz w:val="28"/>
        </w:rPr>
        <w:t>d’État</w:t>
      </w:r>
      <w:r>
        <w:rPr>
          <w:i/>
          <w:spacing w:val="-2"/>
          <w:sz w:val="28"/>
        </w:rPr>
        <w:t xml:space="preserve"> </w:t>
      </w:r>
      <w:r>
        <w:rPr>
          <w:i/>
          <w:sz w:val="28"/>
        </w:rPr>
        <w:t xml:space="preserve">» </w:t>
      </w:r>
      <w:r>
        <w:rPr>
          <w:sz w:val="28"/>
        </w:rPr>
        <w:t>figurant à l’article 9 de la loi du 13 juillet 1983, le cinquième alinéa de l’article 14 de la loi du 11 janvier 1984, le premier alinéa de l’article 30 de la</w:t>
      </w:r>
      <w:r>
        <w:rPr>
          <w:spacing w:val="-16"/>
          <w:sz w:val="28"/>
        </w:rPr>
        <w:t xml:space="preserve"> </w:t>
      </w:r>
      <w:r>
        <w:rPr>
          <w:sz w:val="28"/>
        </w:rPr>
        <w:t>loi</w:t>
      </w:r>
      <w:r>
        <w:rPr>
          <w:spacing w:val="-15"/>
          <w:sz w:val="28"/>
        </w:rPr>
        <w:t xml:space="preserve"> </w:t>
      </w:r>
      <w:r>
        <w:rPr>
          <w:sz w:val="28"/>
        </w:rPr>
        <w:t>du</w:t>
      </w:r>
      <w:r>
        <w:rPr>
          <w:spacing w:val="-17"/>
          <w:sz w:val="28"/>
        </w:rPr>
        <w:t xml:space="preserve"> </w:t>
      </w:r>
      <w:r>
        <w:rPr>
          <w:sz w:val="28"/>
        </w:rPr>
        <w:t>26</w:t>
      </w:r>
      <w:r>
        <w:rPr>
          <w:spacing w:val="-15"/>
          <w:sz w:val="28"/>
        </w:rPr>
        <w:t xml:space="preserve"> </w:t>
      </w:r>
      <w:r>
        <w:rPr>
          <w:sz w:val="28"/>
        </w:rPr>
        <w:t>janvier</w:t>
      </w:r>
      <w:r>
        <w:rPr>
          <w:spacing w:val="-18"/>
          <w:sz w:val="28"/>
        </w:rPr>
        <w:t xml:space="preserve"> </w:t>
      </w:r>
      <w:r>
        <w:rPr>
          <w:sz w:val="28"/>
        </w:rPr>
        <w:t>1984</w:t>
      </w:r>
      <w:r>
        <w:rPr>
          <w:spacing w:val="-18"/>
          <w:sz w:val="28"/>
        </w:rPr>
        <w:t xml:space="preserve"> </w:t>
      </w:r>
      <w:r>
        <w:rPr>
          <w:sz w:val="28"/>
        </w:rPr>
        <w:t>et</w:t>
      </w:r>
      <w:r>
        <w:rPr>
          <w:spacing w:val="-17"/>
          <w:sz w:val="28"/>
        </w:rPr>
        <w:t xml:space="preserve"> </w:t>
      </w:r>
      <w:r>
        <w:rPr>
          <w:sz w:val="28"/>
        </w:rPr>
        <w:t>le</w:t>
      </w:r>
      <w:r>
        <w:rPr>
          <w:spacing w:val="-16"/>
          <w:sz w:val="28"/>
        </w:rPr>
        <w:t xml:space="preserve"> </w:t>
      </w:r>
      <w:r>
        <w:rPr>
          <w:sz w:val="28"/>
        </w:rPr>
        <w:t>paragraphe</w:t>
      </w:r>
      <w:r>
        <w:rPr>
          <w:spacing w:val="-16"/>
          <w:sz w:val="28"/>
        </w:rPr>
        <w:t xml:space="preserve"> </w:t>
      </w:r>
      <w:r>
        <w:rPr>
          <w:sz w:val="28"/>
        </w:rPr>
        <w:t>I</w:t>
      </w:r>
      <w:r>
        <w:rPr>
          <w:spacing w:val="-15"/>
          <w:sz w:val="28"/>
        </w:rPr>
        <w:t xml:space="preserve"> </w:t>
      </w:r>
      <w:r>
        <w:rPr>
          <w:sz w:val="28"/>
        </w:rPr>
        <w:t>de</w:t>
      </w:r>
      <w:r>
        <w:rPr>
          <w:spacing w:val="-16"/>
          <w:sz w:val="28"/>
        </w:rPr>
        <w:t xml:space="preserve"> </w:t>
      </w:r>
      <w:r>
        <w:rPr>
          <w:sz w:val="28"/>
        </w:rPr>
        <w:t>l’article</w:t>
      </w:r>
      <w:r>
        <w:rPr>
          <w:spacing w:val="-18"/>
          <w:sz w:val="28"/>
        </w:rPr>
        <w:t xml:space="preserve"> </w:t>
      </w:r>
      <w:r>
        <w:rPr>
          <w:sz w:val="28"/>
        </w:rPr>
        <w:t>21</w:t>
      </w:r>
      <w:r>
        <w:rPr>
          <w:spacing w:val="-15"/>
          <w:sz w:val="28"/>
        </w:rPr>
        <w:t xml:space="preserve"> </w:t>
      </w:r>
      <w:r>
        <w:rPr>
          <w:sz w:val="28"/>
        </w:rPr>
        <w:t>de</w:t>
      </w:r>
      <w:r>
        <w:rPr>
          <w:spacing w:val="-15"/>
          <w:sz w:val="28"/>
        </w:rPr>
        <w:t xml:space="preserve"> </w:t>
      </w:r>
      <w:r>
        <w:rPr>
          <w:sz w:val="28"/>
        </w:rPr>
        <w:t>la</w:t>
      </w:r>
      <w:r>
        <w:rPr>
          <w:spacing w:val="-19"/>
          <w:sz w:val="28"/>
        </w:rPr>
        <w:t xml:space="preserve"> </w:t>
      </w:r>
      <w:r>
        <w:rPr>
          <w:sz w:val="28"/>
        </w:rPr>
        <w:t>loi</w:t>
      </w:r>
      <w:r>
        <w:rPr>
          <w:spacing w:val="-17"/>
          <w:sz w:val="28"/>
        </w:rPr>
        <w:t xml:space="preserve"> </w:t>
      </w:r>
      <w:r>
        <w:rPr>
          <w:sz w:val="28"/>
        </w:rPr>
        <w:t>du</w:t>
      </w:r>
      <w:r>
        <w:rPr>
          <w:spacing w:val="-18"/>
          <w:sz w:val="28"/>
        </w:rPr>
        <w:t xml:space="preserve"> </w:t>
      </w:r>
      <w:r>
        <w:rPr>
          <w:sz w:val="28"/>
        </w:rPr>
        <w:t>9</w:t>
      </w:r>
      <w:r>
        <w:rPr>
          <w:spacing w:val="-15"/>
          <w:sz w:val="28"/>
        </w:rPr>
        <w:t xml:space="preserve"> </w:t>
      </w:r>
      <w:r>
        <w:rPr>
          <w:sz w:val="28"/>
        </w:rPr>
        <w:t>janvier 1986, qui ne méc</w:t>
      </w:r>
      <w:r>
        <w:rPr>
          <w:sz w:val="28"/>
        </w:rPr>
        <w:t>onnaissent aucune autre exigence constitutionnelle, sont conformes à la Constitution. Il en est de même du a du 3° du paragraphe</w:t>
      </w:r>
      <w:r>
        <w:rPr>
          <w:spacing w:val="-34"/>
          <w:sz w:val="28"/>
        </w:rPr>
        <w:t xml:space="preserve"> </w:t>
      </w:r>
      <w:r>
        <w:rPr>
          <w:sz w:val="28"/>
        </w:rPr>
        <w:t>III, des a et b du 1°, du 2° et du 4° du paragraphe IV et du b du 6° du paragraphe V de l’article 10 de la loi déférée, ainsi q</w:t>
      </w:r>
      <w:r>
        <w:rPr>
          <w:sz w:val="28"/>
        </w:rPr>
        <w:t>ue du a du 2° et du deuxième alinéa du c du 3° du paragraphe I, du d du même 3°, du a du 2°, du</w:t>
      </w:r>
      <w:r>
        <w:rPr>
          <w:spacing w:val="-7"/>
          <w:sz w:val="28"/>
        </w:rPr>
        <w:t xml:space="preserve"> </w:t>
      </w:r>
      <w:r>
        <w:rPr>
          <w:sz w:val="28"/>
        </w:rPr>
        <w:t>3°</w:t>
      </w:r>
      <w:r>
        <w:rPr>
          <w:spacing w:val="-8"/>
          <w:sz w:val="28"/>
        </w:rPr>
        <w:t xml:space="preserve"> </w:t>
      </w:r>
      <w:r>
        <w:rPr>
          <w:sz w:val="28"/>
        </w:rPr>
        <w:t>et</w:t>
      </w:r>
      <w:r>
        <w:rPr>
          <w:spacing w:val="-7"/>
          <w:sz w:val="28"/>
        </w:rPr>
        <w:t xml:space="preserve"> </w:t>
      </w:r>
      <w:r>
        <w:rPr>
          <w:sz w:val="28"/>
        </w:rPr>
        <w:t>du</w:t>
      </w:r>
      <w:r>
        <w:rPr>
          <w:spacing w:val="-7"/>
          <w:sz w:val="28"/>
        </w:rPr>
        <w:t xml:space="preserve"> </w:t>
      </w:r>
      <w:r>
        <w:rPr>
          <w:sz w:val="28"/>
        </w:rPr>
        <w:t>deuxième</w:t>
      </w:r>
      <w:r>
        <w:rPr>
          <w:spacing w:val="-6"/>
          <w:sz w:val="28"/>
        </w:rPr>
        <w:t xml:space="preserve"> </w:t>
      </w:r>
      <w:r>
        <w:rPr>
          <w:sz w:val="28"/>
        </w:rPr>
        <w:t>alinéa</w:t>
      </w:r>
      <w:r>
        <w:rPr>
          <w:spacing w:val="-10"/>
          <w:sz w:val="28"/>
        </w:rPr>
        <w:t xml:space="preserve"> </w:t>
      </w:r>
      <w:r>
        <w:rPr>
          <w:sz w:val="28"/>
        </w:rPr>
        <w:t>du</w:t>
      </w:r>
      <w:r>
        <w:rPr>
          <w:spacing w:val="-7"/>
          <w:sz w:val="28"/>
        </w:rPr>
        <w:t xml:space="preserve"> </w:t>
      </w:r>
      <w:r>
        <w:rPr>
          <w:sz w:val="28"/>
        </w:rPr>
        <w:t>a</w:t>
      </w:r>
      <w:r>
        <w:rPr>
          <w:spacing w:val="-8"/>
          <w:sz w:val="28"/>
        </w:rPr>
        <w:t xml:space="preserve"> </w:t>
      </w:r>
      <w:r>
        <w:rPr>
          <w:sz w:val="28"/>
        </w:rPr>
        <w:t>du</w:t>
      </w:r>
      <w:r>
        <w:rPr>
          <w:spacing w:val="-7"/>
          <w:sz w:val="28"/>
        </w:rPr>
        <w:t xml:space="preserve"> </w:t>
      </w:r>
      <w:r>
        <w:rPr>
          <w:sz w:val="28"/>
        </w:rPr>
        <w:t>4°</w:t>
      </w:r>
      <w:r>
        <w:rPr>
          <w:spacing w:val="-8"/>
          <w:sz w:val="28"/>
        </w:rPr>
        <w:t xml:space="preserve"> </w:t>
      </w:r>
      <w:r>
        <w:rPr>
          <w:sz w:val="28"/>
        </w:rPr>
        <w:t>du</w:t>
      </w:r>
      <w:r>
        <w:rPr>
          <w:spacing w:val="-7"/>
          <w:sz w:val="28"/>
        </w:rPr>
        <w:t xml:space="preserve"> </w:t>
      </w:r>
      <w:r>
        <w:rPr>
          <w:sz w:val="28"/>
        </w:rPr>
        <w:t>paragraphe</w:t>
      </w:r>
      <w:r>
        <w:rPr>
          <w:spacing w:val="-8"/>
          <w:sz w:val="28"/>
        </w:rPr>
        <w:t xml:space="preserve"> </w:t>
      </w:r>
      <w:r>
        <w:rPr>
          <w:sz w:val="28"/>
        </w:rPr>
        <w:t>II,</w:t>
      </w:r>
      <w:r>
        <w:rPr>
          <w:spacing w:val="-9"/>
          <w:sz w:val="28"/>
        </w:rPr>
        <w:t xml:space="preserve"> </w:t>
      </w:r>
      <w:r>
        <w:rPr>
          <w:sz w:val="28"/>
        </w:rPr>
        <w:t>du</w:t>
      </w:r>
      <w:r>
        <w:rPr>
          <w:spacing w:val="-7"/>
          <w:sz w:val="28"/>
        </w:rPr>
        <w:t xml:space="preserve"> </w:t>
      </w:r>
      <w:r>
        <w:rPr>
          <w:sz w:val="28"/>
        </w:rPr>
        <w:t>b</w:t>
      </w:r>
      <w:r>
        <w:rPr>
          <w:spacing w:val="-9"/>
          <w:sz w:val="28"/>
        </w:rPr>
        <w:t xml:space="preserve"> </w:t>
      </w:r>
      <w:r>
        <w:rPr>
          <w:sz w:val="28"/>
        </w:rPr>
        <w:t>de</w:t>
      </w:r>
      <w:r>
        <w:rPr>
          <w:spacing w:val="-8"/>
          <w:sz w:val="28"/>
        </w:rPr>
        <w:t xml:space="preserve"> </w:t>
      </w:r>
      <w:r>
        <w:rPr>
          <w:sz w:val="28"/>
        </w:rPr>
        <w:t>ce</w:t>
      </w:r>
      <w:r>
        <w:rPr>
          <w:spacing w:val="-6"/>
          <w:sz w:val="28"/>
        </w:rPr>
        <w:t xml:space="preserve"> </w:t>
      </w:r>
      <w:r>
        <w:rPr>
          <w:sz w:val="28"/>
        </w:rPr>
        <w:t>même</w:t>
      </w:r>
      <w:r>
        <w:rPr>
          <w:spacing w:val="-6"/>
          <w:sz w:val="28"/>
        </w:rPr>
        <w:t xml:space="preserve"> </w:t>
      </w:r>
      <w:r>
        <w:rPr>
          <w:sz w:val="28"/>
        </w:rPr>
        <w:t>4° et enfin du a du 2° et des a et c du 3° du paragraphe III de l’article 30 de la loi déférée</w:t>
      </w:r>
      <w:r>
        <w:rPr>
          <w:i/>
          <w:sz w:val="28"/>
        </w:rPr>
        <w:t>.</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4"/>
        <w:numPr>
          <w:ilvl w:val="0"/>
          <w:numId w:val="1"/>
        </w:numPr>
        <w:tabs>
          <w:tab w:val="left" w:pos="971"/>
        </w:tabs>
        <w:spacing w:before="89"/>
        <w:ind w:left="970" w:right="0"/>
        <w:jc w:val="left"/>
        <w:rPr>
          <w:sz w:val="28"/>
        </w:rPr>
      </w:pPr>
      <w:r>
        <w:rPr>
          <w:sz w:val="28"/>
          <w:u w:val="single"/>
        </w:rPr>
        <w:lastRenderedPageBreak/>
        <w:t>Sur certaines dispositions de l’article 4</w:t>
      </w:r>
      <w:r>
        <w:rPr>
          <w:spacing w:val="-10"/>
          <w:sz w:val="28"/>
        </w:rPr>
        <w:t xml:space="preserve"> </w:t>
      </w:r>
      <w:r>
        <w:rPr>
          <w:sz w:val="28"/>
        </w:rPr>
        <w:t>:</w:t>
      </w:r>
    </w:p>
    <w:p w:rsidR="004E4180" w:rsidRDefault="004E4180">
      <w:pPr>
        <w:pStyle w:val="a3"/>
        <w:spacing w:before="9"/>
        <w:rPr>
          <w:sz w:val="23"/>
        </w:rPr>
      </w:pPr>
    </w:p>
    <w:p w:rsidR="004E4180" w:rsidRDefault="006205B4">
      <w:pPr>
        <w:pStyle w:val="a4"/>
        <w:numPr>
          <w:ilvl w:val="0"/>
          <w:numId w:val="2"/>
        </w:numPr>
        <w:tabs>
          <w:tab w:val="left" w:pos="2241"/>
        </w:tabs>
        <w:spacing w:before="89"/>
        <w:ind w:right="432" w:firstLine="851"/>
        <w:jc w:val="both"/>
        <w:rPr>
          <w:sz w:val="28"/>
        </w:rPr>
      </w:pPr>
      <w:r>
        <w:rPr>
          <w:sz w:val="28"/>
        </w:rPr>
        <w:t>L’article 4 réécrit l’article 15 de la loi du 11 janvier 1984, insère un article 32-1 au sein de la loi du 26 janvier 1984 et modifie les articles L. 6144-3 et L. 6144-3-1 du code de la santé publique et L. 315-13 du code de l’action sociale et des famille</w:t>
      </w:r>
      <w:r>
        <w:rPr>
          <w:sz w:val="28"/>
        </w:rPr>
        <w:t>s afin de créer, dans les trois fonctions</w:t>
      </w:r>
      <w:r>
        <w:rPr>
          <w:spacing w:val="-9"/>
          <w:sz w:val="28"/>
        </w:rPr>
        <w:t xml:space="preserve"> </w:t>
      </w:r>
      <w:r>
        <w:rPr>
          <w:sz w:val="28"/>
        </w:rPr>
        <w:t>publiques,</w:t>
      </w:r>
      <w:r>
        <w:rPr>
          <w:spacing w:val="-12"/>
          <w:sz w:val="28"/>
        </w:rPr>
        <w:t xml:space="preserve"> </w:t>
      </w:r>
      <w:r>
        <w:rPr>
          <w:sz w:val="28"/>
        </w:rPr>
        <w:t>une</w:t>
      </w:r>
      <w:r>
        <w:rPr>
          <w:spacing w:val="-6"/>
          <w:sz w:val="28"/>
        </w:rPr>
        <w:t xml:space="preserve"> </w:t>
      </w:r>
      <w:r>
        <w:rPr>
          <w:sz w:val="28"/>
        </w:rPr>
        <w:t>instance</w:t>
      </w:r>
      <w:r>
        <w:rPr>
          <w:spacing w:val="-9"/>
          <w:sz w:val="28"/>
        </w:rPr>
        <w:t xml:space="preserve"> </w:t>
      </w:r>
      <w:r>
        <w:rPr>
          <w:sz w:val="28"/>
        </w:rPr>
        <w:t>paritaire</w:t>
      </w:r>
      <w:r>
        <w:rPr>
          <w:spacing w:val="-11"/>
          <w:sz w:val="28"/>
        </w:rPr>
        <w:t xml:space="preserve"> </w:t>
      </w:r>
      <w:r>
        <w:rPr>
          <w:sz w:val="28"/>
        </w:rPr>
        <w:t>unique.</w:t>
      </w:r>
      <w:r>
        <w:rPr>
          <w:spacing w:val="-10"/>
          <w:sz w:val="28"/>
        </w:rPr>
        <w:t xml:space="preserve"> </w:t>
      </w:r>
      <w:r>
        <w:rPr>
          <w:sz w:val="28"/>
        </w:rPr>
        <w:t>Dénommée</w:t>
      </w:r>
      <w:r>
        <w:rPr>
          <w:spacing w:val="-7"/>
          <w:sz w:val="28"/>
        </w:rPr>
        <w:t xml:space="preserve"> </w:t>
      </w:r>
      <w:r>
        <w:rPr>
          <w:sz w:val="28"/>
        </w:rPr>
        <w:t>comité</w:t>
      </w:r>
      <w:r>
        <w:rPr>
          <w:spacing w:val="-9"/>
          <w:sz w:val="28"/>
        </w:rPr>
        <w:t xml:space="preserve"> </w:t>
      </w:r>
      <w:r>
        <w:rPr>
          <w:sz w:val="28"/>
        </w:rPr>
        <w:t>social d’administration au sein de la fonction publique d’État, comité social territorial au sein de la fonction publique territoriale et comité social d’ét</w:t>
      </w:r>
      <w:r>
        <w:rPr>
          <w:sz w:val="28"/>
        </w:rPr>
        <w:t>ablissement au sein de la fonction publique hospitalière, cette instance remplace les comités techniques et les comités d’hygiène, de sécurité et des conditions de travail. L’article 4 prévoit que ces comités sociaux comprennent</w:t>
      </w:r>
      <w:r>
        <w:rPr>
          <w:spacing w:val="-9"/>
          <w:sz w:val="28"/>
        </w:rPr>
        <w:t xml:space="preserve"> </w:t>
      </w:r>
      <w:r>
        <w:rPr>
          <w:sz w:val="28"/>
        </w:rPr>
        <w:t>une</w:t>
      </w:r>
      <w:r>
        <w:rPr>
          <w:spacing w:val="-7"/>
          <w:sz w:val="28"/>
        </w:rPr>
        <w:t xml:space="preserve"> </w:t>
      </w:r>
      <w:r>
        <w:rPr>
          <w:sz w:val="28"/>
        </w:rPr>
        <w:t>formation</w:t>
      </w:r>
      <w:r>
        <w:rPr>
          <w:spacing w:val="-9"/>
          <w:sz w:val="28"/>
        </w:rPr>
        <w:t xml:space="preserve"> </w:t>
      </w:r>
      <w:r>
        <w:rPr>
          <w:sz w:val="28"/>
        </w:rPr>
        <w:t>spécialisée</w:t>
      </w:r>
      <w:r>
        <w:rPr>
          <w:spacing w:val="-7"/>
          <w:sz w:val="28"/>
        </w:rPr>
        <w:t xml:space="preserve"> </w:t>
      </w:r>
      <w:r>
        <w:rPr>
          <w:sz w:val="28"/>
        </w:rPr>
        <w:t>e</w:t>
      </w:r>
      <w:r>
        <w:rPr>
          <w:sz w:val="28"/>
        </w:rPr>
        <w:t>n</w:t>
      </w:r>
      <w:r>
        <w:rPr>
          <w:spacing w:val="-9"/>
          <w:sz w:val="28"/>
        </w:rPr>
        <w:t xml:space="preserve"> </w:t>
      </w:r>
      <w:r>
        <w:rPr>
          <w:sz w:val="28"/>
        </w:rPr>
        <w:t>matière</w:t>
      </w:r>
      <w:r>
        <w:rPr>
          <w:spacing w:val="-9"/>
          <w:sz w:val="28"/>
        </w:rPr>
        <w:t xml:space="preserve"> </w:t>
      </w:r>
      <w:r>
        <w:rPr>
          <w:sz w:val="28"/>
        </w:rPr>
        <w:t>de</w:t>
      </w:r>
      <w:r>
        <w:rPr>
          <w:spacing w:val="-10"/>
          <w:sz w:val="28"/>
        </w:rPr>
        <w:t xml:space="preserve"> </w:t>
      </w:r>
      <w:r>
        <w:rPr>
          <w:sz w:val="28"/>
        </w:rPr>
        <w:t>santé,</w:t>
      </w:r>
      <w:r>
        <w:rPr>
          <w:spacing w:val="-7"/>
          <w:sz w:val="28"/>
        </w:rPr>
        <w:t xml:space="preserve"> </w:t>
      </w:r>
      <w:r>
        <w:rPr>
          <w:sz w:val="28"/>
        </w:rPr>
        <w:t>de</w:t>
      </w:r>
      <w:r>
        <w:rPr>
          <w:spacing w:val="-5"/>
          <w:sz w:val="28"/>
        </w:rPr>
        <w:t xml:space="preserve"> </w:t>
      </w:r>
      <w:r>
        <w:rPr>
          <w:sz w:val="28"/>
        </w:rPr>
        <w:t>sécurité</w:t>
      </w:r>
      <w:r>
        <w:rPr>
          <w:spacing w:val="-7"/>
          <w:sz w:val="28"/>
        </w:rPr>
        <w:t xml:space="preserve"> </w:t>
      </w:r>
      <w:r>
        <w:rPr>
          <w:sz w:val="28"/>
        </w:rPr>
        <w:t>et</w:t>
      </w:r>
      <w:r>
        <w:rPr>
          <w:spacing w:val="-5"/>
          <w:sz w:val="28"/>
        </w:rPr>
        <w:t xml:space="preserve"> </w:t>
      </w:r>
      <w:r>
        <w:rPr>
          <w:sz w:val="28"/>
        </w:rPr>
        <w:t>de conditions de travail lorsque les effectifs des administrations ou établissements en cause dépassent un certain</w:t>
      </w:r>
      <w:r>
        <w:rPr>
          <w:spacing w:val="-5"/>
          <w:sz w:val="28"/>
        </w:rPr>
        <w:t xml:space="preserve"> </w:t>
      </w:r>
      <w:r>
        <w:rPr>
          <w:sz w:val="28"/>
        </w:rPr>
        <w:t>seuil.</w:t>
      </w:r>
    </w:p>
    <w:p w:rsidR="004E4180" w:rsidRDefault="004E4180">
      <w:pPr>
        <w:pStyle w:val="a3"/>
        <w:spacing w:before="2"/>
        <w:rPr>
          <w:sz w:val="31"/>
        </w:rPr>
      </w:pPr>
    </w:p>
    <w:p w:rsidR="004E4180" w:rsidRDefault="006205B4">
      <w:pPr>
        <w:pStyle w:val="a4"/>
        <w:numPr>
          <w:ilvl w:val="0"/>
          <w:numId w:val="2"/>
        </w:numPr>
        <w:tabs>
          <w:tab w:val="left" w:pos="2241"/>
        </w:tabs>
        <w:spacing w:before="1"/>
        <w:ind w:right="434" w:firstLine="851"/>
        <w:jc w:val="both"/>
        <w:rPr>
          <w:sz w:val="28"/>
        </w:rPr>
      </w:pPr>
      <w:r>
        <w:rPr>
          <w:sz w:val="28"/>
        </w:rPr>
        <w:t>Les députés requérants soutiennent que ces dispositions méconnaîtraient</w:t>
      </w:r>
      <w:r>
        <w:rPr>
          <w:spacing w:val="-18"/>
          <w:sz w:val="28"/>
        </w:rPr>
        <w:t xml:space="preserve"> </w:t>
      </w:r>
      <w:r>
        <w:rPr>
          <w:sz w:val="28"/>
        </w:rPr>
        <w:t>le</w:t>
      </w:r>
      <w:r>
        <w:rPr>
          <w:spacing w:val="-19"/>
          <w:sz w:val="28"/>
        </w:rPr>
        <w:t xml:space="preserve"> </w:t>
      </w:r>
      <w:r>
        <w:rPr>
          <w:sz w:val="28"/>
        </w:rPr>
        <w:t>principe</w:t>
      </w:r>
      <w:r>
        <w:rPr>
          <w:spacing w:val="-19"/>
          <w:sz w:val="28"/>
        </w:rPr>
        <w:t xml:space="preserve"> </w:t>
      </w:r>
      <w:r>
        <w:rPr>
          <w:sz w:val="28"/>
        </w:rPr>
        <w:t>de</w:t>
      </w:r>
      <w:r>
        <w:rPr>
          <w:spacing w:val="-19"/>
          <w:sz w:val="28"/>
        </w:rPr>
        <w:t xml:space="preserve"> </w:t>
      </w:r>
      <w:r>
        <w:rPr>
          <w:sz w:val="28"/>
        </w:rPr>
        <w:t>participati</w:t>
      </w:r>
      <w:r>
        <w:rPr>
          <w:sz w:val="28"/>
        </w:rPr>
        <w:t>on</w:t>
      </w:r>
      <w:r>
        <w:rPr>
          <w:spacing w:val="-19"/>
          <w:sz w:val="28"/>
        </w:rPr>
        <w:t xml:space="preserve"> </w:t>
      </w:r>
      <w:r>
        <w:rPr>
          <w:sz w:val="28"/>
        </w:rPr>
        <w:t>au</w:t>
      </w:r>
      <w:r>
        <w:rPr>
          <w:spacing w:val="-15"/>
          <w:sz w:val="28"/>
        </w:rPr>
        <w:t xml:space="preserve"> </w:t>
      </w:r>
      <w:r>
        <w:rPr>
          <w:sz w:val="28"/>
        </w:rPr>
        <w:t>motif</w:t>
      </w:r>
      <w:r>
        <w:rPr>
          <w:spacing w:val="-19"/>
          <w:sz w:val="28"/>
        </w:rPr>
        <w:t xml:space="preserve"> </w:t>
      </w:r>
      <w:r>
        <w:rPr>
          <w:sz w:val="28"/>
        </w:rPr>
        <w:t>que</w:t>
      </w:r>
      <w:r>
        <w:rPr>
          <w:spacing w:val="-19"/>
          <w:sz w:val="28"/>
        </w:rPr>
        <w:t xml:space="preserve"> </w:t>
      </w:r>
      <w:r>
        <w:rPr>
          <w:sz w:val="28"/>
        </w:rPr>
        <w:t>ces</w:t>
      </w:r>
      <w:r>
        <w:rPr>
          <w:spacing w:val="-17"/>
          <w:sz w:val="28"/>
        </w:rPr>
        <w:t xml:space="preserve"> </w:t>
      </w:r>
      <w:r>
        <w:rPr>
          <w:sz w:val="28"/>
        </w:rPr>
        <w:t>comités</w:t>
      </w:r>
      <w:r>
        <w:rPr>
          <w:spacing w:val="-18"/>
          <w:sz w:val="28"/>
        </w:rPr>
        <w:t xml:space="preserve"> </w:t>
      </w:r>
      <w:r>
        <w:rPr>
          <w:sz w:val="28"/>
        </w:rPr>
        <w:t>sociaux ne comportent pas toujours une telle formation spécialisée en matière de santé, de sécurité et de conditions de</w:t>
      </w:r>
      <w:r>
        <w:rPr>
          <w:spacing w:val="-11"/>
          <w:sz w:val="28"/>
        </w:rPr>
        <w:t xml:space="preserve"> </w:t>
      </w:r>
      <w:r>
        <w:rPr>
          <w:sz w:val="28"/>
        </w:rPr>
        <w:t>travail.</w:t>
      </w:r>
    </w:p>
    <w:p w:rsidR="004E4180" w:rsidRDefault="004E4180">
      <w:pPr>
        <w:pStyle w:val="a3"/>
        <w:spacing w:before="1"/>
        <w:rPr>
          <w:sz w:val="31"/>
        </w:rPr>
      </w:pPr>
    </w:p>
    <w:p w:rsidR="004E4180" w:rsidRDefault="006205B4">
      <w:pPr>
        <w:pStyle w:val="a4"/>
        <w:numPr>
          <w:ilvl w:val="0"/>
          <w:numId w:val="2"/>
        </w:numPr>
        <w:tabs>
          <w:tab w:val="left" w:pos="2241"/>
        </w:tabs>
        <w:ind w:left="683" w:firstLine="851"/>
        <w:jc w:val="both"/>
        <w:rPr>
          <w:sz w:val="28"/>
        </w:rPr>
      </w:pPr>
      <w:r>
        <w:rPr>
          <w:sz w:val="28"/>
        </w:rPr>
        <w:t>Il</w:t>
      </w:r>
      <w:r>
        <w:rPr>
          <w:spacing w:val="-12"/>
          <w:sz w:val="28"/>
        </w:rPr>
        <w:t xml:space="preserve"> </w:t>
      </w:r>
      <w:r>
        <w:rPr>
          <w:sz w:val="28"/>
        </w:rPr>
        <w:t>résulte</w:t>
      </w:r>
      <w:r>
        <w:rPr>
          <w:spacing w:val="-12"/>
          <w:sz w:val="28"/>
        </w:rPr>
        <w:t xml:space="preserve"> </w:t>
      </w:r>
      <w:r>
        <w:rPr>
          <w:sz w:val="28"/>
        </w:rPr>
        <w:t>des</w:t>
      </w:r>
      <w:r>
        <w:rPr>
          <w:spacing w:val="-11"/>
          <w:sz w:val="28"/>
        </w:rPr>
        <w:t xml:space="preserve"> </w:t>
      </w:r>
      <w:r>
        <w:rPr>
          <w:sz w:val="28"/>
        </w:rPr>
        <w:t>dispositions</w:t>
      </w:r>
      <w:r>
        <w:rPr>
          <w:spacing w:val="-11"/>
          <w:sz w:val="28"/>
        </w:rPr>
        <w:t xml:space="preserve"> </w:t>
      </w:r>
      <w:r>
        <w:rPr>
          <w:sz w:val="28"/>
        </w:rPr>
        <w:t>de</w:t>
      </w:r>
      <w:r>
        <w:rPr>
          <w:spacing w:val="-12"/>
          <w:sz w:val="28"/>
        </w:rPr>
        <w:t xml:space="preserve"> </w:t>
      </w:r>
      <w:r>
        <w:rPr>
          <w:sz w:val="28"/>
        </w:rPr>
        <w:t>l’article</w:t>
      </w:r>
      <w:r>
        <w:rPr>
          <w:spacing w:val="-13"/>
          <w:sz w:val="28"/>
        </w:rPr>
        <w:t xml:space="preserve"> </w:t>
      </w:r>
      <w:r>
        <w:rPr>
          <w:sz w:val="28"/>
        </w:rPr>
        <w:t>4</w:t>
      </w:r>
      <w:r>
        <w:rPr>
          <w:spacing w:val="-14"/>
          <w:sz w:val="28"/>
        </w:rPr>
        <w:t xml:space="preserve"> </w:t>
      </w:r>
      <w:r>
        <w:rPr>
          <w:sz w:val="28"/>
        </w:rPr>
        <w:t>que</w:t>
      </w:r>
      <w:r>
        <w:rPr>
          <w:spacing w:val="-12"/>
          <w:sz w:val="28"/>
        </w:rPr>
        <w:t xml:space="preserve"> </w:t>
      </w:r>
      <w:r>
        <w:rPr>
          <w:sz w:val="28"/>
        </w:rPr>
        <w:t>les</w:t>
      </w:r>
      <w:r>
        <w:rPr>
          <w:spacing w:val="-11"/>
          <w:sz w:val="28"/>
        </w:rPr>
        <w:t xml:space="preserve"> </w:t>
      </w:r>
      <w:r>
        <w:rPr>
          <w:sz w:val="28"/>
        </w:rPr>
        <w:t>comités</w:t>
      </w:r>
      <w:r>
        <w:rPr>
          <w:spacing w:val="-11"/>
          <w:sz w:val="28"/>
        </w:rPr>
        <w:t xml:space="preserve"> </w:t>
      </w:r>
      <w:r>
        <w:rPr>
          <w:sz w:val="28"/>
        </w:rPr>
        <w:t>sociaux d’administration, territoriaux ou d’établissement, qui sont composés de représentants de l’administration et du personnel, connaissent, quel que soit l’effectif de l’administration ou de l’établissement, des questions relatives à la protection de l</w:t>
      </w:r>
      <w:r>
        <w:rPr>
          <w:sz w:val="28"/>
        </w:rPr>
        <w:t>a santé physique et mentale, à l’hygiène, à la sécurité des agents</w:t>
      </w:r>
      <w:r>
        <w:rPr>
          <w:spacing w:val="-9"/>
          <w:sz w:val="28"/>
        </w:rPr>
        <w:t xml:space="preserve"> </w:t>
      </w:r>
      <w:r>
        <w:rPr>
          <w:sz w:val="28"/>
        </w:rPr>
        <w:t>dans</w:t>
      </w:r>
      <w:r>
        <w:rPr>
          <w:spacing w:val="-8"/>
          <w:sz w:val="28"/>
        </w:rPr>
        <w:t xml:space="preserve"> </w:t>
      </w:r>
      <w:r>
        <w:rPr>
          <w:sz w:val="28"/>
        </w:rPr>
        <w:t>leur</w:t>
      </w:r>
      <w:r>
        <w:rPr>
          <w:spacing w:val="-10"/>
          <w:sz w:val="28"/>
        </w:rPr>
        <w:t xml:space="preserve"> </w:t>
      </w:r>
      <w:r>
        <w:rPr>
          <w:sz w:val="28"/>
        </w:rPr>
        <w:t>travail,</w:t>
      </w:r>
      <w:r>
        <w:rPr>
          <w:spacing w:val="-7"/>
          <w:sz w:val="28"/>
        </w:rPr>
        <w:t xml:space="preserve"> </w:t>
      </w:r>
      <w:r>
        <w:rPr>
          <w:sz w:val="28"/>
        </w:rPr>
        <w:t>à</w:t>
      </w:r>
      <w:r>
        <w:rPr>
          <w:spacing w:val="-10"/>
          <w:sz w:val="28"/>
        </w:rPr>
        <w:t xml:space="preserve"> </w:t>
      </w:r>
      <w:r>
        <w:rPr>
          <w:sz w:val="28"/>
        </w:rPr>
        <w:t>l’organisation</w:t>
      </w:r>
      <w:r>
        <w:rPr>
          <w:spacing w:val="-6"/>
          <w:sz w:val="28"/>
        </w:rPr>
        <w:t xml:space="preserve"> </w:t>
      </w:r>
      <w:r>
        <w:rPr>
          <w:sz w:val="28"/>
        </w:rPr>
        <w:t>du</w:t>
      </w:r>
      <w:r>
        <w:rPr>
          <w:spacing w:val="-9"/>
          <w:sz w:val="28"/>
        </w:rPr>
        <w:t xml:space="preserve"> </w:t>
      </w:r>
      <w:r>
        <w:rPr>
          <w:sz w:val="28"/>
        </w:rPr>
        <w:t>travail,</w:t>
      </w:r>
      <w:r>
        <w:rPr>
          <w:spacing w:val="-7"/>
          <w:sz w:val="28"/>
        </w:rPr>
        <w:t xml:space="preserve"> </w:t>
      </w:r>
      <w:r>
        <w:rPr>
          <w:sz w:val="28"/>
        </w:rPr>
        <w:t>au</w:t>
      </w:r>
      <w:r>
        <w:rPr>
          <w:spacing w:val="-8"/>
          <w:sz w:val="28"/>
        </w:rPr>
        <w:t xml:space="preserve"> </w:t>
      </w:r>
      <w:r>
        <w:rPr>
          <w:sz w:val="28"/>
        </w:rPr>
        <w:t>télétravail,</w:t>
      </w:r>
      <w:r>
        <w:rPr>
          <w:spacing w:val="-11"/>
          <w:sz w:val="28"/>
        </w:rPr>
        <w:t xml:space="preserve"> </w:t>
      </w:r>
      <w:r>
        <w:rPr>
          <w:sz w:val="28"/>
        </w:rPr>
        <w:t>aux</w:t>
      </w:r>
      <w:r>
        <w:rPr>
          <w:spacing w:val="-6"/>
          <w:sz w:val="28"/>
        </w:rPr>
        <w:t xml:space="preserve"> </w:t>
      </w:r>
      <w:r>
        <w:rPr>
          <w:sz w:val="28"/>
        </w:rPr>
        <w:t>enjeux liés</w:t>
      </w:r>
      <w:r>
        <w:rPr>
          <w:spacing w:val="-19"/>
          <w:sz w:val="28"/>
        </w:rPr>
        <w:t xml:space="preserve"> </w:t>
      </w:r>
      <w:r>
        <w:rPr>
          <w:sz w:val="28"/>
        </w:rPr>
        <w:t>à</w:t>
      </w:r>
      <w:r>
        <w:rPr>
          <w:spacing w:val="-19"/>
          <w:sz w:val="28"/>
        </w:rPr>
        <w:t xml:space="preserve"> </w:t>
      </w:r>
      <w:r>
        <w:rPr>
          <w:sz w:val="28"/>
        </w:rPr>
        <w:t>la</w:t>
      </w:r>
      <w:r>
        <w:rPr>
          <w:spacing w:val="-19"/>
          <w:sz w:val="28"/>
        </w:rPr>
        <w:t xml:space="preserve"> </w:t>
      </w:r>
      <w:r>
        <w:rPr>
          <w:sz w:val="28"/>
        </w:rPr>
        <w:t>déconnexion</w:t>
      </w:r>
      <w:r>
        <w:rPr>
          <w:spacing w:val="-18"/>
          <w:sz w:val="28"/>
        </w:rPr>
        <w:t xml:space="preserve"> </w:t>
      </w:r>
      <w:r>
        <w:rPr>
          <w:sz w:val="28"/>
        </w:rPr>
        <w:t>et</w:t>
      </w:r>
      <w:r>
        <w:rPr>
          <w:spacing w:val="-18"/>
          <w:sz w:val="28"/>
        </w:rPr>
        <w:t xml:space="preserve"> </w:t>
      </w:r>
      <w:r>
        <w:rPr>
          <w:sz w:val="28"/>
        </w:rPr>
        <w:t>aux</w:t>
      </w:r>
      <w:r>
        <w:rPr>
          <w:spacing w:val="-18"/>
          <w:sz w:val="28"/>
        </w:rPr>
        <w:t xml:space="preserve"> </w:t>
      </w:r>
      <w:r>
        <w:rPr>
          <w:sz w:val="28"/>
        </w:rPr>
        <w:t>dispositifs</w:t>
      </w:r>
      <w:r>
        <w:rPr>
          <w:spacing w:val="-18"/>
          <w:sz w:val="28"/>
        </w:rPr>
        <w:t xml:space="preserve"> </w:t>
      </w:r>
      <w:r>
        <w:rPr>
          <w:sz w:val="28"/>
        </w:rPr>
        <w:t>de</w:t>
      </w:r>
      <w:r>
        <w:rPr>
          <w:spacing w:val="-19"/>
          <w:sz w:val="28"/>
        </w:rPr>
        <w:t xml:space="preserve"> </w:t>
      </w:r>
      <w:r>
        <w:rPr>
          <w:sz w:val="28"/>
        </w:rPr>
        <w:t>régulation</w:t>
      </w:r>
      <w:r>
        <w:rPr>
          <w:spacing w:val="-18"/>
          <w:sz w:val="28"/>
        </w:rPr>
        <w:t xml:space="preserve"> </w:t>
      </w:r>
      <w:r>
        <w:rPr>
          <w:sz w:val="28"/>
        </w:rPr>
        <w:t>de</w:t>
      </w:r>
      <w:r>
        <w:rPr>
          <w:spacing w:val="-20"/>
          <w:sz w:val="28"/>
        </w:rPr>
        <w:t xml:space="preserve"> </w:t>
      </w:r>
      <w:r>
        <w:rPr>
          <w:sz w:val="28"/>
        </w:rPr>
        <w:t>l’utilisation</w:t>
      </w:r>
      <w:r>
        <w:rPr>
          <w:spacing w:val="-17"/>
          <w:sz w:val="28"/>
        </w:rPr>
        <w:t xml:space="preserve"> </w:t>
      </w:r>
      <w:r>
        <w:rPr>
          <w:sz w:val="28"/>
        </w:rPr>
        <w:t>des</w:t>
      </w:r>
      <w:r>
        <w:rPr>
          <w:spacing w:val="-18"/>
          <w:sz w:val="28"/>
        </w:rPr>
        <w:t xml:space="preserve"> </w:t>
      </w:r>
      <w:r>
        <w:rPr>
          <w:sz w:val="28"/>
        </w:rPr>
        <w:t>outils numériques, à l’amélioration des conditions de travail et aux prescriptions légales afférentes. Ainsi, même lorsqu’aucune formation spécialisée en matière</w:t>
      </w:r>
      <w:r>
        <w:rPr>
          <w:spacing w:val="-11"/>
          <w:sz w:val="28"/>
        </w:rPr>
        <w:t xml:space="preserve"> </w:t>
      </w:r>
      <w:r>
        <w:rPr>
          <w:sz w:val="28"/>
        </w:rPr>
        <w:t>de</w:t>
      </w:r>
      <w:r>
        <w:rPr>
          <w:spacing w:val="-11"/>
          <w:sz w:val="28"/>
        </w:rPr>
        <w:t xml:space="preserve"> </w:t>
      </w:r>
      <w:r>
        <w:rPr>
          <w:sz w:val="28"/>
        </w:rPr>
        <w:t>santé,</w:t>
      </w:r>
      <w:r>
        <w:rPr>
          <w:spacing w:val="-11"/>
          <w:sz w:val="28"/>
        </w:rPr>
        <w:t xml:space="preserve"> </w:t>
      </w:r>
      <w:r>
        <w:rPr>
          <w:sz w:val="28"/>
        </w:rPr>
        <w:t>de</w:t>
      </w:r>
      <w:r>
        <w:rPr>
          <w:spacing w:val="-11"/>
          <w:sz w:val="28"/>
        </w:rPr>
        <w:t xml:space="preserve"> </w:t>
      </w:r>
      <w:r>
        <w:rPr>
          <w:sz w:val="28"/>
        </w:rPr>
        <w:t>sécurité</w:t>
      </w:r>
      <w:r>
        <w:rPr>
          <w:spacing w:val="-10"/>
          <w:sz w:val="28"/>
        </w:rPr>
        <w:t xml:space="preserve"> </w:t>
      </w:r>
      <w:r>
        <w:rPr>
          <w:sz w:val="28"/>
        </w:rPr>
        <w:t>et</w:t>
      </w:r>
      <w:r>
        <w:rPr>
          <w:spacing w:val="-10"/>
          <w:sz w:val="28"/>
        </w:rPr>
        <w:t xml:space="preserve"> </w:t>
      </w:r>
      <w:r>
        <w:rPr>
          <w:sz w:val="28"/>
        </w:rPr>
        <w:t>de</w:t>
      </w:r>
      <w:r>
        <w:rPr>
          <w:spacing w:val="-10"/>
          <w:sz w:val="28"/>
        </w:rPr>
        <w:t xml:space="preserve"> </w:t>
      </w:r>
      <w:r>
        <w:rPr>
          <w:sz w:val="28"/>
        </w:rPr>
        <w:t>conditions</w:t>
      </w:r>
      <w:r>
        <w:rPr>
          <w:spacing w:val="-10"/>
          <w:sz w:val="28"/>
        </w:rPr>
        <w:t xml:space="preserve"> </w:t>
      </w:r>
      <w:r>
        <w:rPr>
          <w:sz w:val="28"/>
        </w:rPr>
        <w:t>de</w:t>
      </w:r>
      <w:r>
        <w:rPr>
          <w:spacing w:val="-10"/>
          <w:sz w:val="28"/>
        </w:rPr>
        <w:t xml:space="preserve"> </w:t>
      </w:r>
      <w:r>
        <w:rPr>
          <w:sz w:val="28"/>
        </w:rPr>
        <w:t>travail</w:t>
      </w:r>
      <w:r>
        <w:rPr>
          <w:spacing w:val="-10"/>
          <w:sz w:val="28"/>
        </w:rPr>
        <w:t xml:space="preserve"> </w:t>
      </w:r>
      <w:r>
        <w:rPr>
          <w:sz w:val="28"/>
        </w:rPr>
        <w:t>n’est</w:t>
      </w:r>
      <w:r>
        <w:rPr>
          <w:spacing w:val="-9"/>
          <w:sz w:val="28"/>
        </w:rPr>
        <w:t xml:space="preserve"> </w:t>
      </w:r>
      <w:r>
        <w:rPr>
          <w:sz w:val="28"/>
        </w:rPr>
        <w:t>instituée</w:t>
      </w:r>
      <w:r>
        <w:rPr>
          <w:spacing w:val="-11"/>
          <w:sz w:val="28"/>
        </w:rPr>
        <w:t xml:space="preserve"> </w:t>
      </w:r>
      <w:r>
        <w:rPr>
          <w:sz w:val="28"/>
        </w:rPr>
        <w:t>au</w:t>
      </w:r>
      <w:r>
        <w:rPr>
          <w:spacing w:val="-9"/>
          <w:sz w:val="28"/>
        </w:rPr>
        <w:t xml:space="preserve"> </w:t>
      </w:r>
      <w:r>
        <w:rPr>
          <w:sz w:val="28"/>
        </w:rPr>
        <w:t>sein du comité social, le</w:t>
      </w:r>
      <w:r>
        <w:rPr>
          <w:sz w:val="28"/>
        </w:rPr>
        <w:t>s représentants du personnel participent, au sein de ce comité, à la protection de la santé et de la sécurité des agents. Dès lors, le grief tiré de la méconnaissance du droit de participation des travailleurs à la détermination collective des conditions d</w:t>
      </w:r>
      <w:r>
        <w:rPr>
          <w:sz w:val="28"/>
        </w:rPr>
        <w:t>e travail ne peut qu’être</w:t>
      </w:r>
      <w:r>
        <w:rPr>
          <w:spacing w:val="-17"/>
          <w:sz w:val="28"/>
        </w:rPr>
        <w:t xml:space="preserve"> </w:t>
      </w:r>
      <w:r>
        <w:rPr>
          <w:sz w:val="28"/>
        </w:rPr>
        <w:t>écarté.</w:t>
      </w:r>
    </w:p>
    <w:p w:rsidR="004E4180" w:rsidRDefault="004E4180">
      <w:pPr>
        <w:pStyle w:val="a3"/>
        <w:spacing w:before="2"/>
        <w:rPr>
          <w:sz w:val="31"/>
        </w:rPr>
      </w:pPr>
    </w:p>
    <w:p w:rsidR="004E4180" w:rsidRDefault="006205B4">
      <w:pPr>
        <w:pStyle w:val="a4"/>
        <w:numPr>
          <w:ilvl w:val="0"/>
          <w:numId w:val="2"/>
        </w:numPr>
        <w:tabs>
          <w:tab w:val="left" w:pos="2242"/>
        </w:tabs>
        <w:spacing w:before="1"/>
        <w:ind w:left="683" w:firstLine="851"/>
        <w:jc w:val="both"/>
        <w:rPr>
          <w:sz w:val="28"/>
        </w:rPr>
      </w:pPr>
      <w:r>
        <w:rPr>
          <w:sz w:val="28"/>
        </w:rPr>
        <w:t>Il résulte de ce qui précède que le premier alinéa du paragraphe III de l’article 15 de la loi du 11 janvier 1984, le premier alinéa du paragraphe I de l’article 32-1 de la loi du 26 janvier 1984, le premier alinéa du par</w:t>
      </w:r>
      <w:r>
        <w:rPr>
          <w:sz w:val="28"/>
        </w:rPr>
        <w:t>agraphe III de l’article L. 6144-3 du code de la santé publique, le</w:t>
      </w:r>
      <w:r>
        <w:rPr>
          <w:spacing w:val="-7"/>
          <w:sz w:val="28"/>
        </w:rPr>
        <w:t xml:space="preserve"> </w:t>
      </w:r>
      <w:r>
        <w:rPr>
          <w:sz w:val="28"/>
        </w:rPr>
        <w:t>premier</w:t>
      </w:r>
      <w:r>
        <w:rPr>
          <w:spacing w:val="-4"/>
          <w:sz w:val="28"/>
        </w:rPr>
        <w:t xml:space="preserve"> </w:t>
      </w:r>
      <w:r>
        <w:rPr>
          <w:sz w:val="28"/>
        </w:rPr>
        <w:t>alinéa</w:t>
      </w:r>
      <w:r>
        <w:rPr>
          <w:spacing w:val="-6"/>
          <w:sz w:val="28"/>
        </w:rPr>
        <w:t xml:space="preserve"> </w:t>
      </w:r>
      <w:r>
        <w:rPr>
          <w:sz w:val="28"/>
        </w:rPr>
        <w:t>du</w:t>
      </w:r>
      <w:r>
        <w:rPr>
          <w:spacing w:val="-5"/>
          <w:sz w:val="28"/>
        </w:rPr>
        <w:t xml:space="preserve"> </w:t>
      </w:r>
      <w:r>
        <w:rPr>
          <w:sz w:val="28"/>
        </w:rPr>
        <w:t>paragraphe</w:t>
      </w:r>
      <w:r>
        <w:rPr>
          <w:spacing w:val="-6"/>
          <w:sz w:val="28"/>
        </w:rPr>
        <w:t xml:space="preserve"> </w:t>
      </w:r>
      <w:r>
        <w:rPr>
          <w:sz w:val="28"/>
        </w:rPr>
        <w:t>III</w:t>
      </w:r>
      <w:r>
        <w:rPr>
          <w:spacing w:val="-7"/>
          <w:sz w:val="28"/>
        </w:rPr>
        <w:t xml:space="preserve"> </w:t>
      </w:r>
      <w:r>
        <w:rPr>
          <w:sz w:val="28"/>
        </w:rPr>
        <w:t>de</w:t>
      </w:r>
      <w:r>
        <w:rPr>
          <w:spacing w:val="-6"/>
          <w:sz w:val="28"/>
        </w:rPr>
        <w:t xml:space="preserve"> </w:t>
      </w:r>
      <w:r>
        <w:rPr>
          <w:sz w:val="28"/>
        </w:rPr>
        <w:t>l’article</w:t>
      </w:r>
      <w:r>
        <w:rPr>
          <w:spacing w:val="-4"/>
          <w:sz w:val="28"/>
        </w:rPr>
        <w:t xml:space="preserve"> </w:t>
      </w:r>
      <w:r>
        <w:rPr>
          <w:sz w:val="28"/>
        </w:rPr>
        <w:t>L.</w:t>
      </w:r>
      <w:r>
        <w:rPr>
          <w:spacing w:val="-8"/>
          <w:sz w:val="28"/>
        </w:rPr>
        <w:t xml:space="preserve"> </w:t>
      </w:r>
      <w:r>
        <w:rPr>
          <w:sz w:val="28"/>
        </w:rPr>
        <w:t>6144-3-1</w:t>
      </w:r>
      <w:r>
        <w:rPr>
          <w:spacing w:val="-6"/>
          <w:sz w:val="28"/>
        </w:rPr>
        <w:t xml:space="preserve"> </w:t>
      </w:r>
      <w:r>
        <w:rPr>
          <w:sz w:val="28"/>
        </w:rPr>
        <w:t>du</w:t>
      </w:r>
      <w:r>
        <w:rPr>
          <w:spacing w:val="-3"/>
          <w:sz w:val="28"/>
        </w:rPr>
        <w:t xml:space="preserve"> </w:t>
      </w:r>
      <w:r>
        <w:rPr>
          <w:sz w:val="28"/>
        </w:rPr>
        <w:t>même</w:t>
      </w:r>
      <w:r>
        <w:rPr>
          <w:spacing w:val="-4"/>
          <w:sz w:val="28"/>
        </w:rPr>
        <w:t xml:space="preserve"> </w:t>
      </w:r>
      <w:r>
        <w:rPr>
          <w:sz w:val="28"/>
        </w:rPr>
        <w:t>code</w:t>
      </w:r>
      <w:r>
        <w:rPr>
          <w:spacing w:val="-4"/>
          <w:sz w:val="28"/>
        </w:rPr>
        <w:t xml:space="preserve"> </w:t>
      </w:r>
      <w:r>
        <w:rPr>
          <w:sz w:val="28"/>
        </w:rPr>
        <w:t>et le</w:t>
      </w:r>
      <w:r>
        <w:rPr>
          <w:spacing w:val="-6"/>
          <w:sz w:val="28"/>
        </w:rPr>
        <w:t xml:space="preserve"> </w:t>
      </w:r>
      <w:r>
        <w:rPr>
          <w:sz w:val="28"/>
        </w:rPr>
        <w:t>premier</w:t>
      </w:r>
      <w:r>
        <w:rPr>
          <w:spacing w:val="-3"/>
          <w:sz w:val="28"/>
        </w:rPr>
        <w:t xml:space="preserve"> </w:t>
      </w:r>
      <w:r>
        <w:rPr>
          <w:sz w:val="28"/>
        </w:rPr>
        <w:t>alinéa</w:t>
      </w:r>
      <w:r>
        <w:rPr>
          <w:spacing w:val="-6"/>
          <w:sz w:val="28"/>
        </w:rPr>
        <w:t xml:space="preserve"> </w:t>
      </w:r>
      <w:r>
        <w:rPr>
          <w:sz w:val="28"/>
        </w:rPr>
        <w:t>du</w:t>
      </w:r>
      <w:r>
        <w:rPr>
          <w:spacing w:val="-4"/>
          <w:sz w:val="28"/>
        </w:rPr>
        <w:t xml:space="preserve"> </w:t>
      </w:r>
      <w:r>
        <w:rPr>
          <w:sz w:val="28"/>
        </w:rPr>
        <w:t>paragraphe</w:t>
      </w:r>
      <w:r>
        <w:rPr>
          <w:spacing w:val="-5"/>
          <w:sz w:val="28"/>
        </w:rPr>
        <w:t xml:space="preserve"> </w:t>
      </w:r>
      <w:r>
        <w:rPr>
          <w:sz w:val="28"/>
        </w:rPr>
        <w:t>III</w:t>
      </w:r>
      <w:r>
        <w:rPr>
          <w:spacing w:val="-7"/>
          <w:sz w:val="28"/>
        </w:rPr>
        <w:t xml:space="preserve"> </w:t>
      </w:r>
      <w:r>
        <w:rPr>
          <w:sz w:val="28"/>
        </w:rPr>
        <w:t>de</w:t>
      </w:r>
      <w:r>
        <w:rPr>
          <w:spacing w:val="-5"/>
          <w:sz w:val="28"/>
        </w:rPr>
        <w:t xml:space="preserve"> </w:t>
      </w:r>
      <w:r>
        <w:rPr>
          <w:sz w:val="28"/>
        </w:rPr>
        <w:t>l’article</w:t>
      </w:r>
      <w:r>
        <w:rPr>
          <w:spacing w:val="-4"/>
          <w:sz w:val="28"/>
        </w:rPr>
        <w:t xml:space="preserve"> </w:t>
      </w:r>
      <w:r>
        <w:rPr>
          <w:sz w:val="28"/>
        </w:rPr>
        <w:t>L.</w:t>
      </w:r>
      <w:r>
        <w:rPr>
          <w:spacing w:val="-6"/>
          <w:sz w:val="28"/>
        </w:rPr>
        <w:t xml:space="preserve"> </w:t>
      </w:r>
      <w:r>
        <w:rPr>
          <w:sz w:val="28"/>
        </w:rPr>
        <w:t>315-13</w:t>
      </w:r>
      <w:r>
        <w:rPr>
          <w:spacing w:val="-5"/>
          <w:sz w:val="28"/>
        </w:rPr>
        <w:t xml:space="preserve"> </w:t>
      </w:r>
      <w:r>
        <w:rPr>
          <w:sz w:val="28"/>
        </w:rPr>
        <w:t>du</w:t>
      </w:r>
      <w:r>
        <w:rPr>
          <w:spacing w:val="-6"/>
          <w:sz w:val="28"/>
        </w:rPr>
        <w:t xml:space="preserve"> </w:t>
      </w:r>
      <w:r>
        <w:rPr>
          <w:sz w:val="28"/>
        </w:rPr>
        <w:t>code</w:t>
      </w:r>
      <w:r>
        <w:rPr>
          <w:spacing w:val="-6"/>
          <w:sz w:val="28"/>
        </w:rPr>
        <w:t xml:space="preserve"> </w:t>
      </w:r>
      <w:r>
        <w:rPr>
          <w:sz w:val="28"/>
        </w:rPr>
        <w:t>de</w:t>
      </w:r>
      <w:r>
        <w:rPr>
          <w:spacing w:val="-6"/>
          <w:sz w:val="28"/>
        </w:rPr>
        <w:t xml:space="preserve"> </w:t>
      </w:r>
      <w:r>
        <w:rPr>
          <w:sz w:val="28"/>
        </w:rPr>
        <w:t>l’action</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3"/>
        <w:spacing w:before="89" w:line="242" w:lineRule="auto"/>
        <w:ind w:left="682"/>
      </w:pPr>
      <w:r>
        <w:lastRenderedPageBreak/>
        <w:t>sociale et des familles, qui ne méconnaissent aucune autre exigence constitutionnelle, sont conformes à la Constitution.</w:t>
      </w:r>
    </w:p>
    <w:p w:rsidR="004E4180" w:rsidRDefault="004E4180">
      <w:pPr>
        <w:pStyle w:val="a3"/>
        <w:spacing w:before="4"/>
        <w:rPr>
          <w:sz w:val="41"/>
        </w:rPr>
      </w:pPr>
    </w:p>
    <w:p w:rsidR="004E4180" w:rsidRDefault="006205B4">
      <w:pPr>
        <w:pStyle w:val="a4"/>
        <w:numPr>
          <w:ilvl w:val="0"/>
          <w:numId w:val="1"/>
        </w:numPr>
        <w:tabs>
          <w:tab w:val="left" w:pos="971"/>
        </w:tabs>
        <w:ind w:left="970" w:right="0"/>
        <w:jc w:val="left"/>
        <w:rPr>
          <w:sz w:val="28"/>
        </w:rPr>
      </w:pPr>
      <w:r>
        <w:rPr>
          <w:sz w:val="28"/>
          <w:u w:val="single"/>
        </w:rPr>
        <w:t>Sur certaines dispositions des articles 16, 18 et 21 et sur l’article 19</w:t>
      </w:r>
      <w:r>
        <w:rPr>
          <w:spacing w:val="-20"/>
          <w:sz w:val="28"/>
        </w:rPr>
        <w:t xml:space="preserve"> </w:t>
      </w:r>
      <w:r>
        <w:rPr>
          <w:sz w:val="28"/>
        </w:rPr>
        <w:t>:</w:t>
      </w:r>
    </w:p>
    <w:p w:rsidR="004E4180" w:rsidRDefault="004E4180">
      <w:pPr>
        <w:pStyle w:val="a3"/>
        <w:spacing w:before="6"/>
        <w:rPr>
          <w:sz w:val="23"/>
        </w:rPr>
      </w:pPr>
    </w:p>
    <w:p w:rsidR="004E4180" w:rsidRDefault="006205B4">
      <w:pPr>
        <w:pStyle w:val="a4"/>
        <w:numPr>
          <w:ilvl w:val="0"/>
          <w:numId w:val="2"/>
        </w:numPr>
        <w:tabs>
          <w:tab w:val="left" w:pos="2241"/>
        </w:tabs>
        <w:spacing w:before="89"/>
        <w:ind w:right="432" w:firstLine="851"/>
        <w:jc w:val="both"/>
        <w:rPr>
          <w:sz w:val="28"/>
        </w:rPr>
      </w:pPr>
      <w:r>
        <w:rPr>
          <w:sz w:val="28"/>
        </w:rPr>
        <w:t>L’article 16 élargit les cas dans lesquels, par exception, des agents contractuels peuvent être recrutés pour occuper les emplois de direction dans la fonction publique d’État, territoriale et hospitalière. Les articles 18 et 21 poursuivent le même objet p</w:t>
      </w:r>
      <w:r>
        <w:rPr>
          <w:sz w:val="28"/>
        </w:rPr>
        <w:t>our d’autres emplois permanents de l’administration de l’État et de la fonction publique territoriale. L’article 19 permet également aux établissements publics de santé et médico-sociaux de recruter des agents contractuels pour faire face à un accroissemen</w:t>
      </w:r>
      <w:r>
        <w:rPr>
          <w:sz w:val="28"/>
        </w:rPr>
        <w:t>t temporaire ou saisonnier</w:t>
      </w:r>
      <w:r>
        <w:rPr>
          <w:spacing w:val="-4"/>
          <w:sz w:val="28"/>
        </w:rPr>
        <w:t xml:space="preserve"> </w:t>
      </w:r>
      <w:r>
        <w:rPr>
          <w:sz w:val="28"/>
        </w:rPr>
        <w:t>d’activité.</w:t>
      </w:r>
    </w:p>
    <w:p w:rsidR="004E4180" w:rsidRDefault="004E4180">
      <w:pPr>
        <w:pStyle w:val="a3"/>
        <w:spacing w:before="3"/>
        <w:rPr>
          <w:sz w:val="31"/>
        </w:rPr>
      </w:pPr>
    </w:p>
    <w:p w:rsidR="004E4180" w:rsidRDefault="006205B4">
      <w:pPr>
        <w:pStyle w:val="a4"/>
        <w:numPr>
          <w:ilvl w:val="0"/>
          <w:numId w:val="2"/>
        </w:numPr>
        <w:tabs>
          <w:tab w:val="left" w:pos="2241"/>
        </w:tabs>
        <w:ind w:left="683" w:firstLine="851"/>
        <w:jc w:val="both"/>
        <w:rPr>
          <w:sz w:val="28"/>
        </w:rPr>
      </w:pPr>
      <w:r>
        <w:rPr>
          <w:sz w:val="28"/>
        </w:rPr>
        <w:t>Les députés requérants soutiennent que ces articles, en ce qu’ils ont pour effet d’étendre largement les possibilités de recours aux agents contractuels, méconnaîtraient le principe selon lequel les emplois permanent</w:t>
      </w:r>
      <w:r>
        <w:rPr>
          <w:sz w:val="28"/>
        </w:rPr>
        <w:t>s de la fonction publique doivent être occupés par des fonctionnaires régis par un statut. Il résulterait également de cette extension une</w:t>
      </w:r>
      <w:r>
        <w:rPr>
          <w:spacing w:val="-12"/>
          <w:sz w:val="28"/>
        </w:rPr>
        <w:t xml:space="preserve"> </w:t>
      </w:r>
      <w:r>
        <w:rPr>
          <w:sz w:val="28"/>
        </w:rPr>
        <w:t>atteinte</w:t>
      </w:r>
      <w:r>
        <w:rPr>
          <w:spacing w:val="-14"/>
          <w:sz w:val="28"/>
        </w:rPr>
        <w:t xml:space="preserve"> </w:t>
      </w:r>
      <w:r>
        <w:rPr>
          <w:sz w:val="28"/>
        </w:rPr>
        <w:t>aux</w:t>
      </w:r>
      <w:r>
        <w:rPr>
          <w:spacing w:val="-13"/>
          <w:sz w:val="28"/>
        </w:rPr>
        <w:t xml:space="preserve"> </w:t>
      </w:r>
      <w:r>
        <w:rPr>
          <w:sz w:val="28"/>
        </w:rPr>
        <w:t>principes</w:t>
      </w:r>
      <w:r>
        <w:rPr>
          <w:spacing w:val="-13"/>
          <w:sz w:val="28"/>
        </w:rPr>
        <w:t xml:space="preserve"> </w:t>
      </w:r>
      <w:r>
        <w:rPr>
          <w:sz w:val="28"/>
        </w:rPr>
        <w:t>d’égalité</w:t>
      </w:r>
      <w:r>
        <w:rPr>
          <w:spacing w:val="-12"/>
          <w:sz w:val="28"/>
        </w:rPr>
        <w:t xml:space="preserve"> </w:t>
      </w:r>
      <w:r>
        <w:rPr>
          <w:sz w:val="28"/>
        </w:rPr>
        <w:t>et</w:t>
      </w:r>
      <w:r>
        <w:rPr>
          <w:spacing w:val="-13"/>
          <w:sz w:val="28"/>
        </w:rPr>
        <w:t xml:space="preserve"> </w:t>
      </w:r>
      <w:r>
        <w:rPr>
          <w:sz w:val="28"/>
        </w:rPr>
        <w:t>de</w:t>
      </w:r>
      <w:r>
        <w:rPr>
          <w:spacing w:val="-14"/>
          <w:sz w:val="28"/>
        </w:rPr>
        <w:t xml:space="preserve"> </w:t>
      </w:r>
      <w:r>
        <w:rPr>
          <w:sz w:val="28"/>
        </w:rPr>
        <w:t>continuité</w:t>
      </w:r>
      <w:r>
        <w:rPr>
          <w:spacing w:val="-11"/>
          <w:sz w:val="28"/>
        </w:rPr>
        <w:t xml:space="preserve"> </w:t>
      </w:r>
      <w:r>
        <w:rPr>
          <w:sz w:val="28"/>
        </w:rPr>
        <w:t>du</w:t>
      </w:r>
      <w:r>
        <w:rPr>
          <w:spacing w:val="-14"/>
          <w:sz w:val="28"/>
        </w:rPr>
        <w:t xml:space="preserve"> </w:t>
      </w:r>
      <w:r>
        <w:rPr>
          <w:sz w:val="28"/>
        </w:rPr>
        <w:t>service</w:t>
      </w:r>
      <w:r>
        <w:rPr>
          <w:spacing w:val="-14"/>
          <w:sz w:val="28"/>
        </w:rPr>
        <w:t xml:space="preserve"> </w:t>
      </w:r>
      <w:r>
        <w:rPr>
          <w:sz w:val="28"/>
        </w:rPr>
        <w:t>public</w:t>
      </w:r>
      <w:r>
        <w:rPr>
          <w:spacing w:val="-14"/>
          <w:sz w:val="28"/>
        </w:rPr>
        <w:t xml:space="preserve"> </w:t>
      </w:r>
      <w:r>
        <w:rPr>
          <w:sz w:val="28"/>
        </w:rPr>
        <w:t>dès</w:t>
      </w:r>
      <w:r>
        <w:rPr>
          <w:spacing w:val="-10"/>
          <w:sz w:val="28"/>
        </w:rPr>
        <w:t xml:space="preserve"> </w:t>
      </w:r>
      <w:r>
        <w:rPr>
          <w:sz w:val="28"/>
        </w:rPr>
        <w:t>lors que</w:t>
      </w:r>
      <w:r>
        <w:rPr>
          <w:spacing w:val="-7"/>
          <w:sz w:val="28"/>
        </w:rPr>
        <w:t xml:space="preserve"> </w:t>
      </w:r>
      <w:r>
        <w:rPr>
          <w:sz w:val="28"/>
        </w:rPr>
        <w:t>les</w:t>
      </w:r>
      <w:r>
        <w:rPr>
          <w:spacing w:val="-6"/>
          <w:sz w:val="28"/>
        </w:rPr>
        <w:t xml:space="preserve"> </w:t>
      </w:r>
      <w:r>
        <w:rPr>
          <w:sz w:val="28"/>
        </w:rPr>
        <w:t>agents</w:t>
      </w:r>
      <w:r>
        <w:rPr>
          <w:spacing w:val="-7"/>
          <w:sz w:val="28"/>
        </w:rPr>
        <w:t xml:space="preserve"> </w:t>
      </w:r>
      <w:r>
        <w:rPr>
          <w:sz w:val="28"/>
        </w:rPr>
        <w:t>contractuels</w:t>
      </w:r>
      <w:r>
        <w:rPr>
          <w:spacing w:val="-6"/>
          <w:sz w:val="28"/>
        </w:rPr>
        <w:t xml:space="preserve"> </w:t>
      </w:r>
      <w:r>
        <w:rPr>
          <w:sz w:val="28"/>
        </w:rPr>
        <w:t>ne</w:t>
      </w:r>
      <w:r>
        <w:rPr>
          <w:spacing w:val="-9"/>
          <w:sz w:val="28"/>
        </w:rPr>
        <w:t xml:space="preserve"> </w:t>
      </w:r>
      <w:r>
        <w:rPr>
          <w:sz w:val="28"/>
        </w:rPr>
        <w:t>disposeraient</w:t>
      </w:r>
      <w:r>
        <w:rPr>
          <w:spacing w:val="-9"/>
          <w:sz w:val="28"/>
        </w:rPr>
        <w:t xml:space="preserve"> </w:t>
      </w:r>
      <w:r>
        <w:rPr>
          <w:sz w:val="28"/>
        </w:rPr>
        <w:t>pas</w:t>
      </w:r>
      <w:r>
        <w:rPr>
          <w:spacing w:val="-8"/>
          <w:sz w:val="28"/>
        </w:rPr>
        <w:t xml:space="preserve"> </w:t>
      </w:r>
      <w:r>
        <w:rPr>
          <w:sz w:val="28"/>
        </w:rPr>
        <w:t>des</w:t>
      </w:r>
      <w:r>
        <w:rPr>
          <w:spacing w:val="-6"/>
          <w:sz w:val="28"/>
        </w:rPr>
        <w:t xml:space="preserve"> </w:t>
      </w:r>
      <w:r>
        <w:rPr>
          <w:sz w:val="28"/>
        </w:rPr>
        <w:t>mêmes</w:t>
      </w:r>
      <w:r>
        <w:rPr>
          <w:spacing w:val="-7"/>
          <w:sz w:val="28"/>
        </w:rPr>
        <w:t xml:space="preserve"> </w:t>
      </w:r>
      <w:r>
        <w:rPr>
          <w:sz w:val="28"/>
        </w:rPr>
        <w:t>garanties</w:t>
      </w:r>
      <w:r>
        <w:rPr>
          <w:spacing w:val="-8"/>
          <w:sz w:val="28"/>
        </w:rPr>
        <w:t xml:space="preserve"> </w:t>
      </w:r>
      <w:r>
        <w:rPr>
          <w:sz w:val="28"/>
        </w:rPr>
        <w:t>que</w:t>
      </w:r>
      <w:r>
        <w:rPr>
          <w:spacing w:val="-9"/>
          <w:sz w:val="28"/>
        </w:rPr>
        <w:t xml:space="preserve"> </w:t>
      </w:r>
      <w:r>
        <w:rPr>
          <w:sz w:val="28"/>
        </w:rPr>
        <w:t>les fonctionnaires et ne seraient pas soumis aux mêmes</w:t>
      </w:r>
      <w:r>
        <w:rPr>
          <w:spacing w:val="-7"/>
          <w:sz w:val="28"/>
        </w:rPr>
        <w:t xml:space="preserve"> </w:t>
      </w:r>
      <w:r>
        <w:rPr>
          <w:sz w:val="28"/>
        </w:rPr>
        <w:t>devoirs.</w:t>
      </w:r>
    </w:p>
    <w:p w:rsidR="004E4180" w:rsidRDefault="004E4180">
      <w:pPr>
        <w:pStyle w:val="a3"/>
        <w:spacing w:before="2"/>
        <w:rPr>
          <w:sz w:val="31"/>
        </w:rPr>
      </w:pPr>
    </w:p>
    <w:p w:rsidR="004E4180" w:rsidRDefault="006205B4">
      <w:pPr>
        <w:pStyle w:val="a4"/>
        <w:numPr>
          <w:ilvl w:val="0"/>
          <w:numId w:val="2"/>
        </w:numPr>
        <w:tabs>
          <w:tab w:val="left" w:pos="2241"/>
        </w:tabs>
        <w:ind w:left="683" w:firstLine="851"/>
        <w:jc w:val="both"/>
        <w:rPr>
          <w:sz w:val="28"/>
        </w:rPr>
      </w:pPr>
      <w:r>
        <w:rPr>
          <w:sz w:val="28"/>
        </w:rPr>
        <w:t>Ces articles méconnaîtraient également le principe d’égal accès aux emplois publics dès lors que seul le recrutement par la voie du concours permettr</w:t>
      </w:r>
      <w:r>
        <w:rPr>
          <w:sz w:val="28"/>
        </w:rPr>
        <w:t xml:space="preserve">ait de garantir une sélection fondée sur la capacité. </w:t>
      </w:r>
      <w:r>
        <w:rPr>
          <w:spacing w:val="-3"/>
          <w:sz w:val="28"/>
        </w:rPr>
        <w:t xml:space="preserve">Les </w:t>
      </w:r>
      <w:r>
        <w:rPr>
          <w:sz w:val="28"/>
        </w:rPr>
        <w:t>requérants estiment que le législateur aurait au moins dû rappeler expressément que les exigences résultant du principe d’égal accès aux emplois</w:t>
      </w:r>
      <w:r>
        <w:rPr>
          <w:spacing w:val="-7"/>
          <w:sz w:val="28"/>
        </w:rPr>
        <w:t xml:space="preserve"> </w:t>
      </w:r>
      <w:r>
        <w:rPr>
          <w:sz w:val="28"/>
        </w:rPr>
        <w:t>publics</w:t>
      </w:r>
      <w:r>
        <w:rPr>
          <w:spacing w:val="-7"/>
          <w:sz w:val="28"/>
        </w:rPr>
        <w:t xml:space="preserve"> </w:t>
      </w:r>
      <w:r>
        <w:rPr>
          <w:sz w:val="28"/>
        </w:rPr>
        <w:t>s’appliquent</w:t>
      </w:r>
      <w:r>
        <w:rPr>
          <w:spacing w:val="-7"/>
          <w:sz w:val="28"/>
        </w:rPr>
        <w:t xml:space="preserve"> </w:t>
      </w:r>
      <w:r>
        <w:rPr>
          <w:sz w:val="28"/>
        </w:rPr>
        <w:t>lors</w:t>
      </w:r>
      <w:r>
        <w:rPr>
          <w:spacing w:val="-7"/>
          <w:sz w:val="28"/>
        </w:rPr>
        <w:t xml:space="preserve"> </w:t>
      </w:r>
      <w:r>
        <w:rPr>
          <w:sz w:val="28"/>
        </w:rPr>
        <w:t>d’un</w:t>
      </w:r>
      <w:r>
        <w:rPr>
          <w:spacing w:val="-4"/>
          <w:sz w:val="28"/>
        </w:rPr>
        <w:t xml:space="preserve"> </w:t>
      </w:r>
      <w:r>
        <w:rPr>
          <w:sz w:val="28"/>
        </w:rPr>
        <w:t>recrutement</w:t>
      </w:r>
      <w:r>
        <w:rPr>
          <w:spacing w:val="-7"/>
          <w:sz w:val="28"/>
        </w:rPr>
        <w:t xml:space="preserve"> </w:t>
      </w:r>
      <w:r>
        <w:rPr>
          <w:sz w:val="28"/>
        </w:rPr>
        <w:t>par</w:t>
      </w:r>
      <w:r>
        <w:rPr>
          <w:spacing w:val="-5"/>
          <w:sz w:val="28"/>
        </w:rPr>
        <w:t xml:space="preserve"> </w:t>
      </w:r>
      <w:r>
        <w:rPr>
          <w:sz w:val="28"/>
        </w:rPr>
        <w:t>la</w:t>
      </w:r>
      <w:r>
        <w:rPr>
          <w:spacing w:val="-7"/>
          <w:sz w:val="28"/>
        </w:rPr>
        <w:t xml:space="preserve"> </w:t>
      </w:r>
      <w:r>
        <w:rPr>
          <w:sz w:val="28"/>
        </w:rPr>
        <w:t>voi</w:t>
      </w:r>
      <w:r>
        <w:rPr>
          <w:sz w:val="28"/>
        </w:rPr>
        <w:t>e</w:t>
      </w:r>
      <w:r>
        <w:rPr>
          <w:spacing w:val="-7"/>
          <w:sz w:val="28"/>
        </w:rPr>
        <w:t xml:space="preserve"> </w:t>
      </w:r>
      <w:r>
        <w:rPr>
          <w:sz w:val="28"/>
        </w:rPr>
        <w:t>contractuelle.</w:t>
      </w:r>
    </w:p>
    <w:p w:rsidR="004E4180" w:rsidRDefault="004E4180">
      <w:pPr>
        <w:pStyle w:val="a3"/>
        <w:spacing w:before="3"/>
        <w:rPr>
          <w:sz w:val="31"/>
        </w:rPr>
      </w:pPr>
    </w:p>
    <w:p w:rsidR="004E4180" w:rsidRDefault="006205B4">
      <w:pPr>
        <w:pStyle w:val="a4"/>
        <w:numPr>
          <w:ilvl w:val="0"/>
          <w:numId w:val="2"/>
        </w:numPr>
        <w:tabs>
          <w:tab w:val="left" w:pos="2241"/>
        </w:tabs>
        <w:ind w:left="683" w:firstLine="851"/>
        <w:jc w:val="both"/>
        <w:rPr>
          <w:sz w:val="28"/>
        </w:rPr>
      </w:pPr>
      <w:r>
        <w:rPr>
          <w:sz w:val="28"/>
        </w:rPr>
        <w:t>Par</w:t>
      </w:r>
      <w:r>
        <w:rPr>
          <w:spacing w:val="-16"/>
          <w:sz w:val="28"/>
        </w:rPr>
        <w:t xml:space="preserve"> </w:t>
      </w:r>
      <w:r>
        <w:rPr>
          <w:sz w:val="28"/>
        </w:rPr>
        <w:t>ailleurs,</w:t>
      </w:r>
      <w:r>
        <w:rPr>
          <w:spacing w:val="-18"/>
          <w:sz w:val="28"/>
        </w:rPr>
        <w:t xml:space="preserve"> </w:t>
      </w:r>
      <w:r>
        <w:rPr>
          <w:sz w:val="28"/>
        </w:rPr>
        <w:t>en</w:t>
      </w:r>
      <w:r>
        <w:rPr>
          <w:spacing w:val="-16"/>
          <w:sz w:val="28"/>
        </w:rPr>
        <w:t xml:space="preserve"> </w:t>
      </w:r>
      <w:r>
        <w:rPr>
          <w:sz w:val="28"/>
        </w:rPr>
        <w:t>permettant</w:t>
      </w:r>
      <w:r>
        <w:rPr>
          <w:spacing w:val="-16"/>
          <w:sz w:val="28"/>
        </w:rPr>
        <w:t xml:space="preserve"> </w:t>
      </w:r>
      <w:r>
        <w:rPr>
          <w:sz w:val="28"/>
        </w:rPr>
        <w:t>que</w:t>
      </w:r>
      <w:r>
        <w:rPr>
          <w:spacing w:val="-17"/>
          <w:sz w:val="28"/>
        </w:rPr>
        <w:t xml:space="preserve"> </w:t>
      </w:r>
      <w:r>
        <w:rPr>
          <w:sz w:val="28"/>
        </w:rPr>
        <w:t>des</w:t>
      </w:r>
      <w:r>
        <w:rPr>
          <w:spacing w:val="-16"/>
          <w:sz w:val="28"/>
        </w:rPr>
        <w:t xml:space="preserve"> </w:t>
      </w:r>
      <w:r>
        <w:rPr>
          <w:sz w:val="28"/>
        </w:rPr>
        <w:t>fonctions</w:t>
      </w:r>
      <w:r>
        <w:rPr>
          <w:spacing w:val="-13"/>
          <w:sz w:val="28"/>
        </w:rPr>
        <w:t xml:space="preserve"> </w:t>
      </w:r>
      <w:r>
        <w:rPr>
          <w:sz w:val="28"/>
        </w:rPr>
        <w:t>régaliennes</w:t>
      </w:r>
      <w:r>
        <w:rPr>
          <w:spacing w:val="-14"/>
          <w:sz w:val="28"/>
        </w:rPr>
        <w:t xml:space="preserve"> </w:t>
      </w:r>
      <w:r>
        <w:rPr>
          <w:sz w:val="28"/>
        </w:rPr>
        <w:t>soient exercées par des agents contractuels, le législateur aurait méconnu un principe fondamental reconnu par les lois de la République, que les requérants</w:t>
      </w:r>
      <w:r>
        <w:rPr>
          <w:spacing w:val="-17"/>
          <w:sz w:val="28"/>
        </w:rPr>
        <w:t xml:space="preserve"> </w:t>
      </w:r>
      <w:r>
        <w:rPr>
          <w:sz w:val="28"/>
        </w:rPr>
        <w:t>demandent</w:t>
      </w:r>
      <w:r>
        <w:rPr>
          <w:spacing w:val="-17"/>
          <w:sz w:val="28"/>
        </w:rPr>
        <w:t xml:space="preserve"> </w:t>
      </w:r>
      <w:r>
        <w:rPr>
          <w:sz w:val="28"/>
        </w:rPr>
        <w:t>au</w:t>
      </w:r>
      <w:r>
        <w:rPr>
          <w:spacing w:val="-15"/>
          <w:sz w:val="28"/>
        </w:rPr>
        <w:t xml:space="preserve"> </w:t>
      </w:r>
      <w:r>
        <w:rPr>
          <w:sz w:val="28"/>
        </w:rPr>
        <w:t>Conseil</w:t>
      </w:r>
      <w:r>
        <w:rPr>
          <w:spacing w:val="-15"/>
          <w:sz w:val="28"/>
        </w:rPr>
        <w:t xml:space="preserve"> </w:t>
      </w:r>
      <w:r>
        <w:rPr>
          <w:sz w:val="28"/>
        </w:rPr>
        <w:t>constitutionnel</w:t>
      </w:r>
      <w:r>
        <w:rPr>
          <w:spacing w:val="-16"/>
          <w:sz w:val="28"/>
        </w:rPr>
        <w:t xml:space="preserve"> </w:t>
      </w:r>
      <w:r>
        <w:rPr>
          <w:sz w:val="28"/>
        </w:rPr>
        <w:t>de</w:t>
      </w:r>
      <w:r>
        <w:rPr>
          <w:spacing w:val="-16"/>
          <w:sz w:val="28"/>
        </w:rPr>
        <w:t xml:space="preserve"> </w:t>
      </w:r>
      <w:r>
        <w:rPr>
          <w:sz w:val="28"/>
        </w:rPr>
        <w:t>reconnaître,</w:t>
      </w:r>
      <w:r>
        <w:rPr>
          <w:spacing w:val="-18"/>
          <w:sz w:val="28"/>
        </w:rPr>
        <w:t xml:space="preserve"> </w:t>
      </w:r>
      <w:r>
        <w:rPr>
          <w:sz w:val="28"/>
        </w:rPr>
        <w:t>selon</w:t>
      </w:r>
      <w:r>
        <w:rPr>
          <w:spacing w:val="-15"/>
          <w:sz w:val="28"/>
        </w:rPr>
        <w:t xml:space="preserve"> </w:t>
      </w:r>
      <w:r>
        <w:rPr>
          <w:sz w:val="28"/>
        </w:rPr>
        <w:t>lequel de telles fonctions doivent être exercées par des agents publics bénéficiant du statut de</w:t>
      </w:r>
      <w:r>
        <w:rPr>
          <w:spacing w:val="-6"/>
          <w:sz w:val="28"/>
        </w:rPr>
        <w:t xml:space="preserve"> </w:t>
      </w:r>
      <w:r>
        <w:rPr>
          <w:sz w:val="28"/>
        </w:rPr>
        <w:t>fonctionnaire.</w:t>
      </w:r>
    </w:p>
    <w:p w:rsidR="004E4180" w:rsidRDefault="004E4180">
      <w:pPr>
        <w:pStyle w:val="a3"/>
        <w:spacing w:before="4"/>
        <w:rPr>
          <w:sz w:val="31"/>
        </w:rPr>
      </w:pPr>
    </w:p>
    <w:p w:rsidR="004E4180" w:rsidRDefault="006205B4">
      <w:pPr>
        <w:pStyle w:val="a4"/>
        <w:numPr>
          <w:ilvl w:val="0"/>
          <w:numId w:val="2"/>
        </w:numPr>
        <w:tabs>
          <w:tab w:val="left" w:pos="2241"/>
        </w:tabs>
        <w:ind w:left="683" w:firstLine="851"/>
        <w:jc w:val="both"/>
        <w:rPr>
          <w:sz w:val="28"/>
        </w:rPr>
      </w:pPr>
      <w:r>
        <w:rPr>
          <w:sz w:val="28"/>
        </w:rPr>
        <w:t>Enfin, ces articles seraient entachés d’incompétence négative dans</w:t>
      </w:r>
      <w:r>
        <w:rPr>
          <w:spacing w:val="-6"/>
          <w:sz w:val="28"/>
        </w:rPr>
        <w:t xml:space="preserve"> </w:t>
      </w:r>
      <w:r>
        <w:rPr>
          <w:sz w:val="28"/>
        </w:rPr>
        <w:t>la</w:t>
      </w:r>
      <w:r>
        <w:rPr>
          <w:spacing w:val="-4"/>
          <w:sz w:val="28"/>
        </w:rPr>
        <w:t xml:space="preserve"> </w:t>
      </w:r>
      <w:r>
        <w:rPr>
          <w:sz w:val="28"/>
        </w:rPr>
        <w:t>mesure</w:t>
      </w:r>
      <w:r>
        <w:rPr>
          <w:spacing w:val="-6"/>
          <w:sz w:val="28"/>
        </w:rPr>
        <w:t xml:space="preserve"> </w:t>
      </w:r>
      <w:r>
        <w:rPr>
          <w:sz w:val="28"/>
        </w:rPr>
        <w:t>où</w:t>
      </w:r>
      <w:r>
        <w:rPr>
          <w:spacing w:val="-6"/>
          <w:sz w:val="28"/>
        </w:rPr>
        <w:t xml:space="preserve"> </w:t>
      </w:r>
      <w:r>
        <w:rPr>
          <w:sz w:val="28"/>
        </w:rPr>
        <w:t>ils</w:t>
      </w:r>
      <w:r>
        <w:rPr>
          <w:spacing w:val="-6"/>
          <w:sz w:val="28"/>
        </w:rPr>
        <w:t xml:space="preserve"> </w:t>
      </w:r>
      <w:r>
        <w:rPr>
          <w:sz w:val="28"/>
        </w:rPr>
        <w:t>détermineraient</w:t>
      </w:r>
      <w:r>
        <w:rPr>
          <w:spacing w:val="-5"/>
          <w:sz w:val="28"/>
        </w:rPr>
        <w:t xml:space="preserve"> </w:t>
      </w:r>
      <w:r>
        <w:rPr>
          <w:sz w:val="28"/>
        </w:rPr>
        <w:t>de</w:t>
      </w:r>
      <w:r>
        <w:rPr>
          <w:spacing w:val="-4"/>
          <w:sz w:val="28"/>
        </w:rPr>
        <w:t xml:space="preserve"> </w:t>
      </w:r>
      <w:r>
        <w:rPr>
          <w:sz w:val="28"/>
        </w:rPr>
        <w:t>ma</w:t>
      </w:r>
      <w:r>
        <w:rPr>
          <w:sz w:val="28"/>
        </w:rPr>
        <w:t>nière</w:t>
      </w:r>
      <w:r>
        <w:rPr>
          <w:spacing w:val="-6"/>
          <w:sz w:val="28"/>
        </w:rPr>
        <w:t xml:space="preserve"> </w:t>
      </w:r>
      <w:r>
        <w:rPr>
          <w:sz w:val="28"/>
        </w:rPr>
        <w:t>insuffisamment</w:t>
      </w:r>
      <w:r>
        <w:rPr>
          <w:spacing w:val="-3"/>
          <w:sz w:val="28"/>
        </w:rPr>
        <w:t xml:space="preserve"> </w:t>
      </w:r>
      <w:r>
        <w:rPr>
          <w:sz w:val="28"/>
        </w:rPr>
        <w:t>précise</w:t>
      </w:r>
      <w:r>
        <w:rPr>
          <w:spacing w:val="-7"/>
          <w:sz w:val="28"/>
        </w:rPr>
        <w:t xml:space="preserve"> </w:t>
      </w:r>
      <w:r>
        <w:rPr>
          <w:sz w:val="28"/>
        </w:rPr>
        <w:t>les emplois ouverts aux agents contractuels. Plus particulièrement, l’article 16 encourrait ce grief en ce qu’il renvoie au pouvoir réglementaire la détermination</w:t>
      </w:r>
      <w:r>
        <w:rPr>
          <w:spacing w:val="50"/>
          <w:sz w:val="28"/>
        </w:rPr>
        <w:t xml:space="preserve"> </w:t>
      </w:r>
      <w:r>
        <w:rPr>
          <w:sz w:val="28"/>
        </w:rPr>
        <w:t>de</w:t>
      </w:r>
      <w:r>
        <w:rPr>
          <w:spacing w:val="49"/>
          <w:sz w:val="28"/>
        </w:rPr>
        <w:t xml:space="preserve"> </w:t>
      </w:r>
      <w:r>
        <w:rPr>
          <w:sz w:val="28"/>
        </w:rPr>
        <w:t>la</w:t>
      </w:r>
      <w:r>
        <w:rPr>
          <w:spacing w:val="49"/>
          <w:sz w:val="28"/>
        </w:rPr>
        <w:t xml:space="preserve"> </w:t>
      </w:r>
      <w:r>
        <w:rPr>
          <w:sz w:val="28"/>
        </w:rPr>
        <w:t>liste</w:t>
      </w:r>
      <w:r>
        <w:rPr>
          <w:spacing w:val="51"/>
          <w:sz w:val="28"/>
        </w:rPr>
        <w:t xml:space="preserve"> </w:t>
      </w:r>
      <w:r>
        <w:rPr>
          <w:sz w:val="28"/>
        </w:rPr>
        <w:t>des</w:t>
      </w:r>
      <w:r>
        <w:rPr>
          <w:spacing w:val="49"/>
          <w:sz w:val="28"/>
        </w:rPr>
        <w:t xml:space="preserve"> </w:t>
      </w:r>
      <w:r>
        <w:rPr>
          <w:sz w:val="28"/>
        </w:rPr>
        <w:t>emplois</w:t>
      </w:r>
      <w:r>
        <w:rPr>
          <w:spacing w:val="50"/>
          <w:sz w:val="28"/>
        </w:rPr>
        <w:t xml:space="preserve"> </w:t>
      </w:r>
      <w:r>
        <w:rPr>
          <w:sz w:val="28"/>
        </w:rPr>
        <w:t>de</w:t>
      </w:r>
      <w:r>
        <w:rPr>
          <w:spacing w:val="49"/>
          <w:sz w:val="28"/>
        </w:rPr>
        <w:t xml:space="preserve"> </w:t>
      </w:r>
      <w:r>
        <w:rPr>
          <w:sz w:val="28"/>
        </w:rPr>
        <w:t>direction</w:t>
      </w:r>
      <w:r>
        <w:rPr>
          <w:spacing w:val="50"/>
          <w:sz w:val="28"/>
        </w:rPr>
        <w:t xml:space="preserve"> </w:t>
      </w:r>
      <w:r>
        <w:rPr>
          <w:sz w:val="28"/>
        </w:rPr>
        <w:t>de</w:t>
      </w:r>
      <w:r>
        <w:rPr>
          <w:spacing w:val="51"/>
          <w:sz w:val="28"/>
        </w:rPr>
        <w:t xml:space="preserve"> </w:t>
      </w:r>
      <w:r>
        <w:rPr>
          <w:sz w:val="28"/>
        </w:rPr>
        <w:t>l’État</w:t>
      </w:r>
      <w:r>
        <w:rPr>
          <w:spacing w:val="-1"/>
          <w:sz w:val="28"/>
        </w:rPr>
        <w:t xml:space="preserve"> </w:t>
      </w:r>
      <w:r>
        <w:rPr>
          <w:sz w:val="28"/>
        </w:rPr>
        <w:t>pouvant</w:t>
      </w:r>
      <w:r>
        <w:rPr>
          <w:spacing w:val="52"/>
          <w:sz w:val="28"/>
        </w:rPr>
        <w:t xml:space="preserve"> </w:t>
      </w:r>
      <w:r>
        <w:rPr>
          <w:sz w:val="28"/>
        </w:rPr>
        <w:t>être</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spacing w:before="89"/>
        <w:ind w:left="682" w:right="433"/>
        <w:jc w:val="both"/>
        <w:rPr>
          <w:sz w:val="28"/>
        </w:rPr>
      </w:pPr>
      <w:r>
        <w:rPr>
          <w:sz w:val="28"/>
        </w:rPr>
        <w:lastRenderedPageBreak/>
        <w:t>attribués à des non fonctionnaires ainsi que celle de la liste des établissements publics locaux dont les caractéristiques et l’importance justifient l’ouverture à la voie du recrutement direct pour l’emploi de directeur général. Il en s</w:t>
      </w:r>
      <w:r>
        <w:rPr>
          <w:sz w:val="28"/>
        </w:rPr>
        <w:t xml:space="preserve">erait de même de l’article 18, en ce qu’il permet de recourir à des emplois contractuels lorsque </w:t>
      </w:r>
      <w:r>
        <w:rPr>
          <w:i/>
          <w:sz w:val="28"/>
        </w:rPr>
        <w:t xml:space="preserve">« la nature des fonctions ou les besoins des services le justifient » </w:t>
      </w:r>
      <w:r>
        <w:rPr>
          <w:sz w:val="28"/>
        </w:rPr>
        <w:t xml:space="preserve">et </w:t>
      </w:r>
      <w:r>
        <w:rPr>
          <w:i/>
          <w:sz w:val="28"/>
        </w:rPr>
        <w:t>« lorsque l’emploi ne</w:t>
      </w:r>
      <w:r>
        <w:rPr>
          <w:i/>
          <w:spacing w:val="-51"/>
          <w:sz w:val="28"/>
        </w:rPr>
        <w:t xml:space="preserve"> </w:t>
      </w:r>
      <w:r>
        <w:rPr>
          <w:i/>
          <w:sz w:val="28"/>
        </w:rPr>
        <w:t xml:space="preserve">nécessite pas une </w:t>
      </w:r>
      <w:r>
        <w:rPr>
          <w:i/>
          <w:sz w:val="28"/>
        </w:rPr>
        <w:t>formation statutaire donnant lieu à une titularisation dans un corps de fonctionnaires »</w:t>
      </w:r>
      <w:r>
        <w:rPr>
          <w:sz w:val="28"/>
        </w:rPr>
        <w:t>, ces conditions étant insuffisamment précises. Il en serait également   ainsi   des   notions    d’</w:t>
      </w:r>
      <w:r>
        <w:rPr>
          <w:i/>
          <w:sz w:val="28"/>
        </w:rPr>
        <w:t xml:space="preserve">« accroissement    temporaire »    </w:t>
      </w:r>
      <w:r>
        <w:rPr>
          <w:spacing w:val="-3"/>
          <w:sz w:val="28"/>
        </w:rPr>
        <w:t xml:space="preserve">et  </w:t>
      </w:r>
      <w:r>
        <w:rPr>
          <w:sz w:val="28"/>
        </w:rPr>
        <w:t>d’</w:t>
      </w:r>
      <w:r>
        <w:rPr>
          <w:i/>
          <w:sz w:val="28"/>
        </w:rPr>
        <w:t xml:space="preserve">« accroissement saisonnier </w:t>
      </w:r>
      <w:r>
        <w:rPr>
          <w:i/>
          <w:sz w:val="28"/>
        </w:rPr>
        <w:t xml:space="preserve">» </w:t>
      </w:r>
      <w:r>
        <w:rPr>
          <w:sz w:val="28"/>
        </w:rPr>
        <w:t>d’activité figurant à l’article</w:t>
      </w:r>
      <w:r>
        <w:rPr>
          <w:spacing w:val="-12"/>
          <w:sz w:val="28"/>
        </w:rPr>
        <w:t xml:space="preserve"> </w:t>
      </w:r>
      <w:r>
        <w:rPr>
          <w:sz w:val="28"/>
        </w:rPr>
        <w:t>19.</w:t>
      </w:r>
    </w:p>
    <w:p w:rsidR="004E4180" w:rsidRDefault="006205B4">
      <w:pPr>
        <w:pStyle w:val="a3"/>
        <w:spacing w:before="242"/>
        <w:ind w:left="682" w:right="364" w:firstLine="852"/>
      </w:pPr>
      <w:r>
        <w:t xml:space="preserve">. </w:t>
      </w:r>
      <w:r>
        <w:rPr>
          <w:u w:val="dotted"/>
        </w:rPr>
        <w:t>En ce qui concerne le grief tiré de la méconnaissance de l’article 34</w:t>
      </w:r>
      <w:r>
        <w:t xml:space="preserve"> </w:t>
      </w:r>
      <w:r>
        <w:rPr>
          <w:u w:val="dotted"/>
        </w:rPr>
        <w:t>de la Constitution</w:t>
      </w:r>
      <w:r>
        <w:t xml:space="preserve"> :</w:t>
      </w:r>
    </w:p>
    <w:p w:rsidR="004E4180" w:rsidRDefault="004E4180">
      <w:pPr>
        <w:pStyle w:val="a3"/>
        <w:spacing w:before="5"/>
        <w:rPr>
          <w:sz w:val="23"/>
        </w:rPr>
      </w:pPr>
    </w:p>
    <w:p w:rsidR="004E4180" w:rsidRDefault="006205B4">
      <w:pPr>
        <w:pStyle w:val="a4"/>
        <w:numPr>
          <w:ilvl w:val="0"/>
          <w:numId w:val="2"/>
        </w:numPr>
        <w:tabs>
          <w:tab w:val="left" w:pos="2241"/>
        </w:tabs>
        <w:spacing w:before="89"/>
        <w:ind w:firstLine="851"/>
        <w:jc w:val="both"/>
        <w:rPr>
          <w:sz w:val="28"/>
        </w:rPr>
      </w:pPr>
      <w:r>
        <w:rPr>
          <w:sz w:val="28"/>
        </w:rPr>
        <w:t>Il appartient au législateur, compétent en vertu de l’article 34 de la Constitution pour fixer les garanties fondamentales accordées aux fonctionnaires civils et militaires de l’État et déterminer les principes fondamentaux de la libre administration des c</w:t>
      </w:r>
      <w:r>
        <w:rPr>
          <w:sz w:val="28"/>
        </w:rPr>
        <w:t>ollectivités territoriales, d’édicter les conditions générales d’accès aux emplois</w:t>
      </w:r>
      <w:r>
        <w:rPr>
          <w:spacing w:val="-11"/>
          <w:sz w:val="28"/>
        </w:rPr>
        <w:t xml:space="preserve"> </w:t>
      </w:r>
      <w:r>
        <w:rPr>
          <w:sz w:val="28"/>
        </w:rPr>
        <w:t>publics.</w:t>
      </w:r>
    </w:p>
    <w:p w:rsidR="004E4180" w:rsidRDefault="004E4180">
      <w:pPr>
        <w:pStyle w:val="a3"/>
        <w:spacing w:before="4"/>
        <w:rPr>
          <w:sz w:val="31"/>
        </w:rPr>
      </w:pPr>
    </w:p>
    <w:p w:rsidR="004E4180" w:rsidRDefault="006205B4">
      <w:pPr>
        <w:pStyle w:val="a4"/>
        <w:numPr>
          <w:ilvl w:val="0"/>
          <w:numId w:val="2"/>
        </w:numPr>
        <w:tabs>
          <w:tab w:val="left" w:pos="2241"/>
        </w:tabs>
        <w:ind w:right="437" w:firstLine="851"/>
        <w:jc w:val="both"/>
        <w:rPr>
          <w:sz w:val="28"/>
        </w:rPr>
      </w:pPr>
      <w:r>
        <w:rPr>
          <w:sz w:val="28"/>
        </w:rPr>
        <w:t>Conformément aux articles 3 de la loi du 13 juillet 1983 et 41 de la loi du 26 janvier 1984, les emplois civils permanents de l’État, des collectivités territorial</w:t>
      </w:r>
      <w:r>
        <w:rPr>
          <w:sz w:val="28"/>
        </w:rPr>
        <w:t>es et de leurs établissements publics à caractère administratif sont occupés par des</w:t>
      </w:r>
      <w:r>
        <w:rPr>
          <w:spacing w:val="-7"/>
          <w:sz w:val="28"/>
        </w:rPr>
        <w:t xml:space="preserve"> </w:t>
      </w:r>
      <w:r>
        <w:rPr>
          <w:sz w:val="28"/>
        </w:rPr>
        <w:t>fonctionnaires.</w:t>
      </w:r>
    </w:p>
    <w:p w:rsidR="004E4180" w:rsidRDefault="004E4180">
      <w:pPr>
        <w:pStyle w:val="a3"/>
        <w:spacing w:before="4"/>
        <w:rPr>
          <w:sz w:val="31"/>
        </w:rPr>
      </w:pPr>
    </w:p>
    <w:p w:rsidR="004E4180" w:rsidRDefault="006205B4">
      <w:pPr>
        <w:pStyle w:val="a4"/>
        <w:numPr>
          <w:ilvl w:val="0"/>
          <w:numId w:val="2"/>
        </w:numPr>
        <w:tabs>
          <w:tab w:val="left" w:pos="2241"/>
        </w:tabs>
        <w:ind w:left="683" w:right="434" w:firstLine="851"/>
        <w:jc w:val="both"/>
        <w:rPr>
          <w:sz w:val="28"/>
        </w:rPr>
      </w:pPr>
      <w:r>
        <w:rPr>
          <w:sz w:val="28"/>
        </w:rPr>
        <w:t>Les articles 16, 18, 19 et 21 prévoient diverses dérogations à ce</w:t>
      </w:r>
      <w:r>
        <w:rPr>
          <w:spacing w:val="-1"/>
          <w:sz w:val="28"/>
        </w:rPr>
        <w:t xml:space="preserve"> </w:t>
      </w:r>
      <w:r>
        <w:rPr>
          <w:sz w:val="28"/>
        </w:rPr>
        <w:t>principe.</w:t>
      </w:r>
    </w:p>
    <w:p w:rsidR="004E4180" w:rsidRDefault="004E4180">
      <w:pPr>
        <w:pStyle w:val="a3"/>
        <w:spacing w:before="3"/>
        <w:rPr>
          <w:sz w:val="31"/>
        </w:rPr>
      </w:pPr>
    </w:p>
    <w:p w:rsidR="004E4180" w:rsidRDefault="006205B4">
      <w:pPr>
        <w:pStyle w:val="a4"/>
        <w:numPr>
          <w:ilvl w:val="0"/>
          <w:numId w:val="2"/>
        </w:numPr>
        <w:tabs>
          <w:tab w:val="left" w:pos="2241"/>
        </w:tabs>
        <w:ind w:right="432" w:firstLine="852"/>
        <w:jc w:val="both"/>
        <w:rPr>
          <w:sz w:val="28"/>
        </w:rPr>
      </w:pPr>
      <w:r>
        <w:rPr>
          <w:sz w:val="28"/>
        </w:rPr>
        <w:t xml:space="preserve">En application du 1° </w:t>
      </w:r>
      <w:r>
        <w:rPr>
          <w:i/>
          <w:sz w:val="28"/>
        </w:rPr>
        <w:t xml:space="preserve">bis </w:t>
      </w:r>
      <w:r>
        <w:rPr>
          <w:sz w:val="28"/>
        </w:rPr>
        <w:t>de l’article 3 de la loi du 11 janvier 1984, des 1°,</w:t>
      </w:r>
      <w:r>
        <w:rPr>
          <w:sz w:val="28"/>
        </w:rPr>
        <w:t xml:space="preserve"> 2° et 3° de l’article 47 de la loi du 26 janvier 1984, du</w:t>
      </w:r>
      <w:r>
        <w:rPr>
          <w:spacing w:val="-34"/>
          <w:sz w:val="28"/>
        </w:rPr>
        <w:t xml:space="preserve"> </w:t>
      </w:r>
      <w:r>
        <w:rPr>
          <w:sz w:val="28"/>
        </w:rPr>
        <w:t>premier alinéa du 1° et du 2° de l’article 3 de la loi du 9 janvier 1986, tels que modifiés</w:t>
      </w:r>
      <w:r>
        <w:rPr>
          <w:spacing w:val="-18"/>
          <w:sz w:val="28"/>
        </w:rPr>
        <w:t xml:space="preserve"> </w:t>
      </w:r>
      <w:r>
        <w:rPr>
          <w:sz w:val="28"/>
        </w:rPr>
        <w:t>par</w:t>
      </w:r>
      <w:r>
        <w:rPr>
          <w:spacing w:val="-18"/>
          <w:sz w:val="28"/>
        </w:rPr>
        <w:t xml:space="preserve"> </w:t>
      </w:r>
      <w:r>
        <w:rPr>
          <w:sz w:val="28"/>
        </w:rPr>
        <w:t>l’article</w:t>
      </w:r>
      <w:r>
        <w:rPr>
          <w:spacing w:val="-19"/>
          <w:sz w:val="28"/>
        </w:rPr>
        <w:t xml:space="preserve"> </w:t>
      </w:r>
      <w:r>
        <w:rPr>
          <w:sz w:val="28"/>
        </w:rPr>
        <w:t>16</w:t>
      </w:r>
      <w:r>
        <w:rPr>
          <w:spacing w:val="-19"/>
          <w:sz w:val="28"/>
        </w:rPr>
        <w:t xml:space="preserve"> </w:t>
      </w:r>
      <w:r>
        <w:rPr>
          <w:sz w:val="28"/>
        </w:rPr>
        <w:t>de</w:t>
      </w:r>
      <w:r>
        <w:rPr>
          <w:spacing w:val="-19"/>
          <w:sz w:val="28"/>
        </w:rPr>
        <w:t xml:space="preserve"> </w:t>
      </w:r>
      <w:r>
        <w:rPr>
          <w:sz w:val="28"/>
        </w:rPr>
        <w:t>la</w:t>
      </w:r>
      <w:r>
        <w:rPr>
          <w:spacing w:val="-18"/>
          <w:sz w:val="28"/>
        </w:rPr>
        <w:t xml:space="preserve"> </w:t>
      </w:r>
      <w:r>
        <w:rPr>
          <w:sz w:val="28"/>
        </w:rPr>
        <w:t>loi</w:t>
      </w:r>
      <w:r>
        <w:rPr>
          <w:spacing w:val="-19"/>
          <w:sz w:val="28"/>
        </w:rPr>
        <w:t xml:space="preserve"> </w:t>
      </w:r>
      <w:r>
        <w:rPr>
          <w:sz w:val="28"/>
        </w:rPr>
        <w:t>déférée,</w:t>
      </w:r>
      <w:r>
        <w:rPr>
          <w:spacing w:val="-19"/>
          <w:sz w:val="28"/>
        </w:rPr>
        <w:t xml:space="preserve"> </w:t>
      </w:r>
      <w:r>
        <w:rPr>
          <w:sz w:val="28"/>
        </w:rPr>
        <w:t>des</w:t>
      </w:r>
      <w:r>
        <w:rPr>
          <w:spacing w:val="-17"/>
          <w:sz w:val="28"/>
        </w:rPr>
        <w:t xml:space="preserve"> </w:t>
      </w:r>
      <w:r>
        <w:rPr>
          <w:sz w:val="28"/>
        </w:rPr>
        <w:t>personnes</w:t>
      </w:r>
      <w:r>
        <w:rPr>
          <w:spacing w:val="-20"/>
          <w:sz w:val="28"/>
        </w:rPr>
        <w:t xml:space="preserve"> </w:t>
      </w:r>
      <w:r>
        <w:rPr>
          <w:sz w:val="28"/>
        </w:rPr>
        <w:t>n’ayant</w:t>
      </w:r>
      <w:r>
        <w:rPr>
          <w:spacing w:val="-17"/>
          <w:sz w:val="28"/>
        </w:rPr>
        <w:t xml:space="preserve"> </w:t>
      </w:r>
      <w:r>
        <w:rPr>
          <w:sz w:val="28"/>
        </w:rPr>
        <w:t>pas</w:t>
      </w:r>
      <w:r>
        <w:rPr>
          <w:spacing w:val="-19"/>
          <w:sz w:val="28"/>
        </w:rPr>
        <w:t xml:space="preserve"> </w:t>
      </w:r>
      <w:r>
        <w:rPr>
          <w:sz w:val="28"/>
        </w:rPr>
        <w:t>la</w:t>
      </w:r>
      <w:r>
        <w:rPr>
          <w:spacing w:val="-21"/>
          <w:sz w:val="28"/>
        </w:rPr>
        <w:t xml:space="preserve"> </w:t>
      </w:r>
      <w:r>
        <w:rPr>
          <w:sz w:val="28"/>
        </w:rPr>
        <w:t>qualité de fonctionnaire peuvent être no</w:t>
      </w:r>
      <w:r>
        <w:rPr>
          <w:sz w:val="28"/>
        </w:rPr>
        <w:t>mmées aux emplois de direction de l’État, des établissements publics dont les caractéristiques et l’importance le justifient, de certaines collectivités territoriales et de certains établissements publics de coopération intercommunale et des établissements</w:t>
      </w:r>
      <w:r>
        <w:rPr>
          <w:sz w:val="28"/>
        </w:rPr>
        <w:t xml:space="preserve"> de la fonction publique hospitalière. Il en est également ainsi, en application du 2° de l’article 3 de la loi du 11 janvier 1984, tel que modifié par l’article 18 de la loi déférée, pour certains emplois des établissements publics de</w:t>
      </w:r>
      <w:r>
        <w:rPr>
          <w:spacing w:val="-15"/>
          <w:sz w:val="28"/>
        </w:rPr>
        <w:t xml:space="preserve"> </w:t>
      </w:r>
      <w:r>
        <w:rPr>
          <w:sz w:val="28"/>
        </w:rPr>
        <w:t>l’État.</w:t>
      </w:r>
    </w:p>
    <w:p w:rsidR="004E4180" w:rsidRDefault="004E4180">
      <w:pPr>
        <w:pStyle w:val="a3"/>
        <w:spacing w:before="3"/>
        <w:rPr>
          <w:sz w:val="31"/>
        </w:rPr>
      </w:pPr>
    </w:p>
    <w:p w:rsidR="004E4180" w:rsidRDefault="006205B4">
      <w:pPr>
        <w:pStyle w:val="a4"/>
        <w:numPr>
          <w:ilvl w:val="0"/>
          <w:numId w:val="2"/>
        </w:numPr>
        <w:tabs>
          <w:tab w:val="left" w:pos="2241"/>
        </w:tabs>
        <w:ind w:right="435" w:firstLine="852"/>
        <w:jc w:val="both"/>
        <w:rPr>
          <w:sz w:val="28"/>
        </w:rPr>
      </w:pPr>
      <w:r>
        <w:rPr>
          <w:sz w:val="28"/>
        </w:rPr>
        <w:t>De même, en application des 2° et 3° de l’article 4 de la loi</w:t>
      </w:r>
      <w:r>
        <w:rPr>
          <w:spacing w:val="-37"/>
          <w:sz w:val="28"/>
        </w:rPr>
        <w:t xml:space="preserve"> </w:t>
      </w:r>
      <w:r>
        <w:rPr>
          <w:sz w:val="28"/>
        </w:rPr>
        <w:t>du 11 janvier 1984, tel que modifié par l’article 18 de la loi déférée, des personnes</w:t>
      </w:r>
      <w:r>
        <w:rPr>
          <w:spacing w:val="52"/>
          <w:sz w:val="28"/>
        </w:rPr>
        <w:t xml:space="preserve"> </w:t>
      </w:r>
      <w:r>
        <w:rPr>
          <w:sz w:val="28"/>
        </w:rPr>
        <w:t>n’ayant</w:t>
      </w:r>
      <w:r>
        <w:rPr>
          <w:spacing w:val="54"/>
          <w:sz w:val="28"/>
        </w:rPr>
        <w:t xml:space="preserve"> </w:t>
      </w:r>
      <w:r>
        <w:rPr>
          <w:sz w:val="28"/>
        </w:rPr>
        <w:t>pas</w:t>
      </w:r>
      <w:r>
        <w:rPr>
          <w:spacing w:val="54"/>
          <w:sz w:val="28"/>
        </w:rPr>
        <w:t xml:space="preserve"> </w:t>
      </w:r>
      <w:r>
        <w:rPr>
          <w:sz w:val="28"/>
        </w:rPr>
        <w:t>la</w:t>
      </w:r>
      <w:r>
        <w:rPr>
          <w:spacing w:val="53"/>
          <w:sz w:val="28"/>
        </w:rPr>
        <w:t xml:space="preserve"> </w:t>
      </w:r>
      <w:r>
        <w:rPr>
          <w:sz w:val="28"/>
        </w:rPr>
        <w:t>qualité</w:t>
      </w:r>
      <w:r>
        <w:rPr>
          <w:spacing w:val="53"/>
          <w:sz w:val="28"/>
        </w:rPr>
        <w:t xml:space="preserve"> </w:t>
      </w:r>
      <w:r>
        <w:rPr>
          <w:sz w:val="28"/>
        </w:rPr>
        <w:t>de</w:t>
      </w:r>
      <w:r>
        <w:rPr>
          <w:spacing w:val="53"/>
          <w:sz w:val="28"/>
        </w:rPr>
        <w:t xml:space="preserve"> </w:t>
      </w:r>
      <w:r>
        <w:rPr>
          <w:sz w:val="28"/>
        </w:rPr>
        <w:t>fonctionnaire</w:t>
      </w:r>
      <w:r>
        <w:rPr>
          <w:spacing w:val="53"/>
          <w:sz w:val="28"/>
        </w:rPr>
        <w:t xml:space="preserve"> </w:t>
      </w:r>
      <w:r>
        <w:rPr>
          <w:sz w:val="28"/>
        </w:rPr>
        <w:t>peuvent</w:t>
      </w:r>
      <w:r>
        <w:rPr>
          <w:spacing w:val="56"/>
          <w:sz w:val="28"/>
        </w:rPr>
        <w:t xml:space="preserve"> </w:t>
      </w:r>
      <w:r>
        <w:rPr>
          <w:sz w:val="28"/>
        </w:rPr>
        <w:t>être</w:t>
      </w:r>
      <w:r>
        <w:rPr>
          <w:spacing w:val="53"/>
          <w:sz w:val="28"/>
        </w:rPr>
        <w:t xml:space="preserve"> </w:t>
      </w:r>
      <w:r>
        <w:rPr>
          <w:sz w:val="28"/>
        </w:rPr>
        <w:t>recrutées</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3"/>
        <w:spacing w:before="89"/>
        <w:ind w:left="682" w:right="433"/>
        <w:jc w:val="both"/>
      </w:pPr>
      <w:r>
        <w:lastRenderedPageBreak/>
        <w:t>lorsque la nature des fonct</w:t>
      </w:r>
      <w:r>
        <w:t>ions ou les besoins des services le justifient, notamment lorsqu’il s’agit de fonctions nécessitant des compétences techniques spécialisées ou nouvelles ou bien lorsque l’autorité de recrutement n’est pas en mesure de pourvoir l’emploi par un fonctionnaire</w:t>
      </w:r>
      <w:r>
        <w:t xml:space="preserve"> présentant l’expertise ou l’expérience professionnelle adaptée aux missions à accomplir, ou bien encore lorsque l’emploi ne nécessite pas une</w:t>
      </w:r>
      <w:r>
        <w:rPr>
          <w:spacing w:val="-39"/>
        </w:rPr>
        <w:t xml:space="preserve"> </w:t>
      </w:r>
      <w:r>
        <w:t>formation statutaire donnant lieu à titularisation dans un corps de</w:t>
      </w:r>
      <w:r>
        <w:rPr>
          <w:spacing w:val="-19"/>
        </w:rPr>
        <w:t xml:space="preserve"> </w:t>
      </w:r>
      <w:r>
        <w:t>fonctionnaires.</w:t>
      </w:r>
    </w:p>
    <w:p w:rsidR="004E4180" w:rsidRDefault="004E4180">
      <w:pPr>
        <w:pStyle w:val="a3"/>
        <w:spacing w:before="6"/>
        <w:rPr>
          <w:sz w:val="31"/>
        </w:rPr>
      </w:pPr>
    </w:p>
    <w:p w:rsidR="004E4180" w:rsidRDefault="006205B4">
      <w:pPr>
        <w:pStyle w:val="a4"/>
        <w:numPr>
          <w:ilvl w:val="0"/>
          <w:numId w:val="2"/>
        </w:numPr>
        <w:tabs>
          <w:tab w:val="left" w:pos="2240"/>
        </w:tabs>
        <w:ind w:firstLine="851"/>
        <w:jc w:val="both"/>
        <w:rPr>
          <w:sz w:val="28"/>
        </w:rPr>
      </w:pPr>
      <w:r>
        <w:rPr>
          <w:sz w:val="28"/>
        </w:rPr>
        <w:t>Par</w:t>
      </w:r>
      <w:r>
        <w:rPr>
          <w:spacing w:val="-12"/>
          <w:sz w:val="28"/>
        </w:rPr>
        <w:t xml:space="preserve"> </w:t>
      </w:r>
      <w:r>
        <w:rPr>
          <w:sz w:val="28"/>
        </w:rPr>
        <w:t>ailleurs,</w:t>
      </w:r>
      <w:r>
        <w:rPr>
          <w:spacing w:val="-12"/>
          <w:sz w:val="28"/>
        </w:rPr>
        <w:t xml:space="preserve"> </w:t>
      </w:r>
      <w:r>
        <w:rPr>
          <w:sz w:val="28"/>
        </w:rPr>
        <w:t>en</w:t>
      </w:r>
      <w:r>
        <w:rPr>
          <w:spacing w:val="-11"/>
          <w:sz w:val="28"/>
        </w:rPr>
        <w:t xml:space="preserve"> </w:t>
      </w:r>
      <w:r>
        <w:rPr>
          <w:sz w:val="28"/>
        </w:rPr>
        <w:t>application</w:t>
      </w:r>
      <w:r>
        <w:rPr>
          <w:spacing w:val="-13"/>
          <w:sz w:val="28"/>
        </w:rPr>
        <w:t xml:space="preserve"> </w:t>
      </w:r>
      <w:r>
        <w:rPr>
          <w:sz w:val="28"/>
        </w:rPr>
        <w:t>du</w:t>
      </w:r>
      <w:r>
        <w:rPr>
          <w:spacing w:val="-13"/>
          <w:sz w:val="28"/>
        </w:rPr>
        <w:t xml:space="preserve"> </w:t>
      </w:r>
      <w:r>
        <w:rPr>
          <w:sz w:val="28"/>
        </w:rPr>
        <w:t>paragraphe</w:t>
      </w:r>
      <w:r>
        <w:rPr>
          <w:spacing w:val="-11"/>
          <w:sz w:val="28"/>
        </w:rPr>
        <w:t xml:space="preserve"> </w:t>
      </w:r>
      <w:r>
        <w:rPr>
          <w:sz w:val="28"/>
        </w:rPr>
        <w:t>III</w:t>
      </w:r>
      <w:r>
        <w:rPr>
          <w:spacing w:val="-12"/>
          <w:sz w:val="28"/>
        </w:rPr>
        <w:t xml:space="preserve"> </w:t>
      </w:r>
      <w:r>
        <w:rPr>
          <w:sz w:val="28"/>
        </w:rPr>
        <w:t>de</w:t>
      </w:r>
      <w:r>
        <w:rPr>
          <w:spacing w:val="-14"/>
          <w:sz w:val="28"/>
        </w:rPr>
        <w:t xml:space="preserve"> </w:t>
      </w:r>
      <w:r>
        <w:rPr>
          <w:sz w:val="28"/>
        </w:rPr>
        <w:t>l’article</w:t>
      </w:r>
      <w:r>
        <w:rPr>
          <w:spacing w:val="-11"/>
          <w:sz w:val="28"/>
        </w:rPr>
        <w:t xml:space="preserve"> </w:t>
      </w:r>
      <w:r>
        <w:rPr>
          <w:sz w:val="28"/>
        </w:rPr>
        <w:t>9-1</w:t>
      </w:r>
      <w:r>
        <w:rPr>
          <w:spacing w:val="-14"/>
          <w:sz w:val="28"/>
        </w:rPr>
        <w:t xml:space="preserve"> </w:t>
      </w:r>
      <w:r>
        <w:rPr>
          <w:sz w:val="28"/>
        </w:rPr>
        <w:t>de la loi du 9 janvier 1986, tel que modifié par l’article 19 de la loi déférée, les établissements publics de santé et médico-sociaux peuvent recruter des agents contractuels pour faire face à un accroissement temporair</w:t>
      </w:r>
      <w:r>
        <w:rPr>
          <w:sz w:val="28"/>
        </w:rPr>
        <w:t>e ou saisonnier</w:t>
      </w:r>
      <w:r>
        <w:rPr>
          <w:spacing w:val="-2"/>
          <w:sz w:val="28"/>
        </w:rPr>
        <w:t xml:space="preserve"> </w:t>
      </w:r>
      <w:r>
        <w:rPr>
          <w:sz w:val="28"/>
        </w:rPr>
        <w:t>d’activité.</w:t>
      </w:r>
    </w:p>
    <w:p w:rsidR="004E4180" w:rsidRDefault="004E4180">
      <w:pPr>
        <w:pStyle w:val="a3"/>
        <w:spacing w:before="1"/>
        <w:rPr>
          <w:sz w:val="31"/>
        </w:rPr>
      </w:pPr>
    </w:p>
    <w:p w:rsidR="004E4180" w:rsidRDefault="006205B4">
      <w:pPr>
        <w:pStyle w:val="a4"/>
        <w:numPr>
          <w:ilvl w:val="0"/>
          <w:numId w:val="2"/>
        </w:numPr>
        <w:tabs>
          <w:tab w:val="left" w:pos="2240"/>
        </w:tabs>
        <w:ind w:firstLine="851"/>
        <w:jc w:val="both"/>
        <w:rPr>
          <w:sz w:val="28"/>
        </w:rPr>
      </w:pPr>
      <w:r>
        <w:rPr>
          <w:sz w:val="28"/>
        </w:rPr>
        <w:t xml:space="preserve">Enfin, en application des 2°, 3°, 3° </w:t>
      </w:r>
      <w:r>
        <w:rPr>
          <w:i/>
          <w:sz w:val="28"/>
        </w:rPr>
        <w:t xml:space="preserve">bis </w:t>
      </w:r>
      <w:r>
        <w:rPr>
          <w:sz w:val="28"/>
        </w:rPr>
        <w:t>et 4° de l’article 3-3 de la loi du 26 janvier 1984, tel que modifié par l’article 21 de la loi déférée, peuvent être occupés par des agents contractuels les emplois permanents de la fon</w:t>
      </w:r>
      <w:r>
        <w:rPr>
          <w:sz w:val="28"/>
        </w:rPr>
        <w:t xml:space="preserve">ction publique territoriale lorsque les besoins des services ou la nature des fonctions le justifient, tous les emplois de cette fonction publique dans les communes et les groupements de communes comptant un nombre d’habitants inférieur à un certain seuil </w:t>
      </w:r>
      <w:r>
        <w:rPr>
          <w:sz w:val="28"/>
        </w:rPr>
        <w:t>et, dans les autres collectivités territoriales et sous certaines conditions, tous les emplois à temps non complet.</w:t>
      </w:r>
    </w:p>
    <w:p w:rsidR="004E4180" w:rsidRDefault="004E4180">
      <w:pPr>
        <w:pStyle w:val="a3"/>
        <w:spacing w:before="4"/>
        <w:rPr>
          <w:sz w:val="31"/>
        </w:rPr>
      </w:pPr>
    </w:p>
    <w:p w:rsidR="004E4180" w:rsidRDefault="006205B4">
      <w:pPr>
        <w:pStyle w:val="a4"/>
        <w:numPr>
          <w:ilvl w:val="0"/>
          <w:numId w:val="2"/>
        </w:numPr>
        <w:tabs>
          <w:tab w:val="left" w:pos="2241"/>
        </w:tabs>
        <w:ind w:right="432" w:firstLine="851"/>
        <w:jc w:val="both"/>
        <w:rPr>
          <w:sz w:val="28"/>
        </w:rPr>
      </w:pPr>
      <w:r>
        <w:rPr>
          <w:sz w:val="28"/>
        </w:rPr>
        <w:t>Il résulte de ce qui précède que le législateur a précisément défini les catégories d’emplois publics pouvant, par exception au principe fi</w:t>
      </w:r>
      <w:r>
        <w:rPr>
          <w:sz w:val="28"/>
        </w:rPr>
        <w:t>xé par les lois précitées selon lequel les emplois publics sont occupés par des fonctionnaires, être pourvus par des agents contractuels soumis à un régime</w:t>
      </w:r>
      <w:r>
        <w:rPr>
          <w:spacing w:val="-17"/>
          <w:sz w:val="28"/>
        </w:rPr>
        <w:t xml:space="preserve"> </w:t>
      </w:r>
      <w:r>
        <w:rPr>
          <w:sz w:val="28"/>
        </w:rPr>
        <w:t>de</w:t>
      </w:r>
      <w:r>
        <w:rPr>
          <w:spacing w:val="-19"/>
          <w:sz w:val="28"/>
        </w:rPr>
        <w:t xml:space="preserve"> </w:t>
      </w:r>
      <w:r>
        <w:rPr>
          <w:sz w:val="28"/>
        </w:rPr>
        <w:t>droit</w:t>
      </w:r>
      <w:r>
        <w:rPr>
          <w:spacing w:val="-17"/>
          <w:sz w:val="28"/>
        </w:rPr>
        <w:t xml:space="preserve"> </w:t>
      </w:r>
      <w:r>
        <w:rPr>
          <w:sz w:val="28"/>
        </w:rPr>
        <w:t>public,</w:t>
      </w:r>
      <w:r>
        <w:rPr>
          <w:spacing w:val="-19"/>
          <w:sz w:val="28"/>
        </w:rPr>
        <w:t xml:space="preserve"> </w:t>
      </w:r>
      <w:r>
        <w:rPr>
          <w:sz w:val="28"/>
        </w:rPr>
        <w:t>ainsi</w:t>
      </w:r>
      <w:r>
        <w:rPr>
          <w:spacing w:val="-17"/>
          <w:sz w:val="28"/>
        </w:rPr>
        <w:t xml:space="preserve"> </w:t>
      </w:r>
      <w:r>
        <w:rPr>
          <w:sz w:val="28"/>
        </w:rPr>
        <w:t>que</w:t>
      </w:r>
      <w:r>
        <w:rPr>
          <w:spacing w:val="-19"/>
          <w:sz w:val="28"/>
        </w:rPr>
        <w:t xml:space="preserve"> </w:t>
      </w:r>
      <w:r>
        <w:rPr>
          <w:sz w:val="28"/>
        </w:rPr>
        <w:t>les</w:t>
      </w:r>
      <w:r>
        <w:rPr>
          <w:spacing w:val="-18"/>
          <w:sz w:val="28"/>
        </w:rPr>
        <w:t xml:space="preserve"> </w:t>
      </w:r>
      <w:r>
        <w:rPr>
          <w:sz w:val="28"/>
        </w:rPr>
        <w:t>conditions</w:t>
      </w:r>
      <w:r>
        <w:rPr>
          <w:spacing w:val="-18"/>
          <w:sz w:val="28"/>
        </w:rPr>
        <w:t xml:space="preserve"> </w:t>
      </w:r>
      <w:r>
        <w:rPr>
          <w:sz w:val="28"/>
        </w:rPr>
        <w:t>dans</w:t>
      </w:r>
      <w:r>
        <w:rPr>
          <w:spacing w:val="-18"/>
          <w:sz w:val="28"/>
        </w:rPr>
        <w:t xml:space="preserve"> </w:t>
      </w:r>
      <w:r>
        <w:rPr>
          <w:sz w:val="28"/>
        </w:rPr>
        <w:t>lesquelles</w:t>
      </w:r>
      <w:r>
        <w:rPr>
          <w:spacing w:val="-18"/>
          <w:sz w:val="28"/>
        </w:rPr>
        <w:t xml:space="preserve"> </w:t>
      </w:r>
      <w:r>
        <w:rPr>
          <w:sz w:val="28"/>
        </w:rPr>
        <w:t>le</w:t>
      </w:r>
      <w:r>
        <w:rPr>
          <w:spacing w:val="-19"/>
          <w:sz w:val="28"/>
        </w:rPr>
        <w:t xml:space="preserve"> </w:t>
      </w:r>
      <w:r>
        <w:rPr>
          <w:sz w:val="28"/>
        </w:rPr>
        <w:t>recrutement de tels agents est autorisé pour les autres emplois publics. À cet égard, il pouvait, sans méconnaître l’étendue de sa compétence, renvoyer au pouvoir réglementaire la détermination des emplois de l’État, parmi ceux de direction,</w:t>
      </w:r>
      <w:r>
        <w:rPr>
          <w:spacing w:val="-10"/>
          <w:sz w:val="28"/>
        </w:rPr>
        <w:t xml:space="preserve"> </w:t>
      </w:r>
      <w:r>
        <w:rPr>
          <w:sz w:val="28"/>
        </w:rPr>
        <w:t>ouverts</w:t>
      </w:r>
      <w:r>
        <w:rPr>
          <w:spacing w:val="-4"/>
          <w:sz w:val="28"/>
        </w:rPr>
        <w:t xml:space="preserve"> </w:t>
      </w:r>
      <w:r>
        <w:rPr>
          <w:sz w:val="28"/>
        </w:rPr>
        <w:t>à</w:t>
      </w:r>
      <w:r>
        <w:rPr>
          <w:spacing w:val="-9"/>
          <w:sz w:val="28"/>
        </w:rPr>
        <w:t xml:space="preserve"> </w:t>
      </w:r>
      <w:r>
        <w:rPr>
          <w:sz w:val="28"/>
        </w:rPr>
        <w:t>un</w:t>
      </w:r>
      <w:r>
        <w:rPr>
          <w:spacing w:val="-5"/>
          <w:sz w:val="28"/>
        </w:rPr>
        <w:t xml:space="preserve"> </w:t>
      </w:r>
      <w:r>
        <w:rPr>
          <w:sz w:val="28"/>
        </w:rPr>
        <w:t>r</w:t>
      </w:r>
      <w:r>
        <w:rPr>
          <w:sz w:val="28"/>
        </w:rPr>
        <w:t>ecrutement</w:t>
      </w:r>
      <w:r>
        <w:rPr>
          <w:spacing w:val="-6"/>
          <w:sz w:val="28"/>
        </w:rPr>
        <w:t xml:space="preserve"> </w:t>
      </w:r>
      <w:r>
        <w:rPr>
          <w:sz w:val="28"/>
        </w:rPr>
        <w:t>par</w:t>
      </w:r>
      <w:r>
        <w:rPr>
          <w:spacing w:val="-6"/>
          <w:sz w:val="28"/>
        </w:rPr>
        <w:t xml:space="preserve"> </w:t>
      </w:r>
      <w:r>
        <w:rPr>
          <w:sz w:val="28"/>
        </w:rPr>
        <w:t>la</w:t>
      </w:r>
      <w:r>
        <w:rPr>
          <w:spacing w:val="-6"/>
          <w:sz w:val="28"/>
        </w:rPr>
        <w:t xml:space="preserve"> </w:t>
      </w:r>
      <w:r>
        <w:rPr>
          <w:sz w:val="28"/>
        </w:rPr>
        <w:t>voie</w:t>
      </w:r>
      <w:r>
        <w:rPr>
          <w:spacing w:val="-6"/>
          <w:sz w:val="28"/>
        </w:rPr>
        <w:t xml:space="preserve"> </w:t>
      </w:r>
      <w:r>
        <w:rPr>
          <w:sz w:val="28"/>
        </w:rPr>
        <w:t>contractuelle</w:t>
      </w:r>
      <w:r>
        <w:rPr>
          <w:spacing w:val="-6"/>
          <w:sz w:val="28"/>
        </w:rPr>
        <w:t xml:space="preserve"> </w:t>
      </w:r>
      <w:r>
        <w:rPr>
          <w:sz w:val="28"/>
        </w:rPr>
        <w:t>ainsi</w:t>
      </w:r>
      <w:r>
        <w:rPr>
          <w:spacing w:val="-7"/>
          <w:sz w:val="28"/>
        </w:rPr>
        <w:t xml:space="preserve"> </w:t>
      </w:r>
      <w:r>
        <w:rPr>
          <w:sz w:val="28"/>
        </w:rPr>
        <w:t>que</w:t>
      </w:r>
      <w:r>
        <w:rPr>
          <w:spacing w:val="-9"/>
          <w:sz w:val="28"/>
        </w:rPr>
        <w:t xml:space="preserve"> </w:t>
      </w:r>
      <w:r>
        <w:rPr>
          <w:sz w:val="28"/>
        </w:rPr>
        <w:t>la</w:t>
      </w:r>
      <w:r>
        <w:rPr>
          <w:spacing w:val="-5"/>
          <w:sz w:val="28"/>
        </w:rPr>
        <w:t xml:space="preserve"> </w:t>
      </w:r>
      <w:r>
        <w:rPr>
          <w:sz w:val="28"/>
        </w:rPr>
        <w:t>liste des</w:t>
      </w:r>
      <w:r>
        <w:rPr>
          <w:spacing w:val="-9"/>
          <w:sz w:val="28"/>
        </w:rPr>
        <w:t xml:space="preserve"> </w:t>
      </w:r>
      <w:r>
        <w:rPr>
          <w:sz w:val="28"/>
        </w:rPr>
        <w:t>établissements</w:t>
      </w:r>
      <w:r>
        <w:rPr>
          <w:spacing w:val="-9"/>
          <w:sz w:val="28"/>
        </w:rPr>
        <w:t xml:space="preserve"> </w:t>
      </w:r>
      <w:r>
        <w:rPr>
          <w:sz w:val="28"/>
        </w:rPr>
        <w:t>publics</w:t>
      </w:r>
      <w:r>
        <w:rPr>
          <w:spacing w:val="-9"/>
          <w:sz w:val="28"/>
        </w:rPr>
        <w:t xml:space="preserve"> </w:t>
      </w:r>
      <w:r>
        <w:rPr>
          <w:sz w:val="28"/>
        </w:rPr>
        <w:t>dont</w:t>
      </w:r>
      <w:r>
        <w:rPr>
          <w:spacing w:val="-9"/>
          <w:sz w:val="28"/>
        </w:rPr>
        <w:t xml:space="preserve"> </w:t>
      </w:r>
      <w:r>
        <w:rPr>
          <w:sz w:val="28"/>
        </w:rPr>
        <w:t>les</w:t>
      </w:r>
      <w:r>
        <w:rPr>
          <w:spacing w:val="-9"/>
          <w:sz w:val="28"/>
        </w:rPr>
        <w:t xml:space="preserve"> </w:t>
      </w:r>
      <w:r>
        <w:rPr>
          <w:sz w:val="28"/>
        </w:rPr>
        <w:t>caractéristiques</w:t>
      </w:r>
      <w:r>
        <w:rPr>
          <w:spacing w:val="-9"/>
          <w:sz w:val="28"/>
        </w:rPr>
        <w:t xml:space="preserve"> </w:t>
      </w:r>
      <w:r>
        <w:rPr>
          <w:sz w:val="28"/>
        </w:rPr>
        <w:t>et</w:t>
      </w:r>
      <w:r>
        <w:rPr>
          <w:spacing w:val="-9"/>
          <w:sz w:val="28"/>
        </w:rPr>
        <w:t xml:space="preserve"> </w:t>
      </w:r>
      <w:r>
        <w:rPr>
          <w:sz w:val="28"/>
        </w:rPr>
        <w:t>l’importance</w:t>
      </w:r>
      <w:r>
        <w:rPr>
          <w:spacing w:val="-10"/>
          <w:sz w:val="28"/>
        </w:rPr>
        <w:t xml:space="preserve"> </w:t>
      </w:r>
      <w:r>
        <w:rPr>
          <w:sz w:val="28"/>
        </w:rPr>
        <w:t>justifient que leur directeur général puisse être un agent contractuel. De la même manière, le législateur pouvait prévoir qu’il es</w:t>
      </w:r>
      <w:r>
        <w:rPr>
          <w:sz w:val="28"/>
        </w:rPr>
        <w:t>t recouru à des contractuels pour</w:t>
      </w:r>
      <w:r>
        <w:rPr>
          <w:spacing w:val="-10"/>
          <w:sz w:val="28"/>
        </w:rPr>
        <w:t xml:space="preserve"> </w:t>
      </w:r>
      <w:r>
        <w:rPr>
          <w:sz w:val="28"/>
        </w:rPr>
        <w:t>les</w:t>
      </w:r>
      <w:r>
        <w:rPr>
          <w:spacing w:val="-7"/>
          <w:sz w:val="28"/>
        </w:rPr>
        <w:t xml:space="preserve"> </w:t>
      </w:r>
      <w:r>
        <w:rPr>
          <w:sz w:val="28"/>
        </w:rPr>
        <w:t>emplois</w:t>
      </w:r>
      <w:r>
        <w:rPr>
          <w:spacing w:val="-6"/>
          <w:sz w:val="28"/>
        </w:rPr>
        <w:t xml:space="preserve"> </w:t>
      </w:r>
      <w:r>
        <w:rPr>
          <w:sz w:val="28"/>
        </w:rPr>
        <w:t>publics</w:t>
      </w:r>
      <w:r>
        <w:rPr>
          <w:spacing w:val="-8"/>
          <w:sz w:val="28"/>
        </w:rPr>
        <w:t xml:space="preserve"> </w:t>
      </w:r>
      <w:r>
        <w:rPr>
          <w:i/>
          <w:sz w:val="28"/>
        </w:rPr>
        <w:t>«</w:t>
      </w:r>
      <w:r>
        <w:rPr>
          <w:i/>
          <w:spacing w:val="-2"/>
          <w:sz w:val="28"/>
        </w:rPr>
        <w:t xml:space="preserve"> </w:t>
      </w:r>
      <w:r>
        <w:rPr>
          <w:i/>
          <w:sz w:val="28"/>
        </w:rPr>
        <w:t>lorsque</w:t>
      </w:r>
      <w:r>
        <w:rPr>
          <w:i/>
          <w:spacing w:val="-8"/>
          <w:sz w:val="28"/>
        </w:rPr>
        <w:t xml:space="preserve"> </w:t>
      </w:r>
      <w:r>
        <w:rPr>
          <w:i/>
          <w:sz w:val="28"/>
        </w:rPr>
        <w:t>la</w:t>
      </w:r>
      <w:r>
        <w:rPr>
          <w:i/>
          <w:spacing w:val="-5"/>
          <w:sz w:val="28"/>
        </w:rPr>
        <w:t xml:space="preserve"> </w:t>
      </w:r>
      <w:r>
        <w:rPr>
          <w:i/>
          <w:sz w:val="28"/>
        </w:rPr>
        <w:t>nature</w:t>
      </w:r>
      <w:r>
        <w:rPr>
          <w:i/>
          <w:spacing w:val="-7"/>
          <w:sz w:val="28"/>
        </w:rPr>
        <w:t xml:space="preserve"> </w:t>
      </w:r>
      <w:r>
        <w:rPr>
          <w:i/>
          <w:sz w:val="28"/>
        </w:rPr>
        <w:t>des</w:t>
      </w:r>
      <w:r>
        <w:rPr>
          <w:i/>
          <w:spacing w:val="-7"/>
          <w:sz w:val="28"/>
        </w:rPr>
        <w:t xml:space="preserve"> </w:t>
      </w:r>
      <w:r>
        <w:rPr>
          <w:i/>
          <w:sz w:val="28"/>
        </w:rPr>
        <w:t>fonctions</w:t>
      </w:r>
      <w:r>
        <w:rPr>
          <w:i/>
          <w:spacing w:val="-6"/>
          <w:sz w:val="28"/>
        </w:rPr>
        <w:t xml:space="preserve"> </w:t>
      </w:r>
      <w:r>
        <w:rPr>
          <w:i/>
          <w:sz w:val="28"/>
        </w:rPr>
        <w:t>ou</w:t>
      </w:r>
      <w:r>
        <w:rPr>
          <w:i/>
          <w:spacing w:val="-7"/>
          <w:sz w:val="28"/>
        </w:rPr>
        <w:t xml:space="preserve"> </w:t>
      </w:r>
      <w:r>
        <w:rPr>
          <w:i/>
          <w:sz w:val="28"/>
        </w:rPr>
        <w:t>les</w:t>
      </w:r>
      <w:r>
        <w:rPr>
          <w:i/>
          <w:spacing w:val="-9"/>
          <w:sz w:val="28"/>
        </w:rPr>
        <w:t xml:space="preserve"> </w:t>
      </w:r>
      <w:r>
        <w:rPr>
          <w:i/>
          <w:sz w:val="28"/>
        </w:rPr>
        <w:t>besoins</w:t>
      </w:r>
      <w:r>
        <w:rPr>
          <w:i/>
          <w:spacing w:val="-6"/>
          <w:sz w:val="28"/>
        </w:rPr>
        <w:t xml:space="preserve"> </w:t>
      </w:r>
      <w:r>
        <w:rPr>
          <w:i/>
          <w:sz w:val="28"/>
        </w:rPr>
        <w:t xml:space="preserve">des services le justifient » </w:t>
      </w:r>
      <w:r>
        <w:rPr>
          <w:sz w:val="28"/>
        </w:rPr>
        <w:t xml:space="preserve">et </w:t>
      </w:r>
      <w:r>
        <w:rPr>
          <w:i/>
          <w:sz w:val="28"/>
        </w:rPr>
        <w:t>« pour les emplois publics pour lesquels une formation statutaire n’est pas nécessaire »</w:t>
      </w:r>
      <w:r>
        <w:rPr>
          <w:sz w:val="28"/>
        </w:rPr>
        <w:t>. Ces  notions,  comme  celles d’</w:t>
      </w:r>
      <w:r>
        <w:rPr>
          <w:i/>
          <w:sz w:val="28"/>
        </w:rPr>
        <w:t xml:space="preserve">« accroissement temporaire » </w:t>
      </w:r>
      <w:r>
        <w:rPr>
          <w:sz w:val="28"/>
        </w:rPr>
        <w:t>et d’</w:t>
      </w:r>
      <w:r>
        <w:rPr>
          <w:i/>
          <w:sz w:val="28"/>
        </w:rPr>
        <w:t xml:space="preserve">« accroissement saisonnier » </w:t>
      </w:r>
      <w:r>
        <w:rPr>
          <w:sz w:val="28"/>
        </w:rPr>
        <w:t>d’activité, sont suffisamment précises au regard des exigences imposées au législateur par l’article 34 de la</w:t>
      </w:r>
      <w:r>
        <w:rPr>
          <w:spacing w:val="-10"/>
          <w:sz w:val="28"/>
        </w:rPr>
        <w:t xml:space="preserve"> </w:t>
      </w:r>
      <w:r>
        <w:rPr>
          <w:sz w:val="28"/>
        </w:rPr>
        <w:t>Constitution.</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4"/>
        <w:numPr>
          <w:ilvl w:val="0"/>
          <w:numId w:val="2"/>
        </w:numPr>
        <w:tabs>
          <w:tab w:val="left" w:pos="2239"/>
          <w:tab w:val="left" w:pos="2240"/>
        </w:tabs>
        <w:spacing w:before="89" w:line="242" w:lineRule="auto"/>
        <w:ind w:right="434" w:firstLine="851"/>
        <w:rPr>
          <w:sz w:val="28"/>
        </w:rPr>
      </w:pPr>
      <w:r>
        <w:rPr>
          <w:sz w:val="28"/>
        </w:rPr>
        <w:lastRenderedPageBreak/>
        <w:t>Le grief tiré de la méconnaissance par le législate</w:t>
      </w:r>
      <w:r>
        <w:rPr>
          <w:sz w:val="28"/>
        </w:rPr>
        <w:t>ur de l’étendue de sa compétence doit donc être</w:t>
      </w:r>
      <w:r>
        <w:rPr>
          <w:spacing w:val="-13"/>
          <w:sz w:val="28"/>
        </w:rPr>
        <w:t xml:space="preserve"> </w:t>
      </w:r>
      <w:r>
        <w:rPr>
          <w:sz w:val="28"/>
        </w:rPr>
        <w:t>écarté.</w:t>
      </w:r>
    </w:p>
    <w:p w:rsidR="004E4180" w:rsidRDefault="006205B4">
      <w:pPr>
        <w:pStyle w:val="a3"/>
        <w:spacing w:before="236"/>
        <w:ind w:left="682" w:right="368" w:firstLine="1135"/>
      </w:pPr>
      <w:r>
        <w:t xml:space="preserve">. </w:t>
      </w:r>
      <w:r>
        <w:rPr>
          <w:u w:val="dotted"/>
        </w:rPr>
        <w:t>En ce qui concerne le grief tiré de la méconnaissance du principe</w:t>
      </w:r>
      <w:r>
        <w:t xml:space="preserve"> </w:t>
      </w:r>
      <w:r>
        <w:rPr>
          <w:u w:val="dotted"/>
        </w:rPr>
        <w:t>d’égalité dans l’accès aux emplois publics</w:t>
      </w:r>
      <w:r>
        <w:t xml:space="preserve"> :</w:t>
      </w:r>
    </w:p>
    <w:p w:rsidR="004E4180" w:rsidRDefault="004E4180">
      <w:pPr>
        <w:pStyle w:val="a3"/>
        <w:spacing w:before="5"/>
        <w:rPr>
          <w:sz w:val="23"/>
        </w:rPr>
      </w:pPr>
    </w:p>
    <w:p w:rsidR="004E4180" w:rsidRDefault="006205B4">
      <w:pPr>
        <w:pStyle w:val="a4"/>
        <w:numPr>
          <w:ilvl w:val="0"/>
          <w:numId w:val="2"/>
        </w:numPr>
        <w:tabs>
          <w:tab w:val="left" w:pos="2241"/>
        </w:tabs>
        <w:spacing w:before="89"/>
        <w:ind w:right="435" w:firstLine="851"/>
        <w:jc w:val="both"/>
        <w:rPr>
          <w:sz w:val="28"/>
        </w:rPr>
      </w:pPr>
      <w:r>
        <w:rPr>
          <w:sz w:val="28"/>
        </w:rPr>
        <w:t>En</w:t>
      </w:r>
      <w:r>
        <w:rPr>
          <w:spacing w:val="-6"/>
          <w:sz w:val="28"/>
        </w:rPr>
        <w:t xml:space="preserve"> </w:t>
      </w:r>
      <w:r>
        <w:rPr>
          <w:sz w:val="28"/>
        </w:rPr>
        <w:t>vertu</w:t>
      </w:r>
      <w:r>
        <w:rPr>
          <w:spacing w:val="-5"/>
          <w:sz w:val="28"/>
        </w:rPr>
        <w:t xml:space="preserve"> </w:t>
      </w:r>
      <w:r>
        <w:rPr>
          <w:sz w:val="28"/>
        </w:rPr>
        <w:t>de</w:t>
      </w:r>
      <w:r>
        <w:rPr>
          <w:spacing w:val="-7"/>
          <w:sz w:val="28"/>
        </w:rPr>
        <w:t xml:space="preserve"> </w:t>
      </w:r>
      <w:r>
        <w:rPr>
          <w:sz w:val="28"/>
        </w:rPr>
        <w:t>l’article</w:t>
      </w:r>
      <w:r>
        <w:rPr>
          <w:spacing w:val="-5"/>
          <w:sz w:val="28"/>
        </w:rPr>
        <w:t xml:space="preserve"> </w:t>
      </w:r>
      <w:r>
        <w:rPr>
          <w:sz w:val="28"/>
        </w:rPr>
        <w:t>6</w:t>
      </w:r>
      <w:r>
        <w:rPr>
          <w:spacing w:val="-8"/>
          <w:sz w:val="28"/>
        </w:rPr>
        <w:t xml:space="preserve"> </w:t>
      </w:r>
      <w:r>
        <w:rPr>
          <w:sz w:val="28"/>
        </w:rPr>
        <w:t>de</w:t>
      </w:r>
      <w:r>
        <w:rPr>
          <w:spacing w:val="-5"/>
          <w:sz w:val="28"/>
        </w:rPr>
        <w:t xml:space="preserve"> </w:t>
      </w:r>
      <w:r>
        <w:rPr>
          <w:sz w:val="28"/>
        </w:rPr>
        <w:t>la</w:t>
      </w:r>
      <w:r>
        <w:rPr>
          <w:spacing w:val="-6"/>
          <w:sz w:val="28"/>
        </w:rPr>
        <w:t xml:space="preserve"> </w:t>
      </w:r>
      <w:r>
        <w:rPr>
          <w:sz w:val="28"/>
        </w:rPr>
        <w:t>Déclaration</w:t>
      </w:r>
      <w:r>
        <w:rPr>
          <w:spacing w:val="-4"/>
          <w:sz w:val="28"/>
        </w:rPr>
        <w:t xml:space="preserve"> </w:t>
      </w:r>
      <w:r>
        <w:rPr>
          <w:sz w:val="28"/>
        </w:rPr>
        <w:t>des</w:t>
      </w:r>
      <w:r>
        <w:rPr>
          <w:spacing w:val="-8"/>
          <w:sz w:val="28"/>
        </w:rPr>
        <w:t xml:space="preserve"> </w:t>
      </w:r>
      <w:r>
        <w:rPr>
          <w:sz w:val="28"/>
        </w:rPr>
        <w:t>droits</w:t>
      </w:r>
      <w:r>
        <w:rPr>
          <w:spacing w:val="-5"/>
          <w:sz w:val="28"/>
        </w:rPr>
        <w:t xml:space="preserve"> </w:t>
      </w:r>
      <w:r>
        <w:rPr>
          <w:sz w:val="28"/>
        </w:rPr>
        <w:t>de</w:t>
      </w:r>
      <w:r>
        <w:rPr>
          <w:spacing w:val="-5"/>
          <w:sz w:val="28"/>
        </w:rPr>
        <w:t xml:space="preserve"> </w:t>
      </w:r>
      <w:r>
        <w:rPr>
          <w:sz w:val="28"/>
        </w:rPr>
        <w:t>l’homme et</w:t>
      </w:r>
      <w:r>
        <w:rPr>
          <w:spacing w:val="-16"/>
          <w:sz w:val="28"/>
        </w:rPr>
        <w:t xml:space="preserve"> </w:t>
      </w:r>
      <w:r>
        <w:rPr>
          <w:sz w:val="28"/>
        </w:rPr>
        <w:t>du</w:t>
      </w:r>
      <w:r>
        <w:rPr>
          <w:spacing w:val="-15"/>
          <w:sz w:val="28"/>
        </w:rPr>
        <w:t xml:space="preserve"> </w:t>
      </w:r>
      <w:r>
        <w:rPr>
          <w:sz w:val="28"/>
        </w:rPr>
        <w:t>citoyen</w:t>
      </w:r>
      <w:r>
        <w:rPr>
          <w:spacing w:val="-16"/>
          <w:sz w:val="28"/>
        </w:rPr>
        <w:t xml:space="preserve"> </w:t>
      </w:r>
      <w:r>
        <w:rPr>
          <w:sz w:val="28"/>
        </w:rPr>
        <w:t>de</w:t>
      </w:r>
      <w:r>
        <w:rPr>
          <w:spacing w:val="-19"/>
          <w:sz w:val="28"/>
        </w:rPr>
        <w:t xml:space="preserve"> </w:t>
      </w:r>
      <w:r>
        <w:rPr>
          <w:sz w:val="28"/>
        </w:rPr>
        <w:t>1789,</w:t>
      </w:r>
      <w:r>
        <w:rPr>
          <w:spacing w:val="-20"/>
          <w:sz w:val="28"/>
        </w:rPr>
        <w:t xml:space="preserve"> </w:t>
      </w:r>
      <w:r>
        <w:rPr>
          <w:sz w:val="28"/>
        </w:rPr>
        <w:t>tous</w:t>
      </w:r>
      <w:r>
        <w:rPr>
          <w:spacing w:val="-18"/>
          <w:sz w:val="28"/>
        </w:rPr>
        <w:t xml:space="preserve"> </w:t>
      </w:r>
      <w:r>
        <w:rPr>
          <w:sz w:val="28"/>
        </w:rPr>
        <w:t>les</w:t>
      </w:r>
      <w:r>
        <w:rPr>
          <w:spacing w:val="-16"/>
          <w:sz w:val="28"/>
        </w:rPr>
        <w:t xml:space="preserve"> </w:t>
      </w:r>
      <w:r>
        <w:rPr>
          <w:sz w:val="28"/>
        </w:rPr>
        <w:t>citoyens</w:t>
      </w:r>
      <w:r>
        <w:rPr>
          <w:spacing w:val="-15"/>
          <w:sz w:val="28"/>
        </w:rPr>
        <w:t xml:space="preserve"> </w:t>
      </w:r>
      <w:r>
        <w:rPr>
          <w:i/>
          <w:sz w:val="28"/>
        </w:rPr>
        <w:t>«</w:t>
      </w:r>
      <w:r>
        <w:rPr>
          <w:i/>
          <w:spacing w:val="-18"/>
          <w:sz w:val="28"/>
        </w:rPr>
        <w:t xml:space="preserve"> </w:t>
      </w:r>
      <w:r>
        <w:rPr>
          <w:i/>
          <w:sz w:val="28"/>
        </w:rPr>
        <w:t>sont</w:t>
      </w:r>
      <w:r>
        <w:rPr>
          <w:i/>
          <w:spacing w:val="-16"/>
          <w:sz w:val="28"/>
        </w:rPr>
        <w:t xml:space="preserve"> </w:t>
      </w:r>
      <w:r>
        <w:rPr>
          <w:i/>
          <w:sz w:val="28"/>
        </w:rPr>
        <w:t>également</w:t>
      </w:r>
      <w:r>
        <w:rPr>
          <w:i/>
          <w:spacing w:val="-15"/>
          <w:sz w:val="28"/>
        </w:rPr>
        <w:t xml:space="preserve"> </w:t>
      </w:r>
      <w:r>
        <w:rPr>
          <w:i/>
          <w:sz w:val="28"/>
        </w:rPr>
        <w:t>admissibles</w:t>
      </w:r>
      <w:r>
        <w:rPr>
          <w:i/>
          <w:spacing w:val="-19"/>
          <w:sz w:val="28"/>
        </w:rPr>
        <w:t xml:space="preserve"> </w:t>
      </w:r>
      <w:r>
        <w:rPr>
          <w:i/>
          <w:sz w:val="28"/>
        </w:rPr>
        <w:t>à</w:t>
      </w:r>
      <w:r>
        <w:rPr>
          <w:i/>
          <w:spacing w:val="-15"/>
          <w:sz w:val="28"/>
        </w:rPr>
        <w:t xml:space="preserve"> </w:t>
      </w:r>
      <w:r>
        <w:rPr>
          <w:i/>
          <w:sz w:val="28"/>
        </w:rPr>
        <w:t>toutes dignités, places et emplois publics, selon leur capacité, et sans autre distinction que celle de leurs vertus et de leurs talents</w:t>
      </w:r>
      <w:r>
        <w:rPr>
          <w:i/>
          <w:spacing w:val="-13"/>
          <w:sz w:val="28"/>
        </w:rPr>
        <w:t xml:space="preserve"> </w:t>
      </w:r>
      <w:r>
        <w:rPr>
          <w:i/>
          <w:sz w:val="28"/>
        </w:rPr>
        <w:t>»</w:t>
      </w:r>
      <w:r>
        <w:rPr>
          <w:sz w:val="28"/>
        </w:rPr>
        <w:t>.</w:t>
      </w:r>
    </w:p>
    <w:p w:rsidR="004E4180" w:rsidRDefault="004E4180">
      <w:pPr>
        <w:pStyle w:val="a3"/>
        <w:spacing w:before="5"/>
        <w:rPr>
          <w:sz w:val="31"/>
        </w:rPr>
      </w:pPr>
    </w:p>
    <w:p w:rsidR="004E4180" w:rsidRDefault="006205B4">
      <w:pPr>
        <w:pStyle w:val="a4"/>
        <w:numPr>
          <w:ilvl w:val="0"/>
          <w:numId w:val="2"/>
        </w:numPr>
        <w:tabs>
          <w:tab w:val="left" w:pos="2241"/>
        </w:tabs>
        <w:ind w:left="683" w:firstLine="851"/>
        <w:jc w:val="both"/>
        <w:rPr>
          <w:sz w:val="28"/>
        </w:rPr>
      </w:pPr>
      <w:r>
        <w:rPr>
          <w:sz w:val="28"/>
        </w:rPr>
        <w:t>En premier lieu, le principe d’égal accès aux emplois publics n’i</w:t>
      </w:r>
      <w:r>
        <w:rPr>
          <w:sz w:val="28"/>
        </w:rPr>
        <w:t>nterdit pas au législateur de prévoir que des personnes n’ayant pas la qualité de fonctionnaire puissent être nommées à des emplois qui sont en principe occupés par des</w:t>
      </w:r>
      <w:r>
        <w:rPr>
          <w:spacing w:val="-3"/>
          <w:sz w:val="28"/>
        </w:rPr>
        <w:t xml:space="preserve"> </w:t>
      </w:r>
      <w:r>
        <w:rPr>
          <w:sz w:val="28"/>
        </w:rPr>
        <w:t>fonctionnaires.</w:t>
      </w:r>
    </w:p>
    <w:p w:rsidR="004E4180" w:rsidRDefault="004E4180">
      <w:pPr>
        <w:pStyle w:val="a3"/>
        <w:spacing w:before="1"/>
        <w:rPr>
          <w:sz w:val="31"/>
        </w:rPr>
      </w:pPr>
    </w:p>
    <w:p w:rsidR="004E4180" w:rsidRDefault="006205B4">
      <w:pPr>
        <w:pStyle w:val="a4"/>
        <w:numPr>
          <w:ilvl w:val="0"/>
          <w:numId w:val="2"/>
        </w:numPr>
        <w:tabs>
          <w:tab w:val="left" w:pos="2241"/>
        </w:tabs>
        <w:ind w:left="683" w:right="432" w:firstLine="851"/>
        <w:jc w:val="both"/>
        <w:rPr>
          <w:sz w:val="28"/>
        </w:rPr>
      </w:pPr>
      <w:r>
        <w:rPr>
          <w:sz w:val="28"/>
        </w:rPr>
        <w:t xml:space="preserve">En second lieu, d’une part, il résulte de l’article 15 de la loi déférée, du 1° </w:t>
      </w:r>
      <w:r>
        <w:rPr>
          <w:i/>
          <w:sz w:val="28"/>
        </w:rPr>
        <w:t xml:space="preserve">bis </w:t>
      </w:r>
      <w:r>
        <w:rPr>
          <w:sz w:val="28"/>
        </w:rPr>
        <w:t xml:space="preserve">de l’article 3 de la loi du 11 janvier 1984, du cinquième alinéa de l’article 47 de la loi du 26 janvier 1984, du dernier alinéa de l’article 3 de la loi du 9 janvier 1986 </w:t>
      </w:r>
      <w:r>
        <w:rPr>
          <w:sz w:val="28"/>
        </w:rPr>
        <w:t>tels que modifiés par l’article 16, que, à</w:t>
      </w:r>
      <w:r>
        <w:rPr>
          <w:spacing w:val="-14"/>
          <w:sz w:val="28"/>
        </w:rPr>
        <w:t xml:space="preserve"> </w:t>
      </w:r>
      <w:r>
        <w:rPr>
          <w:sz w:val="28"/>
        </w:rPr>
        <w:t>l’exception</w:t>
      </w:r>
      <w:r>
        <w:rPr>
          <w:spacing w:val="-13"/>
          <w:sz w:val="28"/>
        </w:rPr>
        <w:t xml:space="preserve"> </w:t>
      </w:r>
      <w:r>
        <w:rPr>
          <w:sz w:val="28"/>
        </w:rPr>
        <w:t>des</w:t>
      </w:r>
      <w:r>
        <w:rPr>
          <w:spacing w:val="-12"/>
          <w:sz w:val="28"/>
        </w:rPr>
        <w:t xml:space="preserve"> </w:t>
      </w:r>
      <w:r>
        <w:rPr>
          <w:sz w:val="28"/>
        </w:rPr>
        <w:t>emplois</w:t>
      </w:r>
      <w:r>
        <w:rPr>
          <w:spacing w:val="-15"/>
          <w:sz w:val="28"/>
        </w:rPr>
        <w:t xml:space="preserve"> </w:t>
      </w:r>
      <w:r>
        <w:rPr>
          <w:sz w:val="28"/>
        </w:rPr>
        <w:t>supérieurs</w:t>
      </w:r>
      <w:r>
        <w:rPr>
          <w:spacing w:val="-13"/>
          <w:sz w:val="28"/>
        </w:rPr>
        <w:t xml:space="preserve"> </w:t>
      </w:r>
      <w:r>
        <w:rPr>
          <w:sz w:val="28"/>
        </w:rPr>
        <w:t>à</w:t>
      </w:r>
      <w:r>
        <w:rPr>
          <w:spacing w:val="-13"/>
          <w:sz w:val="28"/>
        </w:rPr>
        <w:t xml:space="preserve"> </w:t>
      </w:r>
      <w:r>
        <w:rPr>
          <w:sz w:val="28"/>
        </w:rPr>
        <w:t>la</w:t>
      </w:r>
      <w:r>
        <w:rPr>
          <w:spacing w:val="-14"/>
          <w:sz w:val="28"/>
        </w:rPr>
        <w:t xml:space="preserve"> </w:t>
      </w:r>
      <w:r>
        <w:rPr>
          <w:sz w:val="28"/>
        </w:rPr>
        <w:t>décision</w:t>
      </w:r>
      <w:r>
        <w:rPr>
          <w:spacing w:val="-15"/>
          <w:sz w:val="28"/>
        </w:rPr>
        <w:t xml:space="preserve"> </w:t>
      </w:r>
      <w:r>
        <w:rPr>
          <w:sz w:val="28"/>
        </w:rPr>
        <w:t>du</w:t>
      </w:r>
      <w:r>
        <w:rPr>
          <w:spacing w:val="-12"/>
          <w:sz w:val="28"/>
        </w:rPr>
        <w:t xml:space="preserve"> </w:t>
      </w:r>
      <w:r>
        <w:rPr>
          <w:sz w:val="28"/>
        </w:rPr>
        <w:t>Gouvernement,</w:t>
      </w:r>
      <w:r>
        <w:rPr>
          <w:spacing w:val="-17"/>
          <w:sz w:val="28"/>
        </w:rPr>
        <w:t xml:space="preserve"> </w:t>
      </w:r>
      <w:r>
        <w:rPr>
          <w:sz w:val="28"/>
        </w:rPr>
        <w:t>de</w:t>
      </w:r>
      <w:r>
        <w:rPr>
          <w:spacing w:val="-14"/>
          <w:sz w:val="28"/>
        </w:rPr>
        <w:t xml:space="preserve"> </w:t>
      </w:r>
      <w:r>
        <w:rPr>
          <w:sz w:val="28"/>
        </w:rPr>
        <w:t>ceux de directeur général des services d’une collectivité territoriale mentionnés aux 1° et 2° de l’article 47 précédemment mentionné et de ceux</w:t>
      </w:r>
      <w:r>
        <w:rPr>
          <w:sz w:val="28"/>
        </w:rPr>
        <w:t xml:space="preserve"> de</w:t>
      </w:r>
      <w:r>
        <w:rPr>
          <w:spacing w:val="-38"/>
          <w:sz w:val="28"/>
        </w:rPr>
        <w:t xml:space="preserve"> </w:t>
      </w:r>
      <w:r>
        <w:rPr>
          <w:sz w:val="28"/>
        </w:rPr>
        <w:t>direction de la fonction publique hospitalière, le recrutement d’agents contractuels pour pourvoir des emplois permanents doit respecter une procédure garantissant l’égal accès aux emplois publics. À ce titre, l’autorité compétente</w:t>
      </w:r>
      <w:r>
        <w:rPr>
          <w:spacing w:val="-8"/>
          <w:sz w:val="28"/>
        </w:rPr>
        <w:t xml:space="preserve"> </w:t>
      </w:r>
      <w:r>
        <w:rPr>
          <w:sz w:val="28"/>
        </w:rPr>
        <w:t>assure</w:t>
      </w:r>
      <w:r>
        <w:rPr>
          <w:spacing w:val="-10"/>
          <w:sz w:val="28"/>
        </w:rPr>
        <w:t xml:space="preserve"> </w:t>
      </w:r>
      <w:r>
        <w:rPr>
          <w:sz w:val="28"/>
        </w:rPr>
        <w:t>la</w:t>
      </w:r>
      <w:r>
        <w:rPr>
          <w:spacing w:val="-10"/>
          <w:sz w:val="28"/>
        </w:rPr>
        <w:t xml:space="preserve"> </w:t>
      </w:r>
      <w:r>
        <w:rPr>
          <w:sz w:val="28"/>
        </w:rPr>
        <w:t>publicité</w:t>
      </w:r>
      <w:r>
        <w:rPr>
          <w:spacing w:val="-8"/>
          <w:sz w:val="28"/>
        </w:rPr>
        <w:t xml:space="preserve"> </w:t>
      </w:r>
      <w:r>
        <w:rPr>
          <w:sz w:val="28"/>
        </w:rPr>
        <w:t>de</w:t>
      </w:r>
      <w:r>
        <w:rPr>
          <w:spacing w:val="-10"/>
          <w:sz w:val="28"/>
        </w:rPr>
        <w:t xml:space="preserve"> </w:t>
      </w:r>
      <w:r>
        <w:rPr>
          <w:sz w:val="28"/>
        </w:rPr>
        <w:t>la</w:t>
      </w:r>
      <w:r>
        <w:rPr>
          <w:spacing w:val="-10"/>
          <w:sz w:val="28"/>
        </w:rPr>
        <w:t xml:space="preserve"> </w:t>
      </w:r>
      <w:r>
        <w:rPr>
          <w:sz w:val="28"/>
        </w:rPr>
        <w:t>vacance</w:t>
      </w:r>
      <w:r>
        <w:rPr>
          <w:spacing w:val="-7"/>
          <w:sz w:val="28"/>
        </w:rPr>
        <w:t xml:space="preserve"> </w:t>
      </w:r>
      <w:r>
        <w:rPr>
          <w:sz w:val="28"/>
        </w:rPr>
        <w:t>et</w:t>
      </w:r>
      <w:r>
        <w:rPr>
          <w:spacing w:val="-7"/>
          <w:sz w:val="28"/>
        </w:rPr>
        <w:t xml:space="preserve"> </w:t>
      </w:r>
      <w:r>
        <w:rPr>
          <w:sz w:val="28"/>
        </w:rPr>
        <w:t>de</w:t>
      </w:r>
      <w:r>
        <w:rPr>
          <w:spacing w:val="-8"/>
          <w:sz w:val="28"/>
        </w:rPr>
        <w:t xml:space="preserve"> </w:t>
      </w:r>
      <w:r>
        <w:rPr>
          <w:sz w:val="28"/>
        </w:rPr>
        <w:t>la</w:t>
      </w:r>
      <w:r>
        <w:rPr>
          <w:spacing w:val="-8"/>
          <w:sz w:val="28"/>
        </w:rPr>
        <w:t xml:space="preserve"> </w:t>
      </w:r>
      <w:r>
        <w:rPr>
          <w:sz w:val="28"/>
        </w:rPr>
        <w:t>création</w:t>
      </w:r>
      <w:r>
        <w:rPr>
          <w:spacing w:val="-9"/>
          <w:sz w:val="28"/>
        </w:rPr>
        <w:t xml:space="preserve"> </w:t>
      </w:r>
      <w:r>
        <w:rPr>
          <w:sz w:val="28"/>
        </w:rPr>
        <w:t>de</w:t>
      </w:r>
      <w:r>
        <w:rPr>
          <w:spacing w:val="-10"/>
          <w:sz w:val="28"/>
        </w:rPr>
        <w:t xml:space="preserve"> </w:t>
      </w:r>
      <w:r>
        <w:rPr>
          <w:sz w:val="28"/>
        </w:rPr>
        <w:t>ces</w:t>
      </w:r>
      <w:r>
        <w:rPr>
          <w:spacing w:val="-7"/>
          <w:sz w:val="28"/>
        </w:rPr>
        <w:t xml:space="preserve"> </w:t>
      </w:r>
      <w:r>
        <w:rPr>
          <w:sz w:val="28"/>
        </w:rPr>
        <w:t>emplois.</w:t>
      </w:r>
    </w:p>
    <w:p w:rsidR="004E4180" w:rsidRDefault="004E4180">
      <w:pPr>
        <w:pStyle w:val="a3"/>
        <w:spacing w:before="4"/>
        <w:rPr>
          <w:sz w:val="31"/>
        </w:rPr>
      </w:pPr>
    </w:p>
    <w:p w:rsidR="004E4180" w:rsidRDefault="006205B4">
      <w:pPr>
        <w:pStyle w:val="a4"/>
        <w:numPr>
          <w:ilvl w:val="0"/>
          <w:numId w:val="2"/>
        </w:numPr>
        <w:tabs>
          <w:tab w:val="left" w:pos="2242"/>
        </w:tabs>
        <w:ind w:left="684" w:firstLine="851"/>
        <w:jc w:val="both"/>
        <w:rPr>
          <w:sz w:val="28"/>
        </w:rPr>
      </w:pPr>
      <w:r>
        <w:rPr>
          <w:sz w:val="28"/>
        </w:rPr>
        <w:t>D’autre part, conformément au paragraphe I de l’article 32 de la loi du 13 juillet 1983, il appartient aux autorités compétentes, sous le contrôle du juge, de fonder leur décision de nomination sur la capaci</w:t>
      </w:r>
      <w:r>
        <w:rPr>
          <w:sz w:val="28"/>
        </w:rPr>
        <w:t>té des intéressés à remplir leur mission, y compris pour les emplois pour lesquels la procédure mentionnée au paragraphe précédent ne s’applique</w:t>
      </w:r>
      <w:r>
        <w:rPr>
          <w:spacing w:val="-14"/>
          <w:sz w:val="28"/>
        </w:rPr>
        <w:t xml:space="preserve"> </w:t>
      </w:r>
      <w:r>
        <w:rPr>
          <w:sz w:val="28"/>
        </w:rPr>
        <w:t>pas.</w:t>
      </w:r>
    </w:p>
    <w:p w:rsidR="004E4180" w:rsidRDefault="004E4180">
      <w:pPr>
        <w:pStyle w:val="a3"/>
        <w:spacing w:before="4"/>
        <w:rPr>
          <w:sz w:val="31"/>
        </w:rPr>
      </w:pPr>
    </w:p>
    <w:p w:rsidR="004E4180" w:rsidRDefault="006205B4">
      <w:pPr>
        <w:pStyle w:val="a4"/>
        <w:numPr>
          <w:ilvl w:val="0"/>
          <w:numId w:val="2"/>
        </w:numPr>
        <w:tabs>
          <w:tab w:val="left" w:pos="2242"/>
        </w:tabs>
        <w:ind w:left="684" w:right="431" w:firstLine="851"/>
        <w:jc w:val="both"/>
        <w:rPr>
          <w:sz w:val="28"/>
        </w:rPr>
      </w:pPr>
      <w:r>
        <w:rPr>
          <w:sz w:val="28"/>
        </w:rPr>
        <w:t>Au surplus, en application de l’article 34 de la loi déférée, le recrutement d’un agent contractuel occup</w:t>
      </w:r>
      <w:r>
        <w:rPr>
          <w:sz w:val="28"/>
        </w:rPr>
        <w:t>ant un emploi dont le niveau hiérarchique ou la nature des fonctions le justifient fait l’objet d’un contrôle déontologique, qui donne lieu, le cas échéant, à un avis de la Haute autorité pour la transparence de la vie</w:t>
      </w:r>
      <w:r>
        <w:rPr>
          <w:spacing w:val="-11"/>
          <w:sz w:val="28"/>
        </w:rPr>
        <w:t xml:space="preserve"> </w:t>
      </w:r>
      <w:r>
        <w:rPr>
          <w:sz w:val="28"/>
        </w:rPr>
        <w:t>publique.</w:t>
      </w:r>
    </w:p>
    <w:p w:rsidR="004E4180" w:rsidRDefault="004E4180">
      <w:pPr>
        <w:pStyle w:val="a3"/>
        <w:spacing w:before="3"/>
        <w:rPr>
          <w:sz w:val="31"/>
        </w:rPr>
      </w:pPr>
    </w:p>
    <w:p w:rsidR="004E4180" w:rsidRDefault="006205B4">
      <w:pPr>
        <w:pStyle w:val="a4"/>
        <w:numPr>
          <w:ilvl w:val="0"/>
          <w:numId w:val="2"/>
        </w:numPr>
        <w:tabs>
          <w:tab w:val="left" w:pos="2243"/>
        </w:tabs>
        <w:ind w:left="684" w:right="431" w:firstLine="851"/>
        <w:jc w:val="both"/>
        <w:rPr>
          <w:sz w:val="28"/>
        </w:rPr>
      </w:pPr>
      <w:r>
        <w:rPr>
          <w:sz w:val="28"/>
        </w:rPr>
        <w:t>Dès lors, les dispositions</w:t>
      </w:r>
      <w:r>
        <w:rPr>
          <w:sz w:val="28"/>
        </w:rPr>
        <w:t xml:space="preserve"> contestées ne méconnaissent pas le principe d’égal accès aux emplois</w:t>
      </w:r>
      <w:r>
        <w:rPr>
          <w:spacing w:val="-4"/>
          <w:sz w:val="28"/>
        </w:rPr>
        <w:t xml:space="preserve"> </w:t>
      </w:r>
      <w:r>
        <w:rPr>
          <w:sz w:val="28"/>
        </w:rPr>
        <w:t>publics.</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3"/>
        <w:spacing w:before="89"/>
        <w:ind w:left="1817"/>
      </w:pPr>
      <w:r>
        <w:lastRenderedPageBreak/>
        <w:t xml:space="preserve">. </w:t>
      </w:r>
      <w:r>
        <w:rPr>
          <w:u w:val="dotted"/>
        </w:rPr>
        <w:t>En ce qui concerne les autres griefs</w:t>
      </w:r>
      <w:r>
        <w:t xml:space="preserve"> :</w:t>
      </w:r>
    </w:p>
    <w:p w:rsidR="004E4180" w:rsidRDefault="004E4180">
      <w:pPr>
        <w:pStyle w:val="a3"/>
        <w:spacing w:before="9"/>
        <w:rPr>
          <w:sz w:val="23"/>
        </w:rPr>
      </w:pPr>
    </w:p>
    <w:p w:rsidR="004E4180" w:rsidRDefault="006205B4">
      <w:pPr>
        <w:pStyle w:val="a4"/>
        <w:numPr>
          <w:ilvl w:val="0"/>
          <w:numId w:val="2"/>
        </w:numPr>
        <w:tabs>
          <w:tab w:val="left" w:pos="2241"/>
        </w:tabs>
        <w:spacing w:before="89"/>
        <w:ind w:right="434" w:firstLine="851"/>
        <w:jc w:val="both"/>
        <w:rPr>
          <w:sz w:val="28"/>
        </w:rPr>
      </w:pPr>
      <w:r>
        <w:rPr>
          <w:sz w:val="28"/>
        </w:rPr>
        <w:t>En premier lieu, conformément à l’article 32 de la loi du      13 juillet 1983, sauf dispositions législatives ou rég</w:t>
      </w:r>
      <w:r>
        <w:rPr>
          <w:sz w:val="28"/>
        </w:rPr>
        <w:t>lementaires contraires, sont applicables aux agents contractuels les chapitres II et IV de cette loi, relatifs</w:t>
      </w:r>
      <w:r>
        <w:rPr>
          <w:spacing w:val="-14"/>
          <w:sz w:val="28"/>
        </w:rPr>
        <w:t xml:space="preserve"> </w:t>
      </w:r>
      <w:r>
        <w:rPr>
          <w:sz w:val="28"/>
        </w:rPr>
        <w:t>respectivement</w:t>
      </w:r>
      <w:r>
        <w:rPr>
          <w:spacing w:val="-14"/>
          <w:sz w:val="28"/>
        </w:rPr>
        <w:t xml:space="preserve"> </w:t>
      </w:r>
      <w:r>
        <w:rPr>
          <w:sz w:val="28"/>
        </w:rPr>
        <w:t>aux</w:t>
      </w:r>
      <w:r>
        <w:rPr>
          <w:spacing w:val="-14"/>
          <w:sz w:val="28"/>
        </w:rPr>
        <w:t xml:space="preserve"> </w:t>
      </w:r>
      <w:r>
        <w:rPr>
          <w:sz w:val="28"/>
        </w:rPr>
        <w:t>garanties</w:t>
      </w:r>
      <w:r>
        <w:rPr>
          <w:spacing w:val="-14"/>
          <w:sz w:val="28"/>
        </w:rPr>
        <w:t xml:space="preserve"> </w:t>
      </w:r>
      <w:r>
        <w:rPr>
          <w:sz w:val="28"/>
        </w:rPr>
        <w:t>des</w:t>
      </w:r>
      <w:r>
        <w:rPr>
          <w:spacing w:val="-14"/>
          <w:sz w:val="28"/>
        </w:rPr>
        <w:t xml:space="preserve"> </w:t>
      </w:r>
      <w:r>
        <w:rPr>
          <w:sz w:val="28"/>
        </w:rPr>
        <w:t>fonctionnaires</w:t>
      </w:r>
      <w:r>
        <w:rPr>
          <w:spacing w:val="-14"/>
          <w:sz w:val="28"/>
        </w:rPr>
        <w:t xml:space="preserve"> </w:t>
      </w:r>
      <w:r>
        <w:rPr>
          <w:sz w:val="28"/>
        </w:rPr>
        <w:t>et</w:t>
      </w:r>
      <w:r>
        <w:rPr>
          <w:spacing w:val="-14"/>
          <w:sz w:val="28"/>
        </w:rPr>
        <w:t xml:space="preserve"> </w:t>
      </w:r>
      <w:r>
        <w:rPr>
          <w:sz w:val="28"/>
        </w:rPr>
        <w:t>à</w:t>
      </w:r>
      <w:r>
        <w:rPr>
          <w:spacing w:val="-15"/>
          <w:sz w:val="28"/>
        </w:rPr>
        <w:t xml:space="preserve"> </w:t>
      </w:r>
      <w:r>
        <w:rPr>
          <w:sz w:val="28"/>
        </w:rPr>
        <w:t>leurs</w:t>
      </w:r>
      <w:r>
        <w:rPr>
          <w:spacing w:val="-15"/>
          <w:sz w:val="28"/>
        </w:rPr>
        <w:t xml:space="preserve"> </w:t>
      </w:r>
      <w:r>
        <w:rPr>
          <w:sz w:val="28"/>
        </w:rPr>
        <w:t>obligations et à leur déontologie. En outre, tout agent contractuel de droit public es</w:t>
      </w:r>
      <w:r>
        <w:rPr>
          <w:sz w:val="28"/>
        </w:rPr>
        <w:t>t soumis aux obligations résultant des principes d’égalité et de</w:t>
      </w:r>
      <w:r>
        <w:rPr>
          <w:spacing w:val="57"/>
          <w:sz w:val="28"/>
        </w:rPr>
        <w:t xml:space="preserve"> </w:t>
      </w:r>
      <w:r>
        <w:rPr>
          <w:sz w:val="28"/>
        </w:rPr>
        <w:t>continuité</w:t>
      </w:r>
    </w:p>
    <w:p w:rsidR="004E4180" w:rsidRDefault="006205B4">
      <w:pPr>
        <w:pStyle w:val="a3"/>
        <w:ind w:left="682" w:right="105"/>
        <w:jc w:val="both"/>
      </w:pPr>
      <w:r>
        <w:t>inhérents au service public. Le grief tiré de la méconnaissance de ces  principes doit donc être</w:t>
      </w:r>
      <w:r>
        <w:rPr>
          <w:spacing w:val="1"/>
        </w:rPr>
        <w:t xml:space="preserve"> </w:t>
      </w:r>
      <w:r>
        <w:t>écarté.</w:t>
      </w:r>
    </w:p>
    <w:p w:rsidR="004E4180" w:rsidRDefault="004E4180">
      <w:pPr>
        <w:pStyle w:val="a3"/>
        <w:spacing w:before="2"/>
        <w:rPr>
          <w:sz w:val="31"/>
        </w:rPr>
      </w:pPr>
    </w:p>
    <w:p w:rsidR="004E4180" w:rsidRDefault="006205B4">
      <w:pPr>
        <w:pStyle w:val="a4"/>
        <w:numPr>
          <w:ilvl w:val="0"/>
          <w:numId w:val="2"/>
        </w:numPr>
        <w:tabs>
          <w:tab w:val="left" w:pos="2242"/>
        </w:tabs>
        <w:ind w:firstLine="852"/>
        <w:jc w:val="both"/>
        <w:rPr>
          <w:sz w:val="28"/>
        </w:rPr>
      </w:pPr>
      <w:r>
        <w:rPr>
          <w:sz w:val="28"/>
        </w:rPr>
        <w:t xml:space="preserve">En second lieu, aucune exigence constitutionnelle n’impose que tous les emplois participant à l’exercice de </w:t>
      </w:r>
      <w:r>
        <w:rPr>
          <w:i/>
          <w:sz w:val="28"/>
        </w:rPr>
        <w:t xml:space="preserve">« fonctions régaliennes » </w:t>
      </w:r>
      <w:r>
        <w:rPr>
          <w:sz w:val="28"/>
        </w:rPr>
        <w:t>soient occupés par des</w:t>
      </w:r>
      <w:r>
        <w:rPr>
          <w:spacing w:val="-8"/>
          <w:sz w:val="28"/>
        </w:rPr>
        <w:t xml:space="preserve"> </w:t>
      </w:r>
      <w:r>
        <w:rPr>
          <w:sz w:val="28"/>
        </w:rPr>
        <w:t>fonctionnaires.</w:t>
      </w:r>
    </w:p>
    <w:p w:rsidR="004E4180" w:rsidRDefault="004E4180">
      <w:pPr>
        <w:pStyle w:val="a3"/>
        <w:spacing w:before="2"/>
        <w:rPr>
          <w:sz w:val="31"/>
        </w:rPr>
      </w:pPr>
    </w:p>
    <w:p w:rsidR="004E4180" w:rsidRDefault="006205B4">
      <w:pPr>
        <w:pStyle w:val="a4"/>
        <w:numPr>
          <w:ilvl w:val="0"/>
          <w:numId w:val="2"/>
        </w:numPr>
        <w:tabs>
          <w:tab w:val="left" w:pos="2241"/>
        </w:tabs>
        <w:spacing w:before="1"/>
        <w:ind w:left="681" w:right="435" w:firstLine="852"/>
        <w:jc w:val="both"/>
        <w:rPr>
          <w:sz w:val="28"/>
        </w:rPr>
      </w:pPr>
      <w:r>
        <w:rPr>
          <w:sz w:val="28"/>
        </w:rPr>
        <w:t>Il</w:t>
      </w:r>
      <w:r>
        <w:rPr>
          <w:spacing w:val="-17"/>
          <w:sz w:val="28"/>
        </w:rPr>
        <w:t xml:space="preserve"> </w:t>
      </w:r>
      <w:r>
        <w:rPr>
          <w:sz w:val="28"/>
        </w:rPr>
        <w:t>résulte</w:t>
      </w:r>
      <w:r>
        <w:rPr>
          <w:spacing w:val="-18"/>
          <w:sz w:val="28"/>
        </w:rPr>
        <w:t xml:space="preserve"> </w:t>
      </w:r>
      <w:r>
        <w:rPr>
          <w:sz w:val="28"/>
        </w:rPr>
        <w:t>de</w:t>
      </w:r>
      <w:r>
        <w:rPr>
          <w:spacing w:val="-18"/>
          <w:sz w:val="28"/>
        </w:rPr>
        <w:t xml:space="preserve"> </w:t>
      </w:r>
      <w:r>
        <w:rPr>
          <w:sz w:val="28"/>
        </w:rPr>
        <w:t>tout</w:t>
      </w:r>
      <w:r>
        <w:rPr>
          <w:spacing w:val="-17"/>
          <w:sz w:val="28"/>
        </w:rPr>
        <w:t xml:space="preserve"> </w:t>
      </w:r>
      <w:r>
        <w:rPr>
          <w:sz w:val="28"/>
        </w:rPr>
        <w:t>ce</w:t>
      </w:r>
      <w:r>
        <w:rPr>
          <w:spacing w:val="-18"/>
          <w:sz w:val="28"/>
        </w:rPr>
        <w:t xml:space="preserve"> </w:t>
      </w:r>
      <w:r>
        <w:rPr>
          <w:sz w:val="28"/>
        </w:rPr>
        <w:t>qui</w:t>
      </w:r>
      <w:r>
        <w:rPr>
          <w:spacing w:val="-16"/>
          <w:sz w:val="28"/>
        </w:rPr>
        <w:t xml:space="preserve"> </w:t>
      </w:r>
      <w:r>
        <w:rPr>
          <w:sz w:val="28"/>
        </w:rPr>
        <w:t>précède</w:t>
      </w:r>
      <w:r>
        <w:rPr>
          <w:spacing w:val="-18"/>
          <w:sz w:val="28"/>
        </w:rPr>
        <w:t xml:space="preserve"> </w:t>
      </w:r>
      <w:r>
        <w:rPr>
          <w:sz w:val="28"/>
        </w:rPr>
        <w:t>que</w:t>
      </w:r>
      <w:r>
        <w:rPr>
          <w:spacing w:val="-18"/>
          <w:sz w:val="28"/>
        </w:rPr>
        <w:t xml:space="preserve"> </w:t>
      </w:r>
      <w:r>
        <w:rPr>
          <w:sz w:val="28"/>
        </w:rPr>
        <w:t>les</w:t>
      </w:r>
      <w:r>
        <w:rPr>
          <w:spacing w:val="-17"/>
          <w:sz w:val="28"/>
        </w:rPr>
        <w:t xml:space="preserve"> </w:t>
      </w:r>
      <w:r>
        <w:rPr>
          <w:sz w:val="28"/>
        </w:rPr>
        <w:t>1°</w:t>
      </w:r>
      <w:r>
        <w:rPr>
          <w:spacing w:val="-17"/>
          <w:sz w:val="28"/>
        </w:rPr>
        <w:t xml:space="preserve"> </w:t>
      </w:r>
      <w:r>
        <w:rPr>
          <w:i/>
          <w:sz w:val="28"/>
        </w:rPr>
        <w:t>bis</w:t>
      </w:r>
      <w:r>
        <w:rPr>
          <w:i/>
          <w:spacing w:val="-16"/>
          <w:sz w:val="28"/>
        </w:rPr>
        <w:t xml:space="preserve"> </w:t>
      </w:r>
      <w:r>
        <w:rPr>
          <w:sz w:val="28"/>
        </w:rPr>
        <w:t>et</w:t>
      </w:r>
      <w:r>
        <w:rPr>
          <w:spacing w:val="-16"/>
          <w:sz w:val="28"/>
        </w:rPr>
        <w:t xml:space="preserve"> </w:t>
      </w:r>
      <w:r>
        <w:rPr>
          <w:sz w:val="28"/>
        </w:rPr>
        <w:t>2°</w:t>
      </w:r>
      <w:r>
        <w:rPr>
          <w:spacing w:val="-17"/>
          <w:sz w:val="28"/>
        </w:rPr>
        <w:t xml:space="preserve"> </w:t>
      </w:r>
      <w:r>
        <w:rPr>
          <w:sz w:val="28"/>
        </w:rPr>
        <w:t>de</w:t>
      </w:r>
      <w:r>
        <w:rPr>
          <w:spacing w:val="-18"/>
          <w:sz w:val="28"/>
        </w:rPr>
        <w:t xml:space="preserve"> </w:t>
      </w:r>
      <w:r>
        <w:rPr>
          <w:sz w:val="28"/>
        </w:rPr>
        <w:t>l’article</w:t>
      </w:r>
      <w:r>
        <w:rPr>
          <w:spacing w:val="-1"/>
          <w:sz w:val="28"/>
        </w:rPr>
        <w:t xml:space="preserve"> </w:t>
      </w:r>
      <w:r>
        <w:rPr>
          <w:sz w:val="28"/>
        </w:rPr>
        <w:t>3 et les 2° et</w:t>
      </w:r>
      <w:r>
        <w:rPr>
          <w:sz w:val="28"/>
        </w:rPr>
        <w:t xml:space="preserve"> 3° de l’article 4 de la loi du 11 janvier 1984, les 3°, 3° </w:t>
      </w:r>
      <w:r>
        <w:rPr>
          <w:i/>
          <w:sz w:val="28"/>
        </w:rPr>
        <w:t xml:space="preserve">bis </w:t>
      </w:r>
      <w:r>
        <w:rPr>
          <w:sz w:val="28"/>
        </w:rPr>
        <w:t xml:space="preserve">et 4° de l’article 3-3 et les 1°, 2° et 3° de l’article 47 de la loi du 26 janvier 1984 et le premier alinéa du 1° et le 2° de l’article 3 et le paragraphe III de l’article 9-1 de la loi du 9 </w:t>
      </w:r>
      <w:r>
        <w:rPr>
          <w:sz w:val="28"/>
        </w:rPr>
        <w:t>janvier 1986, ainsi que le a du 1° du paragraphe I de l’article 21, qui ne méconnaissent aucune autre exigence constitutionnelle, sont conformes à la</w:t>
      </w:r>
      <w:r>
        <w:rPr>
          <w:spacing w:val="-8"/>
          <w:sz w:val="28"/>
        </w:rPr>
        <w:t xml:space="preserve"> </w:t>
      </w:r>
      <w:r>
        <w:rPr>
          <w:sz w:val="28"/>
        </w:rPr>
        <w:t>Constitution.</w:t>
      </w:r>
    </w:p>
    <w:p w:rsidR="004E4180" w:rsidRDefault="004E4180">
      <w:pPr>
        <w:pStyle w:val="a3"/>
        <w:spacing w:before="9"/>
        <w:rPr>
          <w:sz w:val="41"/>
        </w:rPr>
      </w:pPr>
    </w:p>
    <w:p w:rsidR="004E4180" w:rsidRDefault="006205B4">
      <w:pPr>
        <w:pStyle w:val="a4"/>
        <w:numPr>
          <w:ilvl w:val="0"/>
          <w:numId w:val="1"/>
        </w:numPr>
        <w:tabs>
          <w:tab w:val="left" w:pos="971"/>
        </w:tabs>
        <w:ind w:left="970" w:right="0"/>
        <w:rPr>
          <w:sz w:val="28"/>
        </w:rPr>
      </w:pPr>
      <w:r>
        <w:rPr>
          <w:sz w:val="28"/>
          <w:u w:val="single"/>
        </w:rPr>
        <w:t>Sur certaines dispositions de l’article 33</w:t>
      </w:r>
      <w:r>
        <w:rPr>
          <w:spacing w:val="-13"/>
          <w:sz w:val="28"/>
        </w:rPr>
        <w:t xml:space="preserve"> </w:t>
      </w:r>
      <w:r>
        <w:rPr>
          <w:sz w:val="28"/>
        </w:rPr>
        <w:t>:</w:t>
      </w:r>
    </w:p>
    <w:p w:rsidR="004E4180" w:rsidRDefault="004E4180">
      <w:pPr>
        <w:pStyle w:val="a3"/>
        <w:spacing w:before="8"/>
        <w:rPr>
          <w:sz w:val="23"/>
        </w:rPr>
      </w:pPr>
    </w:p>
    <w:p w:rsidR="004E4180" w:rsidRDefault="006205B4">
      <w:pPr>
        <w:pStyle w:val="a4"/>
        <w:numPr>
          <w:ilvl w:val="0"/>
          <w:numId w:val="2"/>
        </w:numPr>
        <w:tabs>
          <w:tab w:val="left" w:pos="2241"/>
        </w:tabs>
        <w:spacing w:before="89"/>
        <w:ind w:right="432" w:firstLine="851"/>
        <w:jc w:val="both"/>
        <w:rPr>
          <w:sz w:val="28"/>
        </w:rPr>
      </w:pPr>
      <w:r>
        <w:rPr>
          <w:sz w:val="28"/>
        </w:rPr>
        <w:t>Le 2° de l’article 33 modifie l’article L. 23</w:t>
      </w:r>
      <w:r>
        <w:rPr>
          <w:sz w:val="28"/>
        </w:rPr>
        <w:t>2-3 du code de l’éducation relatif à la composition du conseil national de l’enseignement supérieur et de la recherche, statuant en matière disciplinaire. Il prévoit que la</w:t>
      </w:r>
      <w:r>
        <w:rPr>
          <w:spacing w:val="-9"/>
          <w:sz w:val="28"/>
        </w:rPr>
        <w:t xml:space="preserve"> </w:t>
      </w:r>
      <w:r>
        <w:rPr>
          <w:sz w:val="28"/>
        </w:rPr>
        <w:t>présidence</w:t>
      </w:r>
      <w:r>
        <w:rPr>
          <w:spacing w:val="-8"/>
          <w:sz w:val="28"/>
        </w:rPr>
        <w:t xml:space="preserve"> </w:t>
      </w:r>
      <w:r>
        <w:rPr>
          <w:sz w:val="28"/>
        </w:rPr>
        <w:t>de</w:t>
      </w:r>
      <w:r>
        <w:rPr>
          <w:spacing w:val="-8"/>
          <w:sz w:val="28"/>
        </w:rPr>
        <w:t xml:space="preserve"> </w:t>
      </w:r>
      <w:r>
        <w:rPr>
          <w:sz w:val="28"/>
        </w:rPr>
        <w:t>ce</w:t>
      </w:r>
      <w:r>
        <w:rPr>
          <w:spacing w:val="-7"/>
          <w:sz w:val="28"/>
        </w:rPr>
        <w:t xml:space="preserve"> </w:t>
      </w:r>
      <w:r>
        <w:rPr>
          <w:sz w:val="28"/>
        </w:rPr>
        <w:t>conseil</w:t>
      </w:r>
      <w:r>
        <w:rPr>
          <w:spacing w:val="-4"/>
          <w:sz w:val="28"/>
        </w:rPr>
        <w:t xml:space="preserve"> </w:t>
      </w:r>
      <w:r>
        <w:rPr>
          <w:sz w:val="28"/>
        </w:rPr>
        <w:t>est</w:t>
      </w:r>
      <w:r>
        <w:rPr>
          <w:spacing w:val="-7"/>
          <w:sz w:val="28"/>
        </w:rPr>
        <w:t xml:space="preserve"> </w:t>
      </w:r>
      <w:r>
        <w:rPr>
          <w:sz w:val="28"/>
        </w:rPr>
        <w:t>alors</w:t>
      </w:r>
      <w:r>
        <w:rPr>
          <w:spacing w:val="-6"/>
          <w:sz w:val="28"/>
        </w:rPr>
        <w:t xml:space="preserve"> </w:t>
      </w:r>
      <w:r>
        <w:rPr>
          <w:sz w:val="28"/>
        </w:rPr>
        <w:t>assurée</w:t>
      </w:r>
      <w:r>
        <w:rPr>
          <w:spacing w:val="-8"/>
          <w:sz w:val="28"/>
        </w:rPr>
        <w:t xml:space="preserve"> </w:t>
      </w:r>
      <w:r>
        <w:rPr>
          <w:sz w:val="28"/>
        </w:rPr>
        <w:t>par</w:t>
      </w:r>
      <w:r>
        <w:rPr>
          <w:spacing w:val="-8"/>
          <w:sz w:val="28"/>
        </w:rPr>
        <w:t xml:space="preserve"> </w:t>
      </w:r>
      <w:r>
        <w:rPr>
          <w:sz w:val="28"/>
        </w:rPr>
        <w:t>un</w:t>
      </w:r>
      <w:r>
        <w:rPr>
          <w:spacing w:val="-5"/>
          <w:sz w:val="28"/>
        </w:rPr>
        <w:t xml:space="preserve"> </w:t>
      </w:r>
      <w:r>
        <w:rPr>
          <w:sz w:val="28"/>
        </w:rPr>
        <w:t>conseiller</w:t>
      </w:r>
      <w:r>
        <w:rPr>
          <w:spacing w:val="-9"/>
          <w:sz w:val="28"/>
        </w:rPr>
        <w:t xml:space="preserve"> </w:t>
      </w:r>
      <w:r>
        <w:rPr>
          <w:sz w:val="28"/>
        </w:rPr>
        <w:t>d’État</w:t>
      </w:r>
      <w:r>
        <w:rPr>
          <w:spacing w:val="-7"/>
          <w:sz w:val="28"/>
        </w:rPr>
        <w:t xml:space="preserve"> </w:t>
      </w:r>
      <w:r>
        <w:rPr>
          <w:sz w:val="28"/>
        </w:rPr>
        <w:t>et</w:t>
      </w:r>
      <w:r>
        <w:rPr>
          <w:spacing w:val="-7"/>
          <w:sz w:val="28"/>
        </w:rPr>
        <w:t xml:space="preserve"> </w:t>
      </w:r>
      <w:r>
        <w:rPr>
          <w:sz w:val="28"/>
        </w:rPr>
        <w:t>que</w:t>
      </w:r>
      <w:r>
        <w:rPr>
          <w:spacing w:val="-9"/>
          <w:sz w:val="28"/>
        </w:rPr>
        <w:t xml:space="preserve"> </w:t>
      </w:r>
      <w:r>
        <w:rPr>
          <w:sz w:val="28"/>
        </w:rPr>
        <w:t>le reste de son collège est exclusivement composé</w:t>
      </w:r>
      <w:r>
        <w:rPr>
          <w:spacing w:val="-19"/>
          <w:sz w:val="28"/>
        </w:rPr>
        <w:t xml:space="preserve"> </w:t>
      </w:r>
      <w:r>
        <w:rPr>
          <w:sz w:val="28"/>
        </w:rPr>
        <w:t>d’enseignants-chercheurs.</w:t>
      </w:r>
    </w:p>
    <w:p w:rsidR="004E4180" w:rsidRDefault="004E4180">
      <w:pPr>
        <w:pStyle w:val="a3"/>
        <w:spacing w:before="1"/>
        <w:rPr>
          <w:sz w:val="31"/>
        </w:rPr>
      </w:pPr>
    </w:p>
    <w:p w:rsidR="004E4180" w:rsidRDefault="006205B4">
      <w:pPr>
        <w:pStyle w:val="a4"/>
        <w:numPr>
          <w:ilvl w:val="0"/>
          <w:numId w:val="2"/>
        </w:numPr>
        <w:tabs>
          <w:tab w:val="left" w:pos="2241"/>
        </w:tabs>
        <w:spacing w:before="1"/>
        <w:ind w:left="683" w:firstLine="851"/>
        <w:jc w:val="both"/>
        <w:rPr>
          <w:sz w:val="28"/>
        </w:rPr>
      </w:pPr>
      <w:r>
        <w:rPr>
          <w:sz w:val="28"/>
        </w:rPr>
        <w:t>Selon les députés requérants, en prévoyant que, en matière disciplinaire, ce conseil est présidé par une personne qui n’a pas la qualité d’enseignant-chercheur, le législateur aur</w:t>
      </w:r>
      <w:r>
        <w:rPr>
          <w:sz w:val="28"/>
        </w:rPr>
        <w:t>ait méconnu la garantie de l’indépendance des</w:t>
      </w:r>
      <w:r>
        <w:rPr>
          <w:spacing w:val="-4"/>
          <w:sz w:val="28"/>
        </w:rPr>
        <w:t xml:space="preserve"> </w:t>
      </w:r>
      <w:r>
        <w:rPr>
          <w:sz w:val="28"/>
        </w:rPr>
        <w:t>enseignants-chercheurs.</w:t>
      </w:r>
    </w:p>
    <w:p w:rsidR="004E4180" w:rsidRDefault="004E4180">
      <w:pPr>
        <w:pStyle w:val="a3"/>
        <w:spacing w:before="4"/>
        <w:rPr>
          <w:sz w:val="31"/>
        </w:rPr>
      </w:pPr>
    </w:p>
    <w:p w:rsidR="004E4180" w:rsidRDefault="006205B4">
      <w:pPr>
        <w:pStyle w:val="a4"/>
        <w:numPr>
          <w:ilvl w:val="0"/>
          <w:numId w:val="2"/>
        </w:numPr>
        <w:tabs>
          <w:tab w:val="left" w:pos="2241"/>
        </w:tabs>
        <w:ind w:left="683" w:right="434" w:firstLine="851"/>
        <w:jc w:val="both"/>
        <w:rPr>
          <w:sz w:val="28"/>
        </w:rPr>
      </w:pPr>
      <w:r>
        <w:rPr>
          <w:sz w:val="28"/>
        </w:rPr>
        <w:t>La garantie de l’indépendance des enseignants-chercheurs résulte d’un principe fondamental reconnu par les lois de la République. Toutefois, ce principe n’impose pas que l’instance disciplinaire qui les concerne soit présidée par un</w:t>
      </w:r>
      <w:r>
        <w:rPr>
          <w:spacing w:val="-8"/>
          <w:sz w:val="28"/>
        </w:rPr>
        <w:t xml:space="preserve"> </w:t>
      </w:r>
      <w:r>
        <w:rPr>
          <w:sz w:val="28"/>
        </w:rPr>
        <w:t>enseignant-chercheur.</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4"/>
        <w:numPr>
          <w:ilvl w:val="0"/>
          <w:numId w:val="2"/>
        </w:numPr>
        <w:tabs>
          <w:tab w:val="left" w:pos="2240"/>
        </w:tabs>
        <w:spacing w:before="89"/>
        <w:ind w:right="434" w:firstLine="851"/>
        <w:jc w:val="both"/>
        <w:rPr>
          <w:sz w:val="28"/>
        </w:rPr>
      </w:pPr>
      <w:r>
        <w:rPr>
          <w:sz w:val="28"/>
        </w:rPr>
        <w:t xml:space="preserve">Dès lors, les dispositions contestées ne méconnaissent pas cette exigence constitutionnelle. Le premier alinéa de l’article L. 232-3 du code de l’éducation et les mots </w:t>
      </w:r>
      <w:r>
        <w:rPr>
          <w:i/>
          <w:sz w:val="28"/>
        </w:rPr>
        <w:t xml:space="preserve">« Hormis son président » </w:t>
      </w:r>
      <w:r>
        <w:rPr>
          <w:sz w:val="28"/>
        </w:rPr>
        <w:t>figurant au deuxième alinéa du même article,</w:t>
      </w:r>
      <w:r>
        <w:rPr>
          <w:sz w:val="28"/>
        </w:rPr>
        <w:t xml:space="preserve"> qui ne méconnaissent aucune autre exigence constitutionnelle, sont conformes à la</w:t>
      </w:r>
      <w:r>
        <w:rPr>
          <w:spacing w:val="-11"/>
          <w:sz w:val="28"/>
        </w:rPr>
        <w:t xml:space="preserve"> </w:t>
      </w:r>
      <w:r>
        <w:rPr>
          <w:sz w:val="28"/>
        </w:rPr>
        <w:t>Constitution.</w:t>
      </w:r>
    </w:p>
    <w:p w:rsidR="004E4180" w:rsidRDefault="004E4180">
      <w:pPr>
        <w:pStyle w:val="a3"/>
        <w:spacing w:before="9"/>
        <w:rPr>
          <w:sz w:val="41"/>
        </w:rPr>
      </w:pPr>
    </w:p>
    <w:p w:rsidR="004E4180" w:rsidRDefault="006205B4">
      <w:pPr>
        <w:pStyle w:val="a4"/>
        <w:numPr>
          <w:ilvl w:val="0"/>
          <w:numId w:val="1"/>
        </w:numPr>
        <w:tabs>
          <w:tab w:val="left" w:pos="971"/>
        </w:tabs>
        <w:spacing w:before="1"/>
        <w:ind w:left="970" w:right="0"/>
        <w:jc w:val="left"/>
        <w:rPr>
          <w:sz w:val="28"/>
        </w:rPr>
      </w:pPr>
      <w:r>
        <w:rPr>
          <w:sz w:val="28"/>
          <w:u w:val="single"/>
        </w:rPr>
        <w:t>Sur l’article 56</w:t>
      </w:r>
      <w:r>
        <w:rPr>
          <w:spacing w:val="-7"/>
          <w:sz w:val="28"/>
        </w:rPr>
        <w:t xml:space="preserve"> </w:t>
      </w:r>
      <w:r>
        <w:rPr>
          <w:sz w:val="28"/>
        </w:rPr>
        <w:t>:</w:t>
      </w:r>
    </w:p>
    <w:p w:rsidR="004E4180" w:rsidRDefault="004E4180">
      <w:pPr>
        <w:pStyle w:val="a3"/>
        <w:spacing w:before="6"/>
        <w:rPr>
          <w:sz w:val="23"/>
        </w:rPr>
      </w:pPr>
    </w:p>
    <w:p w:rsidR="004E4180" w:rsidRDefault="006205B4">
      <w:pPr>
        <w:pStyle w:val="a4"/>
        <w:numPr>
          <w:ilvl w:val="0"/>
          <w:numId w:val="2"/>
        </w:numPr>
        <w:tabs>
          <w:tab w:val="left" w:pos="2241"/>
        </w:tabs>
        <w:spacing w:before="89"/>
        <w:ind w:right="434" w:firstLine="851"/>
        <w:jc w:val="both"/>
        <w:rPr>
          <w:sz w:val="28"/>
        </w:rPr>
      </w:pPr>
      <w:r>
        <w:rPr>
          <w:sz w:val="28"/>
        </w:rPr>
        <w:t xml:space="preserve">L’article 56 introduit un article 7-2 dans la loi du 26 janvier 1984, afin d’encadrer l’exercice du droit de grève dans certains services </w:t>
      </w:r>
      <w:r>
        <w:rPr>
          <w:sz w:val="28"/>
        </w:rPr>
        <w:t>publics</w:t>
      </w:r>
      <w:r>
        <w:rPr>
          <w:spacing w:val="-1"/>
          <w:sz w:val="28"/>
        </w:rPr>
        <w:t xml:space="preserve"> </w:t>
      </w:r>
      <w:r>
        <w:rPr>
          <w:sz w:val="28"/>
        </w:rPr>
        <w:t>locaux.</w:t>
      </w:r>
    </w:p>
    <w:p w:rsidR="004E4180" w:rsidRDefault="004E4180">
      <w:pPr>
        <w:pStyle w:val="a3"/>
        <w:spacing w:before="4"/>
        <w:rPr>
          <w:sz w:val="31"/>
        </w:rPr>
      </w:pPr>
    </w:p>
    <w:p w:rsidR="004E4180" w:rsidRDefault="006205B4">
      <w:pPr>
        <w:pStyle w:val="a4"/>
        <w:numPr>
          <w:ilvl w:val="0"/>
          <w:numId w:val="2"/>
        </w:numPr>
        <w:tabs>
          <w:tab w:val="left" w:pos="2241"/>
        </w:tabs>
        <w:ind w:left="683" w:right="431" w:firstLine="851"/>
        <w:jc w:val="both"/>
        <w:rPr>
          <w:sz w:val="28"/>
        </w:rPr>
      </w:pPr>
      <w:r>
        <w:rPr>
          <w:sz w:val="28"/>
        </w:rPr>
        <w:t>Le paragraphe I de cet article 7-2 prévoit que, dans les collectivités</w:t>
      </w:r>
      <w:r>
        <w:rPr>
          <w:spacing w:val="-17"/>
          <w:sz w:val="28"/>
        </w:rPr>
        <w:t xml:space="preserve"> </w:t>
      </w:r>
      <w:r>
        <w:rPr>
          <w:sz w:val="28"/>
        </w:rPr>
        <w:t>territoriales</w:t>
      </w:r>
      <w:r>
        <w:rPr>
          <w:spacing w:val="-17"/>
          <w:sz w:val="28"/>
        </w:rPr>
        <w:t xml:space="preserve"> </w:t>
      </w:r>
      <w:r>
        <w:rPr>
          <w:sz w:val="28"/>
        </w:rPr>
        <w:t>et</w:t>
      </w:r>
      <w:r>
        <w:rPr>
          <w:spacing w:val="-17"/>
          <w:sz w:val="28"/>
        </w:rPr>
        <w:t xml:space="preserve"> </w:t>
      </w:r>
      <w:r>
        <w:rPr>
          <w:sz w:val="28"/>
        </w:rPr>
        <w:t>leurs</w:t>
      </w:r>
      <w:r>
        <w:rPr>
          <w:spacing w:val="-16"/>
          <w:sz w:val="28"/>
        </w:rPr>
        <w:t xml:space="preserve"> </w:t>
      </w:r>
      <w:r>
        <w:rPr>
          <w:sz w:val="28"/>
        </w:rPr>
        <w:t>établissements</w:t>
      </w:r>
      <w:r>
        <w:rPr>
          <w:spacing w:val="-17"/>
          <w:sz w:val="28"/>
        </w:rPr>
        <w:t xml:space="preserve"> </w:t>
      </w:r>
      <w:r>
        <w:rPr>
          <w:sz w:val="28"/>
        </w:rPr>
        <w:t>publics,</w:t>
      </w:r>
      <w:r>
        <w:rPr>
          <w:spacing w:val="-19"/>
          <w:sz w:val="28"/>
        </w:rPr>
        <w:t xml:space="preserve"> </w:t>
      </w:r>
      <w:r>
        <w:rPr>
          <w:sz w:val="28"/>
        </w:rPr>
        <w:t>l’autorité</w:t>
      </w:r>
      <w:r>
        <w:rPr>
          <w:spacing w:val="-17"/>
          <w:sz w:val="28"/>
        </w:rPr>
        <w:t xml:space="preserve"> </w:t>
      </w:r>
      <w:r>
        <w:rPr>
          <w:sz w:val="28"/>
        </w:rPr>
        <w:t>territoriale et les organisations syndicales qui disposent d’au moins un siège dans les instances au sein desq</w:t>
      </w:r>
      <w:r>
        <w:rPr>
          <w:sz w:val="28"/>
        </w:rPr>
        <w:t>uelles s’exerce la participation des fonctionnaires peuvent engager des négociations en vue de la signature d’un accord visant à assurer la continuité de certains services publics. Cet accord, qui doit être approuvé par l’organe délibérant de la collectivi</w:t>
      </w:r>
      <w:r>
        <w:rPr>
          <w:sz w:val="28"/>
        </w:rPr>
        <w:t xml:space="preserve">té ou de l’établissement, détermine les fonctions et le nombre d’agents indispensables ainsi que les conditions d’adaptation de l’organisation du travail et d’affectation des agents présents au sein du service, en cas de perturbation prévisible de </w:t>
      </w:r>
      <w:r>
        <w:rPr>
          <w:spacing w:val="-3"/>
          <w:sz w:val="28"/>
        </w:rPr>
        <w:t xml:space="preserve">ce </w:t>
      </w:r>
      <w:r>
        <w:rPr>
          <w:sz w:val="28"/>
        </w:rPr>
        <w:t>derni</w:t>
      </w:r>
      <w:r>
        <w:rPr>
          <w:sz w:val="28"/>
        </w:rPr>
        <w:t>er. À défaut de conclusion d’un accord dans un délai de douze mois, une</w:t>
      </w:r>
      <w:r>
        <w:rPr>
          <w:spacing w:val="-10"/>
          <w:sz w:val="28"/>
        </w:rPr>
        <w:t xml:space="preserve"> </w:t>
      </w:r>
      <w:r>
        <w:rPr>
          <w:sz w:val="28"/>
        </w:rPr>
        <w:t>décision</w:t>
      </w:r>
      <w:r>
        <w:rPr>
          <w:spacing w:val="-8"/>
          <w:sz w:val="28"/>
        </w:rPr>
        <w:t xml:space="preserve"> </w:t>
      </w:r>
      <w:r>
        <w:rPr>
          <w:sz w:val="28"/>
        </w:rPr>
        <w:t>de</w:t>
      </w:r>
      <w:r>
        <w:rPr>
          <w:spacing w:val="-11"/>
          <w:sz w:val="28"/>
        </w:rPr>
        <w:t xml:space="preserve"> </w:t>
      </w:r>
      <w:r>
        <w:rPr>
          <w:sz w:val="28"/>
        </w:rPr>
        <w:t>l’organe</w:t>
      </w:r>
      <w:r>
        <w:rPr>
          <w:spacing w:val="-11"/>
          <w:sz w:val="28"/>
        </w:rPr>
        <w:t xml:space="preserve"> </w:t>
      </w:r>
      <w:r>
        <w:rPr>
          <w:sz w:val="28"/>
        </w:rPr>
        <w:t>délibérant</w:t>
      </w:r>
      <w:r>
        <w:rPr>
          <w:spacing w:val="-10"/>
          <w:sz w:val="28"/>
        </w:rPr>
        <w:t xml:space="preserve"> </w:t>
      </w:r>
      <w:r>
        <w:rPr>
          <w:sz w:val="28"/>
        </w:rPr>
        <w:t>détermine</w:t>
      </w:r>
      <w:r>
        <w:rPr>
          <w:spacing w:val="-11"/>
          <w:sz w:val="28"/>
        </w:rPr>
        <w:t xml:space="preserve"> </w:t>
      </w:r>
      <w:r>
        <w:rPr>
          <w:sz w:val="28"/>
        </w:rPr>
        <w:t>les</w:t>
      </w:r>
      <w:r>
        <w:rPr>
          <w:spacing w:val="-9"/>
          <w:sz w:val="28"/>
        </w:rPr>
        <w:t xml:space="preserve"> </w:t>
      </w:r>
      <w:r>
        <w:rPr>
          <w:sz w:val="28"/>
        </w:rPr>
        <w:t>services,</w:t>
      </w:r>
      <w:r>
        <w:rPr>
          <w:spacing w:val="-10"/>
          <w:sz w:val="28"/>
        </w:rPr>
        <w:t xml:space="preserve"> </w:t>
      </w:r>
      <w:r>
        <w:rPr>
          <w:sz w:val="28"/>
        </w:rPr>
        <w:t>les</w:t>
      </w:r>
      <w:r>
        <w:rPr>
          <w:spacing w:val="-8"/>
          <w:sz w:val="28"/>
        </w:rPr>
        <w:t xml:space="preserve"> </w:t>
      </w:r>
      <w:r>
        <w:rPr>
          <w:sz w:val="28"/>
        </w:rPr>
        <w:t>fonctions</w:t>
      </w:r>
      <w:r>
        <w:rPr>
          <w:spacing w:val="-8"/>
          <w:sz w:val="28"/>
        </w:rPr>
        <w:t xml:space="preserve"> </w:t>
      </w:r>
      <w:r>
        <w:rPr>
          <w:sz w:val="28"/>
        </w:rPr>
        <w:t>et</w:t>
      </w:r>
      <w:r>
        <w:rPr>
          <w:spacing w:val="-8"/>
          <w:sz w:val="28"/>
        </w:rPr>
        <w:t xml:space="preserve"> </w:t>
      </w:r>
      <w:r>
        <w:rPr>
          <w:sz w:val="28"/>
        </w:rPr>
        <w:t>le nombre d’agents indispensables afin de garantir la continuité du service public.</w:t>
      </w:r>
    </w:p>
    <w:p w:rsidR="004E4180" w:rsidRDefault="004E4180">
      <w:pPr>
        <w:pStyle w:val="a3"/>
        <w:spacing w:before="2"/>
        <w:rPr>
          <w:sz w:val="31"/>
        </w:rPr>
      </w:pPr>
    </w:p>
    <w:p w:rsidR="004E4180" w:rsidRDefault="006205B4">
      <w:pPr>
        <w:pStyle w:val="a4"/>
        <w:numPr>
          <w:ilvl w:val="0"/>
          <w:numId w:val="2"/>
        </w:numPr>
        <w:tabs>
          <w:tab w:val="left" w:pos="2242"/>
        </w:tabs>
        <w:spacing w:before="1"/>
        <w:ind w:left="683" w:right="432" w:firstLine="851"/>
        <w:jc w:val="both"/>
        <w:rPr>
          <w:sz w:val="28"/>
        </w:rPr>
      </w:pPr>
      <w:r>
        <w:rPr>
          <w:sz w:val="28"/>
        </w:rPr>
        <w:t>Le paragraphe II prévoit notamment que, dans le cas où un préavis</w:t>
      </w:r>
      <w:r>
        <w:rPr>
          <w:spacing w:val="-20"/>
          <w:sz w:val="28"/>
        </w:rPr>
        <w:t xml:space="preserve"> </w:t>
      </w:r>
      <w:r>
        <w:rPr>
          <w:sz w:val="28"/>
        </w:rPr>
        <w:t>de</w:t>
      </w:r>
      <w:r>
        <w:rPr>
          <w:spacing w:val="-19"/>
          <w:sz w:val="28"/>
        </w:rPr>
        <w:t xml:space="preserve"> </w:t>
      </w:r>
      <w:r>
        <w:rPr>
          <w:sz w:val="28"/>
        </w:rPr>
        <w:t>grève</w:t>
      </w:r>
      <w:r>
        <w:rPr>
          <w:spacing w:val="-18"/>
          <w:sz w:val="28"/>
        </w:rPr>
        <w:t xml:space="preserve"> </w:t>
      </w:r>
      <w:r>
        <w:rPr>
          <w:sz w:val="28"/>
        </w:rPr>
        <w:t>a</w:t>
      </w:r>
      <w:r>
        <w:rPr>
          <w:spacing w:val="-19"/>
          <w:sz w:val="28"/>
        </w:rPr>
        <w:t xml:space="preserve"> </w:t>
      </w:r>
      <w:r>
        <w:rPr>
          <w:sz w:val="28"/>
        </w:rPr>
        <w:t>été</w:t>
      </w:r>
      <w:r>
        <w:rPr>
          <w:spacing w:val="-20"/>
          <w:sz w:val="28"/>
        </w:rPr>
        <w:t xml:space="preserve"> </w:t>
      </w:r>
      <w:r>
        <w:rPr>
          <w:sz w:val="28"/>
        </w:rPr>
        <w:t>déposé</w:t>
      </w:r>
      <w:r>
        <w:rPr>
          <w:spacing w:val="-21"/>
          <w:sz w:val="28"/>
        </w:rPr>
        <w:t xml:space="preserve"> </w:t>
      </w:r>
      <w:r>
        <w:rPr>
          <w:sz w:val="28"/>
        </w:rPr>
        <w:t>dans</w:t>
      </w:r>
      <w:r>
        <w:rPr>
          <w:spacing w:val="-17"/>
          <w:sz w:val="28"/>
        </w:rPr>
        <w:t xml:space="preserve"> </w:t>
      </w:r>
      <w:r>
        <w:rPr>
          <w:sz w:val="28"/>
        </w:rPr>
        <w:t>les</w:t>
      </w:r>
      <w:r>
        <w:rPr>
          <w:spacing w:val="-18"/>
          <w:sz w:val="28"/>
        </w:rPr>
        <w:t xml:space="preserve"> </w:t>
      </w:r>
      <w:r>
        <w:rPr>
          <w:sz w:val="28"/>
        </w:rPr>
        <w:t>conditions</w:t>
      </w:r>
      <w:r>
        <w:rPr>
          <w:spacing w:val="-19"/>
          <w:sz w:val="28"/>
        </w:rPr>
        <w:t xml:space="preserve"> </w:t>
      </w:r>
      <w:r>
        <w:rPr>
          <w:sz w:val="28"/>
        </w:rPr>
        <w:t>prévues</w:t>
      </w:r>
      <w:r>
        <w:rPr>
          <w:spacing w:val="-18"/>
          <w:sz w:val="28"/>
        </w:rPr>
        <w:t xml:space="preserve"> </w:t>
      </w:r>
      <w:r>
        <w:rPr>
          <w:sz w:val="28"/>
        </w:rPr>
        <w:t>à</w:t>
      </w:r>
      <w:r>
        <w:rPr>
          <w:spacing w:val="-21"/>
          <w:sz w:val="28"/>
        </w:rPr>
        <w:t xml:space="preserve"> </w:t>
      </w:r>
      <w:r>
        <w:rPr>
          <w:sz w:val="28"/>
        </w:rPr>
        <w:t>l’article</w:t>
      </w:r>
      <w:r>
        <w:rPr>
          <w:spacing w:val="-18"/>
          <w:sz w:val="28"/>
        </w:rPr>
        <w:t xml:space="preserve"> </w:t>
      </w:r>
      <w:r>
        <w:rPr>
          <w:sz w:val="28"/>
        </w:rPr>
        <w:t>L.</w:t>
      </w:r>
      <w:r>
        <w:rPr>
          <w:spacing w:val="-19"/>
          <w:sz w:val="28"/>
        </w:rPr>
        <w:t xml:space="preserve"> </w:t>
      </w:r>
      <w:r>
        <w:rPr>
          <w:sz w:val="28"/>
        </w:rPr>
        <w:t>2512‑2 du code du travail, les agents des services mentionnés au paragraphe I informent l’autorité territoriale de leur inten</w:t>
      </w:r>
      <w:r>
        <w:rPr>
          <w:sz w:val="28"/>
        </w:rPr>
        <w:t xml:space="preserve">tion de participer à la grève, </w:t>
      </w:r>
      <w:r>
        <w:rPr>
          <w:spacing w:val="-3"/>
          <w:sz w:val="28"/>
        </w:rPr>
        <w:t xml:space="preserve">au </w:t>
      </w:r>
      <w:r>
        <w:rPr>
          <w:sz w:val="28"/>
        </w:rPr>
        <w:t>plus tard quarante‑huit heures avant cette</w:t>
      </w:r>
      <w:r>
        <w:rPr>
          <w:spacing w:val="-9"/>
          <w:sz w:val="28"/>
        </w:rPr>
        <w:t xml:space="preserve"> </w:t>
      </w:r>
      <w:r>
        <w:rPr>
          <w:sz w:val="28"/>
        </w:rPr>
        <w:t>participation.</w:t>
      </w:r>
    </w:p>
    <w:p w:rsidR="004E4180" w:rsidRDefault="004E4180">
      <w:pPr>
        <w:pStyle w:val="a3"/>
        <w:spacing w:before="3"/>
        <w:rPr>
          <w:sz w:val="31"/>
        </w:rPr>
      </w:pPr>
    </w:p>
    <w:p w:rsidR="004E4180" w:rsidRDefault="006205B4">
      <w:pPr>
        <w:pStyle w:val="a4"/>
        <w:numPr>
          <w:ilvl w:val="0"/>
          <w:numId w:val="2"/>
        </w:numPr>
        <w:tabs>
          <w:tab w:val="left" w:pos="2241"/>
        </w:tabs>
        <w:ind w:left="683" w:right="432" w:firstLine="851"/>
        <w:jc w:val="both"/>
        <w:rPr>
          <w:sz w:val="28"/>
        </w:rPr>
      </w:pPr>
      <w:r>
        <w:rPr>
          <w:sz w:val="28"/>
        </w:rPr>
        <w:t>Le paragraphe III permet à l’autorité territoriale, lorsque l’exercice du droit de grève en cours de service peut entraîner un risque de désordre manifeste dans l’</w:t>
      </w:r>
      <w:r>
        <w:rPr>
          <w:sz w:val="28"/>
        </w:rPr>
        <w:t>exécution du service, d’imposer aux agents ayant déclaré leur intention de participer à la grève d’exercer leur droit dès leur prise de service et jusqu’à son</w:t>
      </w:r>
      <w:r>
        <w:rPr>
          <w:spacing w:val="-9"/>
          <w:sz w:val="28"/>
        </w:rPr>
        <w:t xml:space="preserve"> </w:t>
      </w:r>
      <w:r>
        <w:rPr>
          <w:sz w:val="28"/>
        </w:rPr>
        <w:t>terme.</w:t>
      </w:r>
    </w:p>
    <w:p w:rsidR="004E4180" w:rsidRDefault="004E4180">
      <w:pPr>
        <w:pStyle w:val="a3"/>
        <w:spacing w:before="4"/>
        <w:rPr>
          <w:sz w:val="31"/>
        </w:rPr>
      </w:pPr>
    </w:p>
    <w:p w:rsidR="004E4180" w:rsidRDefault="006205B4">
      <w:pPr>
        <w:pStyle w:val="a4"/>
        <w:numPr>
          <w:ilvl w:val="0"/>
          <w:numId w:val="2"/>
        </w:numPr>
        <w:tabs>
          <w:tab w:val="left" w:pos="2242"/>
        </w:tabs>
        <w:ind w:left="683" w:firstLine="851"/>
        <w:jc w:val="both"/>
        <w:rPr>
          <w:sz w:val="28"/>
        </w:rPr>
      </w:pPr>
      <w:r>
        <w:rPr>
          <w:sz w:val="28"/>
        </w:rPr>
        <w:t>Le paragraphe IV prévoit notamment que les agents n’ayant pas respecté les obligations qu</w:t>
      </w:r>
      <w:r>
        <w:rPr>
          <w:sz w:val="28"/>
        </w:rPr>
        <w:t>i précèdent sont passibles de sanctions disciplinaires.</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4"/>
        <w:numPr>
          <w:ilvl w:val="0"/>
          <w:numId w:val="2"/>
        </w:numPr>
        <w:tabs>
          <w:tab w:val="left" w:pos="2240"/>
        </w:tabs>
        <w:spacing w:before="89"/>
        <w:ind w:firstLine="852"/>
        <w:jc w:val="both"/>
        <w:rPr>
          <w:sz w:val="28"/>
        </w:rPr>
      </w:pPr>
      <w:r>
        <w:rPr>
          <w:sz w:val="28"/>
        </w:rPr>
        <w:t>Selon les députés requérants, ces dispositions seraient contraires</w:t>
      </w:r>
      <w:r>
        <w:rPr>
          <w:spacing w:val="-9"/>
          <w:sz w:val="28"/>
        </w:rPr>
        <w:t xml:space="preserve"> </w:t>
      </w:r>
      <w:r>
        <w:rPr>
          <w:sz w:val="28"/>
        </w:rPr>
        <w:t>au</w:t>
      </w:r>
      <w:r>
        <w:rPr>
          <w:spacing w:val="-9"/>
          <w:sz w:val="28"/>
        </w:rPr>
        <w:t xml:space="preserve"> </w:t>
      </w:r>
      <w:r>
        <w:rPr>
          <w:sz w:val="28"/>
        </w:rPr>
        <w:t>septième</w:t>
      </w:r>
      <w:r>
        <w:rPr>
          <w:spacing w:val="-10"/>
          <w:sz w:val="28"/>
        </w:rPr>
        <w:t xml:space="preserve"> </w:t>
      </w:r>
      <w:r>
        <w:rPr>
          <w:sz w:val="28"/>
        </w:rPr>
        <w:t>alinéa</w:t>
      </w:r>
      <w:r>
        <w:rPr>
          <w:spacing w:val="-10"/>
          <w:sz w:val="28"/>
        </w:rPr>
        <w:t xml:space="preserve"> </w:t>
      </w:r>
      <w:r>
        <w:rPr>
          <w:sz w:val="28"/>
        </w:rPr>
        <w:t>du</w:t>
      </w:r>
      <w:r>
        <w:rPr>
          <w:spacing w:val="-8"/>
          <w:sz w:val="28"/>
        </w:rPr>
        <w:t xml:space="preserve"> </w:t>
      </w:r>
      <w:r>
        <w:rPr>
          <w:sz w:val="28"/>
        </w:rPr>
        <w:t>Préambule</w:t>
      </w:r>
      <w:r>
        <w:rPr>
          <w:spacing w:val="-10"/>
          <w:sz w:val="28"/>
        </w:rPr>
        <w:t xml:space="preserve"> </w:t>
      </w:r>
      <w:r>
        <w:rPr>
          <w:sz w:val="28"/>
        </w:rPr>
        <w:t>de</w:t>
      </w:r>
      <w:r>
        <w:rPr>
          <w:spacing w:val="-10"/>
          <w:sz w:val="28"/>
        </w:rPr>
        <w:t xml:space="preserve"> </w:t>
      </w:r>
      <w:r>
        <w:rPr>
          <w:sz w:val="28"/>
        </w:rPr>
        <w:t>la</w:t>
      </w:r>
      <w:r>
        <w:rPr>
          <w:spacing w:val="-10"/>
          <w:sz w:val="28"/>
        </w:rPr>
        <w:t xml:space="preserve"> </w:t>
      </w:r>
      <w:r>
        <w:rPr>
          <w:sz w:val="28"/>
        </w:rPr>
        <w:t>Constitution</w:t>
      </w:r>
      <w:r>
        <w:rPr>
          <w:spacing w:val="-11"/>
          <w:sz w:val="28"/>
        </w:rPr>
        <w:t xml:space="preserve"> </w:t>
      </w:r>
      <w:r>
        <w:rPr>
          <w:sz w:val="28"/>
        </w:rPr>
        <w:t>de</w:t>
      </w:r>
      <w:r>
        <w:rPr>
          <w:spacing w:val="-9"/>
          <w:sz w:val="28"/>
        </w:rPr>
        <w:t xml:space="preserve"> </w:t>
      </w:r>
      <w:r>
        <w:rPr>
          <w:sz w:val="28"/>
        </w:rPr>
        <w:t>1946.</w:t>
      </w:r>
      <w:r>
        <w:rPr>
          <w:spacing w:val="-11"/>
          <w:sz w:val="28"/>
        </w:rPr>
        <w:t xml:space="preserve"> </w:t>
      </w:r>
      <w:r>
        <w:rPr>
          <w:sz w:val="28"/>
        </w:rPr>
        <w:t>Elles conduiraient, en effet, à ce que les conditions d’exercice du droit de grève dans les services publics locaux varient d’une collectivité territoriale à l’autre, en fonction des accords conclus avec les syndicats ou des décisions de chaque collectivit</w:t>
      </w:r>
      <w:r>
        <w:rPr>
          <w:sz w:val="28"/>
        </w:rPr>
        <w:t>é. Elles apporteraient également des restrictions excessives</w:t>
      </w:r>
      <w:r>
        <w:rPr>
          <w:spacing w:val="-10"/>
          <w:sz w:val="28"/>
        </w:rPr>
        <w:t xml:space="preserve"> </w:t>
      </w:r>
      <w:r>
        <w:rPr>
          <w:sz w:val="28"/>
        </w:rPr>
        <w:t>au</w:t>
      </w:r>
      <w:r>
        <w:rPr>
          <w:spacing w:val="-13"/>
          <w:sz w:val="28"/>
        </w:rPr>
        <w:t xml:space="preserve"> </w:t>
      </w:r>
      <w:r>
        <w:rPr>
          <w:sz w:val="28"/>
        </w:rPr>
        <w:t>droit</w:t>
      </w:r>
      <w:r>
        <w:rPr>
          <w:spacing w:val="-13"/>
          <w:sz w:val="28"/>
        </w:rPr>
        <w:t xml:space="preserve"> </w:t>
      </w:r>
      <w:r>
        <w:rPr>
          <w:sz w:val="28"/>
        </w:rPr>
        <w:t>de</w:t>
      </w:r>
      <w:r>
        <w:rPr>
          <w:spacing w:val="-14"/>
          <w:sz w:val="28"/>
        </w:rPr>
        <w:t xml:space="preserve"> </w:t>
      </w:r>
      <w:r>
        <w:rPr>
          <w:sz w:val="28"/>
        </w:rPr>
        <w:t>grève,</w:t>
      </w:r>
      <w:r>
        <w:rPr>
          <w:spacing w:val="-12"/>
          <w:sz w:val="28"/>
        </w:rPr>
        <w:t xml:space="preserve"> </w:t>
      </w:r>
      <w:r>
        <w:rPr>
          <w:sz w:val="28"/>
        </w:rPr>
        <w:t>d’une</w:t>
      </w:r>
      <w:r>
        <w:rPr>
          <w:spacing w:val="-14"/>
          <w:sz w:val="28"/>
        </w:rPr>
        <w:t xml:space="preserve"> </w:t>
      </w:r>
      <w:r>
        <w:rPr>
          <w:sz w:val="28"/>
        </w:rPr>
        <w:t>part,</w:t>
      </w:r>
      <w:r>
        <w:rPr>
          <w:spacing w:val="-11"/>
          <w:sz w:val="28"/>
        </w:rPr>
        <w:t xml:space="preserve"> </w:t>
      </w:r>
      <w:r>
        <w:rPr>
          <w:sz w:val="28"/>
        </w:rPr>
        <w:t>en</w:t>
      </w:r>
      <w:r>
        <w:rPr>
          <w:spacing w:val="-13"/>
          <w:sz w:val="28"/>
        </w:rPr>
        <w:t xml:space="preserve"> </w:t>
      </w:r>
      <w:r>
        <w:rPr>
          <w:sz w:val="28"/>
        </w:rPr>
        <w:t>obligeant</w:t>
      </w:r>
      <w:r>
        <w:rPr>
          <w:spacing w:val="-10"/>
          <w:sz w:val="28"/>
        </w:rPr>
        <w:t xml:space="preserve"> </w:t>
      </w:r>
      <w:r>
        <w:rPr>
          <w:sz w:val="28"/>
        </w:rPr>
        <w:t>les</w:t>
      </w:r>
      <w:r>
        <w:rPr>
          <w:spacing w:val="-10"/>
          <w:sz w:val="28"/>
        </w:rPr>
        <w:t xml:space="preserve"> </w:t>
      </w:r>
      <w:r>
        <w:rPr>
          <w:sz w:val="28"/>
        </w:rPr>
        <w:t>agents</w:t>
      </w:r>
      <w:r>
        <w:rPr>
          <w:spacing w:val="-13"/>
          <w:sz w:val="28"/>
        </w:rPr>
        <w:t xml:space="preserve"> </w:t>
      </w:r>
      <w:r>
        <w:rPr>
          <w:sz w:val="28"/>
        </w:rPr>
        <w:t>publics,</w:t>
      </w:r>
      <w:r>
        <w:rPr>
          <w:spacing w:val="-15"/>
          <w:sz w:val="28"/>
        </w:rPr>
        <w:t xml:space="preserve"> </w:t>
      </w:r>
      <w:r>
        <w:rPr>
          <w:sz w:val="28"/>
        </w:rPr>
        <w:t>sous peine de sanctions disciplinaires, à déclarer à l’avance leur intention de participer à une grève et, d’autre part, en permett</w:t>
      </w:r>
      <w:r>
        <w:rPr>
          <w:sz w:val="28"/>
        </w:rPr>
        <w:t>ant à l’autorité territoriale d’imposer à ces agents d’exercer ce droit dès leur prise de service et jusqu’à son terme. Enfin, elles ne détermineraient pas avec suffisamment de précision les services publics et les agents susceptibles d’être soumis à ces n</w:t>
      </w:r>
      <w:r>
        <w:rPr>
          <w:sz w:val="28"/>
        </w:rPr>
        <w:t>ouvelles obligations. Pour le même motif, ces dispositions seraient entachées d’incompétence négative, ce qui permettrait à chaque collectivité territoriale de réglementer discrétionnairement l’exercice du droit de</w:t>
      </w:r>
      <w:r>
        <w:rPr>
          <w:spacing w:val="-23"/>
          <w:sz w:val="28"/>
        </w:rPr>
        <w:t xml:space="preserve"> </w:t>
      </w:r>
      <w:r>
        <w:rPr>
          <w:sz w:val="28"/>
        </w:rPr>
        <w:t>grève.</w:t>
      </w:r>
    </w:p>
    <w:p w:rsidR="004E4180" w:rsidRDefault="004E4180">
      <w:pPr>
        <w:pStyle w:val="a3"/>
        <w:spacing w:before="4"/>
        <w:rPr>
          <w:sz w:val="31"/>
        </w:rPr>
      </w:pPr>
    </w:p>
    <w:p w:rsidR="004E4180" w:rsidRDefault="006205B4">
      <w:pPr>
        <w:pStyle w:val="a4"/>
        <w:numPr>
          <w:ilvl w:val="0"/>
          <w:numId w:val="2"/>
        </w:numPr>
        <w:tabs>
          <w:tab w:val="left" w:pos="2241"/>
        </w:tabs>
        <w:spacing w:before="1"/>
        <w:ind w:firstLine="852"/>
        <w:jc w:val="both"/>
        <w:rPr>
          <w:sz w:val="28"/>
        </w:rPr>
      </w:pPr>
      <w:r>
        <w:rPr>
          <w:sz w:val="28"/>
        </w:rPr>
        <w:t xml:space="preserve">Aux termes du septième alinéa du </w:t>
      </w:r>
      <w:r>
        <w:rPr>
          <w:sz w:val="28"/>
        </w:rPr>
        <w:t>Préambule de la Constitution</w:t>
      </w:r>
      <w:r>
        <w:rPr>
          <w:spacing w:val="-10"/>
          <w:sz w:val="28"/>
        </w:rPr>
        <w:t xml:space="preserve"> </w:t>
      </w:r>
      <w:r>
        <w:rPr>
          <w:sz w:val="28"/>
        </w:rPr>
        <w:t>de</w:t>
      </w:r>
      <w:r>
        <w:rPr>
          <w:spacing w:val="-11"/>
          <w:sz w:val="28"/>
        </w:rPr>
        <w:t xml:space="preserve"> </w:t>
      </w:r>
      <w:r>
        <w:rPr>
          <w:sz w:val="28"/>
        </w:rPr>
        <w:t>1946</w:t>
      </w:r>
      <w:r>
        <w:rPr>
          <w:spacing w:val="-2"/>
          <w:sz w:val="28"/>
        </w:rPr>
        <w:t xml:space="preserve"> </w:t>
      </w:r>
      <w:r>
        <w:rPr>
          <w:sz w:val="28"/>
        </w:rPr>
        <w:t>:</w:t>
      </w:r>
      <w:r>
        <w:rPr>
          <w:spacing w:val="-10"/>
          <w:sz w:val="28"/>
        </w:rPr>
        <w:t xml:space="preserve"> </w:t>
      </w:r>
      <w:r>
        <w:rPr>
          <w:i/>
          <w:sz w:val="28"/>
        </w:rPr>
        <w:t>«</w:t>
      </w:r>
      <w:r>
        <w:rPr>
          <w:i/>
          <w:spacing w:val="-1"/>
          <w:sz w:val="28"/>
        </w:rPr>
        <w:t xml:space="preserve"> </w:t>
      </w:r>
      <w:r>
        <w:rPr>
          <w:i/>
          <w:sz w:val="28"/>
        </w:rPr>
        <w:t>Le</w:t>
      </w:r>
      <w:r>
        <w:rPr>
          <w:i/>
          <w:spacing w:val="-10"/>
          <w:sz w:val="28"/>
        </w:rPr>
        <w:t xml:space="preserve"> </w:t>
      </w:r>
      <w:r>
        <w:rPr>
          <w:i/>
          <w:sz w:val="28"/>
        </w:rPr>
        <w:t>droit</w:t>
      </w:r>
      <w:r>
        <w:rPr>
          <w:i/>
          <w:spacing w:val="-10"/>
          <w:sz w:val="28"/>
        </w:rPr>
        <w:t xml:space="preserve"> </w:t>
      </w:r>
      <w:r>
        <w:rPr>
          <w:i/>
          <w:sz w:val="28"/>
        </w:rPr>
        <w:t>de</w:t>
      </w:r>
      <w:r>
        <w:rPr>
          <w:i/>
          <w:spacing w:val="-13"/>
          <w:sz w:val="28"/>
        </w:rPr>
        <w:t xml:space="preserve"> </w:t>
      </w:r>
      <w:r>
        <w:rPr>
          <w:i/>
          <w:sz w:val="28"/>
        </w:rPr>
        <w:t>grève</w:t>
      </w:r>
      <w:r>
        <w:rPr>
          <w:i/>
          <w:spacing w:val="-11"/>
          <w:sz w:val="28"/>
        </w:rPr>
        <w:t xml:space="preserve"> </w:t>
      </w:r>
      <w:r>
        <w:rPr>
          <w:i/>
          <w:sz w:val="28"/>
        </w:rPr>
        <w:t>s’exerce</w:t>
      </w:r>
      <w:r>
        <w:rPr>
          <w:i/>
          <w:spacing w:val="-11"/>
          <w:sz w:val="28"/>
        </w:rPr>
        <w:t xml:space="preserve"> </w:t>
      </w:r>
      <w:r>
        <w:rPr>
          <w:i/>
          <w:sz w:val="28"/>
        </w:rPr>
        <w:t>dans</w:t>
      </w:r>
      <w:r>
        <w:rPr>
          <w:i/>
          <w:spacing w:val="-9"/>
          <w:sz w:val="28"/>
        </w:rPr>
        <w:t xml:space="preserve"> </w:t>
      </w:r>
      <w:r>
        <w:rPr>
          <w:i/>
          <w:sz w:val="28"/>
        </w:rPr>
        <w:t>le</w:t>
      </w:r>
      <w:r>
        <w:rPr>
          <w:i/>
          <w:spacing w:val="-11"/>
          <w:sz w:val="28"/>
        </w:rPr>
        <w:t xml:space="preserve"> </w:t>
      </w:r>
      <w:r>
        <w:rPr>
          <w:i/>
          <w:sz w:val="28"/>
        </w:rPr>
        <w:t>cadre</w:t>
      </w:r>
      <w:r>
        <w:rPr>
          <w:i/>
          <w:spacing w:val="-13"/>
          <w:sz w:val="28"/>
        </w:rPr>
        <w:t xml:space="preserve"> </w:t>
      </w:r>
      <w:r>
        <w:rPr>
          <w:i/>
          <w:sz w:val="28"/>
        </w:rPr>
        <w:t>des</w:t>
      </w:r>
      <w:r>
        <w:rPr>
          <w:i/>
          <w:spacing w:val="-13"/>
          <w:sz w:val="28"/>
        </w:rPr>
        <w:t xml:space="preserve"> </w:t>
      </w:r>
      <w:r>
        <w:rPr>
          <w:i/>
          <w:sz w:val="28"/>
        </w:rPr>
        <w:t>lois</w:t>
      </w:r>
      <w:r>
        <w:rPr>
          <w:i/>
          <w:spacing w:val="-9"/>
          <w:sz w:val="28"/>
        </w:rPr>
        <w:t xml:space="preserve"> </w:t>
      </w:r>
      <w:r>
        <w:rPr>
          <w:i/>
          <w:sz w:val="28"/>
        </w:rPr>
        <w:t>qui le réglementent »</w:t>
      </w:r>
      <w:r>
        <w:rPr>
          <w:sz w:val="28"/>
        </w:rPr>
        <w:t>. En édictant cette disposition, les constituants ont entendu marquer</w:t>
      </w:r>
      <w:r>
        <w:rPr>
          <w:spacing w:val="-16"/>
          <w:sz w:val="28"/>
        </w:rPr>
        <w:t xml:space="preserve"> </w:t>
      </w:r>
      <w:r>
        <w:rPr>
          <w:sz w:val="28"/>
        </w:rPr>
        <w:t>que</w:t>
      </w:r>
      <w:r>
        <w:rPr>
          <w:spacing w:val="-16"/>
          <w:sz w:val="28"/>
        </w:rPr>
        <w:t xml:space="preserve"> </w:t>
      </w:r>
      <w:r>
        <w:rPr>
          <w:sz w:val="28"/>
        </w:rPr>
        <w:t>le</w:t>
      </w:r>
      <w:r>
        <w:rPr>
          <w:spacing w:val="-16"/>
          <w:sz w:val="28"/>
        </w:rPr>
        <w:t xml:space="preserve"> </w:t>
      </w:r>
      <w:r>
        <w:rPr>
          <w:sz w:val="28"/>
        </w:rPr>
        <w:t>droit</w:t>
      </w:r>
      <w:r>
        <w:rPr>
          <w:spacing w:val="-15"/>
          <w:sz w:val="28"/>
        </w:rPr>
        <w:t xml:space="preserve"> </w:t>
      </w:r>
      <w:r>
        <w:rPr>
          <w:sz w:val="28"/>
        </w:rPr>
        <w:t>de</w:t>
      </w:r>
      <w:r>
        <w:rPr>
          <w:spacing w:val="-14"/>
          <w:sz w:val="28"/>
        </w:rPr>
        <w:t xml:space="preserve"> </w:t>
      </w:r>
      <w:r>
        <w:rPr>
          <w:sz w:val="28"/>
        </w:rPr>
        <w:t>grève</w:t>
      </w:r>
      <w:r>
        <w:rPr>
          <w:spacing w:val="-16"/>
          <w:sz w:val="28"/>
        </w:rPr>
        <w:t xml:space="preserve"> </w:t>
      </w:r>
      <w:r>
        <w:rPr>
          <w:sz w:val="28"/>
        </w:rPr>
        <w:t>est</w:t>
      </w:r>
      <w:r>
        <w:rPr>
          <w:spacing w:val="-14"/>
          <w:sz w:val="28"/>
        </w:rPr>
        <w:t xml:space="preserve"> </w:t>
      </w:r>
      <w:r>
        <w:rPr>
          <w:sz w:val="28"/>
        </w:rPr>
        <w:t>un</w:t>
      </w:r>
      <w:r>
        <w:rPr>
          <w:spacing w:val="-15"/>
          <w:sz w:val="28"/>
        </w:rPr>
        <w:t xml:space="preserve"> </w:t>
      </w:r>
      <w:r>
        <w:rPr>
          <w:sz w:val="28"/>
        </w:rPr>
        <w:t>principe</w:t>
      </w:r>
      <w:r>
        <w:rPr>
          <w:spacing w:val="-14"/>
          <w:sz w:val="28"/>
        </w:rPr>
        <w:t xml:space="preserve"> </w:t>
      </w:r>
      <w:r>
        <w:rPr>
          <w:sz w:val="28"/>
        </w:rPr>
        <w:t>de</w:t>
      </w:r>
      <w:r>
        <w:rPr>
          <w:spacing w:val="-16"/>
          <w:sz w:val="28"/>
        </w:rPr>
        <w:t xml:space="preserve"> </w:t>
      </w:r>
      <w:r>
        <w:rPr>
          <w:sz w:val="28"/>
        </w:rPr>
        <w:t>valeur</w:t>
      </w:r>
      <w:r>
        <w:rPr>
          <w:spacing w:val="-16"/>
          <w:sz w:val="28"/>
        </w:rPr>
        <w:t xml:space="preserve"> </w:t>
      </w:r>
      <w:r>
        <w:rPr>
          <w:sz w:val="28"/>
        </w:rPr>
        <w:t>constitutionnelle</w:t>
      </w:r>
      <w:r>
        <w:rPr>
          <w:spacing w:val="-14"/>
          <w:sz w:val="28"/>
        </w:rPr>
        <w:t xml:space="preserve"> </w:t>
      </w:r>
      <w:r>
        <w:rPr>
          <w:sz w:val="28"/>
        </w:rPr>
        <w:t>mais qu’il</w:t>
      </w:r>
      <w:r>
        <w:rPr>
          <w:spacing w:val="-4"/>
          <w:sz w:val="28"/>
        </w:rPr>
        <w:t xml:space="preserve"> </w:t>
      </w:r>
      <w:r>
        <w:rPr>
          <w:sz w:val="28"/>
        </w:rPr>
        <w:t>a</w:t>
      </w:r>
      <w:r>
        <w:rPr>
          <w:spacing w:val="-4"/>
          <w:sz w:val="28"/>
        </w:rPr>
        <w:t xml:space="preserve"> </w:t>
      </w:r>
      <w:r>
        <w:rPr>
          <w:sz w:val="28"/>
        </w:rPr>
        <w:t>des</w:t>
      </w:r>
      <w:r>
        <w:rPr>
          <w:spacing w:val="-3"/>
          <w:sz w:val="28"/>
        </w:rPr>
        <w:t xml:space="preserve"> </w:t>
      </w:r>
      <w:r>
        <w:rPr>
          <w:sz w:val="28"/>
        </w:rPr>
        <w:t>limites</w:t>
      </w:r>
      <w:r>
        <w:rPr>
          <w:spacing w:val="-4"/>
          <w:sz w:val="28"/>
        </w:rPr>
        <w:t xml:space="preserve"> </w:t>
      </w:r>
      <w:r>
        <w:rPr>
          <w:sz w:val="28"/>
        </w:rPr>
        <w:t>et</w:t>
      </w:r>
      <w:r>
        <w:rPr>
          <w:spacing w:val="-3"/>
          <w:sz w:val="28"/>
        </w:rPr>
        <w:t xml:space="preserve"> </w:t>
      </w:r>
      <w:r>
        <w:rPr>
          <w:sz w:val="28"/>
        </w:rPr>
        <w:t>ont</w:t>
      </w:r>
      <w:r>
        <w:rPr>
          <w:spacing w:val="-3"/>
          <w:sz w:val="28"/>
        </w:rPr>
        <w:t xml:space="preserve"> </w:t>
      </w:r>
      <w:r>
        <w:rPr>
          <w:sz w:val="28"/>
        </w:rPr>
        <w:t>habilité</w:t>
      </w:r>
      <w:r>
        <w:rPr>
          <w:spacing w:val="-4"/>
          <w:sz w:val="28"/>
        </w:rPr>
        <w:t xml:space="preserve"> </w:t>
      </w:r>
      <w:r>
        <w:rPr>
          <w:sz w:val="28"/>
        </w:rPr>
        <w:t>le</w:t>
      </w:r>
      <w:r>
        <w:rPr>
          <w:spacing w:val="-8"/>
          <w:sz w:val="28"/>
        </w:rPr>
        <w:t xml:space="preserve"> </w:t>
      </w:r>
      <w:r>
        <w:rPr>
          <w:sz w:val="28"/>
        </w:rPr>
        <w:t>législateur</w:t>
      </w:r>
      <w:r>
        <w:rPr>
          <w:spacing w:val="-4"/>
          <w:sz w:val="28"/>
        </w:rPr>
        <w:t xml:space="preserve"> </w:t>
      </w:r>
      <w:r>
        <w:rPr>
          <w:sz w:val="28"/>
        </w:rPr>
        <w:t>à</w:t>
      </w:r>
      <w:r>
        <w:rPr>
          <w:spacing w:val="-4"/>
          <w:sz w:val="28"/>
        </w:rPr>
        <w:t xml:space="preserve"> </w:t>
      </w:r>
      <w:r>
        <w:rPr>
          <w:sz w:val="28"/>
        </w:rPr>
        <w:t>tracer</w:t>
      </w:r>
      <w:r>
        <w:rPr>
          <w:spacing w:val="-4"/>
          <w:sz w:val="28"/>
        </w:rPr>
        <w:t xml:space="preserve"> </w:t>
      </w:r>
      <w:r>
        <w:rPr>
          <w:sz w:val="28"/>
        </w:rPr>
        <w:t>celles-ci</w:t>
      </w:r>
      <w:r>
        <w:rPr>
          <w:spacing w:val="-4"/>
          <w:sz w:val="28"/>
        </w:rPr>
        <w:t xml:space="preserve"> </w:t>
      </w:r>
      <w:r>
        <w:rPr>
          <w:sz w:val="28"/>
        </w:rPr>
        <w:t>en</w:t>
      </w:r>
      <w:r>
        <w:rPr>
          <w:spacing w:val="-3"/>
          <w:sz w:val="28"/>
        </w:rPr>
        <w:t xml:space="preserve"> </w:t>
      </w:r>
      <w:r>
        <w:rPr>
          <w:sz w:val="28"/>
        </w:rPr>
        <w:t>opérant</w:t>
      </w:r>
      <w:r>
        <w:rPr>
          <w:spacing w:val="-3"/>
          <w:sz w:val="28"/>
        </w:rPr>
        <w:t xml:space="preserve"> </w:t>
      </w:r>
      <w:r>
        <w:rPr>
          <w:sz w:val="28"/>
        </w:rPr>
        <w:t>la conciliation nécessaire entre la défense des intérêts professionnels, dont la grève</w:t>
      </w:r>
      <w:r>
        <w:rPr>
          <w:spacing w:val="-12"/>
          <w:sz w:val="28"/>
        </w:rPr>
        <w:t xml:space="preserve"> </w:t>
      </w:r>
      <w:r>
        <w:rPr>
          <w:sz w:val="28"/>
        </w:rPr>
        <w:t>est</w:t>
      </w:r>
      <w:r>
        <w:rPr>
          <w:spacing w:val="-13"/>
          <w:sz w:val="28"/>
        </w:rPr>
        <w:t xml:space="preserve"> </w:t>
      </w:r>
      <w:r>
        <w:rPr>
          <w:sz w:val="28"/>
        </w:rPr>
        <w:t>un</w:t>
      </w:r>
      <w:r>
        <w:rPr>
          <w:spacing w:val="-13"/>
          <w:sz w:val="28"/>
        </w:rPr>
        <w:t xml:space="preserve"> </w:t>
      </w:r>
      <w:r>
        <w:rPr>
          <w:sz w:val="28"/>
        </w:rPr>
        <w:t>moyen,</w:t>
      </w:r>
      <w:r>
        <w:rPr>
          <w:spacing w:val="-12"/>
          <w:sz w:val="28"/>
        </w:rPr>
        <w:t xml:space="preserve"> </w:t>
      </w:r>
      <w:r>
        <w:rPr>
          <w:sz w:val="28"/>
        </w:rPr>
        <w:t>et</w:t>
      </w:r>
      <w:r>
        <w:rPr>
          <w:spacing w:val="-10"/>
          <w:sz w:val="28"/>
        </w:rPr>
        <w:t xml:space="preserve"> </w:t>
      </w:r>
      <w:r>
        <w:rPr>
          <w:sz w:val="28"/>
        </w:rPr>
        <w:t>la</w:t>
      </w:r>
      <w:r>
        <w:rPr>
          <w:spacing w:val="-14"/>
          <w:sz w:val="28"/>
        </w:rPr>
        <w:t xml:space="preserve"> </w:t>
      </w:r>
      <w:r>
        <w:rPr>
          <w:sz w:val="28"/>
        </w:rPr>
        <w:t>sauvegarde</w:t>
      </w:r>
      <w:r>
        <w:rPr>
          <w:spacing w:val="-14"/>
          <w:sz w:val="28"/>
        </w:rPr>
        <w:t xml:space="preserve"> </w:t>
      </w:r>
      <w:r>
        <w:rPr>
          <w:sz w:val="28"/>
        </w:rPr>
        <w:t>de</w:t>
      </w:r>
      <w:r>
        <w:rPr>
          <w:spacing w:val="-14"/>
          <w:sz w:val="28"/>
        </w:rPr>
        <w:t xml:space="preserve"> </w:t>
      </w:r>
      <w:r>
        <w:rPr>
          <w:sz w:val="28"/>
        </w:rPr>
        <w:t>l’intérêt</w:t>
      </w:r>
      <w:r>
        <w:rPr>
          <w:spacing w:val="-13"/>
          <w:sz w:val="28"/>
        </w:rPr>
        <w:t xml:space="preserve"> </w:t>
      </w:r>
      <w:r>
        <w:rPr>
          <w:sz w:val="28"/>
        </w:rPr>
        <w:t>général</w:t>
      </w:r>
      <w:r>
        <w:rPr>
          <w:spacing w:val="-10"/>
          <w:sz w:val="28"/>
        </w:rPr>
        <w:t xml:space="preserve"> </w:t>
      </w:r>
      <w:r>
        <w:rPr>
          <w:sz w:val="28"/>
        </w:rPr>
        <w:t>auquel</w:t>
      </w:r>
      <w:r>
        <w:rPr>
          <w:spacing w:val="-13"/>
          <w:sz w:val="28"/>
        </w:rPr>
        <w:t xml:space="preserve"> </w:t>
      </w:r>
      <w:r>
        <w:rPr>
          <w:sz w:val="28"/>
        </w:rPr>
        <w:t>la</w:t>
      </w:r>
      <w:r>
        <w:rPr>
          <w:spacing w:val="-14"/>
          <w:sz w:val="28"/>
        </w:rPr>
        <w:t xml:space="preserve"> </w:t>
      </w:r>
      <w:r>
        <w:rPr>
          <w:sz w:val="28"/>
        </w:rPr>
        <w:t>grève</w:t>
      </w:r>
      <w:r>
        <w:rPr>
          <w:spacing w:val="-14"/>
          <w:sz w:val="28"/>
        </w:rPr>
        <w:t xml:space="preserve"> </w:t>
      </w:r>
      <w:r>
        <w:rPr>
          <w:sz w:val="28"/>
        </w:rPr>
        <w:t>peut être de nature à porter atteinte. En ce qui concerne les services publics, la reconnaissance</w:t>
      </w:r>
      <w:r>
        <w:rPr>
          <w:spacing w:val="-4"/>
          <w:sz w:val="28"/>
        </w:rPr>
        <w:t xml:space="preserve"> </w:t>
      </w:r>
      <w:r>
        <w:rPr>
          <w:sz w:val="28"/>
        </w:rPr>
        <w:t>du</w:t>
      </w:r>
      <w:r>
        <w:rPr>
          <w:spacing w:val="-6"/>
          <w:sz w:val="28"/>
        </w:rPr>
        <w:t xml:space="preserve"> </w:t>
      </w:r>
      <w:r>
        <w:rPr>
          <w:sz w:val="28"/>
        </w:rPr>
        <w:t>droit</w:t>
      </w:r>
      <w:r>
        <w:rPr>
          <w:spacing w:val="-3"/>
          <w:sz w:val="28"/>
        </w:rPr>
        <w:t xml:space="preserve"> </w:t>
      </w:r>
      <w:r>
        <w:rPr>
          <w:sz w:val="28"/>
        </w:rPr>
        <w:t>de</w:t>
      </w:r>
      <w:r>
        <w:rPr>
          <w:spacing w:val="-4"/>
          <w:sz w:val="28"/>
        </w:rPr>
        <w:t xml:space="preserve"> </w:t>
      </w:r>
      <w:r>
        <w:rPr>
          <w:sz w:val="28"/>
        </w:rPr>
        <w:t>grève</w:t>
      </w:r>
      <w:r>
        <w:rPr>
          <w:spacing w:val="-7"/>
          <w:sz w:val="28"/>
        </w:rPr>
        <w:t xml:space="preserve"> </w:t>
      </w:r>
      <w:r>
        <w:rPr>
          <w:sz w:val="28"/>
        </w:rPr>
        <w:t>ne</w:t>
      </w:r>
      <w:r>
        <w:rPr>
          <w:spacing w:val="-7"/>
          <w:sz w:val="28"/>
        </w:rPr>
        <w:t xml:space="preserve"> </w:t>
      </w:r>
      <w:r>
        <w:rPr>
          <w:sz w:val="28"/>
        </w:rPr>
        <w:t>saurait</w:t>
      </w:r>
      <w:r>
        <w:rPr>
          <w:spacing w:val="-3"/>
          <w:sz w:val="28"/>
        </w:rPr>
        <w:t xml:space="preserve"> </w:t>
      </w:r>
      <w:r>
        <w:rPr>
          <w:sz w:val="28"/>
        </w:rPr>
        <w:t>avoir</w:t>
      </w:r>
      <w:r>
        <w:rPr>
          <w:spacing w:val="-4"/>
          <w:sz w:val="28"/>
        </w:rPr>
        <w:t xml:space="preserve"> </w:t>
      </w:r>
      <w:r>
        <w:rPr>
          <w:sz w:val="28"/>
        </w:rPr>
        <w:t>pour</w:t>
      </w:r>
      <w:r>
        <w:rPr>
          <w:spacing w:val="-4"/>
          <w:sz w:val="28"/>
        </w:rPr>
        <w:t xml:space="preserve"> </w:t>
      </w:r>
      <w:r>
        <w:rPr>
          <w:sz w:val="28"/>
        </w:rPr>
        <w:t>effet</w:t>
      </w:r>
      <w:r>
        <w:rPr>
          <w:spacing w:val="-5"/>
          <w:sz w:val="28"/>
        </w:rPr>
        <w:t xml:space="preserve"> </w:t>
      </w:r>
      <w:r>
        <w:rPr>
          <w:sz w:val="28"/>
        </w:rPr>
        <w:t>de</w:t>
      </w:r>
      <w:r>
        <w:rPr>
          <w:spacing w:val="-4"/>
          <w:sz w:val="28"/>
        </w:rPr>
        <w:t xml:space="preserve"> </w:t>
      </w:r>
      <w:r>
        <w:rPr>
          <w:sz w:val="28"/>
        </w:rPr>
        <w:t>faire</w:t>
      </w:r>
      <w:r>
        <w:rPr>
          <w:spacing w:val="-7"/>
          <w:sz w:val="28"/>
        </w:rPr>
        <w:t xml:space="preserve"> </w:t>
      </w:r>
      <w:r>
        <w:rPr>
          <w:sz w:val="28"/>
        </w:rPr>
        <w:t>obstacle au pouvoir du législateur d’apporter à ce droit les limitations nécessaires en vue d’assurer l</w:t>
      </w:r>
      <w:r>
        <w:rPr>
          <w:sz w:val="28"/>
        </w:rPr>
        <w:t>a continuité du service public qui, tout comme le droit de grève, a le caractère d’un principe de valeur</w:t>
      </w:r>
      <w:r>
        <w:rPr>
          <w:spacing w:val="-14"/>
          <w:sz w:val="28"/>
        </w:rPr>
        <w:t xml:space="preserve"> </w:t>
      </w:r>
      <w:r>
        <w:rPr>
          <w:sz w:val="28"/>
        </w:rPr>
        <w:t>constitutionnelle.</w:t>
      </w:r>
    </w:p>
    <w:p w:rsidR="004E4180" w:rsidRDefault="004E4180">
      <w:pPr>
        <w:pStyle w:val="a3"/>
        <w:spacing w:before="3"/>
        <w:rPr>
          <w:sz w:val="31"/>
        </w:rPr>
      </w:pPr>
    </w:p>
    <w:p w:rsidR="004E4180" w:rsidRDefault="006205B4">
      <w:pPr>
        <w:pStyle w:val="a4"/>
        <w:numPr>
          <w:ilvl w:val="0"/>
          <w:numId w:val="2"/>
        </w:numPr>
        <w:tabs>
          <w:tab w:val="left" w:pos="2241"/>
        </w:tabs>
        <w:ind w:right="432" w:firstLine="852"/>
        <w:jc w:val="both"/>
        <w:rPr>
          <w:sz w:val="28"/>
        </w:rPr>
      </w:pPr>
      <w:r>
        <w:rPr>
          <w:sz w:val="28"/>
        </w:rPr>
        <w:t>En premier lieu, le législateur a précisé que le nouveau dispositif d’encadrement du droit de grève s’applique aux services publics</w:t>
      </w:r>
      <w:r>
        <w:rPr>
          <w:sz w:val="28"/>
        </w:rPr>
        <w:t xml:space="preserve"> de collecte et de traitement des déchets des ménages, de transport public de personnes, d’aide aux personnes âgées et handicapées, d’accueil des enfants de moins de trois ans, d’accueil périscolaire et de restauration collective et scolaire. Il a égalemen</w:t>
      </w:r>
      <w:r>
        <w:rPr>
          <w:sz w:val="28"/>
        </w:rPr>
        <w:t>t précisé que ce dispositif n’est applicable à ces services publics que lorsque leur interruption, en cas de grève des agents publics participant directement à leur exécution, contreviendrait au respect de l’ordre public, notamment à la salubrité publique,</w:t>
      </w:r>
      <w:r>
        <w:rPr>
          <w:sz w:val="28"/>
        </w:rPr>
        <w:t xml:space="preserve"> ou aux besoins essentiels des usagers de ces services. En retenant de telles conditions, dont les termes ne sont pas imprécis, le législateur a suffisamment délimité le champ des services publics soumis aux dispositions</w:t>
      </w:r>
      <w:r>
        <w:rPr>
          <w:spacing w:val="-10"/>
          <w:sz w:val="28"/>
        </w:rPr>
        <w:t xml:space="preserve"> </w:t>
      </w:r>
      <w:r>
        <w:rPr>
          <w:sz w:val="28"/>
        </w:rPr>
        <w:t>contestées.</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4"/>
        <w:numPr>
          <w:ilvl w:val="0"/>
          <w:numId w:val="2"/>
        </w:numPr>
        <w:tabs>
          <w:tab w:val="left" w:pos="2240"/>
        </w:tabs>
        <w:spacing w:before="89"/>
        <w:ind w:right="434" w:firstLine="851"/>
        <w:jc w:val="both"/>
        <w:rPr>
          <w:sz w:val="28"/>
        </w:rPr>
      </w:pPr>
      <w:r>
        <w:rPr>
          <w:sz w:val="28"/>
        </w:rPr>
        <w:t>En outre, en renvoyant à un accord le soin de déterminer les fonctions et le nombre d’agents indispensables ainsi que les conditions d’organisation du travail et d’affectation au sein du service des agents présents, le législateur a suffisamment encadré le</w:t>
      </w:r>
      <w:r>
        <w:rPr>
          <w:sz w:val="28"/>
        </w:rPr>
        <w:t xml:space="preserve"> contenu de l’habilitation ainsi donnée aux organisations syndicales et à la collectivité ou à l’établissement.</w:t>
      </w:r>
    </w:p>
    <w:p w:rsidR="004E4180" w:rsidRDefault="004E4180">
      <w:pPr>
        <w:pStyle w:val="a3"/>
        <w:spacing w:before="4"/>
        <w:rPr>
          <w:sz w:val="31"/>
        </w:rPr>
      </w:pPr>
    </w:p>
    <w:p w:rsidR="004E4180" w:rsidRDefault="006205B4">
      <w:pPr>
        <w:pStyle w:val="a4"/>
        <w:numPr>
          <w:ilvl w:val="0"/>
          <w:numId w:val="2"/>
        </w:numPr>
        <w:tabs>
          <w:tab w:val="left" w:pos="2240"/>
        </w:tabs>
        <w:ind w:right="432" w:firstLine="851"/>
        <w:jc w:val="both"/>
        <w:rPr>
          <w:sz w:val="28"/>
        </w:rPr>
      </w:pPr>
      <w:r>
        <w:rPr>
          <w:sz w:val="28"/>
        </w:rPr>
        <w:t>Enfin, en prévoyant que, à défaut de conclusion d’un accord, il revient à l’organe délibérant de la collectivité ou de l’établissement de déter</w:t>
      </w:r>
      <w:r>
        <w:rPr>
          <w:sz w:val="28"/>
        </w:rPr>
        <w:t>miner les services, les fonctions et le nombre d’agents indispensables afin</w:t>
      </w:r>
      <w:r>
        <w:rPr>
          <w:spacing w:val="-19"/>
          <w:sz w:val="28"/>
        </w:rPr>
        <w:t xml:space="preserve"> </w:t>
      </w:r>
      <w:r>
        <w:rPr>
          <w:sz w:val="28"/>
        </w:rPr>
        <w:t>de</w:t>
      </w:r>
      <w:r>
        <w:rPr>
          <w:spacing w:val="-19"/>
          <w:sz w:val="28"/>
        </w:rPr>
        <w:t xml:space="preserve"> </w:t>
      </w:r>
      <w:r>
        <w:rPr>
          <w:sz w:val="28"/>
        </w:rPr>
        <w:t>garantir</w:t>
      </w:r>
      <w:r>
        <w:rPr>
          <w:spacing w:val="-19"/>
          <w:sz w:val="28"/>
        </w:rPr>
        <w:t xml:space="preserve"> </w:t>
      </w:r>
      <w:r>
        <w:rPr>
          <w:sz w:val="28"/>
        </w:rPr>
        <w:t>la</w:t>
      </w:r>
      <w:r>
        <w:rPr>
          <w:spacing w:val="-19"/>
          <w:sz w:val="28"/>
        </w:rPr>
        <w:t xml:space="preserve"> </w:t>
      </w:r>
      <w:r>
        <w:rPr>
          <w:sz w:val="28"/>
        </w:rPr>
        <w:t>continuité</w:t>
      </w:r>
      <w:r>
        <w:rPr>
          <w:spacing w:val="-19"/>
          <w:sz w:val="28"/>
        </w:rPr>
        <w:t xml:space="preserve"> </w:t>
      </w:r>
      <w:r>
        <w:rPr>
          <w:sz w:val="28"/>
        </w:rPr>
        <w:t>du</w:t>
      </w:r>
      <w:r>
        <w:rPr>
          <w:spacing w:val="-18"/>
          <w:sz w:val="28"/>
        </w:rPr>
        <w:t xml:space="preserve"> </w:t>
      </w:r>
      <w:r>
        <w:rPr>
          <w:sz w:val="28"/>
        </w:rPr>
        <w:t>service</w:t>
      </w:r>
      <w:r>
        <w:rPr>
          <w:spacing w:val="-19"/>
          <w:sz w:val="28"/>
        </w:rPr>
        <w:t xml:space="preserve"> </w:t>
      </w:r>
      <w:r>
        <w:rPr>
          <w:sz w:val="28"/>
        </w:rPr>
        <w:t>public,</w:t>
      </w:r>
      <w:r>
        <w:rPr>
          <w:spacing w:val="-20"/>
          <w:sz w:val="28"/>
        </w:rPr>
        <w:t xml:space="preserve"> </w:t>
      </w:r>
      <w:r>
        <w:rPr>
          <w:sz w:val="28"/>
        </w:rPr>
        <w:t>le</w:t>
      </w:r>
      <w:r>
        <w:rPr>
          <w:spacing w:val="-19"/>
          <w:sz w:val="28"/>
        </w:rPr>
        <w:t xml:space="preserve"> </w:t>
      </w:r>
      <w:r>
        <w:rPr>
          <w:sz w:val="28"/>
        </w:rPr>
        <w:t>législateur</w:t>
      </w:r>
      <w:r>
        <w:rPr>
          <w:spacing w:val="-19"/>
          <w:sz w:val="28"/>
        </w:rPr>
        <w:t xml:space="preserve"> </w:t>
      </w:r>
      <w:r>
        <w:rPr>
          <w:sz w:val="28"/>
        </w:rPr>
        <w:t>n’a</w:t>
      </w:r>
      <w:r>
        <w:rPr>
          <w:spacing w:val="-19"/>
          <w:sz w:val="28"/>
        </w:rPr>
        <w:t xml:space="preserve"> </w:t>
      </w:r>
      <w:r>
        <w:rPr>
          <w:sz w:val="28"/>
        </w:rPr>
        <w:t>pas</w:t>
      </w:r>
      <w:r>
        <w:rPr>
          <w:spacing w:val="-18"/>
          <w:sz w:val="28"/>
        </w:rPr>
        <w:t xml:space="preserve"> </w:t>
      </w:r>
      <w:r>
        <w:rPr>
          <w:sz w:val="28"/>
        </w:rPr>
        <w:t>méconnu l’étendue de sa</w:t>
      </w:r>
      <w:r>
        <w:rPr>
          <w:spacing w:val="-4"/>
          <w:sz w:val="28"/>
        </w:rPr>
        <w:t xml:space="preserve"> </w:t>
      </w:r>
      <w:r>
        <w:rPr>
          <w:sz w:val="28"/>
        </w:rPr>
        <w:t>compétence.</w:t>
      </w:r>
    </w:p>
    <w:p w:rsidR="004E4180" w:rsidRDefault="004E4180">
      <w:pPr>
        <w:pStyle w:val="a3"/>
        <w:spacing w:before="3"/>
        <w:rPr>
          <w:sz w:val="31"/>
        </w:rPr>
      </w:pPr>
    </w:p>
    <w:p w:rsidR="004E4180" w:rsidRDefault="006205B4">
      <w:pPr>
        <w:pStyle w:val="a4"/>
        <w:numPr>
          <w:ilvl w:val="0"/>
          <w:numId w:val="2"/>
        </w:numPr>
        <w:tabs>
          <w:tab w:val="left" w:pos="2240"/>
        </w:tabs>
        <w:ind w:right="434" w:firstLine="851"/>
        <w:jc w:val="both"/>
        <w:rPr>
          <w:sz w:val="28"/>
        </w:rPr>
      </w:pPr>
      <w:r>
        <w:rPr>
          <w:sz w:val="28"/>
        </w:rPr>
        <w:t>Il résulte de ce qui précède que le grief tiré de l’incompétence négative du législateur doit être</w:t>
      </w:r>
      <w:r>
        <w:rPr>
          <w:spacing w:val="-8"/>
          <w:sz w:val="28"/>
        </w:rPr>
        <w:t xml:space="preserve"> </w:t>
      </w:r>
      <w:r>
        <w:rPr>
          <w:sz w:val="28"/>
        </w:rPr>
        <w:t>écarté.</w:t>
      </w:r>
    </w:p>
    <w:p w:rsidR="004E4180" w:rsidRDefault="004E4180">
      <w:pPr>
        <w:pStyle w:val="a3"/>
        <w:spacing w:before="3"/>
        <w:rPr>
          <w:sz w:val="31"/>
        </w:rPr>
      </w:pPr>
    </w:p>
    <w:p w:rsidR="004E4180" w:rsidRDefault="006205B4">
      <w:pPr>
        <w:pStyle w:val="a4"/>
        <w:numPr>
          <w:ilvl w:val="0"/>
          <w:numId w:val="2"/>
        </w:numPr>
        <w:tabs>
          <w:tab w:val="left" w:pos="2240"/>
        </w:tabs>
        <w:ind w:firstLine="851"/>
        <w:jc w:val="both"/>
        <w:rPr>
          <w:sz w:val="28"/>
        </w:rPr>
      </w:pPr>
      <w:r>
        <w:rPr>
          <w:sz w:val="28"/>
        </w:rPr>
        <w:t>En deuxième lieu, l’obligation de déclaration préalable de participation à la grève, qui ne saurait être étendue à l’ensemble des agents, n’est</w:t>
      </w:r>
      <w:r>
        <w:rPr>
          <w:spacing w:val="-19"/>
          <w:sz w:val="28"/>
        </w:rPr>
        <w:t xml:space="preserve"> </w:t>
      </w:r>
      <w:r>
        <w:rPr>
          <w:sz w:val="28"/>
        </w:rPr>
        <w:t>oppo</w:t>
      </w:r>
      <w:r>
        <w:rPr>
          <w:sz w:val="28"/>
        </w:rPr>
        <w:t>sable</w:t>
      </w:r>
      <w:r>
        <w:rPr>
          <w:spacing w:val="-19"/>
          <w:sz w:val="28"/>
        </w:rPr>
        <w:t xml:space="preserve"> </w:t>
      </w:r>
      <w:r>
        <w:rPr>
          <w:sz w:val="28"/>
        </w:rPr>
        <w:t>qu’aux</w:t>
      </w:r>
      <w:r>
        <w:rPr>
          <w:spacing w:val="-16"/>
          <w:sz w:val="28"/>
        </w:rPr>
        <w:t xml:space="preserve"> </w:t>
      </w:r>
      <w:r>
        <w:rPr>
          <w:sz w:val="28"/>
        </w:rPr>
        <w:t>seuls</w:t>
      </w:r>
      <w:r>
        <w:rPr>
          <w:spacing w:val="-18"/>
          <w:sz w:val="28"/>
        </w:rPr>
        <w:t xml:space="preserve"> </w:t>
      </w:r>
      <w:r>
        <w:rPr>
          <w:sz w:val="28"/>
        </w:rPr>
        <w:t>agents</w:t>
      </w:r>
      <w:r>
        <w:rPr>
          <w:spacing w:val="-18"/>
          <w:sz w:val="28"/>
        </w:rPr>
        <w:t xml:space="preserve"> </w:t>
      </w:r>
      <w:r>
        <w:rPr>
          <w:sz w:val="28"/>
        </w:rPr>
        <w:t>participant</w:t>
      </w:r>
      <w:r>
        <w:rPr>
          <w:spacing w:val="-18"/>
          <w:sz w:val="28"/>
        </w:rPr>
        <w:t xml:space="preserve"> </w:t>
      </w:r>
      <w:r>
        <w:rPr>
          <w:sz w:val="28"/>
        </w:rPr>
        <w:t>directement</w:t>
      </w:r>
      <w:r>
        <w:rPr>
          <w:spacing w:val="-16"/>
          <w:sz w:val="28"/>
        </w:rPr>
        <w:t xml:space="preserve"> </w:t>
      </w:r>
      <w:r>
        <w:rPr>
          <w:sz w:val="28"/>
        </w:rPr>
        <w:t>à</w:t>
      </w:r>
      <w:r>
        <w:rPr>
          <w:spacing w:val="-19"/>
          <w:sz w:val="28"/>
        </w:rPr>
        <w:t xml:space="preserve"> </w:t>
      </w:r>
      <w:r>
        <w:rPr>
          <w:sz w:val="28"/>
        </w:rPr>
        <w:t>l’exécution</w:t>
      </w:r>
      <w:r>
        <w:rPr>
          <w:spacing w:val="-16"/>
          <w:sz w:val="28"/>
        </w:rPr>
        <w:t xml:space="preserve"> </w:t>
      </w:r>
      <w:r>
        <w:rPr>
          <w:sz w:val="28"/>
        </w:rPr>
        <w:t>des services publics mentionnés ci-dessus et qualifiés d’</w:t>
      </w:r>
      <w:r>
        <w:rPr>
          <w:i/>
          <w:sz w:val="28"/>
        </w:rPr>
        <w:t xml:space="preserve">« indispensables » </w:t>
      </w:r>
      <w:r>
        <w:rPr>
          <w:sz w:val="28"/>
        </w:rPr>
        <w:t>à la continuité du service public dans l’accord ou dans la délibération de la collectivité ou de l’établissement. Pa</w:t>
      </w:r>
      <w:r>
        <w:rPr>
          <w:sz w:val="28"/>
        </w:rPr>
        <w:t>r ailleurs, une telle obligation</w:t>
      </w:r>
      <w:r>
        <w:rPr>
          <w:spacing w:val="-35"/>
          <w:sz w:val="28"/>
        </w:rPr>
        <w:t xml:space="preserve"> </w:t>
      </w:r>
      <w:r>
        <w:rPr>
          <w:sz w:val="28"/>
        </w:rPr>
        <w:t>n’interdit pas à un de ces agents de rejoindre un mouvement de grève déjà engagé et auquel</w:t>
      </w:r>
      <w:r>
        <w:rPr>
          <w:spacing w:val="-7"/>
          <w:sz w:val="28"/>
        </w:rPr>
        <w:t xml:space="preserve"> </w:t>
      </w:r>
      <w:r>
        <w:rPr>
          <w:sz w:val="28"/>
        </w:rPr>
        <w:t>il</w:t>
      </w:r>
      <w:r>
        <w:rPr>
          <w:spacing w:val="-6"/>
          <w:sz w:val="28"/>
        </w:rPr>
        <w:t xml:space="preserve"> </w:t>
      </w:r>
      <w:r>
        <w:rPr>
          <w:sz w:val="28"/>
        </w:rPr>
        <w:t>n’avait</w:t>
      </w:r>
      <w:r>
        <w:rPr>
          <w:spacing w:val="-6"/>
          <w:sz w:val="28"/>
        </w:rPr>
        <w:t xml:space="preserve"> </w:t>
      </w:r>
      <w:r>
        <w:rPr>
          <w:sz w:val="28"/>
        </w:rPr>
        <w:t>pas</w:t>
      </w:r>
      <w:r>
        <w:rPr>
          <w:spacing w:val="-7"/>
          <w:sz w:val="28"/>
        </w:rPr>
        <w:t xml:space="preserve"> </w:t>
      </w:r>
      <w:r>
        <w:rPr>
          <w:sz w:val="28"/>
        </w:rPr>
        <w:t>initialement</w:t>
      </w:r>
      <w:r>
        <w:rPr>
          <w:spacing w:val="-7"/>
          <w:sz w:val="28"/>
        </w:rPr>
        <w:t xml:space="preserve"> </w:t>
      </w:r>
      <w:r>
        <w:rPr>
          <w:sz w:val="28"/>
        </w:rPr>
        <w:t>l’intention</w:t>
      </w:r>
      <w:r>
        <w:rPr>
          <w:spacing w:val="-6"/>
          <w:sz w:val="28"/>
        </w:rPr>
        <w:t xml:space="preserve"> </w:t>
      </w:r>
      <w:r>
        <w:rPr>
          <w:sz w:val="28"/>
        </w:rPr>
        <w:t>de</w:t>
      </w:r>
      <w:r>
        <w:rPr>
          <w:spacing w:val="-7"/>
          <w:sz w:val="28"/>
        </w:rPr>
        <w:t xml:space="preserve"> </w:t>
      </w:r>
      <w:r>
        <w:rPr>
          <w:sz w:val="28"/>
        </w:rPr>
        <w:t>participer,</w:t>
      </w:r>
      <w:r>
        <w:rPr>
          <w:spacing w:val="-8"/>
          <w:sz w:val="28"/>
        </w:rPr>
        <w:t xml:space="preserve"> </w:t>
      </w:r>
      <w:r>
        <w:rPr>
          <w:sz w:val="28"/>
        </w:rPr>
        <w:t>ou</w:t>
      </w:r>
      <w:r>
        <w:rPr>
          <w:spacing w:val="-6"/>
          <w:sz w:val="28"/>
        </w:rPr>
        <w:t xml:space="preserve"> </w:t>
      </w:r>
      <w:r>
        <w:rPr>
          <w:sz w:val="28"/>
        </w:rPr>
        <w:t>auquel</w:t>
      </w:r>
      <w:r>
        <w:rPr>
          <w:spacing w:val="-6"/>
          <w:sz w:val="28"/>
        </w:rPr>
        <w:t xml:space="preserve"> </w:t>
      </w:r>
      <w:r>
        <w:rPr>
          <w:sz w:val="28"/>
        </w:rPr>
        <w:t>il</w:t>
      </w:r>
      <w:r>
        <w:rPr>
          <w:spacing w:val="-6"/>
          <w:sz w:val="28"/>
        </w:rPr>
        <w:t xml:space="preserve"> </w:t>
      </w:r>
      <w:r>
        <w:rPr>
          <w:sz w:val="28"/>
        </w:rPr>
        <w:t>aurait cessé de participer, dès lors qu’il en informe l’autorité</w:t>
      </w:r>
      <w:r>
        <w:rPr>
          <w:sz w:val="28"/>
        </w:rPr>
        <w:t xml:space="preserve"> territoriale au plus tard quarante-huit heures à</w:t>
      </w:r>
      <w:r>
        <w:rPr>
          <w:spacing w:val="-4"/>
          <w:sz w:val="28"/>
        </w:rPr>
        <w:t xml:space="preserve"> </w:t>
      </w:r>
      <w:r>
        <w:rPr>
          <w:sz w:val="28"/>
        </w:rPr>
        <w:t>l’avance.</w:t>
      </w:r>
    </w:p>
    <w:p w:rsidR="004E4180" w:rsidRDefault="004E4180">
      <w:pPr>
        <w:pStyle w:val="a3"/>
        <w:spacing w:before="4"/>
        <w:rPr>
          <w:sz w:val="31"/>
        </w:rPr>
      </w:pPr>
    </w:p>
    <w:p w:rsidR="004E4180" w:rsidRDefault="006205B4">
      <w:pPr>
        <w:pStyle w:val="a4"/>
        <w:numPr>
          <w:ilvl w:val="0"/>
          <w:numId w:val="2"/>
        </w:numPr>
        <w:tabs>
          <w:tab w:val="left" w:pos="2241"/>
        </w:tabs>
        <w:ind w:right="432" w:firstLine="852"/>
        <w:jc w:val="both"/>
        <w:rPr>
          <w:sz w:val="28"/>
        </w:rPr>
      </w:pPr>
      <w:r>
        <w:rPr>
          <w:sz w:val="28"/>
        </w:rPr>
        <w:t>En troisième lieu, en permettant à l’autorité territoriale d’imposer</w:t>
      </w:r>
      <w:r>
        <w:rPr>
          <w:spacing w:val="-6"/>
          <w:sz w:val="28"/>
        </w:rPr>
        <w:t xml:space="preserve"> </w:t>
      </w:r>
      <w:r>
        <w:rPr>
          <w:sz w:val="28"/>
        </w:rPr>
        <w:t>aux</w:t>
      </w:r>
      <w:r>
        <w:rPr>
          <w:spacing w:val="-4"/>
          <w:sz w:val="28"/>
        </w:rPr>
        <w:t xml:space="preserve"> </w:t>
      </w:r>
      <w:r>
        <w:rPr>
          <w:sz w:val="28"/>
        </w:rPr>
        <w:t>agents</w:t>
      </w:r>
      <w:r>
        <w:rPr>
          <w:spacing w:val="-8"/>
          <w:sz w:val="28"/>
        </w:rPr>
        <w:t xml:space="preserve"> </w:t>
      </w:r>
      <w:r>
        <w:rPr>
          <w:sz w:val="28"/>
        </w:rPr>
        <w:t>en</w:t>
      </w:r>
      <w:r>
        <w:rPr>
          <w:spacing w:val="-4"/>
          <w:sz w:val="28"/>
        </w:rPr>
        <w:t xml:space="preserve"> </w:t>
      </w:r>
      <w:r>
        <w:rPr>
          <w:sz w:val="28"/>
        </w:rPr>
        <w:t>cause</w:t>
      </w:r>
      <w:r>
        <w:rPr>
          <w:spacing w:val="-8"/>
          <w:sz w:val="28"/>
        </w:rPr>
        <w:t xml:space="preserve"> </w:t>
      </w:r>
      <w:r>
        <w:rPr>
          <w:sz w:val="28"/>
        </w:rPr>
        <w:t>d’exercer</w:t>
      </w:r>
      <w:r>
        <w:rPr>
          <w:spacing w:val="-6"/>
          <w:sz w:val="28"/>
        </w:rPr>
        <w:t xml:space="preserve"> </w:t>
      </w:r>
      <w:r>
        <w:rPr>
          <w:sz w:val="28"/>
        </w:rPr>
        <w:t>leur</w:t>
      </w:r>
      <w:r>
        <w:rPr>
          <w:spacing w:val="-8"/>
          <w:sz w:val="28"/>
        </w:rPr>
        <w:t xml:space="preserve"> </w:t>
      </w:r>
      <w:r>
        <w:rPr>
          <w:sz w:val="28"/>
        </w:rPr>
        <w:t>droit</w:t>
      </w:r>
      <w:r>
        <w:rPr>
          <w:spacing w:val="-5"/>
          <w:sz w:val="28"/>
        </w:rPr>
        <w:t xml:space="preserve"> </w:t>
      </w:r>
      <w:r>
        <w:rPr>
          <w:sz w:val="28"/>
        </w:rPr>
        <w:t>de</w:t>
      </w:r>
      <w:r>
        <w:rPr>
          <w:spacing w:val="-8"/>
          <w:sz w:val="28"/>
        </w:rPr>
        <w:t xml:space="preserve"> </w:t>
      </w:r>
      <w:r>
        <w:rPr>
          <w:sz w:val="28"/>
        </w:rPr>
        <w:t>grève</w:t>
      </w:r>
      <w:r>
        <w:rPr>
          <w:spacing w:val="-8"/>
          <w:sz w:val="28"/>
        </w:rPr>
        <w:t xml:space="preserve"> </w:t>
      </w:r>
      <w:r>
        <w:rPr>
          <w:sz w:val="28"/>
        </w:rPr>
        <w:t>dès</w:t>
      </w:r>
      <w:r>
        <w:rPr>
          <w:spacing w:val="-8"/>
          <w:sz w:val="28"/>
        </w:rPr>
        <w:t xml:space="preserve"> </w:t>
      </w:r>
      <w:r>
        <w:rPr>
          <w:sz w:val="28"/>
        </w:rPr>
        <w:t>leur</w:t>
      </w:r>
      <w:r>
        <w:rPr>
          <w:spacing w:val="-8"/>
          <w:sz w:val="28"/>
        </w:rPr>
        <w:t xml:space="preserve"> </w:t>
      </w:r>
      <w:r>
        <w:rPr>
          <w:sz w:val="28"/>
        </w:rPr>
        <w:t>prise</w:t>
      </w:r>
      <w:r>
        <w:rPr>
          <w:spacing w:val="-8"/>
          <w:sz w:val="28"/>
        </w:rPr>
        <w:t xml:space="preserve"> </w:t>
      </w:r>
      <w:r>
        <w:rPr>
          <w:sz w:val="28"/>
        </w:rPr>
        <w:t>de service et jusqu’au terme de ce dernier, le législateur a entendu prévenir les risques de désordre manifeste dans l’exécution du service public causés par l’interruption ou la reprise du travail en cours de service. Cette restriction apportée aux condit</w:t>
      </w:r>
      <w:r>
        <w:rPr>
          <w:sz w:val="28"/>
        </w:rPr>
        <w:t>ions d’exercice du droit de grève tend ainsi à éviter le recours</w:t>
      </w:r>
      <w:r>
        <w:rPr>
          <w:spacing w:val="-6"/>
          <w:sz w:val="28"/>
        </w:rPr>
        <w:t xml:space="preserve"> </w:t>
      </w:r>
      <w:r>
        <w:rPr>
          <w:sz w:val="28"/>
        </w:rPr>
        <w:t>répété</w:t>
      </w:r>
      <w:r>
        <w:rPr>
          <w:spacing w:val="-6"/>
          <w:sz w:val="28"/>
        </w:rPr>
        <w:t xml:space="preserve"> </w:t>
      </w:r>
      <w:r>
        <w:rPr>
          <w:sz w:val="28"/>
        </w:rPr>
        <w:t>à</w:t>
      </w:r>
      <w:r>
        <w:rPr>
          <w:spacing w:val="-6"/>
          <w:sz w:val="28"/>
        </w:rPr>
        <w:t xml:space="preserve"> </w:t>
      </w:r>
      <w:r>
        <w:rPr>
          <w:sz w:val="28"/>
        </w:rPr>
        <w:t>des</w:t>
      </w:r>
      <w:r>
        <w:rPr>
          <w:spacing w:val="-5"/>
          <w:sz w:val="28"/>
        </w:rPr>
        <w:t xml:space="preserve"> </w:t>
      </w:r>
      <w:r>
        <w:rPr>
          <w:sz w:val="28"/>
        </w:rPr>
        <w:t>grèves</w:t>
      </w:r>
      <w:r>
        <w:rPr>
          <w:spacing w:val="-6"/>
          <w:sz w:val="28"/>
        </w:rPr>
        <w:t xml:space="preserve"> </w:t>
      </w:r>
      <w:r>
        <w:rPr>
          <w:sz w:val="28"/>
        </w:rPr>
        <w:t>de</w:t>
      </w:r>
      <w:r>
        <w:rPr>
          <w:spacing w:val="-7"/>
          <w:sz w:val="28"/>
        </w:rPr>
        <w:t xml:space="preserve"> </w:t>
      </w:r>
      <w:r>
        <w:rPr>
          <w:sz w:val="28"/>
        </w:rPr>
        <w:t>courte</w:t>
      </w:r>
      <w:r>
        <w:rPr>
          <w:spacing w:val="-9"/>
          <w:sz w:val="28"/>
        </w:rPr>
        <w:t xml:space="preserve"> </w:t>
      </w:r>
      <w:r>
        <w:rPr>
          <w:sz w:val="28"/>
        </w:rPr>
        <w:t>durée</w:t>
      </w:r>
      <w:r>
        <w:rPr>
          <w:spacing w:val="-5"/>
          <w:sz w:val="28"/>
        </w:rPr>
        <w:t xml:space="preserve"> </w:t>
      </w:r>
      <w:r>
        <w:rPr>
          <w:sz w:val="28"/>
        </w:rPr>
        <w:t>mettant</w:t>
      </w:r>
      <w:r>
        <w:rPr>
          <w:spacing w:val="-6"/>
          <w:sz w:val="28"/>
        </w:rPr>
        <w:t xml:space="preserve"> </w:t>
      </w:r>
      <w:r>
        <w:rPr>
          <w:sz w:val="28"/>
        </w:rPr>
        <w:t>en</w:t>
      </w:r>
      <w:r>
        <w:rPr>
          <w:spacing w:val="-6"/>
          <w:sz w:val="28"/>
        </w:rPr>
        <w:t xml:space="preserve"> </w:t>
      </w:r>
      <w:r>
        <w:rPr>
          <w:sz w:val="28"/>
        </w:rPr>
        <w:t>cause</w:t>
      </w:r>
      <w:r>
        <w:rPr>
          <w:spacing w:val="-7"/>
          <w:sz w:val="28"/>
        </w:rPr>
        <w:t xml:space="preserve"> </w:t>
      </w:r>
      <w:r>
        <w:rPr>
          <w:sz w:val="28"/>
        </w:rPr>
        <w:t>la</w:t>
      </w:r>
      <w:r>
        <w:rPr>
          <w:spacing w:val="-5"/>
          <w:sz w:val="28"/>
        </w:rPr>
        <w:t xml:space="preserve"> </w:t>
      </w:r>
      <w:r>
        <w:rPr>
          <w:sz w:val="28"/>
        </w:rPr>
        <w:t>continuité</w:t>
      </w:r>
      <w:r>
        <w:rPr>
          <w:spacing w:val="-6"/>
          <w:sz w:val="28"/>
        </w:rPr>
        <w:t xml:space="preserve"> </w:t>
      </w:r>
      <w:r>
        <w:rPr>
          <w:sz w:val="28"/>
        </w:rPr>
        <w:t xml:space="preserve">du service public. Par ailleurs, elle n’oblige pas l’agent qui souhaite cesser son travail à le faire dès sa première prise </w:t>
      </w:r>
      <w:r>
        <w:rPr>
          <w:sz w:val="28"/>
        </w:rPr>
        <w:t>de service postérieure au déclenchement de la</w:t>
      </w:r>
      <w:r>
        <w:rPr>
          <w:spacing w:val="-5"/>
          <w:sz w:val="28"/>
        </w:rPr>
        <w:t xml:space="preserve"> </w:t>
      </w:r>
      <w:r>
        <w:rPr>
          <w:sz w:val="28"/>
        </w:rPr>
        <w:t>grève.</w:t>
      </w:r>
    </w:p>
    <w:p w:rsidR="004E4180" w:rsidRDefault="004E4180">
      <w:pPr>
        <w:pStyle w:val="a3"/>
        <w:spacing w:before="4"/>
        <w:rPr>
          <w:sz w:val="31"/>
        </w:rPr>
      </w:pPr>
    </w:p>
    <w:p w:rsidR="004E4180" w:rsidRDefault="006205B4">
      <w:pPr>
        <w:pStyle w:val="a4"/>
        <w:numPr>
          <w:ilvl w:val="0"/>
          <w:numId w:val="2"/>
        </w:numPr>
        <w:tabs>
          <w:tab w:val="left" w:pos="2241"/>
        </w:tabs>
        <w:ind w:firstLine="851"/>
        <w:jc w:val="both"/>
        <w:rPr>
          <w:sz w:val="28"/>
        </w:rPr>
      </w:pPr>
      <w:r>
        <w:rPr>
          <w:sz w:val="28"/>
        </w:rPr>
        <w:t>En dernier lieu, les sanctions disciplinaires contestées sont uniquement destinées à réprimer l’inobservation des obligations de déclaration préalable et d’exercice du droit de grève dès la prise de</w:t>
      </w:r>
      <w:r>
        <w:rPr>
          <w:spacing w:val="61"/>
          <w:sz w:val="28"/>
        </w:rPr>
        <w:t xml:space="preserve"> </w:t>
      </w:r>
      <w:r>
        <w:rPr>
          <w:sz w:val="28"/>
        </w:rPr>
        <w:t>ser</w:t>
      </w:r>
      <w:r>
        <w:rPr>
          <w:sz w:val="28"/>
        </w:rPr>
        <w:t>vice,</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3"/>
        <w:spacing w:before="89" w:line="242" w:lineRule="auto"/>
        <w:ind w:left="682"/>
      </w:pPr>
      <w:r>
        <w:t>dont la méconnaissance ne confère pas à l’exercice du droit de grève un caractère illicite.</w:t>
      </w:r>
    </w:p>
    <w:p w:rsidR="004E4180" w:rsidRDefault="004E4180">
      <w:pPr>
        <w:pStyle w:val="a3"/>
        <w:spacing w:before="10"/>
        <w:rPr>
          <w:sz w:val="30"/>
        </w:rPr>
      </w:pPr>
    </w:p>
    <w:p w:rsidR="004E4180" w:rsidRDefault="006205B4">
      <w:pPr>
        <w:pStyle w:val="a4"/>
        <w:numPr>
          <w:ilvl w:val="0"/>
          <w:numId w:val="2"/>
        </w:numPr>
        <w:tabs>
          <w:tab w:val="left" w:pos="2310"/>
        </w:tabs>
        <w:spacing w:before="1"/>
        <w:ind w:right="435" w:firstLine="852"/>
        <w:jc w:val="both"/>
        <w:rPr>
          <w:sz w:val="28"/>
        </w:rPr>
      </w:pPr>
      <w:r>
        <w:rPr>
          <w:sz w:val="28"/>
        </w:rPr>
        <w:t>Il résulte de tout ce qui précède que les aménagements ainsi apportés aux conditions d’exercice du droit de grève ne sont pas disproportionnés</w:t>
      </w:r>
      <w:r>
        <w:rPr>
          <w:spacing w:val="-5"/>
          <w:sz w:val="28"/>
        </w:rPr>
        <w:t xml:space="preserve"> </w:t>
      </w:r>
      <w:r>
        <w:rPr>
          <w:sz w:val="28"/>
        </w:rPr>
        <w:t>au</w:t>
      </w:r>
      <w:r>
        <w:rPr>
          <w:spacing w:val="-4"/>
          <w:sz w:val="28"/>
        </w:rPr>
        <w:t xml:space="preserve"> </w:t>
      </w:r>
      <w:r>
        <w:rPr>
          <w:sz w:val="28"/>
        </w:rPr>
        <w:t>regard</w:t>
      </w:r>
      <w:r>
        <w:rPr>
          <w:spacing w:val="-5"/>
          <w:sz w:val="28"/>
        </w:rPr>
        <w:t xml:space="preserve"> </w:t>
      </w:r>
      <w:r>
        <w:rPr>
          <w:sz w:val="28"/>
        </w:rPr>
        <w:t>de</w:t>
      </w:r>
      <w:r>
        <w:rPr>
          <w:spacing w:val="-5"/>
          <w:sz w:val="28"/>
        </w:rPr>
        <w:t xml:space="preserve"> </w:t>
      </w:r>
      <w:r>
        <w:rPr>
          <w:sz w:val="28"/>
        </w:rPr>
        <w:t>l’objectif</w:t>
      </w:r>
      <w:r>
        <w:rPr>
          <w:spacing w:val="-6"/>
          <w:sz w:val="28"/>
        </w:rPr>
        <w:t xml:space="preserve"> </w:t>
      </w:r>
      <w:r>
        <w:rPr>
          <w:sz w:val="28"/>
        </w:rPr>
        <w:t>poursuivi</w:t>
      </w:r>
      <w:r>
        <w:rPr>
          <w:spacing w:val="-4"/>
          <w:sz w:val="28"/>
        </w:rPr>
        <w:t xml:space="preserve"> </w:t>
      </w:r>
      <w:r>
        <w:rPr>
          <w:sz w:val="28"/>
        </w:rPr>
        <w:t>par</w:t>
      </w:r>
      <w:r>
        <w:rPr>
          <w:spacing w:val="-6"/>
          <w:sz w:val="28"/>
        </w:rPr>
        <w:t xml:space="preserve"> </w:t>
      </w:r>
      <w:r>
        <w:rPr>
          <w:sz w:val="28"/>
        </w:rPr>
        <w:t>le</w:t>
      </w:r>
      <w:r>
        <w:rPr>
          <w:spacing w:val="-7"/>
          <w:sz w:val="28"/>
        </w:rPr>
        <w:t xml:space="preserve"> </w:t>
      </w:r>
      <w:r>
        <w:rPr>
          <w:sz w:val="28"/>
        </w:rPr>
        <w:t>législateur.</w:t>
      </w:r>
      <w:r>
        <w:rPr>
          <w:spacing w:val="-6"/>
          <w:sz w:val="28"/>
        </w:rPr>
        <w:t xml:space="preserve"> </w:t>
      </w:r>
      <w:r>
        <w:rPr>
          <w:sz w:val="28"/>
        </w:rPr>
        <w:t>Le</w:t>
      </w:r>
      <w:r>
        <w:rPr>
          <w:spacing w:val="-6"/>
          <w:sz w:val="28"/>
        </w:rPr>
        <w:t xml:space="preserve"> </w:t>
      </w:r>
      <w:r>
        <w:rPr>
          <w:sz w:val="28"/>
        </w:rPr>
        <w:t>grief tiré de la méconnaissance du septième alinéa du Pr</w:t>
      </w:r>
      <w:r>
        <w:rPr>
          <w:sz w:val="28"/>
        </w:rPr>
        <w:t>éambule de la Constitution de 1946 doit donc être</w:t>
      </w:r>
      <w:r>
        <w:rPr>
          <w:spacing w:val="-8"/>
          <w:sz w:val="28"/>
        </w:rPr>
        <w:t xml:space="preserve"> </w:t>
      </w:r>
      <w:r>
        <w:rPr>
          <w:sz w:val="28"/>
        </w:rPr>
        <w:t>écarté.</w:t>
      </w:r>
    </w:p>
    <w:p w:rsidR="004E4180" w:rsidRDefault="004E4180">
      <w:pPr>
        <w:pStyle w:val="a3"/>
        <w:spacing w:before="3"/>
        <w:rPr>
          <w:sz w:val="31"/>
        </w:rPr>
      </w:pPr>
    </w:p>
    <w:p w:rsidR="004E4180" w:rsidRDefault="006205B4">
      <w:pPr>
        <w:pStyle w:val="a4"/>
        <w:numPr>
          <w:ilvl w:val="0"/>
          <w:numId w:val="2"/>
        </w:numPr>
        <w:tabs>
          <w:tab w:val="left" w:pos="2240"/>
        </w:tabs>
        <w:ind w:right="436" w:firstLine="851"/>
        <w:jc w:val="both"/>
        <w:rPr>
          <w:sz w:val="28"/>
        </w:rPr>
      </w:pPr>
      <w:r>
        <w:rPr>
          <w:sz w:val="28"/>
        </w:rPr>
        <w:t xml:space="preserve">Par conséquent, l’article 7-2 de la loi du 26 janvier 1984, </w:t>
      </w:r>
      <w:r>
        <w:rPr>
          <w:spacing w:val="-2"/>
          <w:sz w:val="28"/>
        </w:rPr>
        <w:t xml:space="preserve">qui </w:t>
      </w:r>
      <w:r>
        <w:rPr>
          <w:sz w:val="28"/>
        </w:rPr>
        <w:t>ne méconnaît aucune autre exigence constitutionnelle, est conforme à la Constitution.</w:t>
      </w:r>
    </w:p>
    <w:p w:rsidR="004E4180" w:rsidRDefault="004E4180">
      <w:pPr>
        <w:pStyle w:val="a3"/>
        <w:spacing w:before="8"/>
        <w:rPr>
          <w:sz w:val="41"/>
        </w:rPr>
      </w:pPr>
    </w:p>
    <w:p w:rsidR="004E4180" w:rsidRDefault="006205B4">
      <w:pPr>
        <w:pStyle w:val="a4"/>
        <w:numPr>
          <w:ilvl w:val="0"/>
          <w:numId w:val="1"/>
        </w:numPr>
        <w:tabs>
          <w:tab w:val="left" w:pos="971"/>
        </w:tabs>
        <w:ind w:left="970" w:right="0"/>
        <w:jc w:val="left"/>
        <w:rPr>
          <w:sz w:val="28"/>
        </w:rPr>
      </w:pPr>
      <w:r>
        <w:rPr>
          <w:sz w:val="28"/>
          <w:u w:val="single"/>
        </w:rPr>
        <w:t>Sur certaines dispositions de l’article 76</w:t>
      </w:r>
      <w:r>
        <w:rPr>
          <w:spacing w:val="-12"/>
          <w:sz w:val="28"/>
        </w:rPr>
        <w:t xml:space="preserve"> </w:t>
      </w:r>
      <w:r>
        <w:rPr>
          <w:sz w:val="28"/>
        </w:rPr>
        <w:t>:</w:t>
      </w:r>
    </w:p>
    <w:p w:rsidR="004E4180" w:rsidRDefault="004E4180">
      <w:pPr>
        <w:pStyle w:val="a3"/>
        <w:spacing w:before="6"/>
        <w:rPr>
          <w:sz w:val="23"/>
        </w:rPr>
      </w:pPr>
    </w:p>
    <w:p w:rsidR="004E4180" w:rsidRDefault="006205B4">
      <w:pPr>
        <w:pStyle w:val="a4"/>
        <w:numPr>
          <w:ilvl w:val="0"/>
          <w:numId w:val="2"/>
        </w:numPr>
        <w:tabs>
          <w:tab w:val="left" w:pos="2241"/>
        </w:tabs>
        <w:spacing w:before="89"/>
        <w:ind w:firstLine="852"/>
        <w:jc w:val="both"/>
        <w:rPr>
          <w:sz w:val="28"/>
        </w:rPr>
      </w:pPr>
      <w:r>
        <w:rPr>
          <w:sz w:val="28"/>
        </w:rPr>
        <w:t>L’article</w:t>
      </w:r>
      <w:r>
        <w:rPr>
          <w:spacing w:val="-9"/>
          <w:sz w:val="28"/>
        </w:rPr>
        <w:t xml:space="preserve"> </w:t>
      </w:r>
      <w:r>
        <w:rPr>
          <w:sz w:val="28"/>
        </w:rPr>
        <w:t>76</w:t>
      </w:r>
      <w:r>
        <w:rPr>
          <w:spacing w:val="-5"/>
          <w:sz w:val="28"/>
        </w:rPr>
        <w:t xml:space="preserve"> </w:t>
      </w:r>
      <w:r>
        <w:rPr>
          <w:sz w:val="28"/>
        </w:rPr>
        <w:t>rétablit</w:t>
      </w:r>
      <w:r>
        <w:rPr>
          <w:spacing w:val="-8"/>
          <w:sz w:val="28"/>
        </w:rPr>
        <w:t xml:space="preserve"> </w:t>
      </w:r>
      <w:r>
        <w:rPr>
          <w:sz w:val="28"/>
        </w:rPr>
        <w:t>l’article</w:t>
      </w:r>
      <w:r>
        <w:rPr>
          <w:spacing w:val="-5"/>
          <w:sz w:val="28"/>
        </w:rPr>
        <w:t xml:space="preserve"> </w:t>
      </w:r>
      <w:r>
        <w:rPr>
          <w:sz w:val="28"/>
        </w:rPr>
        <w:t>15</w:t>
      </w:r>
      <w:r>
        <w:rPr>
          <w:spacing w:val="-7"/>
          <w:sz w:val="28"/>
        </w:rPr>
        <w:t xml:space="preserve"> </w:t>
      </w:r>
      <w:r>
        <w:rPr>
          <w:sz w:val="28"/>
        </w:rPr>
        <w:t>de</w:t>
      </w:r>
      <w:r>
        <w:rPr>
          <w:spacing w:val="-7"/>
          <w:sz w:val="28"/>
        </w:rPr>
        <w:t xml:space="preserve"> </w:t>
      </w:r>
      <w:r>
        <w:rPr>
          <w:sz w:val="28"/>
        </w:rPr>
        <w:t>la</w:t>
      </w:r>
      <w:r>
        <w:rPr>
          <w:spacing w:val="-5"/>
          <w:sz w:val="28"/>
        </w:rPr>
        <w:t xml:space="preserve"> </w:t>
      </w:r>
      <w:r>
        <w:rPr>
          <w:sz w:val="28"/>
        </w:rPr>
        <w:t>loi</w:t>
      </w:r>
      <w:r>
        <w:rPr>
          <w:spacing w:val="-4"/>
          <w:sz w:val="28"/>
        </w:rPr>
        <w:t xml:space="preserve"> </w:t>
      </w:r>
      <w:r>
        <w:rPr>
          <w:sz w:val="28"/>
        </w:rPr>
        <w:t>du</w:t>
      </w:r>
      <w:r>
        <w:rPr>
          <w:spacing w:val="-8"/>
          <w:sz w:val="28"/>
        </w:rPr>
        <w:t xml:space="preserve"> </w:t>
      </w:r>
      <w:r>
        <w:rPr>
          <w:sz w:val="28"/>
        </w:rPr>
        <w:t>13</w:t>
      </w:r>
      <w:r>
        <w:rPr>
          <w:spacing w:val="-5"/>
          <w:sz w:val="28"/>
        </w:rPr>
        <w:t xml:space="preserve"> </w:t>
      </w:r>
      <w:r>
        <w:rPr>
          <w:sz w:val="28"/>
        </w:rPr>
        <w:t>juillet</w:t>
      </w:r>
      <w:r>
        <w:rPr>
          <w:spacing w:val="-4"/>
          <w:sz w:val="28"/>
        </w:rPr>
        <w:t xml:space="preserve"> </w:t>
      </w:r>
      <w:r>
        <w:rPr>
          <w:sz w:val="28"/>
        </w:rPr>
        <w:t>1983</w:t>
      </w:r>
      <w:r>
        <w:rPr>
          <w:spacing w:val="-6"/>
          <w:sz w:val="28"/>
        </w:rPr>
        <w:t xml:space="preserve"> </w:t>
      </w:r>
      <w:r>
        <w:rPr>
          <w:sz w:val="28"/>
        </w:rPr>
        <w:t>afin de</w:t>
      </w:r>
      <w:r>
        <w:rPr>
          <w:spacing w:val="-13"/>
          <w:sz w:val="28"/>
        </w:rPr>
        <w:t xml:space="preserve"> </w:t>
      </w:r>
      <w:r>
        <w:rPr>
          <w:sz w:val="28"/>
        </w:rPr>
        <w:t>prévoir</w:t>
      </w:r>
      <w:r>
        <w:rPr>
          <w:spacing w:val="-12"/>
          <w:sz w:val="28"/>
        </w:rPr>
        <w:t xml:space="preserve"> </w:t>
      </w:r>
      <w:r>
        <w:rPr>
          <w:sz w:val="28"/>
        </w:rPr>
        <w:t>les</w:t>
      </w:r>
      <w:r>
        <w:rPr>
          <w:spacing w:val="-11"/>
          <w:sz w:val="28"/>
        </w:rPr>
        <w:t xml:space="preserve"> </w:t>
      </w:r>
      <w:r>
        <w:rPr>
          <w:sz w:val="28"/>
        </w:rPr>
        <w:t>conditions</w:t>
      </w:r>
      <w:r>
        <w:rPr>
          <w:spacing w:val="-11"/>
          <w:sz w:val="28"/>
        </w:rPr>
        <w:t xml:space="preserve"> </w:t>
      </w:r>
      <w:r>
        <w:rPr>
          <w:sz w:val="28"/>
        </w:rPr>
        <w:t>du</w:t>
      </w:r>
      <w:r>
        <w:rPr>
          <w:spacing w:val="-14"/>
          <w:sz w:val="28"/>
        </w:rPr>
        <w:t xml:space="preserve"> </w:t>
      </w:r>
      <w:r>
        <w:rPr>
          <w:sz w:val="28"/>
        </w:rPr>
        <w:t>détachement</w:t>
      </w:r>
      <w:r>
        <w:rPr>
          <w:spacing w:val="-11"/>
          <w:sz w:val="28"/>
        </w:rPr>
        <w:t xml:space="preserve"> </w:t>
      </w:r>
      <w:r>
        <w:rPr>
          <w:sz w:val="28"/>
        </w:rPr>
        <w:t>d’office</w:t>
      </w:r>
      <w:r>
        <w:rPr>
          <w:spacing w:val="-15"/>
          <w:sz w:val="28"/>
        </w:rPr>
        <w:t xml:space="preserve"> </w:t>
      </w:r>
      <w:r>
        <w:rPr>
          <w:sz w:val="28"/>
        </w:rPr>
        <w:t>d’un</w:t>
      </w:r>
      <w:r>
        <w:rPr>
          <w:spacing w:val="-11"/>
          <w:sz w:val="28"/>
        </w:rPr>
        <w:t xml:space="preserve"> </w:t>
      </w:r>
      <w:r>
        <w:rPr>
          <w:sz w:val="28"/>
        </w:rPr>
        <w:t>fonctionnaire</w:t>
      </w:r>
      <w:r>
        <w:rPr>
          <w:spacing w:val="-14"/>
          <w:sz w:val="28"/>
        </w:rPr>
        <w:t xml:space="preserve"> </w:t>
      </w:r>
      <w:r>
        <w:rPr>
          <w:sz w:val="28"/>
        </w:rPr>
        <w:t>lorsque l’activité</w:t>
      </w:r>
      <w:r>
        <w:rPr>
          <w:spacing w:val="-6"/>
          <w:sz w:val="28"/>
        </w:rPr>
        <w:t xml:space="preserve"> </w:t>
      </w:r>
      <w:r>
        <w:rPr>
          <w:sz w:val="28"/>
        </w:rPr>
        <w:t>de</w:t>
      </w:r>
      <w:r>
        <w:rPr>
          <w:spacing w:val="-6"/>
          <w:sz w:val="28"/>
        </w:rPr>
        <w:t xml:space="preserve"> </w:t>
      </w:r>
      <w:r>
        <w:rPr>
          <w:sz w:val="28"/>
        </w:rPr>
        <w:t>la</w:t>
      </w:r>
      <w:r>
        <w:rPr>
          <w:spacing w:val="-5"/>
          <w:sz w:val="28"/>
        </w:rPr>
        <w:t xml:space="preserve"> </w:t>
      </w:r>
      <w:r>
        <w:rPr>
          <w:sz w:val="28"/>
        </w:rPr>
        <w:t>personne</w:t>
      </w:r>
      <w:r>
        <w:rPr>
          <w:spacing w:val="-6"/>
          <w:sz w:val="28"/>
        </w:rPr>
        <w:t xml:space="preserve"> </w:t>
      </w:r>
      <w:r>
        <w:rPr>
          <w:sz w:val="28"/>
        </w:rPr>
        <w:t>morale</w:t>
      </w:r>
      <w:r>
        <w:rPr>
          <w:spacing w:val="-5"/>
          <w:sz w:val="28"/>
        </w:rPr>
        <w:t xml:space="preserve"> </w:t>
      </w:r>
      <w:r>
        <w:rPr>
          <w:sz w:val="28"/>
        </w:rPr>
        <w:t>de</w:t>
      </w:r>
      <w:r>
        <w:rPr>
          <w:spacing w:val="-7"/>
          <w:sz w:val="28"/>
        </w:rPr>
        <w:t xml:space="preserve"> </w:t>
      </w:r>
      <w:r>
        <w:rPr>
          <w:sz w:val="28"/>
        </w:rPr>
        <w:t>droit</w:t>
      </w:r>
      <w:r>
        <w:rPr>
          <w:spacing w:val="-4"/>
          <w:sz w:val="28"/>
        </w:rPr>
        <w:t xml:space="preserve"> </w:t>
      </w:r>
      <w:r>
        <w:rPr>
          <w:sz w:val="28"/>
        </w:rPr>
        <w:t>public</w:t>
      </w:r>
      <w:r>
        <w:rPr>
          <w:spacing w:val="-6"/>
          <w:sz w:val="28"/>
        </w:rPr>
        <w:t xml:space="preserve"> </w:t>
      </w:r>
      <w:r>
        <w:rPr>
          <w:sz w:val="28"/>
        </w:rPr>
        <w:t>qui</w:t>
      </w:r>
      <w:r>
        <w:rPr>
          <w:spacing w:val="-6"/>
          <w:sz w:val="28"/>
        </w:rPr>
        <w:t xml:space="preserve"> </w:t>
      </w:r>
      <w:r>
        <w:rPr>
          <w:sz w:val="28"/>
        </w:rPr>
        <w:t>l’emploie</w:t>
      </w:r>
      <w:r>
        <w:rPr>
          <w:spacing w:val="-5"/>
          <w:sz w:val="28"/>
        </w:rPr>
        <w:t xml:space="preserve"> </w:t>
      </w:r>
      <w:r>
        <w:rPr>
          <w:sz w:val="28"/>
        </w:rPr>
        <w:t>est</w:t>
      </w:r>
      <w:r>
        <w:rPr>
          <w:spacing w:val="-5"/>
          <w:sz w:val="28"/>
        </w:rPr>
        <w:t xml:space="preserve"> </w:t>
      </w:r>
      <w:r>
        <w:rPr>
          <w:sz w:val="28"/>
        </w:rPr>
        <w:t>transférée</w:t>
      </w:r>
      <w:r>
        <w:rPr>
          <w:spacing w:val="-6"/>
          <w:sz w:val="28"/>
        </w:rPr>
        <w:t xml:space="preserve"> </w:t>
      </w:r>
      <w:r>
        <w:rPr>
          <w:sz w:val="28"/>
        </w:rPr>
        <w:t>à une personne morale de droit privé ou à une personne publique gérant un service public industriel et</w:t>
      </w:r>
      <w:r>
        <w:rPr>
          <w:spacing w:val="-3"/>
          <w:sz w:val="28"/>
        </w:rPr>
        <w:t xml:space="preserve"> </w:t>
      </w:r>
      <w:r>
        <w:rPr>
          <w:sz w:val="28"/>
        </w:rPr>
        <w:t>commercial.</w:t>
      </w:r>
    </w:p>
    <w:p w:rsidR="004E4180" w:rsidRDefault="004E4180">
      <w:pPr>
        <w:pStyle w:val="a3"/>
        <w:spacing w:before="4"/>
        <w:rPr>
          <w:sz w:val="31"/>
        </w:rPr>
      </w:pPr>
    </w:p>
    <w:p w:rsidR="004E4180" w:rsidRDefault="006205B4">
      <w:pPr>
        <w:pStyle w:val="a4"/>
        <w:numPr>
          <w:ilvl w:val="0"/>
          <w:numId w:val="2"/>
        </w:numPr>
        <w:tabs>
          <w:tab w:val="left" w:pos="2240"/>
        </w:tabs>
        <w:ind w:right="434" w:firstLine="851"/>
        <w:jc w:val="both"/>
        <w:rPr>
          <w:sz w:val="28"/>
        </w:rPr>
      </w:pPr>
      <w:r>
        <w:rPr>
          <w:sz w:val="28"/>
        </w:rPr>
        <w:t xml:space="preserve">Les députés requérants font valoir que ces dispositions méconnaîtraient le principe de la liberté contractuelle. Ils critiquent à cet égard </w:t>
      </w:r>
      <w:r>
        <w:rPr>
          <w:sz w:val="28"/>
        </w:rPr>
        <w:t xml:space="preserve">le fait que ce détachement d’office, qui s’accompagne de l’établissement d’un lien contractuel de droit privé entre l’agent détaché </w:t>
      </w:r>
      <w:r>
        <w:rPr>
          <w:spacing w:val="-3"/>
          <w:sz w:val="28"/>
        </w:rPr>
        <w:t xml:space="preserve">et </w:t>
      </w:r>
      <w:r>
        <w:rPr>
          <w:sz w:val="28"/>
        </w:rPr>
        <w:t>l’organisme d’accueil, n’est pas subordonné à l’accord de l’agent en cause. En outre, faute pour le législateur d’avoir p</w:t>
      </w:r>
      <w:r>
        <w:rPr>
          <w:sz w:val="28"/>
        </w:rPr>
        <w:t>récisé les conditions dans lesquelles l’agent peut demander à ce qu’il soit mis fin à son détachement, les dispositions contestées seraient entachées d’incompétence négative et porteraient atteinte à la liberté</w:t>
      </w:r>
      <w:r>
        <w:rPr>
          <w:spacing w:val="-8"/>
          <w:sz w:val="28"/>
        </w:rPr>
        <w:t xml:space="preserve"> </w:t>
      </w:r>
      <w:r>
        <w:rPr>
          <w:sz w:val="28"/>
        </w:rPr>
        <w:t>contractuelle.</w:t>
      </w:r>
    </w:p>
    <w:p w:rsidR="004E4180" w:rsidRDefault="004E4180">
      <w:pPr>
        <w:pStyle w:val="a3"/>
        <w:spacing w:before="2"/>
        <w:rPr>
          <w:sz w:val="31"/>
        </w:rPr>
      </w:pPr>
    </w:p>
    <w:p w:rsidR="004E4180" w:rsidRDefault="006205B4">
      <w:pPr>
        <w:pStyle w:val="a4"/>
        <w:numPr>
          <w:ilvl w:val="0"/>
          <w:numId w:val="2"/>
        </w:numPr>
        <w:tabs>
          <w:tab w:val="left" w:pos="2241"/>
        </w:tabs>
        <w:ind w:left="683" w:right="432" w:firstLine="851"/>
        <w:jc w:val="both"/>
        <w:rPr>
          <w:sz w:val="28"/>
        </w:rPr>
      </w:pPr>
      <w:r>
        <w:rPr>
          <w:sz w:val="28"/>
        </w:rPr>
        <w:t>Le principe de la liberté con</w:t>
      </w:r>
      <w:r>
        <w:rPr>
          <w:sz w:val="28"/>
        </w:rPr>
        <w:t>tractuelle découle de l’article 4 de la Déclaration de</w:t>
      </w:r>
      <w:r>
        <w:rPr>
          <w:spacing w:val="-6"/>
          <w:sz w:val="28"/>
        </w:rPr>
        <w:t xml:space="preserve"> </w:t>
      </w:r>
      <w:r>
        <w:rPr>
          <w:sz w:val="28"/>
        </w:rPr>
        <w:t>1789.</w:t>
      </w:r>
    </w:p>
    <w:p w:rsidR="004E4180" w:rsidRDefault="004E4180">
      <w:pPr>
        <w:pStyle w:val="a3"/>
        <w:spacing w:before="5"/>
        <w:rPr>
          <w:sz w:val="31"/>
        </w:rPr>
      </w:pPr>
    </w:p>
    <w:p w:rsidR="004E4180" w:rsidRDefault="006205B4">
      <w:pPr>
        <w:pStyle w:val="a4"/>
        <w:numPr>
          <w:ilvl w:val="0"/>
          <w:numId w:val="2"/>
        </w:numPr>
        <w:tabs>
          <w:tab w:val="left" w:pos="2241"/>
        </w:tabs>
        <w:ind w:left="683" w:firstLine="852"/>
        <w:jc w:val="both"/>
        <w:rPr>
          <w:sz w:val="28"/>
        </w:rPr>
      </w:pPr>
      <w:r>
        <w:rPr>
          <w:sz w:val="28"/>
        </w:rPr>
        <w:t>En vertu du paragraphe I de l’article 15 de la loi du 13 juillet 1983, dans sa rédaction issue de la loi déférée, lorsqu’une activité d’une personne publique employant des fonctionnaires est transférée à une personne</w:t>
      </w:r>
      <w:r>
        <w:rPr>
          <w:spacing w:val="-7"/>
          <w:sz w:val="28"/>
        </w:rPr>
        <w:t xml:space="preserve"> </w:t>
      </w:r>
      <w:r>
        <w:rPr>
          <w:sz w:val="28"/>
        </w:rPr>
        <w:t>morale</w:t>
      </w:r>
      <w:r>
        <w:rPr>
          <w:spacing w:val="-9"/>
          <w:sz w:val="28"/>
        </w:rPr>
        <w:t xml:space="preserve"> </w:t>
      </w:r>
      <w:r>
        <w:rPr>
          <w:sz w:val="28"/>
        </w:rPr>
        <w:t>de</w:t>
      </w:r>
      <w:r>
        <w:rPr>
          <w:spacing w:val="-7"/>
          <w:sz w:val="28"/>
        </w:rPr>
        <w:t xml:space="preserve"> </w:t>
      </w:r>
      <w:r>
        <w:rPr>
          <w:sz w:val="28"/>
        </w:rPr>
        <w:t>droit</w:t>
      </w:r>
      <w:r>
        <w:rPr>
          <w:spacing w:val="-8"/>
          <w:sz w:val="28"/>
        </w:rPr>
        <w:t xml:space="preserve"> </w:t>
      </w:r>
      <w:r>
        <w:rPr>
          <w:sz w:val="28"/>
        </w:rPr>
        <w:t>privé</w:t>
      </w:r>
      <w:r>
        <w:rPr>
          <w:spacing w:val="-8"/>
          <w:sz w:val="28"/>
        </w:rPr>
        <w:t xml:space="preserve"> </w:t>
      </w:r>
      <w:r>
        <w:rPr>
          <w:sz w:val="28"/>
        </w:rPr>
        <w:t>ou</w:t>
      </w:r>
      <w:r>
        <w:rPr>
          <w:spacing w:val="-6"/>
          <w:sz w:val="28"/>
        </w:rPr>
        <w:t xml:space="preserve"> </w:t>
      </w:r>
      <w:r>
        <w:rPr>
          <w:sz w:val="28"/>
        </w:rPr>
        <w:t>à</w:t>
      </w:r>
      <w:r>
        <w:rPr>
          <w:spacing w:val="-9"/>
          <w:sz w:val="28"/>
        </w:rPr>
        <w:t xml:space="preserve"> </w:t>
      </w:r>
      <w:r>
        <w:rPr>
          <w:sz w:val="28"/>
        </w:rPr>
        <w:t>une</w:t>
      </w:r>
      <w:r>
        <w:rPr>
          <w:spacing w:val="-9"/>
          <w:sz w:val="28"/>
        </w:rPr>
        <w:t xml:space="preserve"> </w:t>
      </w:r>
      <w:r>
        <w:rPr>
          <w:sz w:val="28"/>
        </w:rPr>
        <w:t>personne</w:t>
      </w:r>
      <w:r>
        <w:rPr>
          <w:spacing w:val="-5"/>
          <w:sz w:val="28"/>
        </w:rPr>
        <w:t xml:space="preserve"> </w:t>
      </w:r>
      <w:r>
        <w:rPr>
          <w:sz w:val="28"/>
        </w:rPr>
        <w:t>publique</w:t>
      </w:r>
      <w:r>
        <w:rPr>
          <w:spacing w:val="-6"/>
          <w:sz w:val="28"/>
        </w:rPr>
        <w:t xml:space="preserve"> </w:t>
      </w:r>
      <w:r>
        <w:rPr>
          <w:sz w:val="28"/>
        </w:rPr>
        <w:t>gérant</w:t>
      </w:r>
      <w:r>
        <w:rPr>
          <w:spacing w:val="-5"/>
          <w:sz w:val="28"/>
        </w:rPr>
        <w:t xml:space="preserve"> </w:t>
      </w:r>
      <w:r>
        <w:rPr>
          <w:sz w:val="28"/>
        </w:rPr>
        <w:t>un</w:t>
      </w:r>
      <w:r>
        <w:rPr>
          <w:spacing w:val="-8"/>
          <w:sz w:val="28"/>
        </w:rPr>
        <w:t xml:space="preserve"> </w:t>
      </w:r>
      <w:r>
        <w:rPr>
          <w:sz w:val="28"/>
        </w:rPr>
        <w:t>service public industriel et commercial, des fonctionnaires exerçant cette activité peuvent être détachés d’office, pendant la durée du contrat liant la personne publique à l’organisme d’accueil, sur un contrat de travail conclu à durée</w:t>
      </w:r>
      <w:r>
        <w:rPr>
          <w:sz w:val="28"/>
        </w:rPr>
        <w:t xml:space="preserve"> indéterminée auprès de ce</w:t>
      </w:r>
      <w:r>
        <w:rPr>
          <w:spacing w:val="-7"/>
          <w:sz w:val="28"/>
        </w:rPr>
        <w:t xml:space="preserve"> </w:t>
      </w:r>
      <w:r>
        <w:rPr>
          <w:sz w:val="28"/>
        </w:rPr>
        <w:t>dernier.</w:t>
      </w:r>
    </w:p>
    <w:p w:rsidR="004E4180" w:rsidRDefault="004E4180">
      <w:pPr>
        <w:jc w:val="both"/>
        <w:rPr>
          <w:sz w:val="28"/>
        </w:rPr>
        <w:sectPr w:rsidR="004E4180">
          <w:pgSz w:w="11910" w:h="16840"/>
          <w:pgMar w:top="1300" w:right="980" w:bottom="280" w:left="1300" w:header="712" w:footer="0" w:gutter="0"/>
          <w:cols w:space="720"/>
        </w:sectPr>
      </w:pPr>
    </w:p>
    <w:p w:rsidR="004E4180" w:rsidRDefault="006205B4">
      <w:pPr>
        <w:pStyle w:val="a4"/>
        <w:numPr>
          <w:ilvl w:val="0"/>
          <w:numId w:val="2"/>
        </w:numPr>
        <w:tabs>
          <w:tab w:val="left" w:pos="2240"/>
        </w:tabs>
        <w:spacing w:before="89"/>
        <w:ind w:left="681" w:firstLine="852"/>
        <w:jc w:val="both"/>
        <w:rPr>
          <w:sz w:val="28"/>
        </w:rPr>
      </w:pPr>
      <w:r>
        <w:rPr>
          <w:sz w:val="28"/>
        </w:rPr>
        <w:t>En premier lieu, d’une part, le détachement d’office des fonctionnaires en cause ne peut intervenir que si l’organisme d’accueil l’a accepté dans le cadre du contrat qui, par application des disposition</w:t>
      </w:r>
      <w:r>
        <w:rPr>
          <w:sz w:val="28"/>
        </w:rPr>
        <w:t>s contestées, le lie à la personne publique dont l’activité lui a été transférée. Ce faisant, cet organisme consent bien à l’établissement d’un contrat de travail avec l’agent</w:t>
      </w:r>
      <w:r>
        <w:rPr>
          <w:spacing w:val="-6"/>
          <w:sz w:val="28"/>
        </w:rPr>
        <w:t xml:space="preserve"> </w:t>
      </w:r>
      <w:r>
        <w:rPr>
          <w:sz w:val="28"/>
        </w:rPr>
        <w:t>détaché.</w:t>
      </w:r>
    </w:p>
    <w:p w:rsidR="004E4180" w:rsidRDefault="004E4180">
      <w:pPr>
        <w:pStyle w:val="a3"/>
        <w:spacing w:before="4"/>
        <w:rPr>
          <w:sz w:val="31"/>
        </w:rPr>
      </w:pPr>
    </w:p>
    <w:p w:rsidR="004E4180" w:rsidRDefault="006205B4">
      <w:pPr>
        <w:pStyle w:val="a4"/>
        <w:numPr>
          <w:ilvl w:val="0"/>
          <w:numId w:val="2"/>
        </w:numPr>
        <w:tabs>
          <w:tab w:val="left" w:pos="2240"/>
        </w:tabs>
        <w:ind w:right="434" w:firstLine="851"/>
        <w:jc w:val="both"/>
        <w:rPr>
          <w:sz w:val="28"/>
        </w:rPr>
      </w:pPr>
      <w:r>
        <w:rPr>
          <w:sz w:val="28"/>
        </w:rPr>
        <w:t>D’autre part, le lien de service entre le fonctionnaire et la personne</w:t>
      </w:r>
      <w:r>
        <w:rPr>
          <w:spacing w:val="-15"/>
          <w:sz w:val="28"/>
        </w:rPr>
        <w:t xml:space="preserve"> </w:t>
      </w:r>
      <w:r>
        <w:rPr>
          <w:sz w:val="28"/>
        </w:rPr>
        <w:t>publique</w:t>
      </w:r>
      <w:r>
        <w:rPr>
          <w:spacing w:val="-15"/>
          <w:sz w:val="28"/>
        </w:rPr>
        <w:t xml:space="preserve"> </w:t>
      </w:r>
      <w:r>
        <w:rPr>
          <w:sz w:val="28"/>
        </w:rPr>
        <w:t>qui</w:t>
      </w:r>
      <w:r>
        <w:rPr>
          <w:spacing w:val="-12"/>
          <w:sz w:val="28"/>
        </w:rPr>
        <w:t xml:space="preserve"> </w:t>
      </w:r>
      <w:r>
        <w:rPr>
          <w:sz w:val="28"/>
        </w:rPr>
        <w:t>l’emploie</w:t>
      </w:r>
      <w:r>
        <w:rPr>
          <w:spacing w:val="-15"/>
          <w:sz w:val="28"/>
        </w:rPr>
        <w:t xml:space="preserve"> </w:t>
      </w:r>
      <w:r>
        <w:rPr>
          <w:sz w:val="28"/>
        </w:rPr>
        <w:t>ne</w:t>
      </w:r>
      <w:r>
        <w:rPr>
          <w:spacing w:val="-13"/>
          <w:sz w:val="28"/>
        </w:rPr>
        <w:t xml:space="preserve"> </w:t>
      </w:r>
      <w:r>
        <w:rPr>
          <w:sz w:val="28"/>
        </w:rPr>
        <w:t>relevant</w:t>
      </w:r>
      <w:r>
        <w:rPr>
          <w:spacing w:val="-12"/>
          <w:sz w:val="28"/>
        </w:rPr>
        <w:t xml:space="preserve"> </w:t>
      </w:r>
      <w:r>
        <w:rPr>
          <w:sz w:val="28"/>
        </w:rPr>
        <w:t>pas</w:t>
      </w:r>
      <w:r>
        <w:rPr>
          <w:spacing w:val="-14"/>
          <w:sz w:val="28"/>
        </w:rPr>
        <w:t xml:space="preserve"> </w:t>
      </w:r>
      <w:r>
        <w:rPr>
          <w:sz w:val="28"/>
        </w:rPr>
        <w:t>d’une</w:t>
      </w:r>
      <w:r>
        <w:rPr>
          <w:spacing w:val="-13"/>
          <w:sz w:val="28"/>
        </w:rPr>
        <w:t xml:space="preserve"> </w:t>
      </w:r>
      <w:r>
        <w:rPr>
          <w:sz w:val="28"/>
        </w:rPr>
        <w:t>relation</w:t>
      </w:r>
      <w:r>
        <w:rPr>
          <w:spacing w:val="-11"/>
          <w:sz w:val="28"/>
        </w:rPr>
        <w:t xml:space="preserve"> </w:t>
      </w:r>
      <w:r>
        <w:rPr>
          <w:sz w:val="28"/>
        </w:rPr>
        <w:t>contractuelle, le détachement d’office de l’intéressé ne saurait, en lui-même, méconnaître la liberté</w:t>
      </w:r>
      <w:r>
        <w:rPr>
          <w:spacing w:val="-3"/>
          <w:sz w:val="28"/>
        </w:rPr>
        <w:t xml:space="preserve"> </w:t>
      </w:r>
      <w:r>
        <w:rPr>
          <w:sz w:val="28"/>
        </w:rPr>
        <w:t>contractuelle.</w:t>
      </w:r>
    </w:p>
    <w:p w:rsidR="004E4180" w:rsidRDefault="004E4180">
      <w:pPr>
        <w:pStyle w:val="a3"/>
        <w:spacing w:before="4"/>
        <w:rPr>
          <w:sz w:val="31"/>
        </w:rPr>
      </w:pPr>
    </w:p>
    <w:p w:rsidR="004E4180" w:rsidRDefault="006205B4">
      <w:pPr>
        <w:pStyle w:val="a4"/>
        <w:numPr>
          <w:ilvl w:val="0"/>
          <w:numId w:val="2"/>
        </w:numPr>
        <w:tabs>
          <w:tab w:val="left" w:pos="2241"/>
        </w:tabs>
        <w:ind w:right="432" w:firstLine="851"/>
        <w:jc w:val="both"/>
        <w:rPr>
          <w:sz w:val="28"/>
        </w:rPr>
      </w:pPr>
      <w:r>
        <w:rPr>
          <w:sz w:val="28"/>
        </w:rPr>
        <w:t>En second lieu, d’une part, l’établissement d’un contrat de travail entre l’agent détaché et l’organisme qui l’accueille constitue la conséquence nécessaire d’un tel détachement d’office puisqu’il convient d’organiser la relation de travail entre l’agent e</w:t>
      </w:r>
      <w:r>
        <w:rPr>
          <w:sz w:val="28"/>
        </w:rPr>
        <w:t>t l’organisme qui l’accueille, lequel est soumis, en cette matière, au droit privé et non au droit</w:t>
      </w:r>
      <w:r>
        <w:rPr>
          <w:spacing w:val="-20"/>
          <w:sz w:val="28"/>
        </w:rPr>
        <w:t xml:space="preserve"> </w:t>
      </w:r>
      <w:r>
        <w:rPr>
          <w:sz w:val="28"/>
        </w:rPr>
        <w:t>public.</w:t>
      </w:r>
    </w:p>
    <w:p w:rsidR="004E4180" w:rsidRDefault="004E4180">
      <w:pPr>
        <w:pStyle w:val="a3"/>
        <w:spacing w:before="3"/>
        <w:rPr>
          <w:sz w:val="31"/>
        </w:rPr>
      </w:pPr>
    </w:p>
    <w:p w:rsidR="004E4180" w:rsidRDefault="006205B4">
      <w:pPr>
        <w:pStyle w:val="a4"/>
        <w:numPr>
          <w:ilvl w:val="0"/>
          <w:numId w:val="2"/>
        </w:numPr>
        <w:tabs>
          <w:tab w:val="left" w:pos="2241"/>
        </w:tabs>
        <w:spacing w:before="1"/>
        <w:ind w:left="683" w:firstLine="851"/>
        <w:jc w:val="both"/>
        <w:rPr>
          <w:sz w:val="28"/>
        </w:rPr>
      </w:pPr>
      <w:r>
        <w:rPr>
          <w:sz w:val="28"/>
        </w:rPr>
        <w:t>D’autre part, en vertu du paragraphe III de l’article 15,</w:t>
      </w:r>
      <w:r>
        <w:rPr>
          <w:spacing w:val="-37"/>
          <w:sz w:val="28"/>
        </w:rPr>
        <w:t xml:space="preserve"> </w:t>
      </w:r>
      <w:r>
        <w:rPr>
          <w:sz w:val="28"/>
        </w:rPr>
        <w:t>l’agent peut</w:t>
      </w:r>
      <w:r>
        <w:rPr>
          <w:spacing w:val="-20"/>
          <w:sz w:val="28"/>
        </w:rPr>
        <w:t xml:space="preserve"> </w:t>
      </w:r>
      <w:r>
        <w:rPr>
          <w:sz w:val="28"/>
        </w:rPr>
        <w:t>demander</w:t>
      </w:r>
      <w:r>
        <w:rPr>
          <w:spacing w:val="-21"/>
          <w:sz w:val="28"/>
        </w:rPr>
        <w:t xml:space="preserve"> </w:t>
      </w:r>
      <w:r>
        <w:rPr>
          <w:sz w:val="28"/>
        </w:rPr>
        <w:t>à</w:t>
      </w:r>
      <w:r>
        <w:rPr>
          <w:spacing w:val="-18"/>
          <w:sz w:val="28"/>
        </w:rPr>
        <w:t xml:space="preserve"> </w:t>
      </w:r>
      <w:r>
        <w:rPr>
          <w:sz w:val="28"/>
        </w:rPr>
        <w:t>ce</w:t>
      </w:r>
      <w:r>
        <w:rPr>
          <w:spacing w:val="-21"/>
          <w:sz w:val="28"/>
        </w:rPr>
        <w:t xml:space="preserve"> </w:t>
      </w:r>
      <w:r>
        <w:rPr>
          <w:sz w:val="28"/>
        </w:rPr>
        <w:t>qu’il</w:t>
      </w:r>
      <w:r>
        <w:rPr>
          <w:spacing w:val="-16"/>
          <w:sz w:val="28"/>
        </w:rPr>
        <w:t xml:space="preserve"> </w:t>
      </w:r>
      <w:r>
        <w:rPr>
          <w:sz w:val="28"/>
        </w:rPr>
        <w:t>soit</w:t>
      </w:r>
      <w:r>
        <w:rPr>
          <w:spacing w:val="-17"/>
          <w:sz w:val="28"/>
        </w:rPr>
        <w:t xml:space="preserve"> </w:t>
      </w:r>
      <w:r>
        <w:rPr>
          <w:sz w:val="28"/>
        </w:rPr>
        <w:t>mis</w:t>
      </w:r>
      <w:r>
        <w:rPr>
          <w:spacing w:val="-16"/>
          <w:sz w:val="28"/>
        </w:rPr>
        <w:t xml:space="preserve"> </w:t>
      </w:r>
      <w:r>
        <w:rPr>
          <w:sz w:val="28"/>
        </w:rPr>
        <w:t>fin</w:t>
      </w:r>
      <w:r>
        <w:rPr>
          <w:spacing w:val="-18"/>
          <w:sz w:val="28"/>
        </w:rPr>
        <w:t xml:space="preserve"> </w:t>
      </w:r>
      <w:r>
        <w:rPr>
          <w:sz w:val="28"/>
        </w:rPr>
        <w:t>à</w:t>
      </w:r>
      <w:r>
        <w:rPr>
          <w:spacing w:val="-21"/>
          <w:sz w:val="28"/>
        </w:rPr>
        <w:t xml:space="preserve"> </w:t>
      </w:r>
      <w:r>
        <w:rPr>
          <w:sz w:val="28"/>
        </w:rPr>
        <w:t>son</w:t>
      </w:r>
      <w:r>
        <w:rPr>
          <w:spacing w:val="-19"/>
          <w:sz w:val="28"/>
        </w:rPr>
        <w:t xml:space="preserve"> </w:t>
      </w:r>
      <w:r>
        <w:rPr>
          <w:sz w:val="28"/>
        </w:rPr>
        <w:t>détachement</w:t>
      </w:r>
      <w:r>
        <w:rPr>
          <w:spacing w:val="-20"/>
          <w:sz w:val="28"/>
        </w:rPr>
        <w:t xml:space="preserve"> </w:t>
      </w:r>
      <w:r>
        <w:rPr>
          <w:sz w:val="28"/>
        </w:rPr>
        <w:t>d’office</w:t>
      </w:r>
      <w:r>
        <w:rPr>
          <w:spacing w:val="-18"/>
          <w:sz w:val="28"/>
        </w:rPr>
        <w:t xml:space="preserve"> </w:t>
      </w:r>
      <w:r>
        <w:rPr>
          <w:sz w:val="28"/>
        </w:rPr>
        <w:t>pour</w:t>
      </w:r>
      <w:r>
        <w:rPr>
          <w:spacing w:val="-21"/>
          <w:sz w:val="28"/>
        </w:rPr>
        <w:t xml:space="preserve"> </w:t>
      </w:r>
      <w:r>
        <w:rPr>
          <w:sz w:val="28"/>
        </w:rPr>
        <w:t>occuper un e</w:t>
      </w:r>
      <w:r>
        <w:rPr>
          <w:sz w:val="28"/>
        </w:rPr>
        <w:t>mploi au sein d’une des administrations de l’État, des collectivités territoriales ou de leurs établissements publics. Il est donc en mesure, en obtenant la fin de son détachement, de mettre un terme au contrat de travail qui le lie avec l’organisme</w:t>
      </w:r>
      <w:r>
        <w:rPr>
          <w:spacing w:val="-5"/>
          <w:sz w:val="28"/>
        </w:rPr>
        <w:t xml:space="preserve"> </w:t>
      </w:r>
      <w:r>
        <w:rPr>
          <w:sz w:val="28"/>
        </w:rPr>
        <w:t>d’accu</w:t>
      </w:r>
      <w:r>
        <w:rPr>
          <w:sz w:val="28"/>
        </w:rPr>
        <w:t>eil.</w:t>
      </w:r>
    </w:p>
    <w:p w:rsidR="004E4180" w:rsidRDefault="004E4180">
      <w:pPr>
        <w:pStyle w:val="a3"/>
        <w:spacing w:before="3"/>
        <w:rPr>
          <w:sz w:val="31"/>
        </w:rPr>
      </w:pPr>
    </w:p>
    <w:p w:rsidR="004E4180" w:rsidRDefault="006205B4">
      <w:pPr>
        <w:pStyle w:val="a4"/>
        <w:numPr>
          <w:ilvl w:val="0"/>
          <w:numId w:val="2"/>
        </w:numPr>
        <w:tabs>
          <w:tab w:val="left" w:pos="2242"/>
        </w:tabs>
        <w:ind w:left="684" w:right="431" w:firstLine="851"/>
        <w:jc w:val="both"/>
        <w:rPr>
          <w:sz w:val="28"/>
        </w:rPr>
      </w:pPr>
      <w:r>
        <w:rPr>
          <w:sz w:val="28"/>
        </w:rPr>
        <w:t xml:space="preserve">Il résulte de ce qui précède que les paragraphes I et III de l’article 15 de la loi du 13 juillet 1983 ne portent pas une atteinte disproportionnée à la liberté contractuelle. Ces dispositions, qui ne sont pas entachées d’incompétence négative et ne </w:t>
      </w:r>
      <w:r>
        <w:rPr>
          <w:sz w:val="28"/>
        </w:rPr>
        <w:t>méconnaissent aucune autre exigence constitutionnelle, sont conformes à la</w:t>
      </w:r>
      <w:r>
        <w:rPr>
          <w:spacing w:val="-11"/>
          <w:sz w:val="28"/>
        </w:rPr>
        <w:t xml:space="preserve"> </w:t>
      </w:r>
      <w:r>
        <w:rPr>
          <w:sz w:val="28"/>
        </w:rPr>
        <w:t>Constitution.</w:t>
      </w:r>
    </w:p>
    <w:p w:rsidR="004E4180" w:rsidRDefault="004E4180">
      <w:pPr>
        <w:pStyle w:val="a3"/>
        <w:spacing w:before="8"/>
        <w:rPr>
          <w:sz w:val="41"/>
        </w:rPr>
      </w:pPr>
    </w:p>
    <w:p w:rsidR="004E4180" w:rsidRDefault="006205B4">
      <w:pPr>
        <w:pStyle w:val="a4"/>
        <w:numPr>
          <w:ilvl w:val="0"/>
          <w:numId w:val="1"/>
        </w:numPr>
        <w:tabs>
          <w:tab w:val="left" w:pos="971"/>
        </w:tabs>
        <w:ind w:left="970" w:right="0"/>
        <w:jc w:val="left"/>
        <w:rPr>
          <w:sz w:val="28"/>
        </w:rPr>
      </w:pPr>
      <w:r>
        <w:rPr>
          <w:sz w:val="28"/>
          <w:u w:val="single"/>
        </w:rPr>
        <w:t>Sur les autres dispositions</w:t>
      </w:r>
      <w:r>
        <w:rPr>
          <w:spacing w:val="-3"/>
          <w:sz w:val="28"/>
        </w:rPr>
        <w:t xml:space="preserve"> </w:t>
      </w:r>
      <w:r>
        <w:rPr>
          <w:sz w:val="28"/>
        </w:rPr>
        <w:t>:</w:t>
      </w:r>
    </w:p>
    <w:p w:rsidR="004E4180" w:rsidRDefault="004E4180">
      <w:pPr>
        <w:pStyle w:val="a3"/>
        <w:spacing w:before="9"/>
        <w:rPr>
          <w:sz w:val="23"/>
        </w:rPr>
      </w:pPr>
    </w:p>
    <w:p w:rsidR="004E4180" w:rsidRDefault="006205B4">
      <w:pPr>
        <w:pStyle w:val="a4"/>
        <w:numPr>
          <w:ilvl w:val="0"/>
          <w:numId w:val="2"/>
        </w:numPr>
        <w:tabs>
          <w:tab w:val="left" w:pos="2241"/>
        </w:tabs>
        <w:spacing w:before="89"/>
        <w:ind w:firstLine="852"/>
        <w:jc w:val="both"/>
        <w:rPr>
          <w:sz w:val="28"/>
        </w:rPr>
      </w:pPr>
      <w:r>
        <w:rPr>
          <w:sz w:val="28"/>
        </w:rPr>
        <w:t>Le Conseil constitutionnel n’a soulevé d’office aucune question</w:t>
      </w:r>
      <w:r>
        <w:rPr>
          <w:spacing w:val="-4"/>
          <w:sz w:val="28"/>
        </w:rPr>
        <w:t xml:space="preserve"> </w:t>
      </w:r>
      <w:r>
        <w:rPr>
          <w:sz w:val="28"/>
        </w:rPr>
        <w:t>de</w:t>
      </w:r>
      <w:r>
        <w:rPr>
          <w:spacing w:val="-4"/>
          <w:sz w:val="28"/>
        </w:rPr>
        <w:t xml:space="preserve"> </w:t>
      </w:r>
      <w:r>
        <w:rPr>
          <w:sz w:val="28"/>
        </w:rPr>
        <w:t>conformité</w:t>
      </w:r>
      <w:r>
        <w:rPr>
          <w:spacing w:val="-4"/>
          <w:sz w:val="28"/>
        </w:rPr>
        <w:t xml:space="preserve"> </w:t>
      </w:r>
      <w:r>
        <w:rPr>
          <w:sz w:val="28"/>
        </w:rPr>
        <w:t>à</w:t>
      </w:r>
      <w:r>
        <w:rPr>
          <w:spacing w:val="-4"/>
          <w:sz w:val="28"/>
        </w:rPr>
        <w:t xml:space="preserve"> </w:t>
      </w:r>
      <w:r>
        <w:rPr>
          <w:sz w:val="28"/>
        </w:rPr>
        <w:t>la</w:t>
      </w:r>
      <w:r>
        <w:rPr>
          <w:spacing w:val="-7"/>
          <w:sz w:val="28"/>
        </w:rPr>
        <w:t xml:space="preserve"> </w:t>
      </w:r>
      <w:r>
        <w:rPr>
          <w:sz w:val="28"/>
        </w:rPr>
        <w:t>Constitution</w:t>
      </w:r>
      <w:r>
        <w:rPr>
          <w:spacing w:val="-3"/>
          <w:sz w:val="28"/>
        </w:rPr>
        <w:t xml:space="preserve"> </w:t>
      </w:r>
      <w:r>
        <w:rPr>
          <w:sz w:val="28"/>
        </w:rPr>
        <w:t>et</w:t>
      </w:r>
      <w:r>
        <w:rPr>
          <w:spacing w:val="-5"/>
          <w:sz w:val="28"/>
        </w:rPr>
        <w:t xml:space="preserve"> </w:t>
      </w:r>
      <w:r>
        <w:rPr>
          <w:sz w:val="28"/>
        </w:rPr>
        <w:t>ne</w:t>
      </w:r>
      <w:r>
        <w:rPr>
          <w:spacing w:val="-6"/>
          <w:sz w:val="28"/>
        </w:rPr>
        <w:t xml:space="preserve"> </w:t>
      </w:r>
      <w:r>
        <w:rPr>
          <w:sz w:val="28"/>
        </w:rPr>
        <w:t>s’est</w:t>
      </w:r>
      <w:r>
        <w:rPr>
          <w:spacing w:val="-6"/>
          <w:sz w:val="28"/>
        </w:rPr>
        <w:t xml:space="preserve"> </w:t>
      </w:r>
      <w:r>
        <w:rPr>
          <w:sz w:val="28"/>
        </w:rPr>
        <w:t>donc</w:t>
      </w:r>
      <w:r>
        <w:rPr>
          <w:spacing w:val="-7"/>
          <w:sz w:val="28"/>
        </w:rPr>
        <w:t xml:space="preserve"> </w:t>
      </w:r>
      <w:r>
        <w:rPr>
          <w:sz w:val="28"/>
        </w:rPr>
        <w:t>pas</w:t>
      </w:r>
      <w:r>
        <w:rPr>
          <w:spacing w:val="-6"/>
          <w:sz w:val="28"/>
        </w:rPr>
        <w:t xml:space="preserve"> </w:t>
      </w:r>
      <w:r>
        <w:rPr>
          <w:sz w:val="28"/>
        </w:rPr>
        <w:t>prononcé</w:t>
      </w:r>
      <w:r>
        <w:rPr>
          <w:spacing w:val="-7"/>
          <w:sz w:val="28"/>
        </w:rPr>
        <w:t xml:space="preserve"> </w:t>
      </w:r>
      <w:r>
        <w:rPr>
          <w:sz w:val="28"/>
        </w:rPr>
        <w:t>sur</w:t>
      </w:r>
      <w:r>
        <w:rPr>
          <w:spacing w:val="-7"/>
          <w:sz w:val="28"/>
        </w:rPr>
        <w:t xml:space="preserve"> </w:t>
      </w:r>
      <w:r>
        <w:rPr>
          <w:sz w:val="28"/>
        </w:rPr>
        <w:t>la constitutionnalité des autres dispositions que celles examinées dans la présente</w:t>
      </w:r>
      <w:r>
        <w:rPr>
          <w:spacing w:val="-3"/>
          <w:sz w:val="28"/>
        </w:rPr>
        <w:t xml:space="preserve"> </w:t>
      </w:r>
      <w:r>
        <w:rPr>
          <w:sz w:val="28"/>
        </w:rPr>
        <w:t>décision.</w:t>
      </w:r>
    </w:p>
    <w:p w:rsidR="004E4180" w:rsidRDefault="004E4180">
      <w:pPr>
        <w:jc w:val="both"/>
        <w:rPr>
          <w:sz w:val="28"/>
        </w:rPr>
        <w:sectPr w:rsidR="004E4180">
          <w:pgSz w:w="11910" w:h="16840"/>
          <w:pgMar w:top="1300" w:right="980" w:bottom="280" w:left="1300" w:header="712" w:footer="0" w:gutter="0"/>
          <w:cols w:space="720"/>
        </w:sectPr>
      </w:pPr>
    </w:p>
    <w:p w:rsidR="004E4180" w:rsidRDefault="004E4180">
      <w:pPr>
        <w:pStyle w:val="a3"/>
        <w:spacing w:before="10"/>
        <w:rPr>
          <w:sz w:val="20"/>
        </w:rPr>
      </w:pPr>
    </w:p>
    <w:p w:rsidR="004E4180" w:rsidRDefault="006205B4">
      <w:pPr>
        <w:pStyle w:val="a3"/>
        <w:spacing w:before="89"/>
        <w:ind w:left="1880" w:right="2204"/>
        <w:jc w:val="center"/>
      </w:pPr>
      <w:r>
        <w:t>LE CONSEIL CONSTITUTIONNEL DÉCIDE :</w:t>
      </w:r>
    </w:p>
    <w:p w:rsidR="004E4180" w:rsidRDefault="004E4180">
      <w:pPr>
        <w:pStyle w:val="a3"/>
        <w:rPr>
          <w:sz w:val="30"/>
        </w:rPr>
      </w:pPr>
    </w:p>
    <w:p w:rsidR="004E4180" w:rsidRDefault="00A16144">
      <w:pPr>
        <w:pStyle w:val="a3"/>
        <w:spacing w:before="219"/>
        <w:ind w:left="682"/>
      </w:pPr>
      <w:r>
        <w:rPr>
          <w:noProof/>
          <w:lang w:val="en-US"/>
        </w:rPr>
        <mc:AlternateContent>
          <mc:Choice Requires="wps">
            <w:drawing>
              <wp:anchor distT="0" distB="0" distL="114300" distR="114300" simplePos="0" relativeHeight="15729152" behindDoc="0" locked="0" layoutInCell="1" allowOverlap="1">
                <wp:simplePos x="0" y="0"/>
                <wp:positionH relativeFrom="page">
                  <wp:posOffset>1258570</wp:posOffset>
                </wp:positionH>
                <wp:positionV relativeFrom="paragraph">
                  <wp:posOffset>325120</wp:posOffset>
                </wp:positionV>
                <wp:extent cx="760730"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13FD" id="Rectangle 2" o:spid="_x0000_s1026" style="position:absolute;margin-left:99.1pt;margin-top:25.6pt;width:59.9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MwdQIAAPg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c&#10;I0U6aNFnII2ojeQoD/T0xlUQ9WgebCjQmXtNvzmk9LKFKH5jre5bThiAykJ8cnEgGA6OonX/QTPI&#10;TrZeR6b2je1CQuAA7WNDnk4N4XuPKHycTtLpG2gbBddsVsZ2JaQ6HjXW+XdcdyhsamwBeExNdvfO&#10;ByikOoZE6FoKthJSRsNu1ktp0Y4EZcRfRA8VnodJFYKVDseGjMMXQAh3BF/AGjv9o8zyIr3Ny9Fq&#10;MpuOilUxHpXTdDZKs/K2nKRFWdytfgaAWVG1gjGu7oXiR9Vlxcu6etD/oJeoO9TXuBzn41j7BXr3&#10;siI74WEIpeiA5RMTpApdfasYlE0qT4Qc9skl/MgycHD8j6xEDYS2D/JZa/YEErAamgTdhOcCNq22&#10;zxj1MHo1dt+3xHKM5HsFMiqzogizGo1iPM3BsOee9bmHKAqpauwxGrZLP8z31lixaeGmLBKj9A1I&#10;rxFRGEGWA6qDYGG8YgWHpyDM77kdo34/WItfAAAA//8DAFBLAwQUAAYACAAAACEAGQsFLN4AAAAJ&#10;AQAADwAAAGRycy9kb3ducmV2LnhtbEyPQU/DMAyF70j8h8hI3FjawqauNJ0YEkckNjiwW9qYtlrj&#10;lCTbyn493glO1rOfnr9XriY7iCP60DtSkM4SEEiNMz21Cj7eX+5yECFqMnpwhAp+MMCqur4qdWHc&#10;iTZ43MZWcAiFQivoYhwLKUPTodVh5kYkvn05b3Vk6VtpvD5xuB1kliQLaXVP/KHTIz532Oy3B6tg&#10;vczX328P9Hre1Dvcfdb7eeYTpW5vpqdHEBGn+GeGCz6jQ8VMtTuQCWJgvcwztiqYpzzZcJ/mXK7m&#10;RbYAWZXyf4PqFwAA//8DAFBLAQItABQABgAIAAAAIQC2gziS/gAAAOEBAAATAAAAAAAAAAAAAAAA&#10;AAAAAABbQ29udGVudF9UeXBlc10ueG1sUEsBAi0AFAAGAAgAAAAhADj9If/WAAAAlAEAAAsAAAAA&#10;AAAAAAAAAAAALwEAAF9yZWxzLy5yZWxzUEsBAi0AFAAGAAgAAAAhAFBGczB1AgAA+AQAAA4AAAAA&#10;AAAAAAAAAAAALgIAAGRycy9lMm9Eb2MueG1sUEsBAi0AFAAGAAgAAAAhABkLBSzeAAAACQEAAA8A&#10;AAAAAAAAAAAAAAAAzwQAAGRycy9kb3ducmV2LnhtbFBLBQYAAAAABAAEAPMAAADaBQAAAAA=&#10;" fillcolor="black" stroked="f">
                <w10:wrap anchorx="page"/>
              </v:rect>
            </w:pict>
          </mc:Fallback>
        </mc:AlternateContent>
      </w:r>
      <w:r w:rsidR="006205B4">
        <w:t>Article 1</w:t>
      </w:r>
      <w:r w:rsidR="006205B4">
        <w:rPr>
          <w:vertAlign w:val="superscript"/>
        </w:rPr>
        <w:t>er</w:t>
      </w:r>
      <w:r w:rsidR="006205B4">
        <w:t>. – Sont conformes à la Constitution les dispositions suivantes :</w:t>
      </w:r>
    </w:p>
    <w:p w:rsidR="004E4180" w:rsidRDefault="004E4180">
      <w:pPr>
        <w:pStyle w:val="a3"/>
        <w:spacing w:before="2"/>
        <w:rPr>
          <w:sz w:val="20"/>
        </w:rPr>
      </w:pPr>
    </w:p>
    <w:p w:rsidR="004E4180" w:rsidRDefault="006205B4">
      <w:pPr>
        <w:pStyle w:val="a4"/>
        <w:numPr>
          <w:ilvl w:val="0"/>
          <w:numId w:val="1"/>
        </w:numPr>
        <w:tabs>
          <w:tab w:val="left" w:pos="896"/>
        </w:tabs>
        <w:spacing w:before="89"/>
        <w:ind w:right="434" w:firstLine="0"/>
        <w:rPr>
          <w:sz w:val="28"/>
        </w:rPr>
      </w:pPr>
      <w:r>
        <w:rPr>
          <w:sz w:val="28"/>
        </w:rPr>
        <w:t xml:space="preserve">les mots </w:t>
      </w:r>
      <w:r>
        <w:rPr>
          <w:i/>
          <w:sz w:val="28"/>
        </w:rPr>
        <w:t>« et à l’examen de</w:t>
      </w:r>
      <w:r>
        <w:rPr>
          <w:i/>
          <w:sz w:val="28"/>
        </w:rPr>
        <w:t xml:space="preserve"> décisions individuelles dont la liste est établie par décret en Conseil d’État » </w:t>
      </w:r>
      <w:r>
        <w:rPr>
          <w:sz w:val="28"/>
        </w:rPr>
        <w:t>figurant à l’article 9 de la loi n° 83-634 du 13 juillet 1983 portant droits et obligations des fonctionnaires, dans sa rédaction résultant de l’article 1</w:t>
      </w:r>
      <w:r>
        <w:rPr>
          <w:sz w:val="28"/>
          <w:vertAlign w:val="superscript"/>
        </w:rPr>
        <w:t>er</w:t>
      </w:r>
      <w:r>
        <w:rPr>
          <w:sz w:val="28"/>
        </w:rPr>
        <w:t xml:space="preserve"> de la loi de tran</w:t>
      </w:r>
      <w:r>
        <w:rPr>
          <w:sz w:val="28"/>
        </w:rPr>
        <w:t>sformation de la fonction publique</w:t>
      </w:r>
      <w:r>
        <w:rPr>
          <w:spacing w:val="-2"/>
          <w:sz w:val="28"/>
        </w:rPr>
        <w:t xml:space="preserve"> </w:t>
      </w:r>
      <w:r>
        <w:rPr>
          <w:sz w:val="28"/>
        </w:rPr>
        <w:t>;</w:t>
      </w:r>
    </w:p>
    <w:p w:rsidR="004E4180" w:rsidRDefault="006205B4">
      <w:pPr>
        <w:pStyle w:val="a4"/>
        <w:numPr>
          <w:ilvl w:val="0"/>
          <w:numId w:val="1"/>
        </w:numPr>
        <w:tabs>
          <w:tab w:val="left" w:pos="895"/>
        </w:tabs>
        <w:spacing w:before="1"/>
        <w:ind w:left="683" w:right="431" w:hanging="1"/>
        <w:rPr>
          <w:sz w:val="28"/>
        </w:rPr>
      </w:pPr>
      <w:r>
        <w:rPr>
          <w:sz w:val="28"/>
        </w:rPr>
        <w:t>le premier alinéa du paragraphe III de l’article 15 de la loi n° 84-16 du  11 janvier 1984 portant dispositions statutaires relatives à la fonction publique de l’État, le premier alinéa du paragraphe I de l’article 32-1</w:t>
      </w:r>
      <w:r>
        <w:rPr>
          <w:sz w:val="28"/>
        </w:rPr>
        <w:t xml:space="preserve"> de la loi n° 84-53 du 26 janvier 1984 portant dispositions statutaires relatives à la fonction</w:t>
      </w:r>
      <w:r>
        <w:rPr>
          <w:spacing w:val="-5"/>
          <w:sz w:val="28"/>
        </w:rPr>
        <w:t xml:space="preserve"> </w:t>
      </w:r>
      <w:r>
        <w:rPr>
          <w:sz w:val="28"/>
        </w:rPr>
        <w:t>publique</w:t>
      </w:r>
      <w:r>
        <w:rPr>
          <w:spacing w:val="-6"/>
          <w:sz w:val="28"/>
        </w:rPr>
        <w:t xml:space="preserve"> </w:t>
      </w:r>
      <w:r>
        <w:rPr>
          <w:sz w:val="28"/>
        </w:rPr>
        <w:t>territoriale,</w:t>
      </w:r>
      <w:r>
        <w:rPr>
          <w:spacing w:val="-6"/>
          <w:sz w:val="28"/>
        </w:rPr>
        <w:t xml:space="preserve"> </w:t>
      </w:r>
      <w:r>
        <w:rPr>
          <w:sz w:val="28"/>
        </w:rPr>
        <w:t>le</w:t>
      </w:r>
      <w:r>
        <w:rPr>
          <w:spacing w:val="-6"/>
          <w:sz w:val="28"/>
        </w:rPr>
        <w:t xml:space="preserve"> </w:t>
      </w:r>
      <w:r>
        <w:rPr>
          <w:sz w:val="28"/>
        </w:rPr>
        <w:t>premier</w:t>
      </w:r>
      <w:r>
        <w:rPr>
          <w:spacing w:val="-6"/>
          <w:sz w:val="28"/>
        </w:rPr>
        <w:t xml:space="preserve"> </w:t>
      </w:r>
      <w:r>
        <w:rPr>
          <w:sz w:val="28"/>
        </w:rPr>
        <w:t>alinéa</w:t>
      </w:r>
      <w:r>
        <w:rPr>
          <w:spacing w:val="-6"/>
          <w:sz w:val="28"/>
        </w:rPr>
        <w:t xml:space="preserve"> </w:t>
      </w:r>
      <w:r>
        <w:rPr>
          <w:sz w:val="28"/>
        </w:rPr>
        <w:t>du</w:t>
      </w:r>
      <w:r>
        <w:rPr>
          <w:spacing w:val="-4"/>
          <w:sz w:val="28"/>
        </w:rPr>
        <w:t xml:space="preserve"> </w:t>
      </w:r>
      <w:r>
        <w:rPr>
          <w:sz w:val="28"/>
        </w:rPr>
        <w:t>paragraphe</w:t>
      </w:r>
      <w:r>
        <w:rPr>
          <w:spacing w:val="-7"/>
          <w:sz w:val="28"/>
        </w:rPr>
        <w:t xml:space="preserve"> </w:t>
      </w:r>
      <w:r>
        <w:rPr>
          <w:sz w:val="28"/>
        </w:rPr>
        <w:t>III</w:t>
      </w:r>
      <w:r>
        <w:rPr>
          <w:spacing w:val="-8"/>
          <w:sz w:val="28"/>
        </w:rPr>
        <w:t xml:space="preserve"> </w:t>
      </w:r>
      <w:r>
        <w:rPr>
          <w:sz w:val="28"/>
        </w:rPr>
        <w:t>de</w:t>
      </w:r>
      <w:r>
        <w:rPr>
          <w:spacing w:val="-7"/>
          <w:sz w:val="28"/>
        </w:rPr>
        <w:t xml:space="preserve"> </w:t>
      </w:r>
      <w:r>
        <w:rPr>
          <w:sz w:val="28"/>
        </w:rPr>
        <w:t>l’article</w:t>
      </w:r>
    </w:p>
    <w:p w:rsidR="004E4180" w:rsidRDefault="006205B4">
      <w:pPr>
        <w:pStyle w:val="a3"/>
        <w:ind w:left="683" w:right="432"/>
        <w:jc w:val="both"/>
      </w:pPr>
      <w:r>
        <w:t>L. 6144-3 du code de la santé publique, le premier alinéa du paragraphe III de</w:t>
      </w:r>
      <w:r>
        <w:rPr>
          <w:spacing w:val="-12"/>
        </w:rPr>
        <w:t xml:space="preserve"> </w:t>
      </w:r>
      <w:r>
        <w:t>l’article</w:t>
      </w:r>
      <w:r>
        <w:rPr>
          <w:spacing w:val="-11"/>
        </w:rPr>
        <w:t xml:space="preserve"> </w:t>
      </w:r>
      <w:r>
        <w:t>L.</w:t>
      </w:r>
      <w:r>
        <w:rPr>
          <w:spacing w:val="-10"/>
        </w:rPr>
        <w:t xml:space="preserve"> </w:t>
      </w:r>
      <w:r>
        <w:t>6144-3-1</w:t>
      </w:r>
      <w:r>
        <w:rPr>
          <w:spacing w:val="51"/>
        </w:rPr>
        <w:t xml:space="preserve"> </w:t>
      </w:r>
      <w:r>
        <w:t>du</w:t>
      </w:r>
      <w:r>
        <w:rPr>
          <w:spacing w:val="-8"/>
        </w:rPr>
        <w:t xml:space="preserve"> </w:t>
      </w:r>
      <w:r>
        <w:t>même</w:t>
      </w:r>
      <w:r>
        <w:rPr>
          <w:spacing w:val="-9"/>
        </w:rPr>
        <w:t xml:space="preserve"> </w:t>
      </w:r>
      <w:r>
        <w:t>code</w:t>
      </w:r>
      <w:r>
        <w:rPr>
          <w:spacing w:val="-9"/>
        </w:rPr>
        <w:t xml:space="preserve"> </w:t>
      </w:r>
      <w:r>
        <w:t>et</w:t>
      </w:r>
      <w:r>
        <w:rPr>
          <w:spacing w:val="-10"/>
        </w:rPr>
        <w:t xml:space="preserve"> </w:t>
      </w:r>
      <w:r>
        <w:t>le</w:t>
      </w:r>
      <w:r>
        <w:rPr>
          <w:spacing w:val="-11"/>
        </w:rPr>
        <w:t xml:space="preserve"> </w:t>
      </w:r>
      <w:r>
        <w:t>premier</w:t>
      </w:r>
      <w:r>
        <w:rPr>
          <w:spacing w:val="-9"/>
        </w:rPr>
        <w:t xml:space="preserve"> </w:t>
      </w:r>
      <w:r>
        <w:t>alinéa</w:t>
      </w:r>
      <w:r>
        <w:rPr>
          <w:spacing w:val="-11"/>
        </w:rPr>
        <w:t xml:space="preserve"> </w:t>
      </w:r>
      <w:r>
        <w:t>du</w:t>
      </w:r>
      <w:r>
        <w:rPr>
          <w:spacing w:val="-10"/>
        </w:rPr>
        <w:t xml:space="preserve"> </w:t>
      </w:r>
      <w:r>
        <w:t>paragraphe</w:t>
      </w:r>
      <w:r>
        <w:rPr>
          <w:spacing w:val="-9"/>
        </w:rPr>
        <w:t xml:space="preserve"> </w:t>
      </w:r>
      <w:r>
        <w:t>III de l’article L. 315-13 du code de l’action sociale et des familles, dans leur rédaction résultant de l’article 4 de la loi déférée</w:t>
      </w:r>
      <w:r>
        <w:rPr>
          <w:spacing w:val="-16"/>
        </w:rPr>
        <w:t xml:space="preserve"> </w:t>
      </w:r>
      <w:r>
        <w:t>;</w:t>
      </w:r>
    </w:p>
    <w:p w:rsidR="004E4180" w:rsidRDefault="006205B4">
      <w:pPr>
        <w:pStyle w:val="a4"/>
        <w:numPr>
          <w:ilvl w:val="0"/>
          <w:numId w:val="1"/>
        </w:numPr>
        <w:tabs>
          <w:tab w:val="left" w:pos="895"/>
        </w:tabs>
        <w:ind w:left="683" w:firstLine="0"/>
        <w:rPr>
          <w:sz w:val="28"/>
        </w:rPr>
      </w:pPr>
      <w:r>
        <w:rPr>
          <w:sz w:val="28"/>
        </w:rPr>
        <w:t>le cinquième alinéa de l’article 14 de la même loi du 11 janvier 1984, le premier alinéa de l’article 30 de la même loi du 26 janvier 1984 et le paragraphe I de l’article 21 de la loi n° 86-33 du 9 janvier 1986 portant dispositions</w:t>
      </w:r>
      <w:r>
        <w:rPr>
          <w:spacing w:val="-17"/>
          <w:sz w:val="28"/>
        </w:rPr>
        <w:t xml:space="preserve"> </w:t>
      </w:r>
      <w:r>
        <w:rPr>
          <w:sz w:val="28"/>
        </w:rPr>
        <w:t>statutaires</w:t>
      </w:r>
      <w:r>
        <w:rPr>
          <w:spacing w:val="-15"/>
          <w:sz w:val="28"/>
        </w:rPr>
        <w:t xml:space="preserve"> </w:t>
      </w:r>
      <w:r>
        <w:rPr>
          <w:sz w:val="28"/>
        </w:rPr>
        <w:t>relatives</w:t>
      </w:r>
      <w:r>
        <w:rPr>
          <w:spacing w:val="-16"/>
          <w:sz w:val="28"/>
        </w:rPr>
        <w:t xml:space="preserve"> </w:t>
      </w:r>
      <w:r>
        <w:rPr>
          <w:sz w:val="28"/>
        </w:rPr>
        <w:t>à</w:t>
      </w:r>
      <w:r>
        <w:rPr>
          <w:spacing w:val="-16"/>
          <w:sz w:val="28"/>
        </w:rPr>
        <w:t xml:space="preserve"> </w:t>
      </w:r>
      <w:r>
        <w:rPr>
          <w:sz w:val="28"/>
        </w:rPr>
        <w:t>la</w:t>
      </w:r>
      <w:r>
        <w:rPr>
          <w:spacing w:val="-15"/>
          <w:sz w:val="28"/>
        </w:rPr>
        <w:t xml:space="preserve"> </w:t>
      </w:r>
      <w:r>
        <w:rPr>
          <w:sz w:val="28"/>
        </w:rPr>
        <w:t>fonction</w:t>
      </w:r>
      <w:r>
        <w:rPr>
          <w:spacing w:val="-15"/>
          <w:sz w:val="28"/>
        </w:rPr>
        <w:t xml:space="preserve"> </w:t>
      </w:r>
      <w:r>
        <w:rPr>
          <w:sz w:val="28"/>
        </w:rPr>
        <w:t>publique</w:t>
      </w:r>
      <w:r>
        <w:rPr>
          <w:spacing w:val="-18"/>
          <w:sz w:val="28"/>
        </w:rPr>
        <w:t xml:space="preserve"> </w:t>
      </w:r>
      <w:r>
        <w:rPr>
          <w:sz w:val="28"/>
        </w:rPr>
        <w:t>hospitalière,</w:t>
      </w:r>
      <w:r>
        <w:rPr>
          <w:spacing w:val="-15"/>
          <w:sz w:val="28"/>
        </w:rPr>
        <w:t xml:space="preserve"> </w:t>
      </w:r>
      <w:r>
        <w:rPr>
          <w:sz w:val="28"/>
        </w:rPr>
        <w:t>dans</w:t>
      </w:r>
      <w:r>
        <w:rPr>
          <w:spacing w:val="-17"/>
          <w:sz w:val="28"/>
        </w:rPr>
        <w:t xml:space="preserve"> </w:t>
      </w:r>
      <w:r>
        <w:rPr>
          <w:sz w:val="28"/>
        </w:rPr>
        <w:t>leur rédaction résultant de l’article 10 de la loi déférée</w:t>
      </w:r>
      <w:r>
        <w:rPr>
          <w:spacing w:val="-15"/>
          <w:sz w:val="28"/>
        </w:rPr>
        <w:t xml:space="preserve"> </w:t>
      </w:r>
      <w:r>
        <w:rPr>
          <w:sz w:val="28"/>
        </w:rPr>
        <w:t>;</w:t>
      </w:r>
    </w:p>
    <w:p w:rsidR="004E4180" w:rsidRDefault="006205B4">
      <w:pPr>
        <w:pStyle w:val="a4"/>
        <w:numPr>
          <w:ilvl w:val="0"/>
          <w:numId w:val="1"/>
        </w:numPr>
        <w:tabs>
          <w:tab w:val="left" w:pos="895"/>
        </w:tabs>
        <w:ind w:left="683" w:right="434" w:firstLine="0"/>
        <w:rPr>
          <w:sz w:val="28"/>
        </w:rPr>
      </w:pPr>
      <w:r>
        <w:rPr>
          <w:sz w:val="28"/>
        </w:rPr>
        <w:t>le</w:t>
      </w:r>
      <w:r>
        <w:rPr>
          <w:spacing w:val="-10"/>
          <w:sz w:val="28"/>
        </w:rPr>
        <w:t xml:space="preserve"> </w:t>
      </w:r>
      <w:r>
        <w:rPr>
          <w:sz w:val="28"/>
        </w:rPr>
        <w:t>a</w:t>
      </w:r>
      <w:r>
        <w:rPr>
          <w:spacing w:val="-8"/>
          <w:sz w:val="28"/>
        </w:rPr>
        <w:t xml:space="preserve"> </w:t>
      </w:r>
      <w:r>
        <w:rPr>
          <w:sz w:val="28"/>
        </w:rPr>
        <w:t>du</w:t>
      </w:r>
      <w:r>
        <w:rPr>
          <w:spacing w:val="-9"/>
          <w:sz w:val="28"/>
        </w:rPr>
        <w:t xml:space="preserve"> </w:t>
      </w:r>
      <w:r>
        <w:rPr>
          <w:sz w:val="28"/>
        </w:rPr>
        <w:t>3°</w:t>
      </w:r>
      <w:r>
        <w:rPr>
          <w:spacing w:val="-10"/>
          <w:sz w:val="28"/>
        </w:rPr>
        <w:t xml:space="preserve"> </w:t>
      </w:r>
      <w:r>
        <w:rPr>
          <w:sz w:val="28"/>
        </w:rPr>
        <w:t>du</w:t>
      </w:r>
      <w:r>
        <w:rPr>
          <w:spacing w:val="-8"/>
          <w:sz w:val="28"/>
        </w:rPr>
        <w:t xml:space="preserve"> </w:t>
      </w:r>
      <w:r>
        <w:rPr>
          <w:sz w:val="28"/>
        </w:rPr>
        <w:t>paragraphe</w:t>
      </w:r>
      <w:r>
        <w:rPr>
          <w:spacing w:val="-8"/>
          <w:sz w:val="28"/>
        </w:rPr>
        <w:t xml:space="preserve"> </w:t>
      </w:r>
      <w:r>
        <w:rPr>
          <w:sz w:val="28"/>
        </w:rPr>
        <w:t>III,</w:t>
      </w:r>
      <w:r>
        <w:rPr>
          <w:spacing w:val="-11"/>
          <w:sz w:val="28"/>
        </w:rPr>
        <w:t xml:space="preserve"> </w:t>
      </w:r>
      <w:r>
        <w:rPr>
          <w:sz w:val="28"/>
        </w:rPr>
        <w:t>les</w:t>
      </w:r>
      <w:r>
        <w:rPr>
          <w:spacing w:val="-9"/>
          <w:sz w:val="28"/>
        </w:rPr>
        <w:t xml:space="preserve"> </w:t>
      </w:r>
      <w:r>
        <w:rPr>
          <w:sz w:val="28"/>
        </w:rPr>
        <w:t>a</w:t>
      </w:r>
      <w:r>
        <w:rPr>
          <w:spacing w:val="-8"/>
          <w:sz w:val="28"/>
        </w:rPr>
        <w:t xml:space="preserve"> </w:t>
      </w:r>
      <w:r>
        <w:rPr>
          <w:sz w:val="28"/>
        </w:rPr>
        <w:t>et</w:t>
      </w:r>
      <w:r>
        <w:rPr>
          <w:spacing w:val="-8"/>
          <w:sz w:val="28"/>
        </w:rPr>
        <w:t xml:space="preserve"> </w:t>
      </w:r>
      <w:r>
        <w:rPr>
          <w:sz w:val="28"/>
        </w:rPr>
        <w:t>b</w:t>
      </w:r>
      <w:r>
        <w:rPr>
          <w:spacing w:val="-9"/>
          <w:sz w:val="28"/>
        </w:rPr>
        <w:t xml:space="preserve"> </w:t>
      </w:r>
      <w:r>
        <w:rPr>
          <w:sz w:val="28"/>
        </w:rPr>
        <w:t>du</w:t>
      </w:r>
      <w:r>
        <w:rPr>
          <w:spacing w:val="-9"/>
          <w:sz w:val="28"/>
        </w:rPr>
        <w:t xml:space="preserve"> </w:t>
      </w:r>
      <w:r>
        <w:rPr>
          <w:sz w:val="28"/>
        </w:rPr>
        <w:t>1°,</w:t>
      </w:r>
      <w:r>
        <w:rPr>
          <w:spacing w:val="-9"/>
          <w:sz w:val="28"/>
        </w:rPr>
        <w:t xml:space="preserve"> </w:t>
      </w:r>
      <w:r>
        <w:rPr>
          <w:sz w:val="28"/>
        </w:rPr>
        <w:t>le</w:t>
      </w:r>
      <w:r>
        <w:rPr>
          <w:spacing w:val="-8"/>
          <w:sz w:val="28"/>
        </w:rPr>
        <w:t xml:space="preserve"> </w:t>
      </w:r>
      <w:r>
        <w:rPr>
          <w:sz w:val="28"/>
        </w:rPr>
        <w:t>2°</w:t>
      </w:r>
      <w:r>
        <w:rPr>
          <w:spacing w:val="-7"/>
          <w:sz w:val="28"/>
        </w:rPr>
        <w:t xml:space="preserve"> </w:t>
      </w:r>
      <w:r>
        <w:rPr>
          <w:sz w:val="28"/>
        </w:rPr>
        <w:t>et</w:t>
      </w:r>
      <w:r>
        <w:rPr>
          <w:spacing w:val="-9"/>
          <w:sz w:val="28"/>
        </w:rPr>
        <w:t xml:space="preserve"> </w:t>
      </w:r>
      <w:r>
        <w:rPr>
          <w:sz w:val="28"/>
        </w:rPr>
        <w:t>le</w:t>
      </w:r>
      <w:r>
        <w:rPr>
          <w:spacing w:val="-10"/>
          <w:sz w:val="28"/>
        </w:rPr>
        <w:t xml:space="preserve"> </w:t>
      </w:r>
      <w:r>
        <w:rPr>
          <w:sz w:val="28"/>
        </w:rPr>
        <w:t>4°</w:t>
      </w:r>
      <w:r>
        <w:rPr>
          <w:spacing w:val="-10"/>
          <w:sz w:val="28"/>
        </w:rPr>
        <w:t xml:space="preserve"> </w:t>
      </w:r>
      <w:r>
        <w:rPr>
          <w:sz w:val="28"/>
        </w:rPr>
        <w:t>du</w:t>
      </w:r>
      <w:r>
        <w:rPr>
          <w:spacing w:val="-7"/>
          <w:sz w:val="28"/>
        </w:rPr>
        <w:t xml:space="preserve"> </w:t>
      </w:r>
      <w:r>
        <w:rPr>
          <w:sz w:val="28"/>
        </w:rPr>
        <w:t>paragraphe</w:t>
      </w:r>
      <w:r>
        <w:rPr>
          <w:spacing w:val="1"/>
          <w:sz w:val="28"/>
        </w:rPr>
        <w:t xml:space="preserve"> </w:t>
      </w:r>
      <w:r>
        <w:rPr>
          <w:sz w:val="28"/>
        </w:rPr>
        <w:t>IV et le b du 6° du paragraphe V de l’article 10 de la loi déférée</w:t>
      </w:r>
      <w:r>
        <w:rPr>
          <w:spacing w:val="-22"/>
          <w:sz w:val="28"/>
        </w:rPr>
        <w:t xml:space="preserve"> </w:t>
      </w:r>
      <w:r>
        <w:rPr>
          <w:sz w:val="28"/>
        </w:rPr>
        <w:t>;</w:t>
      </w:r>
    </w:p>
    <w:p w:rsidR="004E4180" w:rsidRDefault="006205B4">
      <w:pPr>
        <w:pStyle w:val="a4"/>
        <w:numPr>
          <w:ilvl w:val="0"/>
          <w:numId w:val="1"/>
        </w:numPr>
        <w:tabs>
          <w:tab w:val="left" w:pos="965"/>
        </w:tabs>
        <w:ind w:left="683" w:right="432" w:firstLine="0"/>
        <w:rPr>
          <w:sz w:val="28"/>
        </w:rPr>
      </w:pPr>
      <w:r>
        <w:rPr>
          <w:sz w:val="28"/>
        </w:rPr>
        <w:t xml:space="preserve">les 1° </w:t>
      </w:r>
      <w:r>
        <w:rPr>
          <w:i/>
          <w:sz w:val="28"/>
        </w:rPr>
        <w:t xml:space="preserve">bis </w:t>
      </w:r>
      <w:r>
        <w:rPr>
          <w:sz w:val="28"/>
        </w:rPr>
        <w:t>et 2° de l’article 3 et les 2° et 3° de l’article 4 de la même loi</w:t>
      </w:r>
      <w:r>
        <w:rPr>
          <w:spacing w:val="-36"/>
          <w:sz w:val="28"/>
        </w:rPr>
        <w:t xml:space="preserve"> </w:t>
      </w:r>
      <w:r>
        <w:rPr>
          <w:sz w:val="28"/>
        </w:rPr>
        <w:t>du 11 janvier 1984, dans leur rédaction résultant des articles 16 et 18 de la loi déférée</w:t>
      </w:r>
      <w:r>
        <w:rPr>
          <w:spacing w:val="-1"/>
          <w:sz w:val="28"/>
        </w:rPr>
        <w:t xml:space="preserve"> </w:t>
      </w:r>
      <w:r>
        <w:rPr>
          <w:sz w:val="28"/>
        </w:rPr>
        <w:t>;</w:t>
      </w:r>
    </w:p>
    <w:p w:rsidR="004E4180" w:rsidRDefault="006205B4">
      <w:pPr>
        <w:pStyle w:val="a4"/>
        <w:numPr>
          <w:ilvl w:val="0"/>
          <w:numId w:val="1"/>
        </w:numPr>
        <w:tabs>
          <w:tab w:val="left" w:pos="948"/>
        </w:tabs>
        <w:ind w:right="434" w:firstLine="0"/>
        <w:rPr>
          <w:sz w:val="28"/>
        </w:rPr>
      </w:pPr>
      <w:r>
        <w:rPr>
          <w:sz w:val="28"/>
        </w:rPr>
        <w:t>le premier alinéa du 1° et le 2° de l’article 3 et le paragraphe III de l’article 9-1 de la m</w:t>
      </w:r>
      <w:r>
        <w:rPr>
          <w:sz w:val="28"/>
        </w:rPr>
        <w:t>ême loi du 9 janvier 1986, dans leur rédaction résultant des articles 16 et 19 de la loi déférée</w:t>
      </w:r>
      <w:r>
        <w:rPr>
          <w:spacing w:val="-12"/>
          <w:sz w:val="28"/>
        </w:rPr>
        <w:t xml:space="preserve"> </w:t>
      </w:r>
      <w:r>
        <w:rPr>
          <w:sz w:val="28"/>
        </w:rPr>
        <w:t>;</w:t>
      </w:r>
    </w:p>
    <w:p w:rsidR="004E4180" w:rsidRDefault="006205B4">
      <w:pPr>
        <w:pStyle w:val="a4"/>
        <w:numPr>
          <w:ilvl w:val="0"/>
          <w:numId w:val="1"/>
        </w:numPr>
        <w:tabs>
          <w:tab w:val="left" w:pos="914"/>
        </w:tabs>
        <w:ind w:right="432" w:firstLine="0"/>
        <w:rPr>
          <w:sz w:val="28"/>
        </w:rPr>
      </w:pPr>
      <w:r>
        <w:rPr>
          <w:sz w:val="28"/>
        </w:rPr>
        <w:t xml:space="preserve">les 3°, 3° </w:t>
      </w:r>
      <w:r>
        <w:rPr>
          <w:i/>
          <w:sz w:val="28"/>
        </w:rPr>
        <w:t xml:space="preserve">bis </w:t>
      </w:r>
      <w:r>
        <w:rPr>
          <w:sz w:val="28"/>
        </w:rPr>
        <w:t>et 4° de l’article 3-3 et les 1°, 2° et 3° de l’article 47 de la même loi du 26 janvier 1984, dans leur rédaction résultant des articles 16  e</w:t>
      </w:r>
      <w:r>
        <w:rPr>
          <w:sz w:val="28"/>
        </w:rPr>
        <w:t>t 21 de la loi déférée</w:t>
      </w:r>
      <w:r>
        <w:rPr>
          <w:spacing w:val="-8"/>
          <w:sz w:val="28"/>
        </w:rPr>
        <w:t xml:space="preserve"> </w:t>
      </w:r>
      <w:r>
        <w:rPr>
          <w:sz w:val="28"/>
        </w:rPr>
        <w:t>;</w:t>
      </w:r>
    </w:p>
    <w:p w:rsidR="004E4180" w:rsidRDefault="006205B4">
      <w:pPr>
        <w:pStyle w:val="a4"/>
        <w:numPr>
          <w:ilvl w:val="0"/>
          <w:numId w:val="1"/>
        </w:numPr>
        <w:tabs>
          <w:tab w:val="left" w:pos="894"/>
        </w:tabs>
        <w:spacing w:line="322" w:lineRule="exact"/>
        <w:ind w:left="893" w:right="0" w:hanging="212"/>
        <w:rPr>
          <w:sz w:val="28"/>
        </w:rPr>
      </w:pPr>
      <w:r>
        <w:rPr>
          <w:sz w:val="28"/>
        </w:rPr>
        <w:t>le a du 1° du paragraphe I de l’article 21 de la loi déférée</w:t>
      </w:r>
      <w:r>
        <w:rPr>
          <w:spacing w:val="-23"/>
          <w:sz w:val="28"/>
        </w:rPr>
        <w:t xml:space="preserve"> </w:t>
      </w:r>
      <w:r>
        <w:rPr>
          <w:sz w:val="28"/>
        </w:rPr>
        <w:t>;</w:t>
      </w:r>
    </w:p>
    <w:p w:rsidR="004E4180" w:rsidRDefault="006205B4">
      <w:pPr>
        <w:pStyle w:val="a4"/>
        <w:numPr>
          <w:ilvl w:val="0"/>
          <w:numId w:val="1"/>
        </w:numPr>
        <w:tabs>
          <w:tab w:val="left" w:pos="877"/>
        </w:tabs>
        <w:ind w:right="435" w:firstLine="0"/>
        <w:rPr>
          <w:sz w:val="28"/>
        </w:rPr>
      </w:pPr>
      <w:r>
        <w:rPr>
          <w:sz w:val="28"/>
        </w:rPr>
        <w:t>le</w:t>
      </w:r>
      <w:r>
        <w:rPr>
          <w:spacing w:val="-19"/>
          <w:sz w:val="28"/>
        </w:rPr>
        <w:t xml:space="preserve"> </w:t>
      </w:r>
      <w:r>
        <w:rPr>
          <w:sz w:val="28"/>
        </w:rPr>
        <w:t>a</w:t>
      </w:r>
      <w:r>
        <w:rPr>
          <w:spacing w:val="-18"/>
          <w:sz w:val="28"/>
        </w:rPr>
        <w:t xml:space="preserve"> </w:t>
      </w:r>
      <w:r>
        <w:rPr>
          <w:sz w:val="28"/>
        </w:rPr>
        <w:t>du</w:t>
      </w:r>
      <w:r>
        <w:rPr>
          <w:spacing w:val="-17"/>
          <w:sz w:val="28"/>
        </w:rPr>
        <w:t xml:space="preserve"> </w:t>
      </w:r>
      <w:r>
        <w:rPr>
          <w:sz w:val="28"/>
        </w:rPr>
        <w:t>2°</w:t>
      </w:r>
      <w:r>
        <w:rPr>
          <w:spacing w:val="-17"/>
          <w:sz w:val="28"/>
        </w:rPr>
        <w:t xml:space="preserve"> </w:t>
      </w:r>
      <w:r>
        <w:rPr>
          <w:sz w:val="28"/>
        </w:rPr>
        <w:t>et</w:t>
      </w:r>
      <w:r>
        <w:rPr>
          <w:spacing w:val="-19"/>
          <w:sz w:val="28"/>
        </w:rPr>
        <w:t xml:space="preserve"> </w:t>
      </w:r>
      <w:r>
        <w:rPr>
          <w:sz w:val="28"/>
        </w:rPr>
        <w:t>le</w:t>
      </w:r>
      <w:r>
        <w:rPr>
          <w:spacing w:val="-18"/>
          <w:sz w:val="28"/>
        </w:rPr>
        <w:t xml:space="preserve"> </w:t>
      </w:r>
      <w:r>
        <w:rPr>
          <w:sz w:val="28"/>
        </w:rPr>
        <w:t>deuxième</w:t>
      </w:r>
      <w:r>
        <w:rPr>
          <w:spacing w:val="-18"/>
          <w:sz w:val="28"/>
        </w:rPr>
        <w:t xml:space="preserve"> </w:t>
      </w:r>
      <w:r>
        <w:rPr>
          <w:sz w:val="28"/>
        </w:rPr>
        <w:t>alinéa</w:t>
      </w:r>
      <w:r>
        <w:rPr>
          <w:spacing w:val="-18"/>
          <w:sz w:val="28"/>
        </w:rPr>
        <w:t xml:space="preserve"> </w:t>
      </w:r>
      <w:r>
        <w:rPr>
          <w:sz w:val="28"/>
        </w:rPr>
        <w:t>du</w:t>
      </w:r>
      <w:r>
        <w:rPr>
          <w:spacing w:val="-17"/>
          <w:sz w:val="28"/>
        </w:rPr>
        <w:t xml:space="preserve"> </w:t>
      </w:r>
      <w:r>
        <w:rPr>
          <w:sz w:val="28"/>
        </w:rPr>
        <w:t>c</w:t>
      </w:r>
      <w:r>
        <w:rPr>
          <w:spacing w:val="-18"/>
          <w:sz w:val="28"/>
        </w:rPr>
        <w:t xml:space="preserve"> </w:t>
      </w:r>
      <w:r>
        <w:rPr>
          <w:sz w:val="28"/>
        </w:rPr>
        <w:t>du</w:t>
      </w:r>
      <w:r>
        <w:rPr>
          <w:spacing w:val="-17"/>
          <w:sz w:val="28"/>
        </w:rPr>
        <w:t xml:space="preserve"> </w:t>
      </w:r>
      <w:r>
        <w:rPr>
          <w:sz w:val="28"/>
        </w:rPr>
        <w:t>3°</w:t>
      </w:r>
      <w:r>
        <w:rPr>
          <w:spacing w:val="-17"/>
          <w:sz w:val="28"/>
        </w:rPr>
        <w:t xml:space="preserve"> </w:t>
      </w:r>
      <w:r>
        <w:rPr>
          <w:sz w:val="28"/>
        </w:rPr>
        <w:t>du</w:t>
      </w:r>
      <w:r>
        <w:rPr>
          <w:spacing w:val="-19"/>
          <w:sz w:val="28"/>
        </w:rPr>
        <w:t xml:space="preserve"> </w:t>
      </w:r>
      <w:r>
        <w:rPr>
          <w:sz w:val="28"/>
        </w:rPr>
        <w:t>paragraphe</w:t>
      </w:r>
      <w:r>
        <w:rPr>
          <w:spacing w:val="-18"/>
          <w:sz w:val="28"/>
        </w:rPr>
        <w:t xml:space="preserve"> </w:t>
      </w:r>
      <w:r>
        <w:rPr>
          <w:sz w:val="28"/>
        </w:rPr>
        <w:t>I,</w:t>
      </w:r>
      <w:r>
        <w:rPr>
          <w:spacing w:val="-18"/>
          <w:sz w:val="28"/>
        </w:rPr>
        <w:t xml:space="preserve"> </w:t>
      </w:r>
      <w:r>
        <w:rPr>
          <w:sz w:val="28"/>
        </w:rPr>
        <w:t>le</w:t>
      </w:r>
      <w:r>
        <w:rPr>
          <w:spacing w:val="-18"/>
          <w:sz w:val="28"/>
        </w:rPr>
        <w:t xml:space="preserve"> </w:t>
      </w:r>
      <w:r>
        <w:rPr>
          <w:sz w:val="28"/>
        </w:rPr>
        <w:t>d</w:t>
      </w:r>
      <w:r>
        <w:rPr>
          <w:spacing w:val="-18"/>
          <w:sz w:val="28"/>
        </w:rPr>
        <w:t xml:space="preserve"> </w:t>
      </w:r>
      <w:r>
        <w:rPr>
          <w:sz w:val="28"/>
        </w:rPr>
        <w:t>du</w:t>
      </w:r>
      <w:r>
        <w:rPr>
          <w:spacing w:val="-14"/>
          <w:sz w:val="28"/>
        </w:rPr>
        <w:t xml:space="preserve"> </w:t>
      </w:r>
      <w:r>
        <w:rPr>
          <w:sz w:val="28"/>
        </w:rPr>
        <w:t>même</w:t>
      </w:r>
      <w:r>
        <w:rPr>
          <w:spacing w:val="1"/>
          <w:sz w:val="28"/>
        </w:rPr>
        <w:t xml:space="preserve"> </w:t>
      </w:r>
      <w:r>
        <w:rPr>
          <w:sz w:val="28"/>
        </w:rPr>
        <w:t>3°, le a du 2°, le 3° et le deuxième alinéa du a du 4° du paragraphe II, le b de</w:t>
      </w:r>
      <w:r>
        <w:rPr>
          <w:spacing w:val="-32"/>
          <w:sz w:val="28"/>
        </w:rPr>
        <w:t xml:space="preserve"> </w:t>
      </w:r>
      <w:r>
        <w:rPr>
          <w:sz w:val="28"/>
        </w:rPr>
        <w:t>ce même 4° et le a du 2° et les a et c du 3° du paragraphe III de l’article 30 de la loi déférée</w:t>
      </w:r>
      <w:r>
        <w:rPr>
          <w:spacing w:val="-6"/>
          <w:sz w:val="28"/>
        </w:rPr>
        <w:t xml:space="preserve"> </w:t>
      </w:r>
      <w:r>
        <w:rPr>
          <w:sz w:val="28"/>
        </w:rPr>
        <w:t>;</w:t>
      </w:r>
    </w:p>
    <w:p w:rsidR="004E4180" w:rsidRDefault="006205B4">
      <w:pPr>
        <w:pStyle w:val="a4"/>
        <w:numPr>
          <w:ilvl w:val="0"/>
          <w:numId w:val="1"/>
        </w:numPr>
        <w:tabs>
          <w:tab w:val="left" w:pos="895"/>
        </w:tabs>
        <w:spacing w:line="320" w:lineRule="exact"/>
        <w:ind w:left="894" w:right="0" w:hanging="212"/>
        <w:rPr>
          <w:sz w:val="28"/>
        </w:rPr>
      </w:pPr>
      <w:r>
        <w:rPr>
          <w:sz w:val="28"/>
        </w:rPr>
        <w:t>le</w:t>
      </w:r>
      <w:r>
        <w:rPr>
          <w:spacing w:val="13"/>
          <w:sz w:val="28"/>
        </w:rPr>
        <w:t xml:space="preserve"> </w:t>
      </w:r>
      <w:r>
        <w:rPr>
          <w:sz w:val="28"/>
        </w:rPr>
        <w:t>premier</w:t>
      </w:r>
      <w:r>
        <w:rPr>
          <w:spacing w:val="16"/>
          <w:sz w:val="28"/>
        </w:rPr>
        <w:t xml:space="preserve"> </w:t>
      </w:r>
      <w:r>
        <w:rPr>
          <w:sz w:val="28"/>
        </w:rPr>
        <w:t>alinéa</w:t>
      </w:r>
      <w:r>
        <w:rPr>
          <w:spacing w:val="14"/>
          <w:sz w:val="28"/>
        </w:rPr>
        <w:t xml:space="preserve"> </w:t>
      </w:r>
      <w:r>
        <w:rPr>
          <w:sz w:val="28"/>
        </w:rPr>
        <w:t>de</w:t>
      </w:r>
      <w:r>
        <w:rPr>
          <w:spacing w:val="16"/>
          <w:sz w:val="28"/>
        </w:rPr>
        <w:t xml:space="preserve"> </w:t>
      </w:r>
      <w:r>
        <w:rPr>
          <w:sz w:val="28"/>
        </w:rPr>
        <w:t>l’article</w:t>
      </w:r>
      <w:r>
        <w:rPr>
          <w:spacing w:val="16"/>
          <w:sz w:val="28"/>
        </w:rPr>
        <w:t xml:space="preserve"> </w:t>
      </w:r>
      <w:r>
        <w:rPr>
          <w:sz w:val="28"/>
        </w:rPr>
        <w:t>L.</w:t>
      </w:r>
      <w:r>
        <w:rPr>
          <w:spacing w:val="14"/>
          <w:sz w:val="28"/>
        </w:rPr>
        <w:t xml:space="preserve"> </w:t>
      </w:r>
      <w:r>
        <w:rPr>
          <w:sz w:val="28"/>
        </w:rPr>
        <w:t>232-3</w:t>
      </w:r>
      <w:r>
        <w:rPr>
          <w:spacing w:val="17"/>
          <w:sz w:val="28"/>
        </w:rPr>
        <w:t xml:space="preserve"> </w:t>
      </w:r>
      <w:r>
        <w:rPr>
          <w:sz w:val="28"/>
        </w:rPr>
        <w:t>du</w:t>
      </w:r>
      <w:r>
        <w:rPr>
          <w:spacing w:val="17"/>
          <w:sz w:val="28"/>
        </w:rPr>
        <w:t xml:space="preserve"> </w:t>
      </w:r>
      <w:r>
        <w:rPr>
          <w:sz w:val="28"/>
        </w:rPr>
        <w:t>code</w:t>
      </w:r>
      <w:r>
        <w:rPr>
          <w:spacing w:val="16"/>
          <w:sz w:val="28"/>
        </w:rPr>
        <w:t xml:space="preserve"> </w:t>
      </w:r>
      <w:r>
        <w:rPr>
          <w:sz w:val="28"/>
        </w:rPr>
        <w:t>de</w:t>
      </w:r>
      <w:r>
        <w:rPr>
          <w:spacing w:val="16"/>
          <w:sz w:val="28"/>
        </w:rPr>
        <w:t xml:space="preserve"> </w:t>
      </w:r>
      <w:r>
        <w:rPr>
          <w:sz w:val="28"/>
        </w:rPr>
        <w:t>l’éducation</w:t>
      </w:r>
      <w:r>
        <w:rPr>
          <w:spacing w:val="14"/>
          <w:sz w:val="28"/>
        </w:rPr>
        <w:t xml:space="preserve"> </w:t>
      </w:r>
      <w:r>
        <w:rPr>
          <w:sz w:val="28"/>
        </w:rPr>
        <w:t>et</w:t>
      </w:r>
      <w:r>
        <w:rPr>
          <w:spacing w:val="17"/>
          <w:sz w:val="28"/>
        </w:rPr>
        <w:t xml:space="preserve"> </w:t>
      </w:r>
      <w:r>
        <w:rPr>
          <w:sz w:val="28"/>
        </w:rPr>
        <w:t>les</w:t>
      </w:r>
      <w:r>
        <w:rPr>
          <w:spacing w:val="17"/>
          <w:sz w:val="28"/>
        </w:rPr>
        <w:t xml:space="preserve"> </w:t>
      </w:r>
      <w:r>
        <w:rPr>
          <w:sz w:val="28"/>
        </w:rPr>
        <w:t>mots</w:t>
      </w:r>
    </w:p>
    <w:p w:rsidR="004E4180" w:rsidRDefault="006205B4">
      <w:pPr>
        <w:pStyle w:val="a3"/>
        <w:ind w:left="682" w:right="436"/>
        <w:jc w:val="both"/>
      </w:pPr>
      <w:r>
        <w:rPr>
          <w:i/>
        </w:rPr>
        <w:t>«</w:t>
      </w:r>
      <w:r>
        <w:rPr>
          <w:i/>
          <w:spacing w:val="-2"/>
        </w:rPr>
        <w:t xml:space="preserve"> </w:t>
      </w:r>
      <w:r>
        <w:rPr>
          <w:i/>
        </w:rPr>
        <w:t>Hormis</w:t>
      </w:r>
      <w:r>
        <w:rPr>
          <w:i/>
          <w:spacing w:val="-9"/>
        </w:rPr>
        <w:t xml:space="preserve"> </w:t>
      </w:r>
      <w:r>
        <w:rPr>
          <w:i/>
        </w:rPr>
        <w:t>son</w:t>
      </w:r>
      <w:r>
        <w:rPr>
          <w:i/>
          <w:spacing w:val="-6"/>
        </w:rPr>
        <w:t xml:space="preserve"> </w:t>
      </w:r>
      <w:r>
        <w:rPr>
          <w:i/>
        </w:rPr>
        <w:t>président</w:t>
      </w:r>
      <w:r>
        <w:rPr>
          <w:i/>
          <w:spacing w:val="-4"/>
        </w:rPr>
        <w:t xml:space="preserve"> </w:t>
      </w:r>
      <w:r>
        <w:rPr>
          <w:i/>
        </w:rPr>
        <w:t>»</w:t>
      </w:r>
      <w:r>
        <w:rPr>
          <w:i/>
          <w:spacing w:val="-6"/>
        </w:rPr>
        <w:t xml:space="preserve"> </w:t>
      </w:r>
      <w:r>
        <w:t>figurant</w:t>
      </w:r>
      <w:r>
        <w:rPr>
          <w:spacing w:val="-6"/>
        </w:rPr>
        <w:t xml:space="preserve"> </w:t>
      </w:r>
      <w:r>
        <w:t>au</w:t>
      </w:r>
      <w:r>
        <w:rPr>
          <w:spacing w:val="-6"/>
        </w:rPr>
        <w:t xml:space="preserve"> </w:t>
      </w:r>
      <w:r>
        <w:t>deuxième</w:t>
      </w:r>
      <w:r>
        <w:rPr>
          <w:spacing w:val="-6"/>
        </w:rPr>
        <w:t xml:space="preserve"> </w:t>
      </w:r>
      <w:r>
        <w:t>alinéa</w:t>
      </w:r>
      <w:r>
        <w:rPr>
          <w:spacing w:val="-7"/>
        </w:rPr>
        <w:t xml:space="preserve"> </w:t>
      </w:r>
      <w:r>
        <w:t>du</w:t>
      </w:r>
      <w:r>
        <w:rPr>
          <w:spacing w:val="-3"/>
        </w:rPr>
        <w:t xml:space="preserve"> </w:t>
      </w:r>
      <w:r>
        <w:t>même</w:t>
      </w:r>
      <w:r>
        <w:rPr>
          <w:spacing w:val="-3"/>
        </w:rPr>
        <w:t xml:space="preserve"> </w:t>
      </w:r>
      <w:r>
        <w:t>article,</w:t>
      </w:r>
      <w:r>
        <w:rPr>
          <w:spacing w:val="-8"/>
        </w:rPr>
        <w:t xml:space="preserve"> </w:t>
      </w:r>
      <w:r>
        <w:t>dans sa réda</w:t>
      </w:r>
      <w:r>
        <w:t>ction résultant de l’article 33 de la loi déférée</w:t>
      </w:r>
      <w:r>
        <w:rPr>
          <w:spacing w:val="-14"/>
        </w:rPr>
        <w:t xml:space="preserve"> </w:t>
      </w:r>
      <w:r>
        <w:t>;</w:t>
      </w:r>
    </w:p>
    <w:p w:rsidR="004E4180" w:rsidRDefault="004E4180">
      <w:pPr>
        <w:jc w:val="both"/>
        <w:sectPr w:rsidR="004E4180">
          <w:pgSz w:w="11910" w:h="16840"/>
          <w:pgMar w:top="1300" w:right="980" w:bottom="280" w:left="1300" w:header="712" w:footer="0" w:gutter="0"/>
          <w:cols w:space="720"/>
        </w:sectPr>
      </w:pPr>
    </w:p>
    <w:p w:rsidR="004E4180" w:rsidRDefault="006205B4">
      <w:pPr>
        <w:pStyle w:val="a4"/>
        <w:numPr>
          <w:ilvl w:val="0"/>
          <w:numId w:val="1"/>
        </w:numPr>
        <w:tabs>
          <w:tab w:val="left" w:pos="894"/>
        </w:tabs>
        <w:spacing w:before="89" w:line="242" w:lineRule="auto"/>
        <w:ind w:right="434" w:firstLine="0"/>
        <w:jc w:val="left"/>
        <w:rPr>
          <w:sz w:val="28"/>
        </w:rPr>
      </w:pPr>
      <w:r>
        <w:rPr>
          <w:sz w:val="28"/>
        </w:rPr>
        <w:t>l’article 7-2 de la même loi du 26 janvier 1984, dans sa rédaction</w:t>
      </w:r>
      <w:r>
        <w:rPr>
          <w:spacing w:val="-50"/>
          <w:sz w:val="28"/>
        </w:rPr>
        <w:t xml:space="preserve"> </w:t>
      </w:r>
      <w:r>
        <w:rPr>
          <w:sz w:val="28"/>
        </w:rPr>
        <w:t>résultant de l’article 56 de la loi déférée</w:t>
      </w:r>
      <w:r>
        <w:rPr>
          <w:spacing w:val="-12"/>
          <w:sz w:val="28"/>
        </w:rPr>
        <w:t xml:space="preserve"> </w:t>
      </w:r>
      <w:r>
        <w:rPr>
          <w:sz w:val="28"/>
        </w:rPr>
        <w:t>;</w:t>
      </w:r>
    </w:p>
    <w:p w:rsidR="004E4180" w:rsidRDefault="006205B4">
      <w:pPr>
        <w:pStyle w:val="a4"/>
        <w:numPr>
          <w:ilvl w:val="0"/>
          <w:numId w:val="1"/>
        </w:numPr>
        <w:tabs>
          <w:tab w:val="left" w:pos="894"/>
        </w:tabs>
        <w:ind w:firstLine="0"/>
        <w:jc w:val="left"/>
        <w:rPr>
          <w:sz w:val="28"/>
        </w:rPr>
      </w:pPr>
      <w:r>
        <w:rPr>
          <w:sz w:val="28"/>
        </w:rPr>
        <w:t>les paragraphes I et III de l’article 15 de la même loi du 13 juillet 1983, dans sa rédaction issue de l’article 76 de la loi</w:t>
      </w:r>
      <w:r>
        <w:rPr>
          <w:spacing w:val="-12"/>
          <w:sz w:val="28"/>
        </w:rPr>
        <w:t xml:space="preserve"> </w:t>
      </w:r>
      <w:r>
        <w:rPr>
          <w:sz w:val="28"/>
        </w:rPr>
        <w:t>déférée.</w:t>
      </w:r>
    </w:p>
    <w:p w:rsidR="004E4180" w:rsidRDefault="004E4180">
      <w:pPr>
        <w:pStyle w:val="a3"/>
        <w:spacing w:before="6"/>
        <w:rPr>
          <w:sz w:val="27"/>
        </w:rPr>
      </w:pPr>
    </w:p>
    <w:p w:rsidR="004E4180" w:rsidRDefault="006205B4">
      <w:pPr>
        <w:pStyle w:val="a3"/>
        <w:ind w:left="682"/>
      </w:pPr>
      <w:r>
        <w:rPr>
          <w:u w:val="single"/>
        </w:rPr>
        <w:t>Article 2.</w:t>
      </w:r>
      <w:r>
        <w:t xml:space="preserve"> – Cette décision sera publiée au </w:t>
      </w:r>
      <w:r>
        <w:rPr>
          <w:i/>
        </w:rPr>
        <w:t xml:space="preserve">Journal officiel </w:t>
      </w:r>
      <w:r>
        <w:t>de la République française.</w:t>
      </w:r>
    </w:p>
    <w:p w:rsidR="004E4180" w:rsidRDefault="004E4180">
      <w:pPr>
        <w:pStyle w:val="a3"/>
        <w:rPr>
          <w:sz w:val="40"/>
        </w:rPr>
      </w:pPr>
    </w:p>
    <w:p w:rsidR="004E4180" w:rsidRDefault="006205B4">
      <w:pPr>
        <w:pStyle w:val="a3"/>
        <w:ind w:left="656" w:right="433" w:firstLine="1079"/>
        <w:jc w:val="both"/>
      </w:pPr>
      <w:r>
        <w:t>Jugé par le Conseil constituti</w:t>
      </w:r>
      <w:r>
        <w:t>onnel dans sa séance du 31 juillet 2019, où siégeaient : M. Laurent FABIUS, Président, Mme Claire BAZY MALAURIE, M. Alain JUPPÉ, Mmes Dominique LOTTIN, Corinne LUQUIENS, Nicole MAESTRACCI, MM. Jacques MÉZARD, François PILLET et Michel PINAULT.</w:t>
      </w:r>
    </w:p>
    <w:p w:rsidR="004E4180" w:rsidRDefault="004E4180">
      <w:pPr>
        <w:pStyle w:val="a3"/>
      </w:pPr>
    </w:p>
    <w:p w:rsidR="004E4180" w:rsidRDefault="006205B4">
      <w:pPr>
        <w:pStyle w:val="a3"/>
        <w:ind w:left="1735"/>
      </w:pPr>
      <w:r>
        <w:t>Rendu publi</w:t>
      </w:r>
      <w:r>
        <w:t>c le 1</w:t>
      </w:r>
      <w:r>
        <w:rPr>
          <w:vertAlign w:val="superscript"/>
        </w:rPr>
        <w:t>er</w:t>
      </w:r>
      <w:r>
        <w:t xml:space="preserve"> août 2019.</w:t>
      </w:r>
    </w:p>
    <w:sectPr w:rsidR="004E4180">
      <w:pgSz w:w="11910" w:h="16840"/>
      <w:pgMar w:top="1300" w:right="980" w:bottom="280" w:left="130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B4" w:rsidRDefault="006205B4">
      <w:r>
        <w:separator/>
      </w:r>
    </w:p>
  </w:endnote>
  <w:endnote w:type="continuationSeparator" w:id="0">
    <w:p w:rsidR="006205B4" w:rsidRDefault="0062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B4" w:rsidRDefault="006205B4">
      <w:r>
        <w:separator/>
      </w:r>
    </w:p>
  </w:footnote>
  <w:footnote w:type="continuationSeparator" w:id="0">
    <w:p w:rsidR="006205B4" w:rsidRDefault="0062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180" w:rsidRDefault="00A16144">
    <w:pPr>
      <w:pStyle w:val="a3"/>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6443345</wp:posOffset>
              </wp:positionH>
              <wp:positionV relativeFrom="page">
                <wp:posOffset>439420</wp:posOffset>
              </wp:positionV>
              <wp:extent cx="2565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180" w:rsidRDefault="006205B4">
                          <w:pPr>
                            <w:pStyle w:val="a3"/>
                            <w:spacing w:before="9"/>
                            <w:ind w:left="60"/>
                          </w:pPr>
                          <w:r>
                            <w:fldChar w:fldCharType="begin"/>
                          </w:r>
                          <w:r>
                            <w:instrText xml:space="preserve"> PAGE </w:instrText>
                          </w:r>
                          <w:r>
                            <w:fldChar w:fldCharType="separate"/>
                          </w:r>
                          <w:r w:rsidR="00A1614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35pt;margin-top:34.6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IgqQ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iBZRCDclXAVBEMeR4eaSdH7cS6XfU9EhY2RY&#10;QuMtONnfKT25zi4mFhcFa1vb/JY/OwDM6QRCw1NzZ0jYXj4lXrKO13HohMFi7YRenjs3xSp0FoV/&#10;GeXv8tUq93+auH6YNqyqKDdhZl354Z/17aDwSRFHZSnRssrAGUpKbjerVqI9AV0X9jsU5MzNfU7D&#10;1gtyeZGSH4TebZA4xSK+dMIijJzk0osdz09uk4UXJmFePE/pjnH67ymhIcNJFESTln6bm2e/17mR&#10;tGMaJkfLugzHRyeSGgWueWVbqwlrJ/usFIb+qRTQ7rnRVq9GopNY9bgZAcWIeCOqR1CuFKAsECGM&#10;OzAaIX9gNMDoyLD6viOSYtR+4KB+M2dmQ87GZjYIL+FphjVGk7nS0zza9ZJtG0Ce/i8ubuAPqZlV&#10;74kFUDcbGAc2icPoMvPmfG+9TgN2+QsAAP//AwBQSwMEFAAGAAgAAAAhAM7JwDngAAAADAEAAA8A&#10;AABkcnMvZG93bnJldi54bWxMj8FOwzAMhu9IvENkJG4s6dgKK02nCcEJCdGVA8e08dpojVOabCtv&#10;T3qCm3/50+/P+XayPTvj6I0jCclCAENqnDbUSvisXu8egfmgSKveEUr4QQ/b4voqV5l2FyrxvA8t&#10;iyXkMyWhC2HIOPdNh1b5hRuQ4u7gRqtCjGPL9agusdz2fClEyq0yFC90asDnDpvj/mQl7L6ofDHf&#10;7/VHeShNVW0EvaVHKW9vpt0TsIBT+INh1o/qUESn2p1Ie9bHLJLVQ2QlpJslsJkQ63UCrJ6n1T3w&#10;Iuf/nyh+AQAA//8DAFBLAQItABQABgAIAAAAIQC2gziS/gAAAOEBAAATAAAAAAAAAAAAAAAAAAAA&#10;AABbQ29udGVudF9UeXBlc10ueG1sUEsBAi0AFAAGAAgAAAAhADj9If/WAAAAlAEAAAsAAAAAAAAA&#10;AAAAAAAALwEAAF9yZWxzLy5yZWxzUEsBAi0AFAAGAAgAAAAhABFsEiCpAgAAqAUAAA4AAAAAAAAA&#10;AAAAAAAALgIAAGRycy9lMm9Eb2MueG1sUEsBAi0AFAAGAAgAAAAhAM7JwDngAAAADAEAAA8AAAAA&#10;AAAAAAAAAAAAAwUAAGRycy9kb3ducmV2LnhtbFBLBQYAAAAABAAEAPMAAAAQBgAAAAA=&#10;" filled="f" stroked="f">
              <v:textbox inset="0,0,0,0">
                <w:txbxContent>
                  <w:p w:rsidR="004E4180" w:rsidRDefault="006205B4">
                    <w:pPr>
                      <w:pStyle w:val="a3"/>
                      <w:spacing w:before="9"/>
                      <w:ind w:left="60"/>
                    </w:pPr>
                    <w:r>
                      <w:fldChar w:fldCharType="begin"/>
                    </w:r>
                    <w:r>
                      <w:instrText xml:space="preserve"> PAGE </w:instrText>
                    </w:r>
                    <w:r>
                      <w:fldChar w:fldCharType="separate"/>
                    </w:r>
                    <w:r w:rsidR="00A16144">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A3B09"/>
    <w:multiLevelType w:val="hybridMultilevel"/>
    <w:tmpl w:val="FF3684AC"/>
    <w:lvl w:ilvl="0" w:tplc="286403F6">
      <w:numFmt w:val="bullet"/>
      <w:lvlText w:val="–"/>
      <w:lvlJc w:val="left"/>
      <w:pPr>
        <w:ind w:left="682" w:hanging="289"/>
      </w:pPr>
      <w:rPr>
        <w:rFonts w:ascii="Times New Roman" w:eastAsia="Times New Roman" w:hAnsi="Times New Roman" w:cs="Times New Roman" w:hint="default"/>
        <w:w w:val="99"/>
        <w:sz w:val="28"/>
        <w:szCs w:val="28"/>
        <w:lang w:val="fr-FR" w:eastAsia="en-US" w:bidi="ar-SA"/>
      </w:rPr>
    </w:lvl>
    <w:lvl w:ilvl="1" w:tplc="37D438D0">
      <w:numFmt w:val="bullet"/>
      <w:lvlText w:val="•"/>
      <w:lvlJc w:val="left"/>
      <w:pPr>
        <w:ind w:left="1574" w:hanging="289"/>
      </w:pPr>
      <w:rPr>
        <w:rFonts w:hint="default"/>
        <w:lang w:val="fr-FR" w:eastAsia="en-US" w:bidi="ar-SA"/>
      </w:rPr>
    </w:lvl>
    <w:lvl w:ilvl="2" w:tplc="D926339E">
      <w:numFmt w:val="bullet"/>
      <w:lvlText w:val="•"/>
      <w:lvlJc w:val="left"/>
      <w:pPr>
        <w:ind w:left="2469" w:hanging="289"/>
      </w:pPr>
      <w:rPr>
        <w:rFonts w:hint="default"/>
        <w:lang w:val="fr-FR" w:eastAsia="en-US" w:bidi="ar-SA"/>
      </w:rPr>
    </w:lvl>
    <w:lvl w:ilvl="3" w:tplc="81FE637E">
      <w:numFmt w:val="bullet"/>
      <w:lvlText w:val="•"/>
      <w:lvlJc w:val="left"/>
      <w:pPr>
        <w:ind w:left="3363" w:hanging="289"/>
      </w:pPr>
      <w:rPr>
        <w:rFonts w:hint="default"/>
        <w:lang w:val="fr-FR" w:eastAsia="en-US" w:bidi="ar-SA"/>
      </w:rPr>
    </w:lvl>
    <w:lvl w:ilvl="4" w:tplc="50462532">
      <w:numFmt w:val="bullet"/>
      <w:lvlText w:val="•"/>
      <w:lvlJc w:val="left"/>
      <w:pPr>
        <w:ind w:left="4258" w:hanging="289"/>
      </w:pPr>
      <w:rPr>
        <w:rFonts w:hint="default"/>
        <w:lang w:val="fr-FR" w:eastAsia="en-US" w:bidi="ar-SA"/>
      </w:rPr>
    </w:lvl>
    <w:lvl w:ilvl="5" w:tplc="53FC6EDA">
      <w:numFmt w:val="bullet"/>
      <w:lvlText w:val="•"/>
      <w:lvlJc w:val="left"/>
      <w:pPr>
        <w:ind w:left="5153" w:hanging="289"/>
      </w:pPr>
      <w:rPr>
        <w:rFonts w:hint="default"/>
        <w:lang w:val="fr-FR" w:eastAsia="en-US" w:bidi="ar-SA"/>
      </w:rPr>
    </w:lvl>
    <w:lvl w:ilvl="6" w:tplc="094A9D80">
      <w:numFmt w:val="bullet"/>
      <w:lvlText w:val="•"/>
      <w:lvlJc w:val="left"/>
      <w:pPr>
        <w:ind w:left="6047" w:hanging="289"/>
      </w:pPr>
      <w:rPr>
        <w:rFonts w:hint="default"/>
        <w:lang w:val="fr-FR" w:eastAsia="en-US" w:bidi="ar-SA"/>
      </w:rPr>
    </w:lvl>
    <w:lvl w:ilvl="7" w:tplc="A40CDB30">
      <w:numFmt w:val="bullet"/>
      <w:lvlText w:val="•"/>
      <w:lvlJc w:val="left"/>
      <w:pPr>
        <w:ind w:left="6942" w:hanging="289"/>
      </w:pPr>
      <w:rPr>
        <w:rFonts w:hint="default"/>
        <w:lang w:val="fr-FR" w:eastAsia="en-US" w:bidi="ar-SA"/>
      </w:rPr>
    </w:lvl>
    <w:lvl w:ilvl="8" w:tplc="5E8475FC">
      <w:numFmt w:val="bullet"/>
      <w:lvlText w:val="•"/>
      <w:lvlJc w:val="left"/>
      <w:pPr>
        <w:ind w:left="7837" w:hanging="289"/>
      </w:pPr>
      <w:rPr>
        <w:rFonts w:hint="default"/>
        <w:lang w:val="fr-FR" w:eastAsia="en-US" w:bidi="ar-SA"/>
      </w:rPr>
    </w:lvl>
  </w:abstractNum>
  <w:abstractNum w:abstractNumId="1" w15:restartNumberingAfterBreak="0">
    <w:nsid w:val="58BB56BB"/>
    <w:multiLevelType w:val="hybridMultilevel"/>
    <w:tmpl w:val="30D4B59C"/>
    <w:lvl w:ilvl="0" w:tplc="8FB0FB50">
      <w:numFmt w:val="bullet"/>
      <w:lvlText w:val="–"/>
      <w:lvlJc w:val="left"/>
      <w:pPr>
        <w:ind w:left="682" w:hanging="212"/>
      </w:pPr>
      <w:rPr>
        <w:rFonts w:ascii="Times New Roman" w:eastAsia="Times New Roman" w:hAnsi="Times New Roman" w:cs="Times New Roman" w:hint="default"/>
        <w:w w:val="99"/>
        <w:sz w:val="28"/>
        <w:szCs w:val="28"/>
        <w:lang w:val="fr-FR" w:eastAsia="en-US" w:bidi="ar-SA"/>
      </w:rPr>
    </w:lvl>
    <w:lvl w:ilvl="1" w:tplc="BFA6F62A">
      <w:numFmt w:val="bullet"/>
      <w:lvlText w:val="•"/>
      <w:lvlJc w:val="left"/>
      <w:pPr>
        <w:ind w:left="1574" w:hanging="212"/>
      </w:pPr>
      <w:rPr>
        <w:rFonts w:hint="default"/>
        <w:lang w:val="fr-FR" w:eastAsia="en-US" w:bidi="ar-SA"/>
      </w:rPr>
    </w:lvl>
    <w:lvl w:ilvl="2" w:tplc="4C6653FA">
      <w:numFmt w:val="bullet"/>
      <w:lvlText w:val="•"/>
      <w:lvlJc w:val="left"/>
      <w:pPr>
        <w:ind w:left="2469" w:hanging="212"/>
      </w:pPr>
      <w:rPr>
        <w:rFonts w:hint="default"/>
        <w:lang w:val="fr-FR" w:eastAsia="en-US" w:bidi="ar-SA"/>
      </w:rPr>
    </w:lvl>
    <w:lvl w:ilvl="3" w:tplc="3352447A">
      <w:numFmt w:val="bullet"/>
      <w:lvlText w:val="•"/>
      <w:lvlJc w:val="left"/>
      <w:pPr>
        <w:ind w:left="3363" w:hanging="212"/>
      </w:pPr>
      <w:rPr>
        <w:rFonts w:hint="default"/>
        <w:lang w:val="fr-FR" w:eastAsia="en-US" w:bidi="ar-SA"/>
      </w:rPr>
    </w:lvl>
    <w:lvl w:ilvl="4" w:tplc="904AD4FE">
      <w:numFmt w:val="bullet"/>
      <w:lvlText w:val="•"/>
      <w:lvlJc w:val="left"/>
      <w:pPr>
        <w:ind w:left="4258" w:hanging="212"/>
      </w:pPr>
      <w:rPr>
        <w:rFonts w:hint="default"/>
        <w:lang w:val="fr-FR" w:eastAsia="en-US" w:bidi="ar-SA"/>
      </w:rPr>
    </w:lvl>
    <w:lvl w:ilvl="5" w:tplc="B552B788">
      <w:numFmt w:val="bullet"/>
      <w:lvlText w:val="•"/>
      <w:lvlJc w:val="left"/>
      <w:pPr>
        <w:ind w:left="5153" w:hanging="212"/>
      </w:pPr>
      <w:rPr>
        <w:rFonts w:hint="default"/>
        <w:lang w:val="fr-FR" w:eastAsia="en-US" w:bidi="ar-SA"/>
      </w:rPr>
    </w:lvl>
    <w:lvl w:ilvl="6" w:tplc="7F5EB80E">
      <w:numFmt w:val="bullet"/>
      <w:lvlText w:val="•"/>
      <w:lvlJc w:val="left"/>
      <w:pPr>
        <w:ind w:left="6047" w:hanging="212"/>
      </w:pPr>
      <w:rPr>
        <w:rFonts w:hint="default"/>
        <w:lang w:val="fr-FR" w:eastAsia="en-US" w:bidi="ar-SA"/>
      </w:rPr>
    </w:lvl>
    <w:lvl w:ilvl="7" w:tplc="8D50CD36">
      <w:numFmt w:val="bullet"/>
      <w:lvlText w:val="•"/>
      <w:lvlJc w:val="left"/>
      <w:pPr>
        <w:ind w:left="6942" w:hanging="212"/>
      </w:pPr>
      <w:rPr>
        <w:rFonts w:hint="default"/>
        <w:lang w:val="fr-FR" w:eastAsia="en-US" w:bidi="ar-SA"/>
      </w:rPr>
    </w:lvl>
    <w:lvl w:ilvl="8" w:tplc="2DD21904">
      <w:numFmt w:val="bullet"/>
      <w:lvlText w:val="•"/>
      <w:lvlJc w:val="left"/>
      <w:pPr>
        <w:ind w:left="7837" w:hanging="212"/>
      </w:pPr>
      <w:rPr>
        <w:rFonts w:hint="default"/>
        <w:lang w:val="fr-FR" w:eastAsia="en-US" w:bidi="ar-SA"/>
      </w:rPr>
    </w:lvl>
  </w:abstractNum>
  <w:abstractNum w:abstractNumId="2" w15:restartNumberingAfterBreak="0">
    <w:nsid w:val="639E7445"/>
    <w:multiLevelType w:val="hybridMultilevel"/>
    <w:tmpl w:val="73865306"/>
    <w:lvl w:ilvl="0" w:tplc="81A4ED7E">
      <w:start w:val="1"/>
      <w:numFmt w:val="decimal"/>
      <w:lvlText w:val="%1."/>
      <w:lvlJc w:val="left"/>
      <w:pPr>
        <w:ind w:left="682" w:hanging="706"/>
        <w:jc w:val="left"/>
      </w:pPr>
      <w:rPr>
        <w:rFonts w:ascii="Times New Roman" w:eastAsia="Times New Roman" w:hAnsi="Times New Roman" w:cs="Times New Roman" w:hint="default"/>
        <w:spacing w:val="0"/>
        <w:w w:val="100"/>
        <w:sz w:val="28"/>
        <w:szCs w:val="28"/>
        <w:lang w:val="fr-FR" w:eastAsia="en-US" w:bidi="ar-SA"/>
      </w:rPr>
    </w:lvl>
    <w:lvl w:ilvl="1" w:tplc="90C8E13E">
      <w:numFmt w:val="bullet"/>
      <w:lvlText w:val="•"/>
      <w:lvlJc w:val="left"/>
      <w:pPr>
        <w:ind w:left="1574" w:hanging="706"/>
      </w:pPr>
      <w:rPr>
        <w:rFonts w:hint="default"/>
        <w:lang w:val="fr-FR" w:eastAsia="en-US" w:bidi="ar-SA"/>
      </w:rPr>
    </w:lvl>
    <w:lvl w:ilvl="2" w:tplc="86CCC846">
      <w:numFmt w:val="bullet"/>
      <w:lvlText w:val="•"/>
      <w:lvlJc w:val="left"/>
      <w:pPr>
        <w:ind w:left="2469" w:hanging="706"/>
      </w:pPr>
      <w:rPr>
        <w:rFonts w:hint="default"/>
        <w:lang w:val="fr-FR" w:eastAsia="en-US" w:bidi="ar-SA"/>
      </w:rPr>
    </w:lvl>
    <w:lvl w:ilvl="3" w:tplc="DF7E7DCC">
      <w:numFmt w:val="bullet"/>
      <w:lvlText w:val="•"/>
      <w:lvlJc w:val="left"/>
      <w:pPr>
        <w:ind w:left="3363" w:hanging="706"/>
      </w:pPr>
      <w:rPr>
        <w:rFonts w:hint="default"/>
        <w:lang w:val="fr-FR" w:eastAsia="en-US" w:bidi="ar-SA"/>
      </w:rPr>
    </w:lvl>
    <w:lvl w:ilvl="4" w:tplc="68E0E0A6">
      <w:numFmt w:val="bullet"/>
      <w:lvlText w:val="•"/>
      <w:lvlJc w:val="left"/>
      <w:pPr>
        <w:ind w:left="4258" w:hanging="706"/>
      </w:pPr>
      <w:rPr>
        <w:rFonts w:hint="default"/>
        <w:lang w:val="fr-FR" w:eastAsia="en-US" w:bidi="ar-SA"/>
      </w:rPr>
    </w:lvl>
    <w:lvl w:ilvl="5" w:tplc="020AA9AE">
      <w:numFmt w:val="bullet"/>
      <w:lvlText w:val="•"/>
      <w:lvlJc w:val="left"/>
      <w:pPr>
        <w:ind w:left="5153" w:hanging="706"/>
      </w:pPr>
      <w:rPr>
        <w:rFonts w:hint="default"/>
        <w:lang w:val="fr-FR" w:eastAsia="en-US" w:bidi="ar-SA"/>
      </w:rPr>
    </w:lvl>
    <w:lvl w:ilvl="6" w:tplc="0258213E">
      <w:numFmt w:val="bullet"/>
      <w:lvlText w:val="•"/>
      <w:lvlJc w:val="left"/>
      <w:pPr>
        <w:ind w:left="6047" w:hanging="706"/>
      </w:pPr>
      <w:rPr>
        <w:rFonts w:hint="default"/>
        <w:lang w:val="fr-FR" w:eastAsia="en-US" w:bidi="ar-SA"/>
      </w:rPr>
    </w:lvl>
    <w:lvl w:ilvl="7" w:tplc="A030FF48">
      <w:numFmt w:val="bullet"/>
      <w:lvlText w:val="•"/>
      <w:lvlJc w:val="left"/>
      <w:pPr>
        <w:ind w:left="6942" w:hanging="706"/>
      </w:pPr>
      <w:rPr>
        <w:rFonts w:hint="default"/>
        <w:lang w:val="fr-FR" w:eastAsia="en-US" w:bidi="ar-SA"/>
      </w:rPr>
    </w:lvl>
    <w:lvl w:ilvl="8" w:tplc="35D80928">
      <w:numFmt w:val="bullet"/>
      <w:lvlText w:val="•"/>
      <w:lvlJc w:val="left"/>
      <w:pPr>
        <w:ind w:left="7837" w:hanging="706"/>
      </w:pPr>
      <w:rPr>
        <w:rFonts w:hint="default"/>
        <w:lang w:val="fr-F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80"/>
    <w:rsid w:val="004E4180"/>
    <w:rsid w:val="006205B4"/>
    <w:rsid w:val="00A1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D9D0F-3BBD-4BFA-87E5-E7DDC04B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682" w:right="433" w:firstLine="85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5784</Words>
  <Characters>32972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Décision n° 2019-790 DC du 1er août 2019 [Loi de transformation de la fonction publique]</vt:lpstr>
    </vt:vector>
  </TitlesOfParts>
  <Company/>
  <LinksUpToDate>false</LinksUpToDate>
  <CharactersWithSpaces>38679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n° 2019-790 DC du 1er août 2019 [Loi de transformation de la fonction publique]</dc:title>
  <dc:creator>Conseil constitutionnel</dc:creator>
  <cp:lastModifiedBy>Nataliia</cp:lastModifiedBy>
  <cp:revision>2</cp:revision>
  <dcterms:created xsi:type="dcterms:W3CDTF">2020-11-26T12:11:00Z</dcterms:created>
  <dcterms:modified xsi:type="dcterms:W3CDTF">2020-11-26T12:11:00Z</dcterms:modified>
</cp:coreProperties>
</file>