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4394"/>
        <w:gridCol w:w="8153"/>
        <w:gridCol w:w="567"/>
        <w:gridCol w:w="1106"/>
        <w:gridCol w:w="680"/>
        <w:gridCol w:w="680"/>
        <w:gridCol w:w="681"/>
      </w:tblGrid>
      <w:tr w:rsidR="00490EC6">
        <w:trPr>
          <w:trHeight w:hRule="exact" w:val="1005"/>
        </w:trPr>
        <w:tc>
          <w:tcPr>
            <w:tcW w:w="4394" w:type="dxa"/>
            <w:shd w:val="clear" w:color="000000" w:fill="FFFFFF"/>
            <w:tcMar>
              <w:top w:w="17" w:type="dxa"/>
              <w:left w:w="38" w:type="dxa"/>
              <w:bottom w:w="17" w:type="dxa"/>
              <w:right w:w="38" w:type="dxa"/>
            </w:tcMar>
          </w:tcPr>
          <w:p w:rsidR="00490EC6" w:rsidRDefault="00490EC6"/>
        </w:tc>
        <w:tc>
          <w:tcPr>
            <w:tcW w:w="8153" w:type="dxa"/>
            <w:shd w:val="clear" w:color="000000" w:fill="FFFFFF"/>
            <w:tcMar>
              <w:top w:w="17" w:type="dxa"/>
              <w:left w:w="38" w:type="dxa"/>
              <w:bottom w:w="17" w:type="dxa"/>
              <w:right w:w="38" w:type="dxa"/>
            </w:tcMar>
          </w:tcPr>
          <w:p w:rsidR="00490EC6" w:rsidRDefault="00490EC6"/>
        </w:tc>
        <w:tc>
          <w:tcPr>
            <w:tcW w:w="3713" w:type="dxa"/>
            <w:gridSpan w:val="5"/>
            <w:shd w:val="clear" w:color="000000" w:fill="FFFFFF"/>
            <w:tcMar>
              <w:top w:w="17" w:type="dxa"/>
              <w:left w:w="38" w:type="dxa"/>
              <w:bottom w:w="17" w:type="dxa"/>
              <w:right w:w="38" w:type="dxa"/>
            </w:tcMar>
          </w:tcPr>
          <w:p w:rsidR="00490EC6" w:rsidRDefault="00850E63">
            <w:pPr>
              <w:spacing w:after="0" w:line="150" w:lineRule="auto"/>
              <w:rPr>
                <w:sz w:val="12"/>
                <w:szCs w:val="12"/>
              </w:rPr>
            </w:pPr>
            <w:r>
              <w:rPr>
                <w:rFonts w:ascii="Times New Roman" w:hAnsi="Times New Roman" w:cs="Times New Roman"/>
                <w:color w:val="000000"/>
                <w:sz w:val="12"/>
                <w:szCs w:val="12"/>
              </w:rPr>
              <w:t>Зведений  звіт</w:t>
            </w:r>
          </w:p>
          <w:p w:rsidR="00490EC6" w:rsidRDefault="00490EC6">
            <w:pPr>
              <w:spacing w:after="0" w:line="150" w:lineRule="auto"/>
              <w:rPr>
                <w:sz w:val="12"/>
                <w:szCs w:val="12"/>
              </w:rPr>
            </w:pPr>
          </w:p>
          <w:p w:rsidR="00490EC6" w:rsidRDefault="00850E63">
            <w:pPr>
              <w:spacing w:after="0" w:line="150" w:lineRule="auto"/>
              <w:rPr>
                <w:sz w:val="12"/>
                <w:szCs w:val="12"/>
              </w:rPr>
            </w:pPr>
            <w:r>
              <w:rPr>
                <w:rFonts w:ascii="Times New Roman" w:hAnsi="Times New Roman" w:cs="Times New Roman"/>
                <w:color w:val="000000"/>
                <w:sz w:val="12"/>
                <w:szCs w:val="12"/>
              </w:rPr>
              <w:t>ЗАТВЕРДЖЕНО</w:t>
            </w:r>
          </w:p>
          <w:p w:rsidR="00490EC6" w:rsidRDefault="00850E63">
            <w:pPr>
              <w:spacing w:after="0" w:line="150" w:lineRule="auto"/>
              <w:rPr>
                <w:sz w:val="12"/>
                <w:szCs w:val="12"/>
              </w:rPr>
            </w:pPr>
            <w:r>
              <w:rPr>
                <w:rFonts w:ascii="Times New Roman" w:hAnsi="Times New Roman" w:cs="Times New Roman"/>
                <w:color w:val="000000"/>
                <w:sz w:val="12"/>
                <w:szCs w:val="12"/>
              </w:rPr>
              <w:t>Наказ Міністерства фінансів України</w:t>
            </w:r>
          </w:p>
          <w:p w:rsidR="00490EC6" w:rsidRDefault="00850E63">
            <w:pPr>
              <w:spacing w:after="0" w:line="150" w:lineRule="auto"/>
              <w:rPr>
                <w:sz w:val="12"/>
                <w:szCs w:val="12"/>
              </w:rPr>
            </w:pPr>
            <w:r>
              <w:rPr>
                <w:rFonts w:ascii="Times New Roman" w:hAnsi="Times New Roman" w:cs="Times New Roman"/>
                <w:color w:val="000000"/>
                <w:sz w:val="12"/>
                <w:szCs w:val="12"/>
              </w:rPr>
              <w:t>29 листопада 2017 року № 977</w:t>
            </w:r>
          </w:p>
          <w:p w:rsidR="00490EC6" w:rsidRDefault="00850E63">
            <w:pPr>
              <w:spacing w:after="0" w:line="150" w:lineRule="auto"/>
              <w:rPr>
                <w:sz w:val="12"/>
                <w:szCs w:val="12"/>
              </w:rPr>
            </w:pPr>
            <w:r>
              <w:rPr>
                <w:rFonts w:ascii="Times New Roman" w:hAnsi="Times New Roman" w:cs="Times New Roman"/>
                <w:color w:val="000000"/>
                <w:sz w:val="12"/>
                <w:szCs w:val="12"/>
              </w:rPr>
              <w:t>(у редакції наказу Міністерства фінансів України</w:t>
            </w:r>
          </w:p>
          <w:p w:rsidR="00490EC6" w:rsidRDefault="00850E63">
            <w:pPr>
              <w:spacing w:after="0" w:line="150" w:lineRule="auto"/>
              <w:rPr>
                <w:sz w:val="12"/>
                <w:szCs w:val="12"/>
              </w:rPr>
            </w:pPr>
            <w:r>
              <w:rPr>
                <w:rFonts w:ascii="Times New Roman" w:hAnsi="Times New Roman" w:cs="Times New Roman"/>
                <w:color w:val="000000"/>
                <w:sz w:val="12"/>
                <w:szCs w:val="12"/>
              </w:rPr>
              <w:t>від 20 листопада 2025 року № 586)</w:t>
            </w:r>
          </w:p>
        </w:tc>
      </w:tr>
      <w:tr w:rsidR="00490EC6">
        <w:trPr>
          <w:trHeight w:hRule="exact" w:val="277"/>
        </w:trPr>
        <w:tc>
          <w:tcPr>
            <w:tcW w:w="4394" w:type="dxa"/>
            <w:shd w:val="clear" w:color="000000" w:fill="FFFFFF"/>
            <w:tcMar>
              <w:top w:w="17" w:type="dxa"/>
              <w:left w:w="38" w:type="dxa"/>
              <w:bottom w:w="17" w:type="dxa"/>
              <w:right w:w="38" w:type="dxa"/>
            </w:tcMar>
          </w:tcPr>
          <w:p w:rsidR="00490EC6" w:rsidRDefault="00490EC6"/>
        </w:tc>
        <w:tc>
          <w:tcPr>
            <w:tcW w:w="8153" w:type="dxa"/>
            <w:shd w:val="clear" w:color="000000" w:fill="FFFFFF"/>
            <w:tcMar>
              <w:top w:w="17" w:type="dxa"/>
              <w:left w:w="38" w:type="dxa"/>
              <w:bottom w:w="17" w:type="dxa"/>
              <w:right w:w="38" w:type="dxa"/>
            </w:tcMar>
          </w:tcPr>
          <w:p w:rsidR="00490EC6" w:rsidRDefault="00490EC6"/>
        </w:tc>
        <w:tc>
          <w:tcPr>
            <w:tcW w:w="1672" w:type="dxa"/>
            <w:gridSpan w:val="2"/>
            <w:shd w:val="clear" w:color="000000" w:fill="FFFFFF"/>
            <w:tcMar>
              <w:top w:w="17" w:type="dxa"/>
              <w:left w:w="38" w:type="dxa"/>
              <w:bottom w:w="17" w:type="dxa"/>
              <w:right w:w="38" w:type="dxa"/>
            </w:tcMar>
          </w:tcPr>
          <w:p w:rsidR="00490EC6" w:rsidRDefault="00490EC6"/>
        </w:tc>
        <w:tc>
          <w:tcPr>
            <w:tcW w:w="680" w:type="dxa"/>
            <w:shd w:val="clear" w:color="000000" w:fill="FFFFFF"/>
            <w:tcMar>
              <w:top w:w="17" w:type="dxa"/>
              <w:left w:w="38" w:type="dxa"/>
              <w:bottom w:w="17" w:type="dxa"/>
              <w:right w:w="38" w:type="dxa"/>
            </w:tcMar>
          </w:tcPr>
          <w:p w:rsidR="00490EC6" w:rsidRDefault="00490EC6"/>
        </w:tc>
        <w:tc>
          <w:tcPr>
            <w:tcW w:w="680" w:type="dxa"/>
            <w:shd w:val="clear" w:color="000000" w:fill="FFFFFF"/>
            <w:tcMar>
              <w:top w:w="17" w:type="dxa"/>
              <w:left w:w="38" w:type="dxa"/>
              <w:bottom w:w="17" w:type="dxa"/>
              <w:right w:w="38" w:type="dxa"/>
            </w:tcMar>
          </w:tcPr>
          <w:p w:rsidR="00490EC6" w:rsidRDefault="00490EC6"/>
        </w:tc>
        <w:tc>
          <w:tcPr>
            <w:tcW w:w="680" w:type="dxa"/>
            <w:shd w:val="clear" w:color="000000" w:fill="FFFFFF"/>
            <w:tcMar>
              <w:top w:w="17" w:type="dxa"/>
              <w:left w:w="38" w:type="dxa"/>
              <w:bottom w:w="17" w:type="dxa"/>
              <w:right w:w="38" w:type="dxa"/>
            </w:tcMar>
          </w:tcPr>
          <w:p w:rsidR="00490EC6" w:rsidRDefault="00490EC6"/>
        </w:tc>
      </w:tr>
      <w:tr w:rsidR="00490EC6">
        <w:trPr>
          <w:trHeight w:hRule="exact" w:val="277"/>
        </w:trPr>
        <w:tc>
          <w:tcPr>
            <w:tcW w:w="4394" w:type="dxa"/>
            <w:shd w:val="clear" w:color="000000" w:fill="FFFFFF"/>
            <w:tcMar>
              <w:top w:w="17" w:type="dxa"/>
              <w:left w:w="38" w:type="dxa"/>
              <w:bottom w:w="17" w:type="dxa"/>
              <w:right w:w="38" w:type="dxa"/>
            </w:tcMar>
          </w:tcPr>
          <w:p w:rsidR="00490EC6" w:rsidRDefault="00490EC6"/>
        </w:tc>
        <w:tc>
          <w:tcPr>
            <w:tcW w:w="8153" w:type="dxa"/>
            <w:shd w:val="clear" w:color="000000" w:fill="FFFFFF"/>
            <w:tcMar>
              <w:top w:w="17" w:type="dxa"/>
              <w:left w:w="38" w:type="dxa"/>
              <w:bottom w:w="17" w:type="dxa"/>
              <w:right w:w="38" w:type="dxa"/>
            </w:tcMar>
          </w:tcPr>
          <w:p w:rsidR="00490EC6" w:rsidRDefault="00490EC6"/>
        </w:tc>
        <w:tc>
          <w:tcPr>
            <w:tcW w:w="1672" w:type="dxa"/>
            <w:gridSpan w:val="2"/>
            <w:shd w:val="clear" w:color="000000" w:fill="FFFFFF"/>
            <w:tcMar>
              <w:top w:w="17" w:type="dxa"/>
              <w:left w:w="38" w:type="dxa"/>
              <w:bottom w:w="17" w:type="dxa"/>
              <w:right w:w="38" w:type="dxa"/>
            </w:tcMar>
          </w:tcPr>
          <w:p w:rsidR="00490EC6" w:rsidRDefault="00490EC6"/>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КОДИ</w:t>
            </w:r>
          </w:p>
        </w:tc>
      </w:tr>
      <w:tr w:rsidR="00490EC6">
        <w:trPr>
          <w:trHeight w:hRule="exact" w:val="277"/>
        </w:trPr>
        <w:tc>
          <w:tcPr>
            <w:tcW w:w="4394" w:type="dxa"/>
            <w:shd w:val="clear" w:color="000000" w:fill="FFFFFF"/>
            <w:tcMar>
              <w:top w:w="17" w:type="dxa"/>
              <w:left w:w="38" w:type="dxa"/>
              <w:bottom w:w="17" w:type="dxa"/>
              <w:right w:w="38" w:type="dxa"/>
            </w:tcMar>
            <w:vAlign w:val="center"/>
          </w:tcPr>
          <w:p w:rsidR="00490EC6" w:rsidRDefault="00490EC6"/>
        </w:tc>
        <w:tc>
          <w:tcPr>
            <w:tcW w:w="9826" w:type="dxa"/>
            <w:gridSpan w:val="3"/>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Дата (рік, місяць, число)</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2026</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01</w:t>
            </w:r>
          </w:p>
        </w:tc>
        <w:tc>
          <w:tcPr>
            <w:tcW w:w="68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01</w:t>
            </w:r>
          </w:p>
        </w:tc>
      </w:tr>
      <w:tr w:rsidR="00490EC6">
        <w:trPr>
          <w:trHeight w:hRule="exact" w:val="261"/>
        </w:trPr>
        <w:tc>
          <w:tcPr>
            <w:tcW w:w="4394" w:type="dxa"/>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Установа</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b/>
                <w:i/>
                <w:color w:val="000000"/>
                <w:sz w:val="18"/>
                <w:szCs w:val="18"/>
              </w:rPr>
              <w:t>Конституційний Суд України</w:t>
            </w:r>
          </w:p>
        </w:tc>
        <w:tc>
          <w:tcPr>
            <w:tcW w:w="1672" w:type="dxa"/>
            <w:gridSpan w:val="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за ЄДРПОУ</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00013534</w:t>
            </w:r>
          </w:p>
        </w:tc>
      </w:tr>
      <w:tr w:rsidR="00490EC6">
        <w:trPr>
          <w:trHeight w:hRule="exact" w:val="261"/>
        </w:trPr>
        <w:tc>
          <w:tcPr>
            <w:tcW w:w="4394" w:type="dxa"/>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Територія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b/>
                <w:i/>
                <w:color w:val="000000"/>
                <w:sz w:val="18"/>
                <w:szCs w:val="18"/>
              </w:rPr>
              <w:t>Голосіївський</w:t>
            </w:r>
          </w:p>
        </w:tc>
        <w:tc>
          <w:tcPr>
            <w:tcW w:w="1672" w:type="dxa"/>
            <w:gridSpan w:val="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за КАТОТТГ</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UA80000000000126643</w:t>
            </w:r>
          </w:p>
        </w:tc>
      </w:tr>
      <w:tr w:rsidR="00490EC6">
        <w:trPr>
          <w:trHeight w:hRule="exact" w:val="261"/>
        </w:trPr>
        <w:tc>
          <w:tcPr>
            <w:tcW w:w="4394" w:type="dxa"/>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Організаційно-правова форма господарювання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b/>
                <w:i/>
                <w:color w:val="000000"/>
                <w:sz w:val="18"/>
                <w:szCs w:val="18"/>
              </w:rPr>
              <w:t>Орган державної влади</w:t>
            </w:r>
          </w:p>
        </w:tc>
        <w:tc>
          <w:tcPr>
            <w:tcW w:w="1672" w:type="dxa"/>
            <w:gridSpan w:val="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за КОПФГ</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410</w:t>
            </w:r>
          </w:p>
        </w:tc>
      </w:tr>
      <w:tr w:rsidR="00490EC6">
        <w:trPr>
          <w:trHeight w:hRule="exact" w:val="261"/>
        </w:trPr>
        <w:tc>
          <w:tcPr>
            <w:tcW w:w="4394" w:type="dxa"/>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Орган державного управління</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b/>
                <w:i/>
                <w:color w:val="000000"/>
                <w:sz w:val="18"/>
                <w:szCs w:val="18"/>
              </w:rPr>
              <w:t>Конституційний Суд України</w:t>
            </w:r>
          </w:p>
        </w:tc>
        <w:tc>
          <w:tcPr>
            <w:tcW w:w="1672" w:type="dxa"/>
            <w:gridSpan w:val="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за КОДУ</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77574</w:t>
            </w:r>
          </w:p>
        </w:tc>
      </w:tr>
      <w:tr w:rsidR="00490EC6">
        <w:trPr>
          <w:trHeight w:hRule="exact" w:val="261"/>
        </w:trPr>
        <w:tc>
          <w:tcPr>
            <w:tcW w:w="4394" w:type="dxa"/>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 xml:space="preserve">Вид </w:t>
            </w:r>
            <w:r>
              <w:rPr>
                <w:rFonts w:ascii="Times New Roman" w:hAnsi="Times New Roman" w:cs="Times New Roman"/>
                <w:color w:val="000000"/>
                <w:sz w:val="18"/>
                <w:szCs w:val="18"/>
              </w:rPr>
              <w:t>економічної діяльності</w:t>
            </w:r>
          </w:p>
        </w:tc>
        <w:tc>
          <w:tcPr>
            <w:tcW w:w="8153" w:type="dxa"/>
            <w:tcBorders>
              <w:bottom w:val="single" w:sz="8" w:space="0" w:color="808080"/>
            </w:tcBorders>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b/>
                <w:i/>
                <w:color w:val="000000"/>
                <w:sz w:val="18"/>
                <w:szCs w:val="18"/>
              </w:rPr>
              <w:t>Діяльність у сфері юстиції та правосуддя</w:t>
            </w:r>
          </w:p>
        </w:tc>
        <w:tc>
          <w:tcPr>
            <w:tcW w:w="1672" w:type="dxa"/>
            <w:gridSpan w:val="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за КВЕД</w:t>
            </w:r>
          </w:p>
        </w:tc>
        <w:tc>
          <w:tcPr>
            <w:tcW w:w="204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10" w:lineRule="auto"/>
              <w:jc w:val="center"/>
              <w:rPr>
                <w:sz w:val="18"/>
                <w:szCs w:val="18"/>
              </w:rPr>
            </w:pPr>
            <w:r>
              <w:rPr>
                <w:rFonts w:ascii="Times New Roman" w:hAnsi="Times New Roman" w:cs="Times New Roman"/>
                <w:color w:val="000000"/>
                <w:sz w:val="18"/>
                <w:szCs w:val="18"/>
              </w:rPr>
              <w:t>84.23</w:t>
            </w:r>
          </w:p>
        </w:tc>
      </w:tr>
      <w:tr w:rsidR="00490EC6">
        <w:trPr>
          <w:trHeight w:hRule="exact" w:val="187"/>
        </w:trPr>
        <w:tc>
          <w:tcPr>
            <w:tcW w:w="4394" w:type="dxa"/>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Одиниця виміру: грн</w:t>
            </w:r>
          </w:p>
          <w:p w:rsidR="00490EC6" w:rsidRDefault="00850E63">
            <w:pPr>
              <w:spacing w:after="0" w:line="210" w:lineRule="auto"/>
              <w:rPr>
                <w:sz w:val="18"/>
                <w:szCs w:val="18"/>
              </w:rPr>
            </w:pPr>
            <w:r>
              <w:rPr>
                <w:rFonts w:ascii="Times New Roman" w:hAnsi="Times New Roman" w:cs="Times New Roman"/>
                <w:color w:val="000000"/>
                <w:sz w:val="18"/>
                <w:szCs w:val="18"/>
              </w:rPr>
              <w:t>Періодичність:  річна</w:t>
            </w:r>
          </w:p>
        </w:tc>
        <w:tc>
          <w:tcPr>
            <w:tcW w:w="8153" w:type="dxa"/>
            <w:shd w:val="clear" w:color="000000" w:fill="FFFFFF"/>
            <w:tcMar>
              <w:top w:w="17" w:type="dxa"/>
              <w:left w:w="38" w:type="dxa"/>
              <w:bottom w:w="17" w:type="dxa"/>
              <w:right w:w="38" w:type="dxa"/>
            </w:tcMar>
            <w:vAlign w:val="center"/>
          </w:tcPr>
          <w:p w:rsidR="00490EC6" w:rsidRDefault="00490EC6"/>
        </w:tc>
        <w:tc>
          <w:tcPr>
            <w:tcW w:w="1672" w:type="dxa"/>
            <w:gridSpan w:val="2"/>
            <w:shd w:val="clear" w:color="000000" w:fill="FFFFFF"/>
            <w:tcMar>
              <w:top w:w="17" w:type="dxa"/>
              <w:left w:w="38" w:type="dxa"/>
              <w:bottom w:w="17" w:type="dxa"/>
              <w:right w:w="38" w:type="dxa"/>
            </w:tcMar>
            <w:vAlign w:val="center"/>
          </w:tcPr>
          <w:p w:rsidR="00490EC6" w:rsidRDefault="00490EC6"/>
        </w:tc>
        <w:tc>
          <w:tcPr>
            <w:tcW w:w="680" w:type="dxa"/>
            <w:shd w:val="clear" w:color="000000" w:fill="FFFFFF"/>
            <w:tcMar>
              <w:top w:w="17" w:type="dxa"/>
              <w:left w:w="38" w:type="dxa"/>
              <w:bottom w:w="17" w:type="dxa"/>
              <w:right w:w="38" w:type="dxa"/>
            </w:tcMar>
            <w:vAlign w:val="center"/>
          </w:tcPr>
          <w:p w:rsidR="00490EC6" w:rsidRDefault="00490EC6"/>
        </w:tc>
        <w:tc>
          <w:tcPr>
            <w:tcW w:w="680" w:type="dxa"/>
            <w:shd w:val="clear" w:color="000000" w:fill="FFFFFF"/>
            <w:tcMar>
              <w:top w:w="17" w:type="dxa"/>
              <w:left w:w="38" w:type="dxa"/>
              <w:bottom w:w="17" w:type="dxa"/>
              <w:right w:w="38" w:type="dxa"/>
            </w:tcMar>
            <w:vAlign w:val="center"/>
          </w:tcPr>
          <w:p w:rsidR="00490EC6" w:rsidRDefault="00490EC6"/>
        </w:tc>
        <w:tc>
          <w:tcPr>
            <w:tcW w:w="680" w:type="dxa"/>
            <w:shd w:val="clear" w:color="000000" w:fill="FFFFFF"/>
            <w:tcMar>
              <w:top w:w="17" w:type="dxa"/>
              <w:left w:w="38" w:type="dxa"/>
              <w:bottom w:w="17" w:type="dxa"/>
              <w:right w:w="38" w:type="dxa"/>
            </w:tcMar>
            <w:vAlign w:val="center"/>
          </w:tcPr>
          <w:p w:rsidR="00490EC6" w:rsidRDefault="00490EC6"/>
        </w:tc>
      </w:tr>
      <w:tr w:rsidR="00490EC6">
        <w:trPr>
          <w:trHeight w:hRule="exact" w:val="645"/>
        </w:trPr>
        <w:tc>
          <w:tcPr>
            <w:tcW w:w="4394" w:type="dxa"/>
            <w:vMerge w:val="restart"/>
            <w:shd w:val="clear" w:color="000000" w:fill="FFFFFF"/>
            <w:tcMar>
              <w:top w:w="17" w:type="dxa"/>
              <w:left w:w="38" w:type="dxa"/>
              <w:bottom w:w="17" w:type="dxa"/>
              <w:right w:w="38" w:type="dxa"/>
            </w:tcMar>
          </w:tcPr>
          <w:p w:rsidR="00490EC6" w:rsidRDefault="00490EC6"/>
        </w:tc>
        <w:tc>
          <w:tcPr>
            <w:tcW w:w="8153" w:type="dxa"/>
            <w:vMerge w:val="restart"/>
            <w:shd w:val="clear" w:color="000000" w:fill="FFFFFF"/>
            <w:tcMar>
              <w:top w:w="17" w:type="dxa"/>
              <w:left w:w="38" w:type="dxa"/>
              <w:bottom w:w="17" w:type="dxa"/>
              <w:right w:w="38" w:type="dxa"/>
            </w:tcMar>
          </w:tcPr>
          <w:p w:rsidR="00490EC6" w:rsidRDefault="00490EC6"/>
        </w:tc>
        <w:tc>
          <w:tcPr>
            <w:tcW w:w="566" w:type="dxa"/>
            <w:vMerge w:val="restart"/>
            <w:shd w:val="clear" w:color="000000" w:fill="FFFFFF"/>
            <w:tcMar>
              <w:top w:w="17" w:type="dxa"/>
              <w:left w:w="38" w:type="dxa"/>
              <w:bottom w:w="17" w:type="dxa"/>
              <w:right w:w="38" w:type="dxa"/>
            </w:tcMar>
          </w:tcPr>
          <w:p w:rsidR="00490EC6" w:rsidRDefault="00490EC6"/>
        </w:tc>
        <w:tc>
          <w:tcPr>
            <w:tcW w:w="1701" w:type="dxa"/>
            <w:gridSpan w:val="2"/>
            <w:vMerge w:val="restart"/>
            <w:shd w:val="clear" w:color="FFFFFF" w:fill="FFFFFF"/>
            <w:tcMar>
              <w:top w:w="0" w:type="dxa"/>
              <w:left w:w="4" w:type="dxa"/>
              <w:bottom w:w="0" w:type="dxa"/>
              <w:right w:w="4" w:type="dxa"/>
            </w:tcMar>
          </w:tcPr>
          <w:p w:rsidR="00490EC6" w:rsidRDefault="00490EC6"/>
        </w:tc>
        <w:tc>
          <w:tcPr>
            <w:tcW w:w="1360" w:type="dxa"/>
            <w:gridSpan w:val="2"/>
            <w:vMerge w:val="restart"/>
            <w:shd w:val="clear" w:color="000000" w:fill="FFFFFF"/>
            <w:tcMar>
              <w:top w:w="17" w:type="dxa"/>
              <w:left w:w="38" w:type="dxa"/>
              <w:bottom w:w="17" w:type="dxa"/>
              <w:right w:w="38" w:type="dxa"/>
            </w:tcMar>
          </w:tcPr>
          <w:p w:rsidR="00490EC6" w:rsidRDefault="00490EC6"/>
        </w:tc>
      </w:tr>
      <w:tr w:rsidR="00490EC6">
        <w:trPr>
          <w:trHeight w:hRule="exact" w:val="1159"/>
        </w:trPr>
        <w:tc>
          <w:tcPr>
            <w:tcW w:w="4394" w:type="dxa"/>
            <w:vMerge/>
            <w:shd w:val="clear" w:color="000000" w:fill="FFFFFF"/>
            <w:tcMar>
              <w:top w:w="17" w:type="dxa"/>
              <w:left w:w="38" w:type="dxa"/>
              <w:bottom w:w="17" w:type="dxa"/>
              <w:right w:w="38" w:type="dxa"/>
            </w:tcMar>
          </w:tcPr>
          <w:p w:rsidR="00490EC6" w:rsidRDefault="00490EC6"/>
        </w:tc>
        <w:tc>
          <w:tcPr>
            <w:tcW w:w="8153" w:type="dxa"/>
            <w:vMerge/>
            <w:shd w:val="clear" w:color="000000" w:fill="FFFFFF"/>
            <w:tcMar>
              <w:top w:w="17" w:type="dxa"/>
              <w:left w:w="38" w:type="dxa"/>
              <w:bottom w:w="17" w:type="dxa"/>
              <w:right w:w="38" w:type="dxa"/>
            </w:tcMar>
          </w:tcPr>
          <w:p w:rsidR="00490EC6" w:rsidRDefault="00490EC6"/>
        </w:tc>
        <w:tc>
          <w:tcPr>
            <w:tcW w:w="566" w:type="dxa"/>
            <w:vMerge/>
            <w:shd w:val="clear" w:color="000000" w:fill="FFFFFF"/>
            <w:tcMar>
              <w:top w:w="17" w:type="dxa"/>
              <w:left w:w="38" w:type="dxa"/>
              <w:bottom w:w="17" w:type="dxa"/>
              <w:right w:w="38" w:type="dxa"/>
            </w:tcMar>
          </w:tcPr>
          <w:p w:rsidR="00490EC6" w:rsidRDefault="00490EC6"/>
        </w:tc>
        <w:tc>
          <w:tcPr>
            <w:tcW w:w="1701" w:type="dxa"/>
            <w:gridSpan w:val="2"/>
            <w:vMerge/>
            <w:shd w:val="clear" w:color="FFFFFF" w:fill="FFFFFF"/>
            <w:tcMar>
              <w:top w:w="0" w:type="dxa"/>
              <w:left w:w="4" w:type="dxa"/>
              <w:bottom w:w="0" w:type="dxa"/>
              <w:right w:w="4" w:type="dxa"/>
            </w:tcMar>
          </w:tcPr>
          <w:p w:rsidR="00490EC6" w:rsidRDefault="00490EC6"/>
        </w:tc>
        <w:tc>
          <w:tcPr>
            <w:tcW w:w="1360" w:type="dxa"/>
            <w:gridSpan w:val="2"/>
            <w:vMerge/>
            <w:shd w:val="clear" w:color="000000" w:fill="FFFFFF"/>
            <w:tcMar>
              <w:top w:w="17" w:type="dxa"/>
              <w:left w:w="38" w:type="dxa"/>
              <w:bottom w:w="17" w:type="dxa"/>
              <w:right w:w="38" w:type="dxa"/>
            </w:tcMar>
          </w:tcPr>
          <w:p w:rsidR="00490EC6" w:rsidRDefault="00490EC6"/>
        </w:tc>
      </w:tr>
      <w:tr w:rsidR="00490EC6">
        <w:trPr>
          <w:trHeight w:hRule="exact" w:val="416"/>
        </w:trPr>
        <w:tc>
          <w:tcPr>
            <w:tcW w:w="4394" w:type="dxa"/>
            <w:vMerge/>
            <w:shd w:val="clear" w:color="000000" w:fill="FFFFFF"/>
            <w:tcMar>
              <w:top w:w="17" w:type="dxa"/>
              <w:left w:w="38" w:type="dxa"/>
              <w:bottom w:w="17" w:type="dxa"/>
              <w:right w:w="38" w:type="dxa"/>
            </w:tcMar>
          </w:tcPr>
          <w:p w:rsidR="00490EC6" w:rsidRDefault="00490EC6"/>
        </w:tc>
        <w:tc>
          <w:tcPr>
            <w:tcW w:w="8153" w:type="dxa"/>
            <w:vMerge/>
            <w:shd w:val="clear" w:color="000000" w:fill="FFFFFF"/>
            <w:tcMar>
              <w:top w:w="17" w:type="dxa"/>
              <w:left w:w="38" w:type="dxa"/>
              <w:bottom w:w="17" w:type="dxa"/>
              <w:right w:w="38" w:type="dxa"/>
            </w:tcMar>
          </w:tcPr>
          <w:p w:rsidR="00490EC6" w:rsidRDefault="00490EC6"/>
        </w:tc>
        <w:tc>
          <w:tcPr>
            <w:tcW w:w="566" w:type="dxa"/>
            <w:vMerge/>
            <w:shd w:val="clear" w:color="000000" w:fill="FFFFFF"/>
            <w:tcMar>
              <w:top w:w="17" w:type="dxa"/>
              <w:left w:w="38" w:type="dxa"/>
              <w:bottom w:w="17" w:type="dxa"/>
              <w:right w:w="38" w:type="dxa"/>
            </w:tcMar>
          </w:tcPr>
          <w:p w:rsidR="00490EC6" w:rsidRDefault="00490EC6"/>
        </w:tc>
        <w:tc>
          <w:tcPr>
            <w:tcW w:w="1105" w:type="dxa"/>
            <w:shd w:val="clear" w:color="000000" w:fill="FFFFFF"/>
            <w:tcMar>
              <w:top w:w="17" w:type="dxa"/>
              <w:left w:w="38" w:type="dxa"/>
              <w:bottom w:w="17" w:type="dxa"/>
              <w:right w:w="38" w:type="dxa"/>
            </w:tcMar>
          </w:tcPr>
          <w:p w:rsidR="00490EC6" w:rsidRDefault="00490EC6"/>
        </w:tc>
        <w:tc>
          <w:tcPr>
            <w:tcW w:w="680" w:type="dxa"/>
            <w:shd w:val="clear" w:color="000000" w:fill="FFFFFF"/>
            <w:tcMar>
              <w:top w:w="17" w:type="dxa"/>
              <w:left w:w="38" w:type="dxa"/>
              <w:bottom w:w="17" w:type="dxa"/>
              <w:right w:w="38" w:type="dxa"/>
            </w:tcMar>
          </w:tcPr>
          <w:p w:rsidR="00490EC6" w:rsidRDefault="00490EC6"/>
        </w:tc>
        <w:tc>
          <w:tcPr>
            <w:tcW w:w="1360" w:type="dxa"/>
            <w:gridSpan w:val="2"/>
            <w:vMerge/>
            <w:shd w:val="clear" w:color="000000" w:fill="FFFFFF"/>
            <w:tcMar>
              <w:top w:w="17" w:type="dxa"/>
              <w:left w:w="38" w:type="dxa"/>
              <w:bottom w:w="17" w:type="dxa"/>
              <w:right w:w="38" w:type="dxa"/>
            </w:tcMar>
          </w:tcPr>
          <w:p w:rsidR="00490EC6" w:rsidRDefault="00490EC6"/>
        </w:tc>
      </w:tr>
      <w:tr w:rsidR="00490EC6">
        <w:trPr>
          <w:trHeight w:hRule="exact" w:val="478"/>
        </w:trPr>
        <w:tc>
          <w:tcPr>
            <w:tcW w:w="16261" w:type="dxa"/>
            <w:gridSpan w:val="7"/>
            <w:shd w:val="clear" w:color="000000" w:fill="FFFFFF"/>
            <w:tcMar>
              <w:top w:w="17" w:type="dxa"/>
              <w:left w:w="38" w:type="dxa"/>
              <w:bottom w:w="17" w:type="dxa"/>
              <w:right w:w="38" w:type="dxa"/>
            </w:tcMar>
            <w:vAlign w:val="center"/>
          </w:tcPr>
          <w:p w:rsidR="00490EC6" w:rsidRDefault="00850E63">
            <w:pPr>
              <w:spacing w:after="0" w:line="420" w:lineRule="auto"/>
              <w:jc w:val="center"/>
              <w:rPr>
                <w:sz w:val="36"/>
                <w:szCs w:val="36"/>
              </w:rPr>
            </w:pPr>
            <w:r>
              <w:rPr>
                <w:rFonts w:ascii="Times New Roman" w:hAnsi="Times New Roman" w:cs="Times New Roman"/>
                <w:b/>
                <w:color w:val="000000"/>
                <w:sz w:val="36"/>
                <w:szCs w:val="36"/>
              </w:rPr>
              <w:t>ПРИМІТКИ ДО РІЧНОЇ ФІНАНСОВОЇ ЗВІТНОСТІ</w:t>
            </w:r>
          </w:p>
        </w:tc>
      </w:tr>
      <w:tr w:rsidR="00490EC6">
        <w:trPr>
          <w:trHeight w:hRule="exact" w:val="277"/>
        </w:trPr>
        <w:tc>
          <w:tcPr>
            <w:tcW w:w="16261" w:type="dxa"/>
            <w:gridSpan w:val="7"/>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за 2025 рік</w:t>
            </w:r>
          </w:p>
        </w:tc>
      </w:tr>
      <w:tr w:rsidR="00490EC6">
        <w:trPr>
          <w:trHeight w:hRule="exact" w:val="277"/>
        </w:trPr>
        <w:tc>
          <w:tcPr>
            <w:tcW w:w="4394" w:type="dxa"/>
            <w:shd w:val="clear" w:color="000000" w:fill="FFFFFF"/>
            <w:tcMar>
              <w:top w:w="17" w:type="dxa"/>
              <w:left w:w="38" w:type="dxa"/>
              <w:bottom w:w="17" w:type="dxa"/>
              <w:right w:w="38" w:type="dxa"/>
            </w:tcMar>
          </w:tcPr>
          <w:p w:rsidR="00490EC6" w:rsidRDefault="00490EC6"/>
        </w:tc>
        <w:tc>
          <w:tcPr>
            <w:tcW w:w="8153" w:type="dxa"/>
            <w:shd w:val="clear" w:color="000000" w:fill="FFFFFF"/>
            <w:tcMar>
              <w:top w:w="17" w:type="dxa"/>
              <w:left w:w="38" w:type="dxa"/>
              <w:bottom w:w="17" w:type="dxa"/>
              <w:right w:w="38" w:type="dxa"/>
            </w:tcMar>
          </w:tcPr>
          <w:p w:rsidR="00490EC6" w:rsidRDefault="00490EC6"/>
        </w:tc>
        <w:tc>
          <w:tcPr>
            <w:tcW w:w="1672" w:type="dxa"/>
            <w:gridSpan w:val="2"/>
            <w:shd w:val="clear" w:color="000000" w:fill="FFFFFF"/>
            <w:tcMar>
              <w:top w:w="17" w:type="dxa"/>
              <w:left w:w="38" w:type="dxa"/>
              <w:bottom w:w="17" w:type="dxa"/>
              <w:right w:w="38" w:type="dxa"/>
            </w:tcMar>
          </w:tcPr>
          <w:p w:rsidR="00490EC6" w:rsidRDefault="00490EC6"/>
        </w:tc>
        <w:tc>
          <w:tcPr>
            <w:tcW w:w="2041" w:type="dxa"/>
            <w:gridSpan w:val="3"/>
            <w:shd w:val="clear" w:color="000000" w:fill="FFFFFF"/>
            <w:tcMar>
              <w:top w:w="17" w:type="dxa"/>
              <w:left w:w="38" w:type="dxa"/>
              <w:bottom w:w="17" w:type="dxa"/>
              <w:right w:w="38" w:type="dxa"/>
            </w:tcMar>
          </w:tcPr>
          <w:p w:rsidR="00490EC6" w:rsidRDefault="00490EC6"/>
        </w:tc>
      </w:tr>
      <w:tr w:rsidR="00490EC6">
        <w:trPr>
          <w:trHeight w:hRule="exact" w:val="277"/>
        </w:trPr>
        <w:tc>
          <w:tcPr>
            <w:tcW w:w="4394" w:type="dxa"/>
            <w:shd w:val="clear" w:color="000000" w:fill="FFFFFF"/>
            <w:tcMar>
              <w:top w:w="17" w:type="dxa"/>
              <w:left w:w="38" w:type="dxa"/>
              <w:bottom w:w="17" w:type="dxa"/>
              <w:right w:w="38" w:type="dxa"/>
            </w:tcMar>
          </w:tcPr>
          <w:p w:rsidR="00490EC6" w:rsidRDefault="00490EC6"/>
        </w:tc>
        <w:tc>
          <w:tcPr>
            <w:tcW w:w="8153" w:type="dxa"/>
            <w:shd w:val="clear" w:color="000000" w:fill="FFFFFF"/>
            <w:tcMar>
              <w:top w:w="17" w:type="dxa"/>
              <w:left w:w="38" w:type="dxa"/>
              <w:bottom w:w="17" w:type="dxa"/>
              <w:right w:w="38" w:type="dxa"/>
            </w:tcMar>
          </w:tcPr>
          <w:p w:rsidR="00490EC6" w:rsidRDefault="00490EC6"/>
        </w:tc>
        <w:tc>
          <w:tcPr>
            <w:tcW w:w="1672" w:type="dxa"/>
            <w:gridSpan w:val="2"/>
            <w:shd w:val="clear" w:color="000000" w:fill="FFFFFF"/>
            <w:tcMar>
              <w:top w:w="17" w:type="dxa"/>
              <w:left w:w="38" w:type="dxa"/>
              <w:bottom w:w="17" w:type="dxa"/>
              <w:right w:w="38" w:type="dxa"/>
            </w:tcMar>
          </w:tcPr>
          <w:p w:rsidR="00490EC6" w:rsidRDefault="00490EC6"/>
        </w:tc>
        <w:tc>
          <w:tcPr>
            <w:tcW w:w="2041" w:type="dxa"/>
            <w:gridSpan w:val="3"/>
            <w:shd w:val="clear" w:color="000000" w:fill="FFFFFF"/>
            <w:tcMar>
              <w:top w:w="17" w:type="dxa"/>
              <w:left w:w="38" w:type="dxa"/>
              <w:bottom w:w="17" w:type="dxa"/>
              <w:right w:w="38" w:type="dxa"/>
            </w:tcMar>
          </w:tcPr>
          <w:p w:rsidR="00490EC6" w:rsidRDefault="00850E63">
            <w:pPr>
              <w:spacing w:after="0" w:line="240" w:lineRule="auto"/>
              <w:rPr>
                <w:sz w:val="20"/>
                <w:szCs w:val="20"/>
              </w:rPr>
            </w:pPr>
            <w:r>
              <w:rPr>
                <w:rFonts w:ascii="Times New Roman" w:hAnsi="Times New Roman" w:cs="Times New Roman"/>
                <w:b/>
                <w:color w:val="000000"/>
                <w:sz w:val="20"/>
                <w:szCs w:val="20"/>
              </w:rPr>
              <w:t>Форма №5-дс</w:t>
            </w:r>
          </w:p>
        </w:tc>
      </w:tr>
      <w:tr w:rsidR="00490EC6">
        <w:trPr>
          <w:trHeight w:hRule="exact" w:val="3132"/>
        </w:trPr>
        <w:tc>
          <w:tcPr>
            <w:tcW w:w="4394" w:type="dxa"/>
          </w:tcPr>
          <w:p w:rsidR="00490EC6" w:rsidRDefault="00490EC6"/>
        </w:tc>
        <w:tc>
          <w:tcPr>
            <w:tcW w:w="8153" w:type="dxa"/>
          </w:tcPr>
          <w:p w:rsidR="00490EC6" w:rsidRDefault="00490EC6"/>
        </w:tc>
        <w:tc>
          <w:tcPr>
            <w:tcW w:w="567" w:type="dxa"/>
          </w:tcPr>
          <w:p w:rsidR="00490EC6" w:rsidRDefault="00490EC6"/>
        </w:tc>
        <w:tc>
          <w:tcPr>
            <w:tcW w:w="1106" w:type="dxa"/>
          </w:tcPr>
          <w:p w:rsidR="00490EC6" w:rsidRDefault="00490EC6"/>
        </w:tc>
        <w:tc>
          <w:tcPr>
            <w:tcW w:w="680" w:type="dxa"/>
          </w:tcPr>
          <w:p w:rsidR="00490EC6" w:rsidRDefault="00490EC6"/>
        </w:tc>
        <w:tc>
          <w:tcPr>
            <w:tcW w:w="680" w:type="dxa"/>
          </w:tcPr>
          <w:p w:rsidR="00490EC6" w:rsidRDefault="00490EC6"/>
        </w:tc>
        <w:tc>
          <w:tcPr>
            <w:tcW w:w="680"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lastRenderedPageBreak/>
              <w:t>202600000054242660</w:t>
            </w:r>
          </w:p>
        </w:tc>
        <w:tc>
          <w:tcPr>
            <w:tcW w:w="8153"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 xml:space="preserve">АС  " </w:t>
            </w:r>
            <w:r>
              <w:rPr>
                <w:rFonts w:ascii="Times New Roman" w:hAnsi="Times New Roman" w:cs="Times New Roman"/>
                <w:i/>
                <w:color w:val="D3D3D3"/>
                <w:sz w:val="9"/>
                <w:szCs w:val="9"/>
              </w:rPr>
              <w:t>Є-ЗВІТНІСТЬ "</w:t>
            </w:r>
          </w:p>
        </w:tc>
        <w:tc>
          <w:tcPr>
            <w:tcW w:w="1672"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204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2208"/>
        <w:gridCol w:w="454"/>
        <w:gridCol w:w="848"/>
        <w:gridCol w:w="877"/>
        <w:gridCol w:w="850"/>
        <w:gridCol w:w="848"/>
        <w:gridCol w:w="849"/>
        <w:gridCol w:w="848"/>
        <w:gridCol w:w="850"/>
        <w:gridCol w:w="849"/>
        <w:gridCol w:w="849"/>
        <w:gridCol w:w="850"/>
        <w:gridCol w:w="848"/>
        <w:gridCol w:w="849"/>
        <w:gridCol w:w="819"/>
        <w:gridCol w:w="29"/>
        <w:gridCol w:w="837"/>
        <w:gridCol w:w="13"/>
        <w:gridCol w:w="850"/>
        <w:gridCol w:w="311"/>
        <w:gridCol w:w="524"/>
        <w:gridCol w:w="14"/>
      </w:tblGrid>
      <w:tr w:rsidR="00490EC6" w:rsidTr="00850E63">
        <w:trPr>
          <w:trHeight w:hRule="exact" w:val="277"/>
        </w:trPr>
        <w:tc>
          <w:tcPr>
            <w:tcW w:w="2211" w:type="dxa"/>
            <w:shd w:val="clear" w:color="000000" w:fill="FFFFFF"/>
            <w:tcMar>
              <w:top w:w="17" w:type="dxa"/>
              <w:left w:w="38" w:type="dxa"/>
              <w:bottom w:w="17" w:type="dxa"/>
              <w:right w:w="38" w:type="dxa"/>
            </w:tcMar>
          </w:tcPr>
          <w:p w:rsidR="00490EC6" w:rsidRDefault="00490EC6"/>
        </w:tc>
        <w:tc>
          <w:tcPr>
            <w:tcW w:w="454" w:type="dxa"/>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79" w:type="dxa"/>
            <w:shd w:val="clear" w:color="000000" w:fill="FFFFFF"/>
            <w:tcMar>
              <w:top w:w="17" w:type="dxa"/>
              <w:left w:w="38" w:type="dxa"/>
              <w:bottom w:w="17" w:type="dxa"/>
              <w:right w:w="38" w:type="dxa"/>
            </w:tcMar>
          </w:tcPr>
          <w:p w:rsidR="00490EC6" w:rsidRDefault="00490EC6"/>
        </w:tc>
        <w:tc>
          <w:tcPr>
            <w:tcW w:w="8507" w:type="dxa"/>
            <w:gridSpan w:val="10"/>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І. Основні засоби</w:t>
            </w:r>
          </w:p>
        </w:tc>
        <w:tc>
          <w:tcPr>
            <w:tcW w:w="850" w:type="dxa"/>
            <w:gridSpan w:val="2"/>
            <w:shd w:val="clear" w:color="000000" w:fill="FFFFFF"/>
            <w:tcMar>
              <w:top w:w="17" w:type="dxa"/>
              <w:left w:w="38" w:type="dxa"/>
              <w:bottom w:w="17" w:type="dxa"/>
              <w:right w:w="38" w:type="dxa"/>
            </w:tcMar>
          </w:tcPr>
          <w:p w:rsidR="00490EC6" w:rsidRDefault="00490EC6"/>
        </w:tc>
        <w:tc>
          <w:tcPr>
            <w:tcW w:w="851" w:type="dxa"/>
            <w:gridSpan w:val="2"/>
            <w:shd w:val="clear" w:color="000000" w:fill="FFFFFF"/>
            <w:tcMar>
              <w:top w:w="17" w:type="dxa"/>
              <w:left w:w="38" w:type="dxa"/>
              <w:bottom w:w="17" w:type="dxa"/>
              <w:right w:w="38" w:type="dxa"/>
            </w:tcMar>
          </w:tcPr>
          <w:p w:rsidR="00490EC6" w:rsidRDefault="00490EC6"/>
        </w:tc>
        <w:tc>
          <w:tcPr>
            <w:tcW w:w="851" w:type="dxa"/>
            <w:shd w:val="clear" w:color="000000" w:fill="FFFFFF"/>
            <w:tcMar>
              <w:top w:w="17" w:type="dxa"/>
              <w:left w:w="38" w:type="dxa"/>
              <w:bottom w:w="17" w:type="dxa"/>
              <w:right w:w="38" w:type="dxa"/>
            </w:tcMar>
          </w:tcPr>
          <w:p w:rsidR="00490EC6" w:rsidRDefault="00490EC6"/>
        </w:tc>
        <w:tc>
          <w:tcPr>
            <w:tcW w:w="851" w:type="dxa"/>
            <w:gridSpan w:val="3"/>
            <w:shd w:val="clear" w:color="000000" w:fill="FFFFFF"/>
            <w:tcMar>
              <w:top w:w="17" w:type="dxa"/>
              <w:left w:w="38" w:type="dxa"/>
              <w:bottom w:w="17" w:type="dxa"/>
              <w:right w:w="38" w:type="dxa"/>
            </w:tcMar>
          </w:tcPr>
          <w:p w:rsidR="00490EC6" w:rsidRDefault="00490EC6"/>
        </w:tc>
      </w:tr>
      <w:tr w:rsidR="00490EC6" w:rsidTr="00850E63">
        <w:trPr>
          <w:trHeight w:hRule="exact" w:val="694"/>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Групи основних засобів</w:t>
            </w:r>
          </w:p>
        </w:tc>
        <w:tc>
          <w:tcPr>
            <w:tcW w:w="454"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Код рядка</w:t>
            </w:r>
          </w:p>
        </w:tc>
        <w:tc>
          <w:tcPr>
            <w:tcW w:w="172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Вибуття за звітний рік</w:t>
            </w:r>
          </w:p>
        </w:tc>
        <w:tc>
          <w:tcPr>
            <w:tcW w:w="170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Надійшло за рік</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Зменшення/відновлення корисності</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Нарахована амортизація</w:t>
            </w:r>
          </w:p>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Інші зміни</w:t>
            </w:r>
          </w:p>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за рік</w:t>
            </w:r>
          </w:p>
        </w:tc>
        <w:tc>
          <w:tcPr>
            <w:tcW w:w="170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Залишок на кінець року</w:t>
            </w:r>
          </w:p>
        </w:tc>
        <w:tc>
          <w:tcPr>
            <w:tcW w:w="170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Діапазон корисного використання</w:t>
            </w:r>
          </w:p>
        </w:tc>
      </w:tr>
      <w:tr w:rsidR="00490EC6" w:rsidTr="00850E63">
        <w:trPr>
          <w:trHeight w:hRule="exact" w:val="972"/>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454"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rsidP="00850E63">
            <w:pPr>
              <w:spacing w:line="240" w:lineRule="auto"/>
            </w:pP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rsidP="00850E63">
            <w:pPr>
              <w:spacing w:line="240" w:lineRule="auto"/>
            </w:pP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 xml:space="preserve">первісна (переоцінена) </w:t>
            </w:r>
            <w:r>
              <w:rPr>
                <w:rFonts w:ascii="Times New Roman" w:hAnsi="Times New Roman" w:cs="Times New Roman"/>
                <w:b/>
                <w:color w:val="000000"/>
                <w:sz w:val="12"/>
                <w:szCs w:val="12"/>
              </w:rPr>
              <w:t>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від</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rsidP="00850E63">
            <w:pPr>
              <w:spacing w:after="0" w:line="240" w:lineRule="auto"/>
              <w:jc w:val="center"/>
              <w:rPr>
                <w:sz w:val="12"/>
                <w:szCs w:val="12"/>
              </w:rPr>
            </w:pPr>
            <w:r>
              <w:rPr>
                <w:rFonts w:ascii="Times New Roman" w:hAnsi="Times New Roman" w:cs="Times New Roman"/>
                <w:b/>
                <w:color w:val="000000"/>
                <w:sz w:val="12"/>
                <w:szCs w:val="12"/>
              </w:rPr>
              <w:t>до</w:t>
            </w:r>
          </w:p>
        </w:tc>
      </w:tr>
      <w:tr w:rsidR="00490EC6" w:rsidTr="00850E63">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14</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17</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18</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Інвестиційна нерухомість</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Земельні ділянки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015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13 593 093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13 593 093</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 xml:space="preserve">Капітальні </w:t>
            </w:r>
            <w:r>
              <w:rPr>
                <w:rFonts w:ascii="Times New Roman" w:hAnsi="Times New Roman" w:cs="Times New Roman"/>
                <w:color w:val="000000"/>
                <w:sz w:val="12"/>
                <w:szCs w:val="12"/>
              </w:rPr>
              <w:t>витрати на поліпшення земель</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Будівлі, споруди та передавальні пристрої</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025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47 347 077</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30 161 922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957 644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47 347 077</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31 119 566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50</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Машини та обладнання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030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36 496 638</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23 442 221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209 337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195 712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2 711 091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2 240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36 289 541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25 957 600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10</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Транспортні засоби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035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21 229 567</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15 810 952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2 733 041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21 229 567</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18 543 993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10</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Інструменти, прилади, інвентар</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4 914 945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4 219 733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20 346</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19 308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174 262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4 894 599</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 xml:space="preserve">4 </w:t>
            </w:r>
            <w:r w:rsidRPr="00850E63">
              <w:rPr>
                <w:rFonts w:ascii="Times New Roman" w:hAnsi="Times New Roman" w:cs="Times New Roman"/>
                <w:color w:val="000000"/>
                <w:sz w:val="14"/>
                <w:szCs w:val="14"/>
              </w:rPr>
              <w:t>374 687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10</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Тварини та багаторічні насадження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045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121 120</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26 016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1 260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1 250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4 795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119 860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29 561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150" w:lineRule="auto"/>
              <w:jc w:val="right"/>
              <w:rPr>
                <w:sz w:val="12"/>
                <w:szCs w:val="12"/>
                <w:lang w:val="uk-UA"/>
              </w:rPr>
            </w:pPr>
            <w:r>
              <w:rPr>
                <w:rFonts w:ascii="Times New Roman" w:hAnsi="Times New Roman" w:cs="Times New Roman"/>
                <w:color w:val="000000"/>
                <w:sz w:val="12"/>
                <w:szCs w:val="12"/>
              </w:rPr>
              <w:t>2</w:t>
            </w:r>
            <w:r>
              <w:rPr>
                <w:rFonts w:ascii="Times New Roman" w:hAnsi="Times New Roman" w:cs="Times New Roman"/>
                <w:color w:val="000000"/>
                <w:sz w:val="12"/>
                <w:szCs w:val="12"/>
                <w:lang w:val="uk-UA"/>
              </w:rPr>
              <w:t>5</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Інші основні засоби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Музейні фонди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055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222 765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94 171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222 765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94 171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Бібліотечні фонди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060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667 665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333 601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8 355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4 177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676 020</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337 778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Малоцінні необоротні 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065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9 086 790</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4 543 009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168 441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158 196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3 195 764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1 673 240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12 114 113</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6 058 053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 xml:space="preserve">Білизна, постільні речі, одяг </w:t>
            </w:r>
            <w:r>
              <w:rPr>
                <w:rFonts w:ascii="Times New Roman" w:hAnsi="Times New Roman" w:cs="Times New Roman"/>
                <w:color w:val="000000"/>
                <w:sz w:val="12"/>
                <w:szCs w:val="12"/>
              </w:rPr>
              <w:t>та взуття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070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206 037</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102 713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77 925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77 925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95 144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86 692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223 256</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111 480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Інвентарна тара</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075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27 274</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13 744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27 274</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13 744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Необоротні матеріальні активи спеціального призначення</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080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Природні ресурси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085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Інші необоротні 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090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b/>
                <w:color w:val="000000"/>
                <w:sz w:val="12"/>
                <w:szCs w:val="12"/>
              </w:rPr>
              <w:t>Усього</w:t>
            </w:r>
          </w:p>
        </w:tc>
        <w:tc>
          <w:tcPr>
            <w:tcW w:w="45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100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133 912 971</w:t>
            </w:r>
          </w:p>
        </w:tc>
        <w:tc>
          <w:tcPr>
            <w:tcW w:w="879"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78 748 082</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477 309</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452 391</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3 299 263</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8 344 942</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2 240</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136 737 165</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Pr="00850E63" w:rsidRDefault="00850E63" w:rsidP="00850E63">
            <w:pPr>
              <w:spacing w:after="0" w:line="240" w:lineRule="auto"/>
              <w:jc w:val="right"/>
              <w:rPr>
                <w:sz w:val="14"/>
                <w:szCs w:val="14"/>
              </w:rPr>
            </w:pPr>
            <w:r w:rsidRPr="00850E63">
              <w:rPr>
                <w:rFonts w:ascii="Times New Roman" w:hAnsi="Times New Roman" w:cs="Times New Roman"/>
                <w:b/>
                <w:color w:val="000000"/>
                <w:sz w:val="14"/>
                <w:szCs w:val="14"/>
              </w:rPr>
              <w:t>86 640 633</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r>
      <w:tr w:rsidR="00490EC6" w:rsidTr="00850E63">
        <w:trPr>
          <w:trHeight w:hRule="exact" w:val="555"/>
        </w:trPr>
        <w:tc>
          <w:tcPr>
            <w:tcW w:w="2211" w:type="dxa"/>
          </w:tcPr>
          <w:p w:rsidR="00490EC6" w:rsidRDefault="00490EC6"/>
        </w:tc>
        <w:tc>
          <w:tcPr>
            <w:tcW w:w="454" w:type="dxa"/>
          </w:tcPr>
          <w:p w:rsidR="00490EC6" w:rsidRDefault="00490EC6"/>
        </w:tc>
        <w:tc>
          <w:tcPr>
            <w:tcW w:w="850" w:type="dxa"/>
          </w:tcPr>
          <w:p w:rsidR="00490EC6" w:rsidRDefault="00490EC6"/>
        </w:tc>
        <w:tc>
          <w:tcPr>
            <w:tcW w:w="879"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0" w:type="dxa"/>
            <w:gridSpan w:val="2"/>
          </w:tcPr>
          <w:p w:rsidR="00490EC6" w:rsidRDefault="00490EC6"/>
        </w:tc>
        <w:tc>
          <w:tcPr>
            <w:tcW w:w="851" w:type="dxa"/>
            <w:gridSpan w:val="2"/>
          </w:tcPr>
          <w:p w:rsidR="00490EC6" w:rsidRDefault="00490EC6"/>
        </w:tc>
        <w:tc>
          <w:tcPr>
            <w:tcW w:w="851" w:type="dxa"/>
          </w:tcPr>
          <w:p w:rsidR="00490EC6" w:rsidRDefault="00490EC6"/>
        </w:tc>
        <w:tc>
          <w:tcPr>
            <w:tcW w:w="312" w:type="dxa"/>
          </w:tcPr>
          <w:p w:rsidR="00490EC6" w:rsidRDefault="00490EC6"/>
        </w:tc>
        <w:tc>
          <w:tcPr>
            <w:tcW w:w="539" w:type="dxa"/>
            <w:gridSpan w:val="2"/>
          </w:tcPr>
          <w:p w:rsidR="00490EC6" w:rsidRDefault="00490EC6"/>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010 графи 3</w:t>
            </w:r>
          </w:p>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інвестиційної нерухомості, оціненої за справедливою вартістю</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(105)</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010 графи 15</w:t>
            </w:r>
          </w:p>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інвестиційної нерухомості, оціненої за справедливою вартістю</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(110)</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100 графи 7</w:t>
            </w:r>
          </w:p>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вартість основних засобів, які </w:t>
            </w:r>
            <w:r>
              <w:rPr>
                <w:rFonts w:ascii="Times New Roman" w:hAnsi="Times New Roman" w:cs="Times New Roman"/>
                <w:color w:val="000000"/>
                <w:sz w:val="16"/>
                <w:szCs w:val="16"/>
              </w:rPr>
              <w:t>вибули внаслідок:</w:t>
            </w:r>
          </w:p>
        </w:tc>
        <w:tc>
          <w:tcPr>
            <w:tcW w:w="851" w:type="dxa"/>
            <w:gridSpan w:val="2"/>
            <w:shd w:val="clear" w:color="000000" w:fill="FFFFFF"/>
            <w:tcMar>
              <w:top w:w="17" w:type="dxa"/>
              <w:left w:w="38" w:type="dxa"/>
              <w:bottom w:w="17" w:type="dxa"/>
              <w:right w:w="38" w:type="dxa"/>
            </w:tcMar>
          </w:tcPr>
          <w:p w:rsidR="00490EC6" w:rsidRDefault="00490EC6"/>
        </w:tc>
        <w:tc>
          <w:tcPr>
            <w:tcW w:w="1702" w:type="dxa"/>
            <w:gridSpan w:val="4"/>
            <w:shd w:val="clear" w:color="000000" w:fill="FFFFFF"/>
            <w:tcMar>
              <w:top w:w="17" w:type="dxa"/>
              <w:left w:w="38" w:type="dxa"/>
              <w:bottom w:w="17" w:type="dxa"/>
              <w:right w:w="38" w:type="dxa"/>
            </w:tcMar>
          </w:tcPr>
          <w:p w:rsidR="00490EC6" w:rsidRDefault="00490EC6"/>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безоплатної передачі (внутрівідомча передача)</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(120)</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безоплатної передачі (крім внутрівідомчої передачі)</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(121)</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продажу</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(122)</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крадіжки, нестачі</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(123)</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36" w:type="dxa"/>
            <w:gridSpan w:val="1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списання як непридатні</w:t>
            </w:r>
          </w:p>
        </w:tc>
        <w:tc>
          <w:tcPr>
            <w:tcW w:w="851"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(124)</w:t>
            </w:r>
          </w:p>
        </w:tc>
        <w:tc>
          <w:tcPr>
            <w:tcW w:w="1702"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477 309</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пошкодження, знищення, викрадення у результаті збройної агресії Російської Федерації</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(125)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100 графи 9</w:t>
            </w:r>
          </w:p>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збільшення вартості основних засобів у результаті:</w:t>
            </w:r>
          </w:p>
        </w:tc>
        <w:tc>
          <w:tcPr>
            <w:tcW w:w="867" w:type="dxa"/>
            <w:gridSpan w:val="2"/>
            <w:shd w:val="clear" w:color="000000" w:fill="FFFFFF"/>
            <w:tcMar>
              <w:top w:w="17" w:type="dxa"/>
              <w:left w:w="38" w:type="dxa"/>
              <w:bottom w:w="17" w:type="dxa"/>
              <w:right w:w="38" w:type="dxa"/>
            </w:tcMar>
          </w:tcPr>
          <w:p w:rsidR="00490EC6" w:rsidRDefault="00490EC6"/>
        </w:tc>
        <w:tc>
          <w:tcPr>
            <w:tcW w:w="1701" w:type="dxa"/>
            <w:gridSpan w:val="4"/>
            <w:shd w:val="clear" w:color="000000" w:fill="FFFFFF"/>
            <w:tcMar>
              <w:top w:w="17" w:type="dxa"/>
              <w:left w:w="38" w:type="dxa"/>
              <w:bottom w:w="17" w:type="dxa"/>
              <w:right w:w="38" w:type="dxa"/>
            </w:tcMar>
          </w:tcPr>
          <w:p w:rsidR="00490EC6" w:rsidRDefault="00490EC6"/>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придбання</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(130)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 xml:space="preserve">3 290 </w:t>
            </w:r>
            <w:r>
              <w:rPr>
                <w:rFonts w:ascii="Times New Roman" w:hAnsi="Times New Roman" w:cs="Times New Roman"/>
                <w:color w:val="000000"/>
                <w:sz w:val="16"/>
                <w:szCs w:val="16"/>
              </w:rPr>
              <w:t>908</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реконструкції, добудови, дообладнання,</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(131)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безкоштовного отримання за операціями внутрівідомчої передачі</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(132)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отримання благодійних грантів, дарунків</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(133)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8 355</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100 графи 11</w:t>
            </w:r>
          </w:p>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сума втрат від зменшення корисності включена до складу </w:t>
            </w:r>
            <w:r>
              <w:rPr>
                <w:rFonts w:ascii="Times New Roman" w:hAnsi="Times New Roman" w:cs="Times New Roman"/>
                <w:color w:val="000000"/>
                <w:sz w:val="16"/>
                <w:szCs w:val="16"/>
              </w:rPr>
              <w:t>витрат</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(140)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сума вигід від відновлення корисності включена до складу доходів</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(141)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сума втрат від зменшення корисності, відображена у складі власного капіталу</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(142)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сума вигід від відновлення корисності, відображена у складі власного капіталу</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(143)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100 графи 15</w:t>
            </w:r>
          </w:p>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основних засобів, щодо яких існують передбачені чинним законодавством обмеження права власності,  користування та розпорядження</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залишкова вартість основних засобів, що тимчасово не використовуються </w:t>
            </w:r>
            <w:r>
              <w:rPr>
                <w:rFonts w:ascii="Times New Roman" w:hAnsi="Times New Roman" w:cs="Times New Roman"/>
                <w:color w:val="000000"/>
                <w:sz w:val="16"/>
                <w:szCs w:val="16"/>
              </w:rPr>
              <w:t>(консервація, реконструкція тощо)</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основних засобів, пошкоджених, знищених, 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вартість </w:t>
            </w:r>
            <w:r>
              <w:rPr>
                <w:rFonts w:ascii="Times New Roman" w:hAnsi="Times New Roman" w:cs="Times New Roman"/>
                <w:color w:val="000000"/>
                <w:sz w:val="16"/>
                <w:szCs w:val="16"/>
              </w:rPr>
              <w:t>основних засобів, щодо яких переглянуто строк корисного використання та ліквідаційну вартість з метою подальшої їх експлуатації</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1 523 546</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основних засобів, які утримуються для продажу, передачі без оплати</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(154)</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вартість безоплатно </w:t>
            </w:r>
            <w:r>
              <w:rPr>
                <w:rFonts w:ascii="Times New Roman" w:hAnsi="Times New Roman" w:cs="Times New Roman"/>
                <w:color w:val="000000"/>
                <w:sz w:val="16"/>
                <w:szCs w:val="16"/>
              </w:rPr>
              <w:t>отриманих основних засобів (крім внутрівідомчої передачі)</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(155)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2 358 819</w:t>
            </w:r>
          </w:p>
        </w:tc>
      </w:tr>
      <w:tr w:rsidR="00490EC6" w:rsidTr="00850E63">
        <w:trPr>
          <w:gridAfter w:val="1"/>
          <w:wAfter w:w="14" w:type="dxa"/>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100 графи 16</w:t>
            </w:r>
          </w:p>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знос основних засобів, щодо яких існують обмеження права власності, користування та розпорядження</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(160)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gridAfter w:val="1"/>
          <w:wAfter w:w="14" w:type="dxa"/>
          <w:trHeight w:hRule="exact" w:val="424"/>
        </w:trPr>
        <w:tc>
          <w:tcPr>
            <w:tcW w:w="3515" w:type="dxa"/>
            <w:gridSpan w:val="3"/>
            <w:shd w:val="clear" w:color="000000" w:fill="FFFFFF"/>
            <w:tcMar>
              <w:top w:w="17" w:type="dxa"/>
              <w:left w:w="38" w:type="dxa"/>
              <w:bottom w:w="17" w:type="dxa"/>
              <w:right w:w="38" w:type="dxa"/>
            </w:tcMar>
            <w:vAlign w:val="center"/>
          </w:tcPr>
          <w:p w:rsidR="00490EC6" w:rsidRDefault="00490EC6"/>
        </w:tc>
        <w:tc>
          <w:tcPr>
            <w:tcW w:w="10207" w:type="dxa"/>
            <w:gridSpan w:val="1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знос основних засобів, пошкоджених, знищених, </w:t>
            </w:r>
            <w:r>
              <w:rPr>
                <w:rFonts w:ascii="Times New Roman" w:hAnsi="Times New Roman" w:cs="Times New Roman"/>
                <w:color w:val="000000"/>
                <w:sz w:val="16"/>
                <w:szCs w:val="16"/>
              </w:rPr>
              <w:t>викрадених, над якими втрачено контроль внаслідок збройної агресії Російської Федерації, на дату визнання такої події балансоутримувачем</w:t>
            </w:r>
          </w:p>
        </w:tc>
        <w:tc>
          <w:tcPr>
            <w:tcW w:w="867" w:type="dxa"/>
            <w:gridSpan w:val="2"/>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(161)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bl>
    <w:p w:rsidR="00490EC6" w:rsidRDefault="00490EC6">
      <w:pPr>
        <w:rPr>
          <w:sz w:val="0"/>
          <w:szCs w:val="0"/>
        </w:rPr>
      </w:pPr>
    </w:p>
    <w:tbl>
      <w:tblPr>
        <w:tblW w:w="0" w:type="auto"/>
        <w:tblCellMar>
          <w:left w:w="0" w:type="dxa"/>
          <w:right w:w="0" w:type="dxa"/>
        </w:tblCellMar>
        <w:tblLook w:val="04A0" w:firstRow="1" w:lastRow="0" w:firstColumn="1" w:lastColumn="0" w:noHBand="0" w:noVBand="1"/>
      </w:tblPr>
      <w:tblGrid>
        <w:gridCol w:w="2205"/>
        <w:gridCol w:w="454"/>
        <w:gridCol w:w="847"/>
        <w:gridCol w:w="876"/>
        <w:gridCol w:w="849"/>
        <w:gridCol w:w="848"/>
        <w:gridCol w:w="848"/>
        <w:gridCol w:w="847"/>
        <w:gridCol w:w="849"/>
        <w:gridCol w:w="848"/>
        <w:gridCol w:w="848"/>
        <w:gridCol w:w="848"/>
        <w:gridCol w:w="848"/>
        <w:gridCol w:w="848"/>
        <w:gridCol w:w="847"/>
        <w:gridCol w:w="848"/>
        <w:gridCol w:w="312"/>
        <w:gridCol w:w="557"/>
        <w:gridCol w:w="593"/>
        <w:gridCol w:w="254"/>
      </w:tblGrid>
      <w:tr w:rsidR="00490EC6" w:rsidTr="00850E63">
        <w:trPr>
          <w:trHeight w:hRule="exact" w:val="277"/>
        </w:trPr>
        <w:tc>
          <w:tcPr>
            <w:tcW w:w="2211" w:type="dxa"/>
            <w:shd w:val="clear" w:color="000000" w:fill="FFFFFF"/>
            <w:tcMar>
              <w:top w:w="17" w:type="dxa"/>
              <w:left w:w="38" w:type="dxa"/>
              <w:bottom w:w="17" w:type="dxa"/>
              <w:right w:w="38" w:type="dxa"/>
            </w:tcMar>
          </w:tcPr>
          <w:p w:rsidR="00490EC6" w:rsidRDefault="00490EC6"/>
        </w:tc>
        <w:tc>
          <w:tcPr>
            <w:tcW w:w="454" w:type="dxa"/>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79" w:type="dxa"/>
            <w:shd w:val="clear" w:color="000000" w:fill="FFFFFF"/>
            <w:tcMar>
              <w:top w:w="17" w:type="dxa"/>
              <w:left w:w="38" w:type="dxa"/>
              <w:bottom w:w="17" w:type="dxa"/>
              <w:right w:w="38" w:type="dxa"/>
            </w:tcMar>
          </w:tcPr>
          <w:p w:rsidR="00490EC6" w:rsidRDefault="00490EC6"/>
        </w:tc>
        <w:tc>
          <w:tcPr>
            <w:tcW w:w="8507" w:type="dxa"/>
            <w:gridSpan w:val="10"/>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ІІ. Нематеріальні активи</w:t>
            </w:r>
          </w:p>
        </w:tc>
        <w:tc>
          <w:tcPr>
            <w:tcW w:w="850" w:type="dxa"/>
            <w:shd w:val="clear" w:color="000000" w:fill="FFFFFF"/>
            <w:tcMar>
              <w:top w:w="17" w:type="dxa"/>
              <w:left w:w="38" w:type="dxa"/>
              <w:bottom w:w="17" w:type="dxa"/>
              <w:right w:w="38" w:type="dxa"/>
            </w:tcMar>
          </w:tcPr>
          <w:p w:rsidR="00490EC6" w:rsidRDefault="00490EC6"/>
        </w:tc>
        <w:tc>
          <w:tcPr>
            <w:tcW w:w="851" w:type="dxa"/>
            <w:shd w:val="clear" w:color="000000" w:fill="FFFFFF"/>
            <w:tcMar>
              <w:top w:w="17" w:type="dxa"/>
              <w:left w:w="38" w:type="dxa"/>
              <w:bottom w:w="17" w:type="dxa"/>
              <w:right w:w="38" w:type="dxa"/>
            </w:tcMar>
          </w:tcPr>
          <w:p w:rsidR="00490EC6" w:rsidRDefault="00490EC6"/>
        </w:tc>
        <w:tc>
          <w:tcPr>
            <w:tcW w:w="870" w:type="dxa"/>
            <w:gridSpan w:val="2"/>
            <w:shd w:val="clear" w:color="000000" w:fill="FFFFFF"/>
            <w:tcMar>
              <w:top w:w="17" w:type="dxa"/>
              <w:left w:w="38" w:type="dxa"/>
              <w:bottom w:w="17" w:type="dxa"/>
              <w:right w:w="38" w:type="dxa"/>
            </w:tcMar>
          </w:tcPr>
          <w:p w:rsidR="00490EC6" w:rsidRDefault="00490EC6"/>
        </w:tc>
        <w:tc>
          <w:tcPr>
            <w:tcW w:w="850" w:type="dxa"/>
            <w:gridSpan w:val="2"/>
            <w:shd w:val="clear" w:color="000000" w:fill="FFFFFF"/>
            <w:tcMar>
              <w:top w:w="17" w:type="dxa"/>
              <w:left w:w="38" w:type="dxa"/>
              <w:bottom w:w="17" w:type="dxa"/>
              <w:right w:w="38" w:type="dxa"/>
            </w:tcMar>
          </w:tcPr>
          <w:p w:rsidR="00490EC6" w:rsidRDefault="00490EC6"/>
        </w:tc>
      </w:tr>
      <w:tr w:rsidR="00490EC6" w:rsidTr="00850E63">
        <w:trPr>
          <w:trHeight w:hRule="exact" w:val="694"/>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Групи</w:t>
            </w:r>
            <w:r>
              <w:rPr>
                <w:rFonts w:ascii="Times New Roman" w:hAnsi="Times New Roman" w:cs="Times New Roman"/>
                <w:b/>
                <w:color w:val="000000"/>
                <w:sz w:val="12"/>
                <w:szCs w:val="12"/>
              </w:rPr>
              <w:t xml:space="preserve"> основних засобів</w:t>
            </w:r>
          </w:p>
        </w:tc>
        <w:tc>
          <w:tcPr>
            <w:tcW w:w="454"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Код рядка</w:t>
            </w:r>
          </w:p>
        </w:tc>
        <w:tc>
          <w:tcPr>
            <w:tcW w:w="172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Залишок на початок року</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Переоцінка (дооцінка +, уцінка -)</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Вибуття за звітний рік</w:t>
            </w:r>
          </w:p>
        </w:tc>
        <w:tc>
          <w:tcPr>
            <w:tcW w:w="170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Надійшло за рік</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Зменшення/відновлення корисності</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Нарахована амортизація за звітний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Інші зміни</w:t>
            </w:r>
          </w:p>
          <w:p w:rsidR="00490EC6" w:rsidRDefault="00850E63">
            <w:pPr>
              <w:spacing w:after="0" w:line="150" w:lineRule="auto"/>
              <w:jc w:val="center"/>
              <w:rPr>
                <w:sz w:val="12"/>
                <w:szCs w:val="12"/>
              </w:rPr>
            </w:pPr>
            <w:r>
              <w:rPr>
                <w:rFonts w:ascii="Times New Roman" w:hAnsi="Times New Roman" w:cs="Times New Roman"/>
                <w:b/>
                <w:color w:val="000000"/>
                <w:sz w:val="12"/>
                <w:szCs w:val="12"/>
              </w:rPr>
              <w:t>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Залишок на кінець року</w:t>
            </w:r>
          </w:p>
        </w:tc>
        <w:tc>
          <w:tcPr>
            <w:tcW w:w="1720"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 xml:space="preserve">Діапазон корисного </w:t>
            </w:r>
            <w:r>
              <w:rPr>
                <w:rFonts w:ascii="Times New Roman" w:hAnsi="Times New Roman" w:cs="Times New Roman"/>
                <w:b/>
                <w:color w:val="000000"/>
                <w:sz w:val="12"/>
                <w:szCs w:val="12"/>
              </w:rPr>
              <w:t>використання</w:t>
            </w:r>
          </w:p>
        </w:tc>
      </w:tr>
      <w:tr w:rsidR="00490EC6" w:rsidTr="00850E63">
        <w:trPr>
          <w:trHeight w:hRule="exact" w:val="972"/>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454"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первісна (переоцінена) вартість</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знос</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від</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до</w:t>
            </w:r>
          </w:p>
        </w:tc>
      </w:tr>
      <w:tr w:rsidR="00490EC6" w:rsidTr="00850E63">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8</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9</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16</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17</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18</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Авторське право та/або суміжні з ним права</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2 097 295</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301 757</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2 097 295</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301 757</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Права користування природними ресурсами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Права на торговельні марки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220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Права користування майном</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230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Права на об’єкти промислової власності</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Інші нематеріальні активи</w:t>
            </w:r>
          </w:p>
        </w:tc>
        <w:tc>
          <w:tcPr>
            <w:tcW w:w="45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250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r>
      <w:tr w:rsidR="00490EC6" w:rsidTr="00850E63">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b/>
                <w:color w:val="000000"/>
                <w:sz w:val="12"/>
                <w:szCs w:val="12"/>
              </w:rPr>
              <w:t>Усього</w:t>
            </w:r>
          </w:p>
        </w:tc>
        <w:tc>
          <w:tcPr>
            <w:tcW w:w="45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260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2 097 295</w:t>
            </w:r>
          </w:p>
        </w:tc>
        <w:tc>
          <w:tcPr>
            <w:tcW w:w="879"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301 757</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2 097 295</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301 757</w:t>
            </w:r>
          </w:p>
        </w:tc>
        <w:tc>
          <w:tcPr>
            <w:tcW w:w="87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r>
      <w:tr w:rsidR="00490EC6" w:rsidTr="00850E63">
        <w:trPr>
          <w:trHeight w:hRule="exact" w:val="555"/>
        </w:trPr>
        <w:tc>
          <w:tcPr>
            <w:tcW w:w="2211" w:type="dxa"/>
          </w:tcPr>
          <w:p w:rsidR="00490EC6" w:rsidRDefault="00490EC6"/>
        </w:tc>
        <w:tc>
          <w:tcPr>
            <w:tcW w:w="454" w:type="dxa"/>
          </w:tcPr>
          <w:p w:rsidR="00490EC6" w:rsidRDefault="00490EC6"/>
        </w:tc>
        <w:tc>
          <w:tcPr>
            <w:tcW w:w="850" w:type="dxa"/>
          </w:tcPr>
          <w:p w:rsidR="00490EC6" w:rsidRDefault="00490EC6"/>
        </w:tc>
        <w:tc>
          <w:tcPr>
            <w:tcW w:w="879"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851" w:type="dxa"/>
          </w:tcPr>
          <w:p w:rsidR="00490EC6" w:rsidRDefault="00490EC6"/>
        </w:tc>
        <w:tc>
          <w:tcPr>
            <w:tcW w:w="312" w:type="dxa"/>
          </w:tcPr>
          <w:p w:rsidR="00490EC6" w:rsidRDefault="00490EC6"/>
        </w:tc>
        <w:tc>
          <w:tcPr>
            <w:tcW w:w="558" w:type="dxa"/>
          </w:tcPr>
          <w:p w:rsidR="00490EC6" w:rsidRDefault="00490EC6"/>
        </w:tc>
        <w:tc>
          <w:tcPr>
            <w:tcW w:w="595" w:type="dxa"/>
          </w:tcPr>
          <w:p w:rsidR="00490EC6" w:rsidRDefault="00490EC6"/>
        </w:tc>
        <w:tc>
          <w:tcPr>
            <w:tcW w:w="255" w:type="dxa"/>
          </w:tcPr>
          <w:p w:rsidR="00490EC6" w:rsidRDefault="00490EC6"/>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260 графи 15</w:t>
            </w:r>
          </w:p>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безоплатно отриманих нематеріальних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(270)</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630 000</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нематеріальних активів, щодо яких існує обмеження права власності </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(271)</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w:t>
            </w:r>
            <w:r>
              <w:rPr>
                <w:rFonts w:ascii="Times New Roman" w:hAnsi="Times New Roman" w:cs="Times New Roman"/>
                <w:color w:val="000000"/>
                <w:sz w:val="16"/>
                <w:szCs w:val="16"/>
              </w:rPr>
              <w:t xml:space="preserve"> оформлених у заставу нематеріальних активів </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(272)</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нематеріального активу з невизначеним строком корисності використання</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(273)</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2 097 295</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причини, які підтверджують оцінку строку корисної експлуатації нематеріального активу як невизначеного</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(274)</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490EC6"/>
        </w:tc>
      </w:tr>
      <w:tr w:rsidR="00490EC6" w:rsidTr="00850E63">
        <w:trPr>
          <w:trHeight w:hRule="exact" w:val="424"/>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нематеріальних активів, за якими тимчасово упущені вигоди від використання внаслідок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(275)</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260 графи 16</w:t>
            </w:r>
          </w:p>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накопичена амортизація </w:t>
            </w:r>
            <w:r>
              <w:rPr>
                <w:rFonts w:ascii="Times New Roman" w:hAnsi="Times New Roman" w:cs="Times New Roman"/>
                <w:color w:val="000000"/>
                <w:sz w:val="16"/>
                <w:szCs w:val="16"/>
              </w:rPr>
              <w:t>нематеріальних активів, щодо яких існує обмеження права власності </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(280)</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237"/>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накопичена амортизація переданих у заставу нематеріальних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(281)</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r w:rsidR="00490EC6" w:rsidTr="00850E63">
        <w:trPr>
          <w:trHeight w:hRule="exact" w:val="424"/>
        </w:trPr>
        <w:tc>
          <w:tcPr>
            <w:tcW w:w="2665" w:type="dxa"/>
            <w:gridSpan w:val="2"/>
            <w:shd w:val="clear" w:color="000000" w:fill="FFFFFF"/>
            <w:tcMar>
              <w:top w:w="17" w:type="dxa"/>
              <w:left w:w="38" w:type="dxa"/>
              <w:bottom w:w="17" w:type="dxa"/>
              <w:right w:w="38" w:type="dxa"/>
            </w:tcMar>
            <w:vAlign w:val="center"/>
          </w:tcPr>
          <w:p w:rsidR="00490EC6" w:rsidRDefault="00490EC6"/>
        </w:tc>
        <w:tc>
          <w:tcPr>
            <w:tcW w:w="853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накопичена амортизація нематеріальних активів, за якими тимчасово упущені вигоди від використання </w:t>
            </w:r>
            <w:r>
              <w:rPr>
                <w:rFonts w:ascii="Times New Roman" w:hAnsi="Times New Roman" w:cs="Times New Roman"/>
                <w:color w:val="000000"/>
                <w:sz w:val="16"/>
                <w:szCs w:val="16"/>
              </w:rPr>
              <w:t>внаслідок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(282)</w:t>
            </w:r>
          </w:p>
        </w:tc>
        <w:tc>
          <w:tcPr>
            <w:tcW w:w="4272" w:type="dxa"/>
            <w:gridSpan w:val="7"/>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r>
    </w:tbl>
    <w:p w:rsidR="00490EC6" w:rsidRDefault="00490EC6">
      <w:pPr>
        <w:rPr>
          <w:sz w:val="0"/>
          <w:szCs w:val="0"/>
        </w:rPr>
      </w:pPr>
    </w:p>
    <w:tbl>
      <w:tblPr>
        <w:tblW w:w="0" w:type="auto"/>
        <w:tblCellMar>
          <w:left w:w="0" w:type="dxa"/>
          <w:right w:w="0" w:type="dxa"/>
        </w:tblCellMar>
        <w:tblLook w:val="04A0" w:firstRow="1" w:lastRow="0" w:firstColumn="1" w:lastColumn="0" w:noHBand="0" w:noVBand="1"/>
      </w:tblPr>
      <w:tblGrid>
        <w:gridCol w:w="3512"/>
        <w:gridCol w:w="878"/>
        <w:gridCol w:w="821"/>
        <w:gridCol w:w="850"/>
        <w:gridCol w:w="3397"/>
        <w:gridCol w:w="3412"/>
        <w:gridCol w:w="849"/>
        <w:gridCol w:w="850"/>
        <w:gridCol w:w="170"/>
        <w:gridCol w:w="1139"/>
        <w:gridCol w:w="396"/>
      </w:tblGrid>
      <w:tr w:rsidR="00490EC6" w:rsidTr="00850E63">
        <w:trPr>
          <w:trHeight w:hRule="exact" w:val="277"/>
        </w:trPr>
        <w:tc>
          <w:tcPr>
            <w:tcW w:w="5216" w:type="dxa"/>
            <w:gridSpan w:val="3"/>
            <w:shd w:val="clear" w:color="000000" w:fill="FFFFFF"/>
            <w:tcMar>
              <w:top w:w="17" w:type="dxa"/>
              <w:left w:w="38" w:type="dxa"/>
              <w:bottom w:w="17" w:type="dxa"/>
              <w:right w:w="38" w:type="dxa"/>
            </w:tcMar>
          </w:tcPr>
          <w:p w:rsidR="00490EC6" w:rsidRDefault="00490EC6"/>
        </w:tc>
        <w:tc>
          <w:tcPr>
            <w:tcW w:w="7671" w:type="dxa"/>
            <w:gridSpan w:val="3"/>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III. Капітальні інвестиції</w:t>
            </w:r>
          </w:p>
        </w:tc>
        <w:tc>
          <w:tcPr>
            <w:tcW w:w="3410" w:type="dxa"/>
            <w:gridSpan w:val="5"/>
            <w:shd w:val="clear" w:color="000000" w:fill="FFFFFF"/>
            <w:tcMar>
              <w:top w:w="17" w:type="dxa"/>
              <w:left w:w="38" w:type="dxa"/>
              <w:bottom w:w="17" w:type="dxa"/>
              <w:right w:w="38" w:type="dxa"/>
            </w:tcMar>
          </w:tcPr>
          <w:p w:rsidR="00490EC6" w:rsidRDefault="00490EC6"/>
        </w:tc>
      </w:tr>
      <w:tr w:rsidR="00490EC6" w:rsidTr="00850E63">
        <w:trPr>
          <w:trHeight w:hRule="exact" w:val="8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 початок року</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 рік</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 кінець року</w:t>
            </w:r>
          </w:p>
        </w:tc>
      </w:tr>
      <w:tr w:rsidR="00490EC6" w:rsidTr="00850E63">
        <w:trPr>
          <w:trHeight w:hRule="exact" w:val="277"/>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r>
      <w:tr w:rsidR="00490EC6" w:rsidTr="00850E63">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color w:val="000000"/>
                <w:sz w:val="24"/>
                <w:szCs w:val="24"/>
              </w:rPr>
              <w:t>Капітальні інвестиції в основні засоби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color w:val="000000"/>
                <w:sz w:val="24"/>
                <w:szCs w:val="24"/>
              </w:rPr>
              <w:t>300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179 009</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179 009</w:t>
            </w:r>
          </w:p>
        </w:tc>
      </w:tr>
      <w:tr w:rsidR="00490EC6" w:rsidTr="00850E63">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color w:val="000000"/>
                <w:sz w:val="24"/>
                <w:szCs w:val="24"/>
              </w:rPr>
              <w:t>Капітальні інвестиції в інші необоротні матеріальні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color w:val="000000"/>
                <w:sz w:val="24"/>
                <w:szCs w:val="24"/>
              </w:rPr>
              <w:t>310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3 619 576</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742 199</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1 071 897</w:t>
            </w:r>
          </w:p>
        </w:tc>
      </w:tr>
      <w:tr w:rsidR="00490EC6" w:rsidTr="00850E63">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color w:val="000000"/>
                <w:sz w:val="24"/>
                <w:szCs w:val="24"/>
              </w:rPr>
              <w:t xml:space="preserve">Капітальні інвестиції в нематеріальні </w:t>
            </w:r>
            <w:r>
              <w:rPr>
                <w:rFonts w:ascii="Times New Roman" w:hAnsi="Times New Roman" w:cs="Times New Roman"/>
                <w:color w:val="000000"/>
                <w:sz w:val="24"/>
                <w:szCs w:val="24"/>
              </w:rPr>
              <w:t>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color w:val="000000"/>
                <w:sz w:val="24"/>
                <w:szCs w:val="24"/>
              </w:rPr>
              <w:t>320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r>
      <w:tr w:rsidR="00490EC6" w:rsidTr="00850E63">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color w:val="000000"/>
                <w:sz w:val="24"/>
                <w:szCs w:val="24"/>
              </w:rPr>
              <w:t>Капітальні інвестиції в довгострокові біологічні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color w:val="000000"/>
                <w:sz w:val="24"/>
                <w:szCs w:val="24"/>
              </w:rPr>
              <w:t>330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r>
      <w:tr w:rsidR="00490EC6" w:rsidTr="00850E63">
        <w:trPr>
          <w:trHeight w:hRule="exact" w:val="614"/>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color w:val="000000"/>
                <w:sz w:val="24"/>
                <w:szCs w:val="24"/>
              </w:rPr>
              <w:t>Капітальні інвестиції в необоротні активи спецпризначення</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color w:val="000000"/>
                <w:sz w:val="24"/>
                <w:szCs w:val="24"/>
              </w:rPr>
              <w:t>340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color w:val="000000"/>
                <w:sz w:val="24"/>
                <w:szCs w:val="24"/>
              </w:rPr>
              <w:t>-</w:t>
            </w:r>
          </w:p>
        </w:tc>
      </w:tr>
      <w:tr w:rsidR="00490EC6" w:rsidTr="00850E63">
        <w:trPr>
          <w:trHeight w:hRule="exact" w:val="333"/>
        </w:trPr>
        <w:tc>
          <w:tcPr>
            <w:tcW w:w="5216"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b/>
                <w:color w:val="000000"/>
                <w:sz w:val="24"/>
                <w:szCs w:val="24"/>
              </w:rPr>
              <w:t>Усього</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85" w:lineRule="auto"/>
              <w:jc w:val="center"/>
              <w:rPr>
                <w:sz w:val="24"/>
                <w:szCs w:val="24"/>
              </w:rPr>
            </w:pPr>
            <w:r>
              <w:rPr>
                <w:rFonts w:ascii="Times New Roman" w:hAnsi="Times New Roman" w:cs="Times New Roman"/>
                <w:b/>
                <w:color w:val="000000"/>
                <w:sz w:val="24"/>
                <w:szCs w:val="24"/>
              </w:rPr>
              <w:t>350</w:t>
            </w:r>
          </w:p>
        </w:tc>
        <w:tc>
          <w:tcPr>
            <w:tcW w:w="3402"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b/>
                <w:color w:val="000000"/>
                <w:sz w:val="24"/>
                <w:szCs w:val="24"/>
              </w:rPr>
              <w:t>3 798 585</w:t>
            </w:r>
          </w:p>
        </w:tc>
        <w:tc>
          <w:tcPr>
            <w:tcW w:w="341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b/>
                <w:color w:val="000000"/>
                <w:sz w:val="24"/>
                <w:szCs w:val="24"/>
              </w:rPr>
              <w:t>742 199</w:t>
            </w:r>
          </w:p>
        </w:tc>
        <w:tc>
          <w:tcPr>
            <w:tcW w:w="3410" w:type="dxa"/>
            <w:gridSpan w:val="5"/>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85" w:lineRule="auto"/>
              <w:jc w:val="right"/>
              <w:rPr>
                <w:sz w:val="24"/>
                <w:szCs w:val="24"/>
              </w:rPr>
            </w:pPr>
            <w:r>
              <w:rPr>
                <w:rFonts w:ascii="Times New Roman" w:hAnsi="Times New Roman" w:cs="Times New Roman"/>
                <w:b/>
                <w:color w:val="000000"/>
                <w:sz w:val="24"/>
                <w:szCs w:val="24"/>
              </w:rPr>
              <w:t>1 250 906</w:t>
            </w:r>
          </w:p>
        </w:tc>
      </w:tr>
      <w:tr w:rsidR="00490EC6" w:rsidTr="00850E63">
        <w:trPr>
          <w:trHeight w:hRule="exact" w:val="555"/>
        </w:trPr>
        <w:tc>
          <w:tcPr>
            <w:tcW w:w="3515" w:type="dxa"/>
          </w:tcPr>
          <w:p w:rsidR="00490EC6" w:rsidRDefault="00490EC6"/>
        </w:tc>
        <w:tc>
          <w:tcPr>
            <w:tcW w:w="879" w:type="dxa"/>
          </w:tcPr>
          <w:p w:rsidR="00490EC6" w:rsidRDefault="00490EC6"/>
        </w:tc>
        <w:tc>
          <w:tcPr>
            <w:tcW w:w="822" w:type="dxa"/>
          </w:tcPr>
          <w:p w:rsidR="00490EC6" w:rsidRDefault="00490EC6"/>
        </w:tc>
        <w:tc>
          <w:tcPr>
            <w:tcW w:w="851" w:type="dxa"/>
          </w:tcPr>
          <w:p w:rsidR="00490EC6" w:rsidRDefault="00490EC6"/>
        </w:tc>
        <w:tc>
          <w:tcPr>
            <w:tcW w:w="3402" w:type="dxa"/>
          </w:tcPr>
          <w:p w:rsidR="00490EC6" w:rsidRDefault="00490EC6"/>
        </w:tc>
        <w:tc>
          <w:tcPr>
            <w:tcW w:w="3418" w:type="dxa"/>
          </w:tcPr>
          <w:p w:rsidR="00490EC6" w:rsidRDefault="00490EC6"/>
        </w:tc>
        <w:tc>
          <w:tcPr>
            <w:tcW w:w="851" w:type="dxa"/>
          </w:tcPr>
          <w:p w:rsidR="00490EC6" w:rsidRDefault="00490EC6"/>
        </w:tc>
        <w:tc>
          <w:tcPr>
            <w:tcW w:w="851" w:type="dxa"/>
          </w:tcPr>
          <w:p w:rsidR="00490EC6" w:rsidRDefault="00490EC6"/>
        </w:tc>
        <w:tc>
          <w:tcPr>
            <w:tcW w:w="170" w:type="dxa"/>
          </w:tcPr>
          <w:p w:rsidR="00490EC6" w:rsidRDefault="00490EC6"/>
        </w:tc>
        <w:tc>
          <w:tcPr>
            <w:tcW w:w="1141" w:type="dxa"/>
          </w:tcPr>
          <w:p w:rsidR="00490EC6" w:rsidRDefault="00490EC6"/>
        </w:tc>
        <w:tc>
          <w:tcPr>
            <w:tcW w:w="397" w:type="dxa"/>
          </w:tcPr>
          <w:p w:rsidR="00490EC6" w:rsidRDefault="00490EC6"/>
        </w:tc>
      </w:tr>
      <w:tr w:rsidR="00490EC6" w:rsidTr="00850E63">
        <w:trPr>
          <w:trHeight w:hRule="exact" w:val="285"/>
        </w:trPr>
        <w:tc>
          <w:tcPr>
            <w:tcW w:w="3515"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350 графи 5  </w:t>
            </w:r>
          </w:p>
        </w:tc>
        <w:tc>
          <w:tcPr>
            <w:tcW w:w="10223"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загальна сума витрат на </w:t>
            </w:r>
            <w:r>
              <w:rPr>
                <w:rFonts w:ascii="Times New Roman" w:hAnsi="Times New Roman" w:cs="Times New Roman"/>
                <w:color w:val="000000"/>
                <w:sz w:val="20"/>
                <w:szCs w:val="20"/>
              </w:rPr>
              <w:t>дослідження та розробку, що включена до складу витрат звітного періоду</w:t>
            </w:r>
          </w:p>
        </w:tc>
        <w:tc>
          <w:tcPr>
            <w:tcW w:w="851" w:type="dxa"/>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(351)</w:t>
            </w:r>
          </w:p>
        </w:tc>
        <w:tc>
          <w:tcPr>
            <w:tcW w:w="1708" w:type="dxa"/>
            <w:gridSpan w:val="3"/>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744"/>
        </w:trPr>
        <w:tc>
          <w:tcPr>
            <w:tcW w:w="3515" w:type="dxa"/>
            <w:shd w:val="clear" w:color="000000" w:fill="FFFFFF"/>
            <w:tcMar>
              <w:top w:w="17" w:type="dxa"/>
              <w:left w:w="38" w:type="dxa"/>
              <w:bottom w:w="17" w:type="dxa"/>
              <w:right w:w="38" w:type="dxa"/>
            </w:tcMar>
            <w:vAlign w:val="center"/>
          </w:tcPr>
          <w:p w:rsidR="00490EC6" w:rsidRDefault="00490EC6"/>
        </w:tc>
        <w:tc>
          <w:tcPr>
            <w:tcW w:w="10223"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загальна сума витрат на капітальні інвестиції, зокрема в незавершене будівництво об’єктів, які пошкоджені, знищені, викрадені, над якими втрачено контроль внаслідок збройної </w:t>
            </w:r>
            <w:r>
              <w:rPr>
                <w:rFonts w:ascii="Times New Roman" w:hAnsi="Times New Roman" w:cs="Times New Roman"/>
                <w:color w:val="000000"/>
                <w:sz w:val="20"/>
                <w:szCs w:val="20"/>
              </w:rPr>
              <w:t>агресії Російської Федерації, на дату визнання такої події балансоутримувачем</w:t>
            </w:r>
          </w:p>
        </w:tc>
        <w:tc>
          <w:tcPr>
            <w:tcW w:w="851" w:type="dxa"/>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(352)</w:t>
            </w:r>
          </w:p>
        </w:tc>
        <w:tc>
          <w:tcPr>
            <w:tcW w:w="1708" w:type="dxa"/>
            <w:gridSpan w:val="3"/>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bl>
    <w:p w:rsidR="00490EC6" w:rsidRDefault="00490EC6">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tbl>
      <w:tblPr>
        <w:tblW w:w="0" w:type="auto"/>
        <w:tblCellMar>
          <w:left w:w="0" w:type="dxa"/>
          <w:right w:w="0" w:type="dxa"/>
        </w:tblCellMar>
        <w:tblLook w:val="04A0" w:firstRow="1" w:lastRow="0" w:firstColumn="1" w:lastColumn="0" w:noHBand="0" w:noVBand="1"/>
      </w:tblPr>
      <w:tblGrid>
        <w:gridCol w:w="3515"/>
        <w:gridCol w:w="102"/>
        <w:gridCol w:w="777"/>
        <w:gridCol w:w="74"/>
        <w:gridCol w:w="1871"/>
        <w:gridCol w:w="1871"/>
        <w:gridCol w:w="1871"/>
        <w:gridCol w:w="1871"/>
        <w:gridCol w:w="1202"/>
        <w:gridCol w:w="102"/>
        <w:gridCol w:w="669"/>
        <w:gridCol w:w="80"/>
        <w:gridCol w:w="102"/>
        <w:gridCol w:w="68"/>
        <w:gridCol w:w="1141"/>
        <w:gridCol w:w="397"/>
        <w:gridCol w:w="95"/>
      </w:tblGrid>
      <w:tr w:rsidR="00490EC6" w:rsidTr="00850E63">
        <w:trPr>
          <w:trHeight w:hRule="exact" w:val="277"/>
        </w:trPr>
        <w:tc>
          <w:tcPr>
            <w:tcW w:w="3617" w:type="dxa"/>
            <w:gridSpan w:val="2"/>
            <w:shd w:val="clear" w:color="000000" w:fill="FFFFFF"/>
            <w:tcMar>
              <w:top w:w="17" w:type="dxa"/>
              <w:left w:w="38" w:type="dxa"/>
              <w:bottom w:w="17" w:type="dxa"/>
              <w:right w:w="38" w:type="dxa"/>
            </w:tcMar>
          </w:tcPr>
          <w:p w:rsidR="00490EC6" w:rsidRDefault="00490EC6"/>
        </w:tc>
        <w:tc>
          <w:tcPr>
            <w:tcW w:w="8335" w:type="dxa"/>
            <w:gridSpan w:val="6"/>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ІV. Виробничі запаси</w:t>
            </w:r>
          </w:p>
        </w:tc>
        <w:tc>
          <w:tcPr>
            <w:tcW w:w="1973" w:type="dxa"/>
            <w:gridSpan w:val="3"/>
            <w:shd w:val="clear" w:color="000000" w:fill="FFFFFF"/>
            <w:tcMar>
              <w:top w:w="17" w:type="dxa"/>
              <w:left w:w="38" w:type="dxa"/>
              <w:bottom w:w="17" w:type="dxa"/>
              <w:right w:w="38" w:type="dxa"/>
            </w:tcMar>
          </w:tcPr>
          <w:p w:rsidR="00490EC6" w:rsidRDefault="00490EC6"/>
        </w:tc>
        <w:tc>
          <w:tcPr>
            <w:tcW w:w="1883" w:type="dxa"/>
            <w:gridSpan w:val="6"/>
            <w:shd w:val="clear" w:color="000000" w:fill="FFFFFF"/>
            <w:tcMar>
              <w:top w:w="17" w:type="dxa"/>
              <w:left w:w="38" w:type="dxa"/>
              <w:bottom w:w="17" w:type="dxa"/>
              <w:right w:w="38" w:type="dxa"/>
            </w:tcMar>
          </w:tcPr>
          <w:p w:rsidR="00490EC6" w:rsidRDefault="00490EC6"/>
        </w:tc>
      </w:tr>
      <w:tr w:rsidR="00490EC6" w:rsidTr="00850E63">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Надходження за рік</w:t>
            </w:r>
          </w:p>
        </w:tc>
        <w:tc>
          <w:tcPr>
            <w:tcW w:w="374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Вибуття</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Балансова вартість на кінець року</w:t>
            </w:r>
          </w:p>
        </w:tc>
        <w:tc>
          <w:tcPr>
            <w:tcW w:w="3856"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Зміна вартості на дату балансу</w:t>
            </w:r>
          </w:p>
        </w:tc>
      </w:tr>
      <w:tr w:rsidR="00490EC6" w:rsidTr="00850E63">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1"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усього</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 них витрачено  на потреби установи</w:t>
            </w:r>
          </w:p>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збільшення до чистої вартості реалізації*</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зменшення до чистої вартості реалізації**</w:t>
            </w:r>
          </w:p>
        </w:tc>
      </w:tr>
      <w:tr w:rsidR="00490EC6" w:rsidTr="00850E63">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8</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Продукти харчування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38 210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35 741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35</w:t>
            </w:r>
            <w:r>
              <w:rPr>
                <w:rFonts w:ascii="Times New Roman" w:hAnsi="Times New Roman" w:cs="Times New Roman"/>
                <w:color w:val="000000"/>
                <w:sz w:val="20"/>
                <w:szCs w:val="20"/>
              </w:rPr>
              <w:t xml:space="preserve"> 741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30 010</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Медикаменти та перев’язувальні матеріали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9 500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8 973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8 973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9 500</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Будівельні матеріали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22 786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22 786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39 063</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Пально-мастильні матеріали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390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893 865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1 187 016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1 187 016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956 678</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Запасні частини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384 487</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515 579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 xml:space="preserve">515 </w:t>
            </w:r>
            <w:r>
              <w:rPr>
                <w:rFonts w:ascii="Times New Roman" w:hAnsi="Times New Roman" w:cs="Times New Roman"/>
                <w:color w:val="000000"/>
                <w:sz w:val="20"/>
                <w:szCs w:val="20"/>
              </w:rPr>
              <w:t>579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3 073 497</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Тара</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Сировина і матеріали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24 014</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виробничі запаси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465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Готова продукція</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Малоцінні та швидкозношувані предмети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1 358 261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1 523 995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1 523 995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2 111 766</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Державні матеріальні резерви та запаси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Активи для розподілу, передачі, продажу</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473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574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116</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нефінансові активи</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97 480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123 109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123 109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312 317</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Незавершене виробництво запасів</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490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Усього</w:t>
            </w:r>
          </w:p>
        </w:tc>
        <w:tc>
          <w:tcPr>
            <w:tcW w:w="85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500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2 782 276</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 xml:space="preserve">3 </w:t>
            </w:r>
            <w:r>
              <w:rPr>
                <w:rFonts w:ascii="Times New Roman" w:hAnsi="Times New Roman" w:cs="Times New Roman"/>
                <w:b/>
                <w:color w:val="000000"/>
                <w:sz w:val="20"/>
                <w:szCs w:val="20"/>
              </w:rPr>
              <w:t>419 268</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3 418 229</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6 556 961</w:t>
            </w:r>
          </w:p>
        </w:tc>
        <w:tc>
          <w:tcPr>
            <w:tcW w:w="1973"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883" w:type="dxa"/>
            <w:gridSpan w:val="6"/>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r>
      <w:tr w:rsidR="00490EC6" w:rsidTr="00850E63">
        <w:trPr>
          <w:trHeight w:hRule="exact" w:val="555"/>
        </w:trPr>
        <w:tc>
          <w:tcPr>
            <w:tcW w:w="15808" w:type="dxa"/>
            <w:gridSpan w:val="17"/>
            <w:shd w:val="clear" w:color="000000" w:fill="FFFFFF"/>
            <w:tcMar>
              <w:top w:w="0" w:type="dxa"/>
              <w:left w:w="38" w:type="dxa"/>
              <w:bottom w:w="0" w:type="dxa"/>
              <w:right w:w="38" w:type="dxa"/>
            </w:tcMar>
          </w:tcPr>
          <w:p w:rsidR="00490EC6" w:rsidRDefault="00850E63">
            <w:pPr>
              <w:spacing w:after="0" w:line="120" w:lineRule="auto"/>
              <w:rPr>
                <w:sz w:val="10"/>
                <w:szCs w:val="10"/>
              </w:rPr>
            </w:pPr>
            <w:r>
              <w:rPr>
                <w:rFonts w:ascii="Arial" w:hAnsi="Arial" w:cs="Arial"/>
                <w:color w:val="000000"/>
                <w:sz w:val="10"/>
                <w:szCs w:val="10"/>
              </w:rPr>
              <w:t xml:space="preserve">*   Визначається за пунктом 5 розділу III Національного положення (стандарту) бухгалтерського обліку в державному секторі 123 «Запаси», затвердженого наказом Міністерства фінансів України від 12 жовтня 2010 року № 1202, </w:t>
            </w:r>
            <w:r>
              <w:rPr>
                <w:rFonts w:ascii="Arial" w:hAnsi="Arial" w:cs="Arial"/>
                <w:color w:val="000000"/>
                <w:sz w:val="10"/>
                <w:szCs w:val="10"/>
              </w:rPr>
              <w:t>зареєстрованого в Міністерстві юстиції України 01 листопада 2010 року за № 1019/18314.</w:t>
            </w:r>
          </w:p>
          <w:p w:rsidR="00490EC6" w:rsidRDefault="00850E63">
            <w:pPr>
              <w:spacing w:after="0" w:line="120" w:lineRule="auto"/>
              <w:rPr>
                <w:sz w:val="10"/>
                <w:szCs w:val="10"/>
              </w:rPr>
            </w:pPr>
            <w:r>
              <w:rPr>
                <w:rFonts w:ascii="Arial" w:hAnsi="Arial" w:cs="Arial"/>
                <w:color w:val="000000"/>
                <w:sz w:val="10"/>
                <w:szCs w:val="10"/>
              </w:rPr>
              <w:t>** Визначається за пунктом 4 розділу III Національного положення (стандарту) бухгалтерського обліку в державному секторі 123 «Запаси», затвердженого наказом Міністерства</w:t>
            </w:r>
            <w:r>
              <w:rPr>
                <w:rFonts w:ascii="Arial" w:hAnsi="Arial" w:cs="Arial"/>
                <w:color w:val="000000"/>
                <w:sz w:val="10"/>
                <w:szCs w:val="10"/>
              </w:rPr>
              <w:t xml:space="preserve"> фінансів України від 12 жовтня 2010 року № 1202, зареєстрованого в Міністерстві юстиції України 01 листопада 2010 року за № 1019/18314.</w:t>
            </w:r>
          </w:p>
        </w:tc>
      </w:tr>
      <w:tr w:rsidR="00490EC6" w:rsidTr="00850E63">
        <w:trPr>
          <w:trHeight w:hRule="exact" w:val="285"/>
        </w:trPr>
        <w:tc>
          <w:tcPr>
            <w:tcW w:w="3617"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500 графи 4</w:t>
            </w:r>
          </w:p>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вартість запасів, які вибули внаслідок: </w:t>
            </w:r>
          </w:p>
        </w:tc>
        <w:tc>
          <w:tcPr>
            <w:tcW w:w="851" w:type="dxa"/>
            <w:gridSpan w:val="3"/>
            <w:shd w:val="clear" w:color="000000" w:fill="FFFFFF"/>
            <w:tcMar>
              <w:top w:w="17" w:type="dxa"/>
              <w:left w:w="38" w:type="dxa"/>
              <w:bottom w:w="17" w:type="dxa"/>
              <w:right w:w="38" w:type="dxa"/>
            </w:tcMar>
          </w:tcPr>
          <w:p w:rsidR="00490EC6" w:rsidRDefault="00490EC6"/>
        </w:tc>
        <w:tc>
          <w:tcPr>
            <w:tcW w:w="1701" w:type="dxa"/>
            <w:gridSpan w:val="4"/>
            <w:shd w:val="clear" w:color="000000" w:fill="FFFFFF"/>
            <w:tcMar>
              <w:top w:w="17" w:type="dxa"/>
              <w:left w:w="38" w:type="dxa"/>
              <w:bottom w:w="17" w:type="dxa"/>
              <w:right w:w="38" w:type="dxa"/>
            </w:tcMar>
          </w:tcPr>
          <w:p w:rsidR="00490EC6" w:rsidRDefault="00490EC6"/>
        </w:tc>
      </w:tr>
      <w:tr w:rsidR="00490EC6" w:rsidTr="00850E63">
        <w:trPr>
          <w:trHeight w:hRule="exact" w:val="285"/>
        </w:trPr>
        <w:tc>
          <w:tcPr>
            <w:tcW w:w="3617" w:type="dxa"/>
            <w:gridSpan w:val="2"/>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безоплатної передачі (внутрівідомча передача)</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(510)</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безоплатної передачі (крім внутрівідомчої передачі)</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(511)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trHeight w:hRule="exact" w:val="285"/>
        </w:trPr>
        <w:tc>
          <w:tcPr>
            <w:tcW w:w="3617" w:type="dxa"/>
            <w:gridSpan w:val="2"/>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пошкодження, знищення, викрадення внаслідок збройної агресії Російської Федерації</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(512)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вартість запасів, визнаних </w:t>
            </w:r>
            <w:r>
              <w:rPr>
                <w:rFonts w:ascii="Times New Roman" w:hAnsi="Times New Roman" w:cs="Times New Roman"/>
                <w:color w:val="000000"/>
                <w:sz w:val="20"/>
                <w:szCs w:val="20"/>
              </w:rPr>
              <w:t>витратами протягом періоду</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(513)</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3 417 568</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500 графи 6 </w:t>
            </w:r>
          </w:p>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балансова вартість запасів: </w:t>
            </w:r>
          </w:p>
        </w:tc>
        <w:tc>
          <w:tcPr>
            <w:tcW w:w="851" w:type="dxa"/>
            <w:gridSpan w:val="3"/>
            <w:shd w:val="clear" w:color="000000" w:fill="FFFFFF"/>
            <w:tcMar>
              <w:top w:w="17" w:type="dxa"/>
              <w:left w:w="38" w:type="dxa"/>
              <w:bottom w:w="17" w:type="dxa"/>
              <w:right w:w="38" w:type="dxa"/>
            </w:tcMar>
          </w:tcPr>
          <w:p w:rsidR="00490EC6" w:rsidRDefault="00490EC6"/>
        </w:tc>
        <w:tc>
          <w:tcPr>
            <w:tcW w:w="1708" w:type="dxa"/>
            <w:gridSpan w:val="4"/>
            <w:shd w:val="clear" w:color="000000" w:fill="FFFFFF"/>
            <w:tcMar>
              <w:top w:w="17" w:type="dxa"/>
              <w:left w:w="38" w:type="dxa"/>
              <w:bottom w:w="17" w:type="dxa"/>
              <w:right w:w="38" w:type="dxa"/>
            </w:tcMar>
          </w:tcPr>
          <w:p w:rsidR="00490EC6" w:rsidRDefault="00490EC6"/>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оформлених у заставу </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(520)</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переданих на комісію </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(521)</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переданих у переробку</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(522)</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відображених за чистою вартістю реалізації</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(523)</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285"/>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відображених за відновлювальною вартістю</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(524)</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519"/>
        </w:trPr>
        <w:tc>
          <w:tcPr>
            <w:tcW w:w="3515" w:type="dxa"/>
            <w:shd w:val="clear" w:color="000000" w:fill="FFFFFF"/>
            <w:tcMar>
              <w:top w:w="17" w:type="dxa"/>
              <w:left w:w="38" w:type="dxa"/>
              <w:bottom w:w="17" w:type="dxa"/>
              <w:right w:w="38" w:type="dxa"/>
            </w:tcMar>
            <w:vAlign w:val="center"/>
          </w:tcPr>
          <w:p w:rsidR="00490EC6" w:rsidRDefault="00490EC6"/>
        </w:tc>
        <w:tc>
          <w:tcPr>
            <w:tcW w:w="9639" w:type="dxa"/>
            <w:gridSpan w:val="8"/>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пошкоджених, знищених, викрадених, над якими втрачено контроль унаслідок збройної агресії Російської Федерації, на дату визнання такої події балансоутримувачем</w:t>
            </w:r>
          </w:p>
        </w:tc>
        <w:tc>
          <w:tcPr>
            <w:tcW w:w="851"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(525)</w:t>
            </w:r>
          </w:p>
        </w:tc>
        <w:tc>
          <w:tcPr>
            <w:tcW w:w="1708"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r>
      <w:tr w:rsidR="00490EC6" w:rsidTr="00850E63">
        <w:trPr>
          <w:gridAfter w:val="1"/>
          <w:wAfter w:w="95" w:type="dxa"/>
          <w:trHeight w:hRule="exact" w:val="1166"/>
        </w:trPr>
        <w:tc>
          <w:tcPr>
            <w:tcW w:w="3515" w:type="dxa"/>
          </w:tcPr>
          <w:p w:rsidR="00490EC6" w:rsidRDefault="00490EC6"/>
        </w:tc>
        <w:tc>
          <w:tcPr>
            <w:tcW w:w="879" w:type="dxa"/>
            <w:gridSpan w:val="2"/>
          </w:tcPr>
          <w:p w:rsidR="00490EC6" w:rsidRDefault="00490EC6"/>
        </w:tc>
        <w:tc>
          <w:tcPr>
            <w:tcW w:w="8760" w:type="dxa"/>
            <w:gridSpan w:val="6"/>
          </w:tcPr>
          <w:p w:rsidR="00490EC6" w:rsidRDefault="00490EC6"/>
        </w:tc>
        <w:tc>
          <w:tcPr>
            <w:tcW w:w="851" w:type="dxa"/>
            <w:gridSpan w:val="3"/>
          </w:tcPr>
          <w:p w:rsidR="00490EC6" w:rsidRDefault="00490EC6"/>
        </w:tc>
        <w:tc>
          <w:tcPr>
            <w:tcW w:w="170" w:type="dxa"/>
            <w:gridSpan w:val="2"/>
          </w:tcPr>
          <w:p w:rsidR="00490EC6" w:rsidRDefault="00490EC6"/>
        </w:tc>
        <w:tc>
          <w:tcPr>
            <w:tcW w:w="1141"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rsidTr="00850E63">
        <w:trPr>
          <w:gridAfter w:val="1"/>
          <w:wAfter w:w="95" w:type="dxa"/>
          <w:trHeight w:hRule="exact" w:val="6038"/>
        </w:trPr>
        <w:tc>
          <w:tcPr>
            <w:tcW w:w="3515" w:type="dxa"/>
          </w:tcPr>
          <w:p w:rsidR="00490EC6" w:rsidRDefault="00490EC6"/>
        </w:tc>
        <w:tc>
          <w:tcPr>
            <w:tcW w:w="879" w:type="dxa"/>
            <w:gridSpan w:val="2"/>
          </w:tcPr>
          <w:p w:rsidR="00490EC6" w:rsidRDefault="00490EC6"/>
        </w:tc>
        <w:tc>
          <w:tcPr>
            <w:tcW w:w="8760" w:type="dxa"/>
            <w:gridSpan w:val="6"/>
          </w:tcPr>
          <w:p w:rsidR="00490EC6" w:rsidRDefault="00490EC6"/>
        </w:tc>
        <w:tc>
          <w:tcPr>
            <w:tcW w:w="851" w:type="dxa"/>
            <w:gridSpan w:val="3"/>
          </w:tcPr>
          <w:p w:rsidR="00490EC6" w:rsidRDefault="00490EC6"/>
        </w:tc>
        <w:tc>
          <w:tcPr>
            <w:tcW w:w="170" w:type="dxa"/>
            <w:gridSpan w:val="2"/>
          </w:tcPr>
          <w:p w:rsidR="00490EC6" w:rsidRDefault="00490EC6"/>
        </w:tc>
        <w:tc>
          <w:tcPr>
            <w:tcW w:w="1141" w:type="dxa"/>
          </w:tcPr>
          <w:p w:rsidR="00490EC6" w:rsidRDefault="00490EC6"/>
        </w:tc>
        <w:tc>
          <w:tcPr>
            <w:tcW w:w="397" w:type="dxa"/>
          </w:tcPr>
          <w:p w:rsidR="00490EC6" w:rsidRDefault="00490EC6"/>
        </w:tc>
      </w:tr>
      <w:tr w:rsidR="00490EC6" w:rsidTr="00850E63">
        <w:trPr>
          <w:gridAfter w:val="1"/>
          <w:wAfter w:w="95" w:type="dxa"/>
          <w:trHeight w:hRule="exact" w:val="277"/>
        </w:trPr>
        <w:tc>
          <w:tcPr>
            <w:tcW w:w="4394"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490EC6">
            <w:pPr>
              <w:spacing w:after="0" w:line="150" w:lineRule="auto"/>
              <w:rPr>
                <w:sz w:val="12"/>
                <w:szCs w:val="12"/>
              </w:rPr>
            </w:pPr>
          </w:p>
        </w:tc>
        <w:tc>
          <w:tcPr>
            <w:tcW w:w="8760" w:type="dxa"/>
            <w:gridSpan w:val="6"/>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8"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7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2268"/>
        <w:gridCol w:w="1349"/>
        <w:gridCol w:w="851"/>
        <w:gridCol w:w="1871"/>
        <w:gridCol w:w="1871"/>
        <w:gridCol w:w="692"/>
        <w:gridCol w:w="1021"/>
        <w:gridCol w:w="159"/>
        <w:gridCol w:w="522"/>
        <w:gridCol w:w="170"/>
        <w:gridCol w:w="1179"/>
        <w:gridCol w:w="522"/>
        <w:gridCol w:w="753"/>
        <w:gridCol w:w="283"/>
        <w:gridCol w:w="567"/>
        <w:gridCol w:w="170"/>
        <w:gridCol w:w="1134"/>
        <w:gridCol w:w="397"/>
      </w:tblGrid>
      <w:tr w:rsidR="00490EC6">
        <w:trPr>
          <w:trHeight w:hRule="exact" w:val="277"/>
        </w:trPr>
        <w:tc>
          <w:tcPr>
            <w:tcW w:w="3617" w:type="dxa"/>
            <w:gridSpan w:val="2"/>
            <w:shd w:val="clear" w:color="000000" w:fill="FFFFFF"/>
            <w:tcMar>
              <w:top w:w="17" w:type="dxa"/>
              <w:left w:w="38" w:type="dxa"/>
              <w:bottom w:w="17" w:type="dxa"/>
              <w:right w:w="38" w:type="dxa"/>
            </w:tcMar>
          </w:tcPr>
          <w:p w:rsidR="00490EC6" w:rsidRDefault="00490EC6"/>
        </w:tc>
        <w:tc>
          <w:tcPr>
            <w:tcW w:w="8334" w:type="dxa"/>
            <w:gridSpan w:val="9"/>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V. Фінансові інвестиції</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3742"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 рік</w:t>
            </w:r>
          </w:p>
        </w:tc>
        <w:tc>
          <w:tcPr>
            <w:tcW w:w="3742"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кінець року</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довгострокові</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поточні</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довгострокові</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поточні</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Акції</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Цінні папери </w:t>
            </w:r>
            <w:r>
              <w:rPr>
                <w:rFonts w:ascii="Times New Roman" w:hAnsi="Times New Roman" w:cs="Times New Roman"/>
                <w:color w:val="000000"/>
                <w:sz w:val="20"/>
                <w:szCs w:val="20"/>
              </w:rPr>
              <w:t>(крім акцій)</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Капітал підприємств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Векселі одержані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фінансові інвестиції</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580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871"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55"/>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692" w:type="dxa"/>
          </w:tcPr>
          <w:p w:rsidR="00490EC6" w:rsidRDefault="00490EC6"/>
        </w:tc>
        <w:tc>
          <w:tcPr>
            <w:tcW w:w="1021" w:type="dxa"/>
          </w:tcPr>
          <w:p w:rsidR="00490EC6" w:rsidRDefault="00490EC6"/>
        </w:tc>
        <w:tc>
          <w:tcPr>
            <w:tcW w:w="159" w:type="dxa"/>
          </w:tcPr>
          <w:p w:rsidR="00490EC6" w:rsidRDefault="00490EC6"/>
        </w:tc>
        <w:tc>
          <w:tcPr>
            <w:tcW w:w="522" w:type="dxa"/>
          </w:tcPr>
          <w:p w:rsidR="00490EC6" w:rsidRDefault="00490EC6"/>
        </w:tc>
        <w:tc>
          <w:tcPr>
            <w:tcW w:w="170" w:type="dxa"/>
          </w:tcPr>
          <w:p w:rsidR="00490EC6" w:rsidRDefault="00490EC6"/>
        </w:tc>
        <w:tc>
          <w:tcPr>
            <w:tcW w:w="1179" w:type="dxa"/>
          </w:tcPr>
          <w:p w:rsidR="00490EC6" w:rsidRDefault="00490EC6"/>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580 графи 3</w:t>
            </w:r>
          </w:p>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втрати від зменшення </w:t>
            </w:r>
            <w:r>
              <w:rPr>
                <w:rFonts w:ascii="Times New Roman" w:hAnsi="Times New Roman" w:cs="Times New Roman"/>
                <w:color w:val="000000"/>
                <w:sz w:val="20"/>
                <w:szCs w:val="20"/>
              </w:rPr>
              <w:t>корисності/доходи від відновлення корисності протягом року</w:t>
            </w:r>
          </w:p>
        </w:tc>
        <w:tc>
          <w:tcPr>
            <w:tcW w:w="850"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(581)</w:t>
            </w:r>
          </w:p>
        </w:tc>
        <w:tc>
          <w:tcPr>
            <w:tcW w:w="1701" w:type="dxa"/>
            <w:gridSpan w:val="2"/>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2268"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1110 графи 4 Балансу</w:t>
            </w:r>
          </w:p>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довгострокові фінансові інвестиції відображені: </w:t>
            </w:r>
          </w:p>
        </w:tc>
        <w:tc>
          <w:tcPr>
            <w:tcW w:w="850" w:type="dxa"/>
            <w:gridSpan w:val="3"/>
            <w:shd w:val="clear" w:color="000000" w:fill="FFFFFF"/>
            <w:tcMar>
              <w:top w:w="17" w:type="dxa"/>
              <w:left w:w="38" w:type="dxa"/>
              <w:bottom w:w="17" w:type="dxa"/>
              <w:right w:w="38" w:type="dxa"/>
            </w:tcMar>
          </w:tcPr>
          <w:p w:rsidR="00490EC6" w:rsidRDefault="00490EC6"/>
        </w:tc>
        <w:tc>
          <w:tcPr>
            <w:tcW w:w="1701" w:type="dxa"/>
            <w:gridSpan w:val="2"/>
            <w:shd w:val="clear" w:color="000000" w:fill="FFFFFF"/>
            <w:tcMar>
              <w:top w:w="17" w:type="dxa"/>
              <w:left w:w="38" w:type="dxa"/>
              <w:bottom w:w="17" w:type="dxa"/>
              <w:right w:w="38" w:type="dxa"/>
            </w:tcMar>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490EC6"/>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собівартістю </w:t>
            </w:r>
          </w:p>
        </w:tc>
        <w:tc>
          <w:tcPr>
            <w:tcW w:w="850"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(582)</w:t>
            </w:r>
          </w:p>
        </w:tc>
        <w:tc>
          <w:tcPr>
            <w:tcW w:w="1701" w:type="dxa"/>
            <w:gridSpan w:val="2"/>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490EC6"/>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амортизованою собівартістю</w:t>
            </w:r>
          </w:p>
        </w:tc>
        <w:tc>
          <w:tcPr>
            <w:tcW w:w="850" w:type="dxa"/>
            <w:gridSpan w:val="3"/>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(583)</w:t>
            </w:r>
          </w:p>
        </w:tc>
        <w:tc>
          <w:tcPr>
            <w:tcW w:w="1701" w:type="dxa"/>
            <w:gridSpan w:val="2"/>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692" w:type="dxa"/>
          </w:tcPr>
          <w:p w:rsidR="00490EC6" w:rsidRDefault="00490EC6"/>
        </w:tc>
        <w:tc>
          <w:tcPr>
            <w:tcW w:w="1021" w:type="dxa"/>
          </w:tcPr>
          <w:p w:rsidR="00490EC6" w:rsidRDefault="00490EC6"/>
        </w:tc>
        <w:tc>
          <w:tcPr>
            <w:tcW w:w="159" w:type="dxa"/>
          </w:tcPr>
          <w:p w:rsidR="00490EC6" w:rsidRDefault="00490EC6"/>
        </w:tc>
        <w:tc>
          <w:tcPr>
            <w:tcW w:w="522" w:type="dxa"/>
          </w:tcPr>
          <w:p w:rsidR="00490EC6" w:rsidRDefault="00490EC6"/>
        </w:tc>
        <w:tc>
          <w:tcPr>
            <w:tcW w:w="170" w:type="dxa"/>
          </w:tcPr>
          <w:p w:rsidR="00490EC6" w:rsidRDefault="00490EC6"/>
        </w:tc>
        <w:tc>
          <w:tcPr>
            <w:tcW w:w="1179" w:type="dxa"/>
          </w:tcPr>
          <w:p w:rsidR="00490EC6" w:rsidRDefault="00490EC6"/>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2268" w:type="dxa"/>
            <w:shd w:val="clear" w:color="000000" w:fill="FFFFFF"/>
            <w:tcMar>
              <w:top w:w="17" w:type="dxa"/>
              <w:left w:w="38" w:type="dxa"/>
              <w:bottom w:w="17" w:type="dxa"/>
              <w:right w:w="38" w:type="dxa"/>
            </w:tcMar>
          </w:tcPr>
          <w:p w:rsidR="00490EC6" w:rsidRDefault="00490EC6"/>
        </w:tc>
        <w:tc>
          <w:tcPr>
            <w:tcW w:w="13437" w:type="dxa"/>
            <w:gridSpan w:val="17"/>
            <w:shd w:val="clear" w:color="000000" w:fill="FFFFFF"/>
            <w:tcMar>
              <w:top w:w="17" w:type="dxa"/>
              <w:left w:w="38" w:type="dxa"/>
              <w:bottom w:w="17" w:type="dxa"/>
              <w:right w:w="38" w:type="dxa"/>
            </w:tcMar>
          </w:tcPr>
          <w:p w:rsidR="00490EC6" w:rsidRDefault="00850E63">
            <w:pPr>
              <w:spacing w:after="0" w:line="240" w:lineRule="auto"/>
              <w:rPr>
                <w:sz w:val="20"/>
                <w:szCs w:val="20"/>
              </w:rPr>
            </w:pPr>
            <w:r>
              <w:rPr>
                <w:rFonts w:ascii="Times New Roman" w:hAnsi="Times New Roman" w:cs="Times New Roman"/>
                <w:color w:val="000000"/>
                <w:sz w:val="20"/>
                <w:szCs w:val="20"/>
              </w:rPr>
              <w:t xml:space="preserve">довгострокові фінансові інвестиції у суб’єкти господарювання державного, комунального сектору 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w:t>
            </w:r>
            <w:r>
              <w:rPr>
                <w:rFonts w:ascii="Times New Roman" w:hAnsi="Times New Roman" w:cs="Times New Roman"/>
                <w:color w:val="000000"/>
                <w:sz w:val="20"/>
                <w:szCs w:val="20"/>
              </w:rPr>
              <w:t>суб’єктів господарювання  (584):</w:t>
            </w:r>
          </w:p>
        </w:tc>
      </w:tr>
      <w:tr w:rsidR="00490EC6">
        <w:trPr>
          <w:trHeight w:hRule="exact" w:val="555"/>
        </w:trPr>
        <w:tc>
          <w:tcPr>
            <w:tcW w:w="2268" w:type="dxa"/>
            <w:shd w:val="clear" w:color="000000" w:fill="FFFFFF"/>
            <w:tcMar>
              <w:top w:w="17" w:type="dxa"/>
              <w:left w:w="38" w:type="dxa"/>
              <w:bottom w:w="17" w:type="dxa"/>
              <w:right w:w="38" w:type="dxa"/>
            </w:tcMar>
          </w:tcPr>
          <w:p w:rsidR="00490EC6" w:rsidRDefault="00490EC6"/>
        </w:tc>
        <w:tc>
          <w:tcPr>
            <w:tcW w:w="6633"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1701"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згідно</w:t>
            </w:r>
          </w:p>
          <w:p w:rsidR="00490EC6" w:rsidRDefault="00850E63">
            <w:pPr>
              <w:spacing w:after="0" w:line="195" w:lineRule="auto"/>
              <w:jc w:val="center"/>
              <w:rPr>
                <w:sz w:val="16"/>
                <w:szCs w:val="16"/>
              </w:rPr>
            </w:pPr>
            <w:r>
              <w:rPr>
                <w:rFonts w:ascii="Times New Roman" w:hAnsi="Times New Roman" w:cs="Times New Roman"/>
                <w:b/>
                <w:color w:val="000000"/>
                <w:sz w:val="16"/>
                <w:szCs w:val="16"/>
              </w:rPr>
              <w:t>з ЄДРПОУ</w:t>
            </w:r>
          </w:p>
        </w:tc>
        <w:tc>
          <w:tcPr>
            <w:tcW w:w="2835"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Розмір частки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Вартість довгострокових фінансових інвестицій</w:t>
            </w:r>
          </w:p>
        </w:tc>
      </w:tr>
      <w:tr w:rsidR="00490EC6">
        <w:trPr>
          <w:trHeight w:hRule="exact" w:val="1166"/>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692" w:type="dxa"/>
          </w:tcPr>
          <w:p w:rsidR="00490EC6" w:rsidRDefault="00490EC6"/>
        </w:tc>
        <w:tc>
          <w:tcPr>
            <w:tcW w:w="1021" w:type="dxa"/>
          </w:tcPr>
          <w:p w:rsidR="00490EC6" w:rsidRDefault="00490EC6"/>
        </w:tc>
        <w:tc>
          <w:tcPr>
            <w:tcW w:w="159" w:type="dxa"/>
          </w:tcPr>
          <w:p w:rsidR="00490EC6" w:rsidRDefault="00490EC6"/>
        </w:tc>
        <w:tc>
          <w:tcPr>
            <w:tcW w:w="522" w:type="dxa"/>
          </w:tcPr>
          <w:p w:rsidR="00490EC6" w:rsidRDefault="00490EC6"/>
        </w:tc>
        <w:tc>
          <w:tcPr>
            <w:tcW w:w="170" w:type="dxa"/>
          </w:tcPr>
          <w:p w:rsidR="00490EC6" w:rsidRDefault="00490EC6"/>
        </w:tc>
        <w:tc>
          <w:tcPr>
            <w:tcW w:w="1179" w:type="dxa"/>
          </w:tcPr>
          <w:p w:rsidR="00490EC6" w:rsidRDefault="00490EC6"/>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trPr>
          <w:trHeight w:hRule="exact" w:val="2030"/>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692" w:type="dxa"/>
          </w:tcPr>
          <w:p w:rsidR="00490EC6" w:rsidRDefault="00490EC6"/>
        </w:tc>
        <w:tc>
          <w:tcPr>
            <w:tcW w:w="1021" w:type="dxa"/>
          </w:tcPr>
          <w:p w:rsidR="00490EC6" w:rsidRDefault="00490EC6"/>
        </w:tc>
        <w:tc>
          <w:tcPr>
            <w:tcW w:w="159" w:type="dxa"/>
          </w:tcPr>
          <w:p w:rsidR="00490EC6" w:rsidRDefault="00490EC6"/>
        </w:tc>
        <w:tc>
          <w:tcPr>
            <w:tcW w:w="522" w:type="dxa"/>
          </w:tcPr>
          <w:p w:rsidR="00490EC6" w:rsidRDefault="00490EC6"/>
        </w:tc>
        <w:tc>
          <w:tcPr>
            <w:tcW w:w="170" w:type="dxa"/>
          </w:tcPr>
          <w:p w:rsidR="00490EC6" w:rsidRDefault="00490EC6"/>
        </w:tc>
        <w:tc>
          <w:tcPr>
            <w:tcW w:w="1179" w:type="dxa"/>
          </w:tcPr>
          <w:p w:rsidR="00490EC6" w:rsidRDefault="00490EC6"/>
        </w:tc>
        <w:tc>
          <w:tcPr>
            <w:tcW w:w="522" w:type="dxa"/>
          </w:tcPr>
          <w:p w:rsidR="00490EC6" w:rsidRDefault="00490EC6"/>
        </w:tc>
        <w:tc>
          <w:tcPr>
            <w:tcW w:w="680"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4394"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10"/>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8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2268"/>
        <w:gridCol w:w="2126"/>
        <w:gridCol w:w="1843"/>
        <w:gridCol w:w="992"/>
        <w:gridCol w:w="1389"/>
        <w:gridCol w:w="284"/>
        <w:gridCol w:w="1134"/>
        <w:gridCol w:w="567"/>
        <w:gridCol w:w="283"/>
        <w:gridCol w:w="680"/>
        <w:gridCol w:w="1021"/>
        <w:gridCol w:w="397"/>
        <w:gridCol w:w="284"/>
        <w:gridCol w:w="283"/>
        <w:gridCol w:w="567"/>
        <w:gridCol w:w="170"/>
        <w:gridCol w:w="1134"/>
        <w:gridCol w:w="397"/>
      </w:tblGrid>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13437" w:type="dxa"/>
            <w:gridSpan w:val="17"/>
            <w:shd w:val="clear" w:color="000000" w:fill="FFFFFF"/>
            <w:tcMar>
              <w:top w:w="17" w:type="dxa"/>
              <w:left w:w="38" w:type="dxa"/>
              <w:bottom w:w="17" w:type="dxa"/>
              <w:right w:w="38" w:type="dxa"/>
            </w:tcMar>
          </w:tcPr>
          <w:p w:rsidR="00490EC6" w:rsidRDefault="00850E63">
            <w:pPr>
              <w:spacing w:after="0" w:line="240" w:lineRule="auto"/>
              <w:rPr>
                <w:sz w:val="20"/>
                <w:szCs w:val="20"/>
              </w:rPr>
            </w:pPr>
            <w:r>
              <w:rPr>
                <w:rFonts w:ascii="Times New Roman" w:hAnsi="Times New Roman" w:cs="Times New Roman"/>
                <w:color w:val="000000"/>
                <w:sz w:val="20"/>
                <w:szCs w:val="20"/>
              </w:rPr>
              <w:t>учасники спільної діяльності наводять таку інформацію (585):</w:t>
            </w:r>
          </w:p>
        </w:tc>
      </w:tr>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6350"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Перелік суб’єктів, з якими укладено договір про спільну діяльність</w:t>
            </w:r>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 активів, переданих до спільної діяльності</w:t>
            </w:r>
          </w:p>
        </w:tc>
        <w:tc>
          <w:tcPr>
            <w:tcW w:w="1417"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Сума всіх зобов’язань, взятих для </w:t>
            </w:r>
            <w:r>
              <w:rPr>
                <w:rFonts w:ascii="Times New Roman" w:hAnsi="Times New Roman" w:cs="Times New Roman"/>
                <w:b/>
                <w:color w:val="000000"/>
                <w:sz w:val="16"/>
                <w:szCs w:val="16"/>
              </w:rPr>
              <w:t>провадження спільної діяльності</w:t>
            </w:r>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 доходів і витрат спільної діяльності</w:t>
            </w:r>
          </w:p>
        </w:tc>
        <w:tc>
          <w:tcPr>
            <w:tcW w:w="2834"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Інформація про оператора</w:t>
            </w:r>
          </w:p>
          <w:p w:rsidR="00490EC6" w:rsidRDefault="00850E63">
            <w:pPr>
              <w:spacing w:after="0" w:line="195" w:lineRule="auto"/>
              <w:jc w:val="center"/>
              <w:rPr>
                <w:sz w:val="16"/>
                <w:szCs w:val="16"/>
              </w:rPr>
            </w:pPr>
            <w:r>
              <w:rPr>
                <w:rFonts w:ascii="Times New Roman" w:hAnsi="Times New Roman" w:cs="Times New Roman"/>
                <w:b/>
                <w:color w:val="000000"/>
                <w:sz w:val="16"/>
                <w:szCs w:val="16"/>
              </w:rPr>
              <w:t>спільної діяльності</w:t>
            </w:r>
          </w:p>
        </w:tc>
      </w:tr>
      <w:tr w:rsidR="00490EC6">
        <w:trPr>
          <w:trHeight w:hRule="exact" w:val="1111"/>
        </w:trPr>
        <w:tc>
          <w:tcPr>
            <w:tcW w:w="2268" w:type="dxa"/>
            <w:shd w:val="clear" w:color="000000" w:fill="FFFFFF"/>
            <w:tcMar>
              <w:top w:w="17" w:type="dxa"/>
              <w:left w:w="38" w:type="dxa"/>
              <w:bottom w:w="17" w:type="dxa"/>
              <w:right w:w="38" w:type="dxa"/>
            </w:tcMar>
          </w:tcPr>
          <w:p w:rsidR="00490EC6" w:rsidRDefault="00490EC6"/>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згідно</w:t>
            </w:r>
          </w:p>
          <w:p w:rsidR="00490EC6" w:rsidRDefault="00850E63">
            <w:pPr>
              <w:spacing w:after="0" w:line="195" w:lineRule="auto"/>
              <w:jc w:val="center"/>
              <w:rPr>
                <w:sz w:val="16"/>
                <w:szCs w:val="16"/>
              </w:rPr>
            </w:pPr>
            <w:r>
              <w:rPr>
                <w:rFonts w:ascii="Times New Roman" w:hAnsi="Times New Roman" w:cs="Times New Roman"/>
                <w:b/>
                <w:color w:val="000000"/>
                <w:sz w:val="16"/>
                <w:szCs w:val="16"/>
              </w:rPr>
              <w:t>з ЄДРПОУ</w:t>
            </w:r>
          </w:p>
        </w:tc>
        <w:tc>
          <w:tcPr>
            <w:tcW w:w="138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строк дії договору</w:t>
            </w:r>
          </w:p>
        </w:tc>
        <w:tc>
          <w:tcPr>
            <w:tcW w:w="14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834" w:type="dxa"/>
            <w:gridSpan w:val="6"/>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r>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38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417"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2834"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r>
      <w:tr w:rsidR="00490EC6">
        <w:trPr>
          <w:trHeight w:hRule="exact" w:val="555"/>
        </w:trPr>
        <w:tc>
          <w:tcPr>
            <w:tcW w:w="2268" w:type="dxa"/>
          </w:tcPr>
          <w:p w:rsidR="00490EC6" w:rsidRDefault="00490EC6"/>
        </w:tc>
        <w:tc>
          <w:tcPr>
            <w:tcW w:w="2126" w:type="dxa"/>
          </w:tcPr>
          <w:p w:rsidR="00490EC6" w:rsidRDefault="00490EC6"/>
        </w:tc>
        <w:tc>
          <w:tcPr>
            <w:tcW w:w="1843" w:type="dxa"/>
          </w:tcPr>
          <w:p w:rsidR="00490EC6" w:rsidRDefault="00490EC6"/>
        </w:tc>
        <w:tc>
          <w:tcPr>
            <w:tcW w:w="992" w:type="dxa"/>
          </w:tcPr>
          <w:p w:rsidR="00490EC6" w:rsidRDefault="00490EC6"/>
        </w:tc>
        <w:tc>
          <w:tcPr>
            <w:tcW w:w="1389" w:type="dxa"/>
          </w:tcPr>
          <w:p w:rsidR="00490EC6" w:rsidRDefault="00490EC6"/>
        </w:tc>
        <w:tc>
          <w:tcPr>
            <w:tcW w:w="284" w:type="dxa"/>
          </w:tcPr>
          <w:p w:rsidR="00490EC6" w:rsidRDefault="00490EC6"/>
        </w:tc>
        <w:tc>
          <w:tcPr>
            <w:tcW w:w="1134" w:type="dxa"/>
          </w:tcPr>
          <w:p w:rsidR="00490EC6" w:rsidRDefault="00490EC6"/>
        </w:tc>
        <w:tc>
          <w:tcPr>
            <w:tcW w:w="567" w:type="dxa"/>
          </w:tcPr>
          <w:p w:rsidR="00490EC6" w:rsidRDefault="00490EC6"/>
        </w:tc>
        <w:tc>
          <w:tcPr>
            <w:tcW w:w="170" w:type="dxa"/>
          </w:tcPr>
          <w:p w:rsidR="00490EC6" w:rsidRDefault="00490EC6"/>
        </w:tc>
        <w:tc>
          <w:tcPr>
            <w:tcW w:w="680" w:type="dxa"/>
          </w:tcPr>
          <w:p w:rsidR="00490EC6" w:rsidRDefault="00490EC6"/>
        </w:tc>
        <w:tc>
          <w:tcPr>
            <w:tcW w:w="1021" w:type="dxa"/>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2268"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З рядка 1155 графи </w:t>
            </w:r>
            <w:r>
              <w:rPr>
                <w:rFonts w:ascii="Times New Roman" w:hAnsi="Times New Roman" w:cs="Times New Roman"/>
                <w:color w:val="000000"/>
                <w:sz w:val="20"/>
                <w:szCs w:val="20"/>
              </w:rPr>
              <w:t>4 Балансу</w:t>
            </w:r>
          </w:p>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поточні фінансові інвестиції відображені: </w:t>
            </w:r>
          </w:p>
        </w:tc>
        <w:tc>
          <w:tcPr>
            <w:tcW w:w="850" w:type="dxa"/>
            <w:gridSpan w:val="2"/>
            <w:shd w:val="clear" w:color="000000" w:fill="FFFFFF"/>
            <w:tcMar>
              <w:top w:w="17" w:type="dxa"/>
              <w:left w:w="38" w:type="dxa"/>
              <w:bottom w:w="17" w:type="dxa"/>
              <w:right w:w="38" w:type="dxa"/>
            </w:tcMar>
          </w:tcPr>
          <w:p w:rsidR="00490EC6" w:rsidRDefault="00490EC6"/>
        </w:tc>
        <w:tc>
          <w:tcPr>
            <w:tcW w:w="1701" w:type="dxa"/>
            <w:gridSpan w:val="2"/>
            <w:shd w:val="clear" w:color="000000" w:fill="FFFFFF"/>
            <w:tcMar>
              <w:top w:w="17" w:type="dxa"/>
              <w:left w:w="38" w:type="dxa"/>
              <w:bottom w:w="17" w:type="dxa"/>
              <w:right w:w="38" w:type="dxa"/>
            </w:tcMar>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490EC6"/>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собівартістю </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(586)</w:t>
            </w:r>
          </w:p>
        </w:tc>
        <w:tc>
          <w:tcPr>
            <w:tcW w:w="1701" w:type="dxa"/>
            <w:gridSpan w:val="2"/>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490EC6"/>
        </w:tc>
        <w:tc>
          <w:tcPr>
            <w:tcW w:w="7654"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амортизованою собівартістю</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(587)</w:t>
            </w:r>
          </w:p>
        </w:tc>
        <w:tc>
          <w:tcPr>
            <w:tcW w:w="1701" w:type="dxa"/>
            <w:gridSpan w:val="2"/>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2268" w:type="dxa"/>
          </w:tcPr>
          <w:p w:rsidR="00490EC6" w:rsidRDefault="00490EC6"/>
        </w:tc>
        <w:tc>
          <w:tcPr>
            <w:tcW w:w="2126" w:type="dxa"/>
          </w:tcPr>
          <w:p w:rsidR="00490EC6" w:rsidRDefault="00490EC6"/>
        </w:tc>
        <w:tc>
          <w:tcPr>
            <w:tcW w:w="1843" w:type="dxa"/>
          </w:tcPr>
          <w:p w:rsidR="00490EC6" w:rsidRDefault="00490EC6"/>
        </w:tc>
        <w:tc>
          <w:tcPr>
            <w:tcW w:w="992" w:type="dxa"/>
          </w:tcPr>
          <w:p w:rsidR="00490EC6" w:rsidRDefault="00490EC6"/>
        </w:tc>
        <w:tc>
          <w:tcPr>
            <w:tcW w:w="1389" w:type="dxa"/>
          </w:tcPr>
          <w:p w:rsidR="00490EC6" w:rsidRDefault="00490EC6"/>
        </w:tc>
        <w:tc>
          <w:tcPr>
            <w:tcW w:w="284" w:type="dxa"/>
          </w:tcPr>
          <w:p w:rsidR="00490EC6" w:rsidRDefault="00490EC6"/>
        </w:tc>
        <w:tc>
          <w:tcPr>
            <w:tcW w:w="1134" w:type="dxa"/>
          </w:tcPr>
          <w:p w:rsidR="00490EC6" w:rsidRDefault="00490EC6"/>
        </w:tc>
        <w:tc>
          <w:tcPr>
            <w:tcW w:w="567" w:type="dxa"/>
          </w:tcPr>
          <w:p w:rsidR="00490EC6" w:rsidRDefault="00490EC6"/>
        </w:tc>
        <w:tc>
          <w:tcPr>
            <w:tcW w:w="170" w:type="dxa"/>
          </w:tcPr>
          <w:p w:rsidR="00490EC6" w:rsidRDefault="00490EC6"/>
        </w:tc>
        <w:tc>
          <w:tcPr>
            <w:tcW w:w="680" w:type="dxa"/>
          </w:tcPr>
          <w:p w:rsidR="00490EC6" w:rsidRDefault="00490EC6"/>
        </w:tc>
        <w:tc>
          <w:tcPr>
            <w:tcW w:w="1021" w:type="dxa"/>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2268" w:type="dxa"/>
            <w:shd w:val="clear" w:color="000000" w:fill="FFFFFF"/>
            <w:tcMar>
              <w:top w:w="17" w:type="dxa"/>
              <w:left w:w="38" w:type="dxa"/>
              <w:bottom w:w="17" w:type="dxa"/>
              <w:right w:w="38" w:type="dxa"/>
            </w:tcMar>
          </w:tcPr>
          <w:p w:rsidR="00490EC6" w:rsidRDefault="00490EC6"/>
        </w:tc>
        <w:tc>
          <w:tcPr>
            <w:tcW w:w="13437" w:type="dxa"/>
            <w:gridSpan w:val="17"/>
            <w:shd w:val="clear" w:color="000000" w:fill="FFFFFF"/>
            <w:tcMar>
              <w:top w:w="17" w:type="dxa"/>
              <w:left w:w="38" w:type="dxa"/>
              <w:bottom w:w="17" w:type="dxa"/>
              <w:right w:w="38" w:type="dxa"/>
            </w:tcMar>
          </w:tcPr>
          <w:p w:rsidR="00490EC6" w:rsidRDefault="00850E63">
            <w:pPr>
              <w:spacing w:after="0" w:line="240" w:lineRule="auto"/>
              <w:rPr>
                <w:sz w:val="20"/>
                <w:szCs w:val="20"/>
              </w:rPr>
            </w:pPr>
            <w:r>
              <w:rPr>
                <w:rFonts w:ascii="Times New Roman" w:hAnsi="Times New Roman" w:cs="Times New Roman"/>
                <w:color w:val="000000"/>
                <w:sz w:val="20"/>
                <w:szCs w:val="20"/>
              </w:rPr>
              <w:t xml:space="preserve">поточні фінансові інвестиції у cуб’єкти господарювання державного, комунального сектору </w:t>
            </w:r>
            <w:r>
              <w:rPr>
                <w:rFonts w:ascii="Times New Roman" w:hAnsi="Times New Roman" w:cs="Times New Roman"/>
                <w:color w:val="000000"/>
                <w:sz w:val="20"/>
                <w:szCs w:val="20"/>
              </w:rPr>
              <w:t>економіки, які належать до сфери управління суб’єкта державного сектору, за кожним суб’єктом господарювання із зазначенням розміру частки в капіталі таких суб’єктів господарювання (588):</w:t>
            </w:r>
          </w:p>
        </w:tc>
      </w:tr>
      <w:tr w:rsidR="00490EC6">
        <w:trPr>
          <w:trHeight w:hRule="exact" w:val="555"/>
        </w:trPr>
        <w:tc>
          <w:tcPr>
            <w:tcW w:w="2268" w:type="dxa"/>
            <w:shd w:val="clear" w:color="000000" w:fill="FFFFFF"/>
            <w:tcMar>
              <w:top w:w="17" w:type="dxa"/>
              <w:left w:w="38" w:type="dxa"/>
              <w:bottom w:w="17" w:type="dxa"/>
              <w:right w:w="38" w:type="dxa"/>
            </w:tcMar>
          </w:tcPr>
          <w:p w:rsidR="00490EC6" w:rsidRDefault="00490EC6"/>
        </w:tc>
        <w:tc>
          <w:tcPr>
            <w:tcW w:w="6633"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згідно</w:t>
            </w:r>
          </w:p>
          <w:p w:rsidR="00490EC6" w:rsidRDefault="00850E63">
            <w:pPr>
              <w:spacing w:after="0" w:line="195" w:lineRule="auto"/>
              <w:jc w:val="center"/>
              <w:rPr>
                <w:sz w:val="16"/>
                <w:szCs w:val="16"/>
              </w:rPr>
            </w:pPr>
            <w:r>
              <w:rPr>
                <w:rFonts w:ascii="Times New Roman" w:hAnsi="Times New Roman" w:cs="Times New Roman"/>
                <w:b/>
                <w:color w:val="000000"/>
                <w:sz w:val="16"/>
                <w:szCs w:val="16"/>
              </w:rPr>
              <w:t>з ЄДРПОУ</w:t>
            </w:r>
          </w:p>
        </w:tc>
        <w:tc>
          <w:tcPr>
            <w:tcW w:w="2835"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Розмір час</w:t>
            </w:r>
            <w:r>
              <w:rPr>
                <w:rFonts w:ascii="Times New Roman" w:hAnsi="Times New Roman" w:cs="Times New Roman"/>
                <w:b/>
                <w:color w:val="000000"/>
                <w:sz w:val="16"/>
                <w:szCs w:val="16"/>
              </w:rPr>
              <w:t>тки в капіталі таких суб’єктів господарювання (%)</w:t>
            </w:r>
          </w:p>
        </w:tc>
        <w:tc>
          <w:tcPr>
            <w:tcW w:w="2268"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Вартість поточних фінансових інвестицій</w:t>
            </w:r>
          </w:p>
        </w:tc>
      </w:tr>
      <w:tr w:rsidR="00490EC6">
        <w:trPr>
          <w:trHeight w:hRule="exact" w:val="277"/>
        </w:trPr>
        <w:tc>
          <w:tcPr>
            <w:tcW w:w="2268" w:type="dxa"/>
          </w:tcPr>
          <w:p w:rsidR="00490EC6" w:rsidRDefault="00490EC6"/>
        </w:tc>
        <w:tc>
          <w:tcPr>
            <w:tcW w:w="2126" w:type="dxa"/>
          </w:tcPr>
          <w:p w:rsidR="00490EC6" w:rsidRDefault="00490EC6"/>
        </w:tc>
        <w:tc>
          <w:tcPr>
            <w:tcW w:w="1843" w:type="dxa"/>
          </w:tcPr>
          <w:p w:rsidR="00490EC6" w:rsidRDefault="00490EC6"/>
        </w:tc>
        <w:tc>
          <w:tcPr>
            <w:tcW w:w="992" w:type="dxa"/>
          </w:tcPr>
          <w:p w:rsidR="00490EC6" w:rsidRDefault="00490EC6"/>
        </w:tc>
        <w:tc>
          <w:tcPr>
            <w:tcW w:w="1389" w:type="dxa"/>
          </w:tcPr>
          <w:p w:rsidR="00490EC6" w:rsidRDefault="00490EC6"/>
        </w:tc>
        <w:tc>
          <w:tcPr>
            <w:tcW w:w="284" w:type="dxa"/>
          </w:tcPr>
          <w:p w:rsidR="00490EC6" w:rsidRDefault="00490EC6"/>
        </w:tc>
        <w:tc>
          <w:tcPr>
            <w:tcW w:w="1134" w:type="dxa"/>
          </w:tcPr>
          <w:p w:rsidR="00490EC6" w:rsidRDefault="00490EC6"/>
        </w:tc>
        <w:tc>
          <w:tcPr>
            <w:tcW w:w="567" w:type="dxa"/>
          </w:tcPr>
          <w:p w:rsidR="00490EC6" w:rsidRDefault="00490EC6"/>
        </w:tc>
        <w:tc>
          <w:tcPr>
            <w:tcW w:w="170" w:type="dxa"/>
          </w:tcPr>
          <w:p w:rsidR="00490EC6" w:rsidRDefault="00490EC6"/>
        </w:tc>
        <w:tc>
          <w:tcPr>
            <w:tcW w:w="680" w:type="dxa"/>
          </w:tcPr>
          <w:p w:rsidR="00490EC6" w:rsidRDefault="00490EC6"/>
        </w:tc>
        <w:tc>
          <w:tcPr>
            <w:tcW w:w="1021" w:type="dxa"/>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13437" w:type="dxa"/>
            <w:gridSpan w:val="17"/>
            <w:shd w:val="clear" w:color="000000" w:fill="FFFFFF"/>
            <w:tcMar>
              <w:top w:w="17" w:type="dxa"/>
              <w:left w:w="38" w:type="dxa"/>
              <w:bottom w:w="17" w:type="dxa"/>
              <w:right w:w="38" w:type="dxa"/>
            </w:tcMar>
          </w:tcPr>
          <w:p w:rsidR="00490EC6" w:rsidRDefault="00850E63">
            <w:pPr>
              <w:spacing w:after="0" w:line="240" w:lineRule="auto"/>
              <w:rPr>
                <w:sz w:val="20"/>
                <w:szCs w:val="20"/>
              </w:rPr>
            </w:pPr>
            <w:r>
              <w:rPr>
                <w:rFonts w:ascii="Times New Roman" w:hAnsi="Times New Roman" w:cs="Times New Roman"/>
                <w:color w:val="000000"/>
                <w:sz w:val="20"/>
                <w:szCs w:val="20"/>
              </w:rPr>
              <w:t>учасники спільної діяльності наводять таку інформацію (589):</w:t>
            </w:r>
          </w:p>
        </w:tc>
      </w:tr>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6350"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Перелік суб’єктів, з якими укладено договір про спільну діяльність</w:t>
            </w:r>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Сума активів, </w:t>
            </w:r>
            <w:r>
              <w:rPr>
                <w:rFonts w:ascii="Times New Roman" w:hAnsi="Times New Roman" w:cs="Times New Roman"/>
                <w:b/>
                <w:color w:val="000000"/>
                <w:sz w:val="16"/>
                <w:szCs w:val="16"/>
              </w:rPr>
              <w:t>переданих до спільної діяльності</w:t>
            </w:r>
          </w:p>
        </w:tc>
        <w:tc>
          <w:tcPr>
            <w:tcW w:w="1417"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 всіх зобов’язань, взятих для провадження спільної діяльності</w:t>
            </w:r>
          </w:p>
        </w:tc>
        <w:tc>
          <w:tcPr>
            <w:tcW w:w="14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 доходів і витрат спільної діяльності</w:t>
            </w:r>
          </w:p>
        </w:tc>
        <w:tc>
          <w:tcPr>
            <w:tcW w:w="2834"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Інформація про оператора</w:t>
            </w:r>
          </w:p>
          <w:p w:rsidR="00490EC6" w:rsidRDefault="00850E63">
            <w:pPr>
              <w:spacing w:after="0" w:line="195" w:lineRule="auto"/>
              <w:jc w:val="center"/>
              <w:rPr>
                <w:sz w:val="16"/>
                <w:szCs w:val="16"/>
              </w:rPr>
            </w:pPr>
            <w:r>
              <w:rPr>
                <w:rFonts w:ascii="Times New Roman" w:hAnsi="Times New Roman" w:cs="Times New Roman"/>
                <w:b/>
                <w:color w:val="000000"/>
                <w:sz w:val="16"/>
                <w:szCs w:val="16"/>
              </w:rPr>
              <w:t>спільної діяльності</w:t>
            </w:r>
          </w:p>
        </w:tc>
      </w:tr>
      <w:tr w:rsidR="00490EC6">
        <w:trPr>
          <w:trHeight w:hRule="exact" w:val="1111"/>
        </w:trPr>
        <w:tc>
          <w:tcPr>
            <w:tcW w:w="2268" w:type="dxa"/>
            <w:shd w:val="clear" w:color="000000" w:fill="FFFFFF"/>
            <w:tcMar>
              <w:top w:w="17" w:type="dxa"/>
              <w:left w:w="38" w:type="dxa"/>
              <w:bottom w:w="17" w:type="dxa"/>
              <w:right w:w="38" w:type="dxa"/>
            </w:tcMar>
          </w:tcPr>
          <w:p w:rsidR="00490EC6" w:rsidRDefault="00490EC6"/>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суб’єкта господарювання</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згідно</w:t>
            </w:r>
          </w:p>
          <w:p w:rsidR="00490EC6" w:rsidRDefault="00850E63">
            <w:pPr>
              <w:spacing w:after="0" w:line="195" w:lineRule="auto"/>
              <w:jc w:val="center"/>
              <w:rPr>
                <w:sz w:val="16"/>
                <w:szCs w:val="16"/>
              </w:rPr>
            </w:pPr>
            <w:r>
              <w:rPr>
                <w:rFonts w:ascii="Times New Roman" w:hAnsi="Times New Roman" w:cs="Times New Roman"/>
                <w:b/>
                <w:color w:val="000000"/>
                <w:sz w:val="16"/>
                <w:szCs w:val="16"/>
              </w:rPr>
              <w:t>з ЄДРПОУ</w:t>
            </w:r>
          </w:p>
        </w:tc>
        <w:tc>
          <w:tcPr>
            <w:tcW w:w="138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строк дії </w:t>
            </w:r>
            <w:r>
              <w:rPr>
                <w:rFonts w:ascii="Times New Roman" w:hAnsi="Times New Roman" w:cs="Times New Roman"/>
                <w:b/>
                <w:color w:val="000000"/>
                <w:sz w:val="16"/>
                <w:szCs w:val="16"/>
              </w:rPr>
              <w:t>договору</w:t>
            </w:r>
          </w:p>
        </w:tc>
        <w:tc>
          <w:tcPr>
            <w:tcW w:w="14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834" w:type="dxa"/>
            <w:gridSpan w:val="6"/>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r>
      <w:tr w:rsidR="00490EC6">
        <w:trPr>
          <w:trHeight w:hRule="exact" w:val="277"/>
        </w:trPr>
        <w:tc>
          <w:tcPr>
            <w:tcW w:w="2268" w:type="dxa"/>
            <w:shd w:val="clear" w:color="000000" w:fill="FFFFFF"/>
            <w:tcMar>
              <w:top w:w="17" w:type="dxa"/>
              <w:left w:w="38" w:type="dxa"/>
              <w:bottom w:w="17" w:type="dxa"/>
              <w:right w:w="38" w:type="dxa"/>
            </w:tcMar>
          </w:tcPr>
          <w:p w:rsidR="00490EC6" w:rsidRDefault="00490EC6"/>
        </w:tc>
        <w:tc>
          <w:tcPr>
            <w:tcW w:w="3969"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389"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417"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4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2834"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r>
      <w:tr w:rsidR="00490EC6">
        <w:trPr>
          <w:trHeight w:hRule="exact" w:val="1166"/>
        </w:trPr>
        <w:tc>
          <w:tcPr>
            <w:tcW w:w="2268" w:type="dxa"/>
          </w:tcPr>
          <w:p w:rsidR="00490EC6" w:rsidRDefault="00490EC6"/>
        </w:tc>
        <w:tc>
          <w:tcPr>
            <w:tcW w:w="2126" w:type="dxa"/>
          </w:tcPr>
          <w:p w:rsidR="00490EC6" w:rsidRDefault="00490EC6"/>
        </w:tc>
        <w:tc>
          <w:tcPr>
            <w:tcW w:w="1843" w:type="dxa"/>
          </w:tcPr>
          <w:p w:rsidR="00490EC6" w:rsidRDefault="00490EC6"/>
        </w:tc>
        <w:tc>
          <w:tcPr>
            <w:tcW w:w="992" w:type="dxa"/>
          </w:tcPr>
          <w:p w:rsidR="00490EC6" w:rsidRDefault="00490EC6"/>
        </w:tc>
        <w:tc>
          <w:tcPr>
            <w:tcW w:w="1389" w:type="dxa"/>
          </w:tcPr>
          <w:p w:rsidR="00490EC6" w:rsidRDefault="00490EC6"/>
        </w:tc>
        <w:tc>
          <w:tcPr>
            <w:tcW w:w="284" w:type="dxa"/>
          </w:tcPr>
          <w:p w:rsidR="00490EC6" w:rsidRDefault="00490EC6"/>
        </w:tc>
        <w:tc>
          <w:tcPr>
            <w:tcW w:w="1134" w:type="dxa"/>
          </w:tcPr>
          <w:p w:rsidR="00490EC6" w:rsidRDefault="00490EC6"/>
        </w:tc>
        <w:tc>
          <w:tcPr>
            <w:tcW w:w="567" w:type="dxa"/>
          </w:tcPr>
          <w:p w:rsidR="00490EC6" w:rsidRDefault="00490EC6"/>
        </w:tc>
        <w:tc>
          <w:tcPr>
            <w:tcW w:w="170" w:type="dxa"/>
          </w:tcPr>
          <w:p w:rsidR="00490EC6" w:rsidRDefault="00490EC6"/>
        </w:tc>
        <w:tc>
          <w:tcPr>
            <w:tcW w:w="680" w:type="dxa"/>
          </w:tcPr>
          <w:p w:rsidR="00490EC6" w:rsidRDefault="00490EC6"/>
        </w:tc>
        <w:tc>
          <w:tcPr>
            <w:tcW w:w="1021" w:type="dxa"/>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trPr>
          <w:trHeight w:hRule="exact" w:val="1112"/>
        </w:trPr>
        <w:tc>
          <w:tcPr>
            <w:tcW w:w="2268" w:type="dxa"/>
          </w:tcPr>
          <w:p w:rsidR="00490EC6" w:rsidRDefault="00490EC6"/>
        </w:tc>
        <w:tc>
          <w:tcPr>
            <w:tcW w:w="2126" w:type="dxa"/>
          </w:tcPr>
          <w:p w:rsidR="00490EC6" w:rsidRDefault="00490EC6"/>
        </w:tc>
        <w:tc>
          <w:tcPr>
            <w:tcW w:w="1843" w:type="dxa"/>
          </w:tcPr>
          <w:p w:rsidR="00490EC6" w:rsidRDefault="00490EC6"/>
        </w:tc>
        <w:tc>
          <w:tcPr>
            <w:tcW w:w="992" w:type="dxa"/>
          </w:tcPr>
          <w:p w:rsidR="00490EC6" w:rsidRDefault="00490EC6"/>
        </w:tc>
        <w:tc>
          <w:tcPr>
            <w:tcW w:w="1389" w:type="dxa"/>
          </w:tcPr>
          <w:p w:rsidR="00490EC6" w:rsidRDefault="00490EC6"/>
        </w:tc>
        <w:tc>
          <w:tcPr>
            <w:tcW w:w="284" w:type="dxa"/>
          </w:tcPr>
          <w:p w:rsidR="00490EC6" w:rsidRDefault="00490EC6"/>
        </w:tc>
        <w:tc>
          <w:tcPr>
            <w:tcW w:w="1134" w:type="dxa"/>
          </w:tcPr>
          <w:p w:rsidR="00490EC6" w:rsidRDefault="00490EC6"/>
        </w:tc>
        <w:tc>
          <w:tcPr>
            <w:tcW w:w="567" w:type="dxa"/>
          </w:tcPr>
          <w:p w:rsidR="00490EC6" w:rsidRDefault="00490EC6"/>
        </w:tc>
        <w:tc>
          <w:tcPr>
            <w:tcW w:w="170" w:type="dxa"/>
          </w:tcPr>
          <w:p w:rsidR="00490EC6" w:rsidRDefault="00490EC6"/>
        </w:tc>
        <w:tc>
          <w:tcPr>
            <w:tcW w:w="680" w:type="dxa"/>
          </w:tcPr>
          <w:p w:rsidR="00490EC6" w:rsidRDefault="00490EC6"/>
        </w:tc>
        <w:tc>
          <w:tcPr>
            <w:tcW w:w="1021" w:type="dxa"/>
          </w:tcPr>
          <w:p w:rsidR="00490EC6" w:rsidRDefault="00490EC6"/>
        </w:tc>
        <w:tc>
          <w:tcPr>
            <w:tcW w:w="397" w:type="dxa"/>
          </w:tcPr>
          <w:p w:rsidR="00490EC6" w:rsidRDefault="00490EC6"/>
        </w:tc>
        <w:tc>
          <w:tcPr>
            <w:tcW w:w="284" w:type="dxa"/>
          </w:tcPr>
          <w:p w:rsidR="00490EC6" w:rsidRDefault="00490EC6"/>
        </w:tc>
        <w:tc>
          <w:tcPr>
            <w:tcW w:w="283" w:type="dxa"/>
          </w:tcPr>
          <w:p w:rsidR="00490EC6" w:rsidRDefault="00490EC6"/>
        </w:tc>
        <w:tc>
          <w:tcPr>
            <w:tcW w:w="567"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4394"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11"/>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9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2268"/>
        <w:gridCol w:w="1349"/>
        <w:gridCol w:w="851"/>
        <w:gridCol w:w="1871"/>
        <w:gridCol w:w="1871"/>
        <w:gridCol w:w="1202"/>
        <w:gridCol w:w="669"/>
        <w:gridCol w:w="181"/>
        <w:gridCol w:w="1701"/>
        <w:gridCol w:w="1265"/>
        <w:gridCol w:w="851"/>
        <w:gridCol w:w="170"/>
        <w:gridCol w:w="1134"/>
        <w:gridCol w:w="397"/>
      </w:tblGrid>
      <w:tr w:rsidR="00490EC6">
        <w:trPr>
          <w:trHeight w:hRule="exact" w:val="277"/>
        </w:trPr>
        <w:tc>
          <w:tcPr>
            <w:tcW w:w="3617" w:type="dxa"/>
            <w:gridSpan w:val="2"/>
            <w:shd w:val="clear" w:color="000000" w:fill="FFFFFF"/>
            <w:tcMar>
              <w:top w:w="17" w:type="dxa"/>
              <w:left w:w="38" w:type="dxa"/>
              <w:bottom w:w="17" w:type="dxa"/>
              <w:right w:w="38" w:type="dxa"/>
            </w:tcMar>
          </w:tcPr>
          <w:p w:rsidR="00490EC6" w:rsidRDefault="00490EC6"/>
        </w:tc>
        <w:tc>
          <w:tcPr>
            <w:tcW w:w="8334" w:type="dxa"/>
            <w:gridSpan w:val="7"/>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VI. Зобов’язання</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Групи зобов’язань</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Усього на початок року</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Усього на кінець року</w:t>
            </w:r>
          </w:p>
        </w:tc>
        <w:tc>
          <w:tcPr>
            <w:tcW w:w="3742"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 тому числі за строками</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до 12 місяців</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більше 12 місяців</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Довгострокові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Поточні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Доходи майбутніх періодів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Умовні активи,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Умовні зобов’язання,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202" w:type="dxa"/>
          </w:tcPr>
          <w:p w:rsidR="00490EC6" w:rsidRDefault="00490EC6"/>
        </w:tc>
        <w:tc>
          <w:tcPr>
            <w:tcW w:w="669" w:type="dxa"/>
          </w:tcPr>
          <w:p w:rsidR="00490EC6" w:rsidRDefault="00490EC6"/>
        </w:tc>
        <w:tc>
          <w:tcPr>
            <w:tcW w:w="181" w:type="dxa"/>
          </w:tcPr>
          <w:p w:rsidR="00490EC6" w:rsidRDefault="00490EC6"/>
        </w:tc>
        <w:tc>
          <w:tcPr>
            <w:tcW w:w="1690" w:type="dxa"/>
          </w:tcPr>
          <w:p w:rsidR="00490EC6" w:rsidRDefault="00490EC6"/>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2268" w:type="dxa"/>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рядка 610 графи 4</w:t>
            </w:r>
          </w:p>
        </w:tc>
        <w:tc>
          <w:tcPr>
            <w:tcW w:w="7144" w:type="dxa"/>
            <w:gridSpan w:val="5"/>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зобов’язання за операціями між </w:t>
            </w:r>
            <w:r>
              <w:rPr>
                <w:rFonts w:ascii="Times New Roman" w:hAnsi="Times New Roman" w:cs="Times New Roman"/>
                <w:color w:val="000000"/>
                <w:sz w:val="20"/>
                <w:szCs w:val="20"/>
              </w:rPr>
              <w:t>суб’єктами державного сектору в межах групи</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(645)</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3617" w:type="dxa"/>
            <w:gridSpan w:val="2"/>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1871" w:type="dxa"/>
            <w:shd w:val="clear" w:color="000000" w:fill="FFFFFF"/>
            <w:tcMar>
              <w:top w:w="17" w:type="dxa"/>
              <w:left w:w="38" w:type="dxa"/>
              <w:bottom w:w="17" w:type="dxa"/>
              <w:right w:w="38" w:type="dxa"/>
            </w:tcMar>
          </w:tcPr>
          <w:p w:rsidR="00490EC6" w:rsidRDefault="00490EC6"/>
        </w:tc>
        <w:tc>
          <w:tcPr>
            <w:tcW w:w="1871" w:type="dxa"/>
            <w:shd w:val="clear" w:color="000000" w:fill="FFFFFF"/>
            <w:tcMar>
              <w:top w:w="17" w:type="dxa"/>
              <w:left w:w="38" w:type="dxa"/>
              <w:bottom w:w="17" w:type="dxa"/>
              <w:right w:w="38" w:type="dxa"/>
            </w:tcMar>
          </w:tcPr>
          <w:p w:rsidR="00490EC6" w:rsidRDefault="00490EC6"/>
        </w:tc>
        <w:tc>
          <w:tcPr>
            <w:tcW w:w="1871" w:type="dxa"/>
            <w:gridSpan w:val="2"/>
            <w:shd w:val="clear" w:color="000000" w:fill="FFFFFF"/>
            <w:tcMar>
              <w:top w:w="17" w:type="dxa"/>
              <w:left w:w="38" w:type="dxa"/>
              <w:bottom w:w="17" w:type="dxa"/>
              <w:right w:w="38" w:type="dxa"/>
            </w:tcMar>
          </w:tcPr>
          <w:p w:rsidR="00490EC6" w:rsidRDefault="00490EC6"/>
        </w:tc>
        <w:tc>
          <w:tcPr>
            <w:tcW w:w="1871" w:type="dxa"/>
            <w:gridSpan w:val="2"/>
            <w:shd w:val="clear" w:color="000000" w:fill="FFFFFF"/>
            <w:tcMar>
              <w:top w:w="17" w:type="dxa"/>
              <w:left w:w="38" w:type="dxa"/>
              <w:bottom w:w="17" w:type="dxa"/>
              <w:right w:w="38" w:type="dxa"/>
            </w:tcMar>
          </w:tcPr>
          <w:p w:rsidR="00490EC6" w:rsidRDefault="00490EC6"/>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3617" w:type="dxa"/>
            <w:gridSpan w:val="2"/>
            <w:shd w:val="clear" w:color="000000" w:fill="FFFFFF"/>
            <w:tcMar>
              <w:top w:w="17" w:type="dxa"/>
              <w:left w:w="38" w:type="dxa"/>
              <w:bottom w:w="17" w:type="dxa"/>
              <w:right w:w="38" w:type="dxa"/>
            </w:tcMar>
          </w:tcPr>
          <w:p w:rsidR="00490EC6" w:rsidRDefault="00490EC6"/>
        </w:tc>
        <w:tc>
          <w:tcPr>
            <w:tcW w:w="8334" w:type="dxa"/>
            <w:gridSpan w:val="7"/>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VII. Дебіторська заборгованість</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416"/>
        </w:trPr>
        <w:tc>
          <w:tcPr>
            <w:tcW w:w="361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Усього на кінець року</w:t>
            </w:r>
          </w:p>
        </w:tc>
        <w:tc>
          <w:tcPr>
            <w:tcW w:w="5613"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У тому числі за строками погашення</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55"/>
        </w:trPr>
        <w:tc>
          <w:tcPr>
            <w:tcW w:w="3617"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до 12 місяців</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від 12 до 18 місяців</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від 18 до 36 </w:t>
            </w:r>
            <w:r>
              <w:rPr>
                <w:rFonts w:ascii="Times New Roman" w:hAnsi="Times New Roman" w:cs="Times New Roman"/>
                <w:b/>
                <w:color w:val="000000"/>
                <w:sz w:val="16"/>
                <w:szCs w:val="16"/>
              </w:rPr>
              <w:t>місяців</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Довгострокова дебіторська заборгованість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неї:</w:t>
            </w:r>
          </w:p>
          <w:p w:rsidR="00490EC6" w:rsidRDefault="00850E63">
            <w:pPr>
              <w:spacing w:after="0" w:line="240" w:lineRule="auto"/>
              <w:rPr>
                <w:sz w:val="20"/>
                <w:szCs w:val="20"/>
              </w:rPr>
            </w:pPr>
            <w:r>
              <w:rPr>
                <w:rFonts w:ascii="Times New Roman" w:hAnsi="Times New Roman" w:cs="Times New Roman"/>
                <w:color w:val="000000"/>
                <w:sz w:val="20"/>
                <w:szCs w:val="20"/>
              </w:rPr>
              <w:t>за кредитами, наданими з бюджету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Поточна дебіторська заборгованість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неї:</w:t>
            </w:r>
          </w:p>
          <w:p w:rsidR="00490EC6" w:rsidRDefault="00850E63">
            <w:pPr>
              <w:spacing w:after="0" w:line="240" w:lineRule="auto"/>
              <w:rPr>
                <w:sz w:val="20"/>
                <w:szCs w:val="20"/>
              </w:rPr>
            </w:pPr>
            <w:r>
              <w:rPr>
                <w:rFonts w:ascii="Times New Roman" w:hAnsi="Times New Roman" w:cs="Times New Roman"/>
                <w:color w:val="000000"/>
                <w:sz w:val="20"/>
                <w:szCs w:val="20"/>
              </w:rPr>
              <w:t>за кредитами, наданими з бюджету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661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361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операціями між суб’єктами державного сектору в межах групи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662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X</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202" w:type="dxa"/>
          </w:tcPr>
          <w:p w:rsidR="00490EC6" w:rsidRDefault="00490EC6"/>
        </w:tc>
        <w:tc>
          <w:tcPr>
            <w:tcW w:w="669" w:type="dxa"/>
          </w:tcPr>
          <w:p w:rsidR="00490EC6" w:rsidRDefault="00490EC6"/>
        </w:tc>
        <w:tc>
          <w:tcPr>
            <w:tcW w:w="181" w:type="dxa"/>
          </w:tcPr>
          <w:p w:rsidR="00490EC6" w:rsidRDefault="00490EC6"/>
        </w:tc>
        <w:tc>
          <w:tcPr>
            <w:tcW w:w="1690" w:type="dxa"/>
          </w:tcPr>
          <w:p w:rsidR="00490EC6" w:rsidRDefault="00490EC6"/>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6"/>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Списано у звітному році безнадійної дебіторської заборгованості</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(663)</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1166"/>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202" w:type="dxa"/>
          </w:tcPr>
          <w:p w:rsidR="00490EC6" w:rsidRDefault="00490EC6"/>
        </w:tc>
        <w:tc>
          <w:tcPr>
            <w:tcW w:w="669" w:type="dxa"/>
          </w:tcPr>
          <w:p w:rsidR="00490EC6" w:rsidRDefault="00490EC6"/>
        </w:tc>
        <w:tc>
          <w:tcPr>
            <w:tcW w:w="181" w:type="dxa"/>
          </w:tcPr>
          <w:p w:rsidR="00490EC6" w:rsidRDefault="00490EC6"/>
        </w:tc>
        <w:tc>
          <w:tcPr>
            <w:tcW w:w="1690" w:type="dxa"/>
          </w:tcPr>
          <w:p w:rsidR="00490EC6" w:rsidRDefault="00490EC6"/>
        </w:tc>
        <w:tc>
          <w:tcPr>
            <w:tcW w:w="1202" w:type="dxa"/>
          </w:tcPr>
          <w:p w:rsidR="00490EC6" w:rsidRDefault="00490EC6"/>
        </w:tc>
        <w:tc>
          <w:tcPr>
            <w:tcW w:w="851"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trPr>
          <w:trHeight w:hRule="exact" w:val="305"/>
        </w:trPr>
        <w:tc>
          <w:tcPr>
            <w:tcW w:w="2268" w:type="dxa"/>
          </w:tcPr>
          <w:p w:rsidR="00490EC6" w:rsidRDefault="00490EC6"/>
        </w:tc>
        <w:tc>
          <w:tcPr>
            <w:tcW w:w="1349"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202" w:type="dxa"/>
          </w:tcPr>
          <w:p w:rsidR="00490EC6" w:rsidRDefault="00490EC6"/>
        </w:tc>
        <w:tc>
          <w:tcPr>
            <w:tcW w:w="669" w:type="dxa"/>
          </w:tcPr>
          <w:p w:rsidR="00490EC6" w:rsidRDefault="00490EC6"/>
        </w:tc>
        <w:tc>
          <w:tcPr>
            <w:tcW w:w="181" w:type="dxa"/>
          </w:tcPr>
          <w:p w:rsidR="00490EC6" w:rsidRDefault="00490EC6"/>
        </w:tc>
        <w:tc>
          <w:tcPr>
            <w:tcW w:w="1690" w:type="dxa"/>
          </w:tcPr>
          <w:p w:rsidR="00490EC6" w:rsidRDefault="00490EC6"/>
        </w:tc>
        <w:tc>
          <w:tcPr>
            <w:tcW w:w="1202"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4394"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7"/>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10 з</w:t>
            </w:r>
            <w:r>
              <w:rPr>
                <w:rFonts w:ascii="Times New Roman" w:hAnsi="Times New Roman" w:cs="Times New Roman"/>
                <w:i/>
                <w:color w:val="D3D3D3"/>
                <w:sz w:val="12"/>
                <w:szCs w:val="12"/>
              </w:rPr>
              <w:t xml:space="preserve">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5018"/>
        <w:gridCol w:w="851"/>
        <w:gridCol w:w="1701"/>
        <w:gridCol w:w="1191"/>
        <w:gridCol w:w="851"/>
        <w:gridCol w:w="170"/>
        <w:gridCol w:w="1134"/>
        <w:gridCol w:w="397"/>
      </w:tblGrid>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lastRenderedPageBreak/>
              <w:t>Прострочена дебіторська заборгованість</w:t>
            </w:r>
          </w:p>
        </w:tc>
        <w:tc>
          <w:tcPr>
            <w:tcW w:w="850" w:type="dxa"/>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(664)</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 неї:</w:t>
            </w:r>
          </w:p>
        </w:tc>
        <w:tc>
          <w:tcPr>
            <w:tcW w:w="850" w:type="dxa"/>
            <w:shd w:val="clear" w:color="000000" w:fill="FFFFFF"/>
            <w:tcMar>
              <w:top w:w="17" w:type="dxa"/>
              <w:left w:w="38" w:type="dxa"/>
              <w:bottom w:w="17" w:type="dxa"/>
              <w:right w:w="38" w:type="dxa"/>
            </w:tcMar>
          </w:tcPr>
          <w:p w:rsidR="00490EC6" w:rsidRDefault="00490EC6"/>
        </w:tc>
        <w:tc>
          <w:tcPr>
            <w:tcW w:w="1701" w:type="dxa"/>
            <w:shd w:val="clear" w:color="000000" w:fill="FFFFFF"/>
            <w:tcMar>
              <w:top w:w="17" w:type="dxa"/>
              <w:left w:w="38" w:type="dxa"/>
              <w:bottom w:w="17" w:type="dxa"/>
              <w:right w:w="38" w:type="dxa"/>
            </w:tcMar>
          </w:tcPr>
          <w:p w:rsidR="00490EC6" w:rsidRDefault="00490EC6"/>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матеріали передано до суду, ведеться позовна робота</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винесено рішення суду, виконавче провадження</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проти дебітора порушено справу про банкрутство:</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заборгованість заявлена та визнана</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заборгованість заявлена та не визнана</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заборгованість не заявлена</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9412" w:type="dxa"/>
            <w:gridSpan w:val="2"/>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стосовно дебітора проведено державну реєстрацію припинення юридичної особи в результаті ліквідації</w:t>
            </w:r>
          </w:p>
        </w:tc>
        <w:tc>
          <w:tcPr>
            <w:tcW w:w="850" w:type="dxa"/>
            <w:shd w:val="clear" w:color="000000" w:fill="FFFFFF"/>
            <w:tcMar>
              <w:top w:w="17" w:type="dxa"/>
              <w:left w:w="38" w:type="dxa"/>
              <w:bottom w:w="17" w:type="dxa"/>
              <w:right w:w="38" w:type="dxa"/>
            </w:tcMar>
          </w:tcPr>
          <w:p w:rsidR="00490EC6" w:rsidRDefault="00490EC6"/>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1166"/>
        </w:trPr>
        <w:tc>
          <w:tcPr>
            <w:tcW w:w="4394" w:type="dxa"/>
          </w:tcPr>
          <w:p w:rsidR="00490EC6" w:rsidRDefault="00490EC6"/>
        </w:tc>
        <w:tc>
          <w:tcPr>
            <w:tcW w:w="5018" w:type="dxa"/>
          </w:tcPr>
          <w:p w:rsidR="00490EC6" w:rsidRDefault="00490EC6"/>
        </w:tc>
        <w:tc>
          <w:tcPr>
            <w:tcW w:w="851" w:type="dxa"/>
          </w:tcPr>
          <w:p w:rsidR="00490EC6" w:rsidRDefault="00490EC6"/>
        </w:tc>
        <w:tc>
          <w:tcPr>
            <w:tcW w:w="1701" w:type="dxa"/>
          </w:tcPr>
          <w:p w:rsidR="00490EC6" w:rsidRDefault="00490EC6"/>
        </w:tc>
        <w:tc>
          <w:tcPr>
            <w:tcW w:w="1191" w:type="dxa"/>
          </w:tcPr>
          <w:p w:rsidR="00490EC6" w:rsidRDefault="00490EC6"/>
        </w:tc>
        <w:tc>
          <w:tcPr>
            <w:tcW w:w="851"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trPr>
          <w:trHeight w:hRule="exact" w:val="5986"/>
        </w:trPr>
        <w:tc>
          <w:tcPr>
            <w:tcW w:w="4394" w:type="dxa"/>
          </w:tcPr>
          <w:p w:rsidR="00490EC6" w:rsidRDefault="00490EC6"/>
        </w:tc>
        <w:tc>
          <w:tcPr>
            <w:tcW w:w="5018" w:type="dxa"/>
          </w:tcPr>
          <w:p w:rsidR="00490EC6" w:rsidRDefault="00490EC6"/>
        </w:tc>
        <w:tc>
          <w:tcPr>
            <w:tcW w:w="851" w:type="dxa"/>
          </w:tcPr>
          <w:p w:rsidR="00490EC6" w:rsidRDefault="00490EC6"/>
        </w:tc>
        <w:tc>
          <w:tcPr>
            <w:tcW w:w="1701" w:type="dxa"/>
          </w:tcPr>
          <w:p w:rsidR="00490EC6" w:rsidRDefault="00490EC6"/>
        </w:tc>
        <w:tc>
          <w:tcPr>
            <w:tcW w:w="1191"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11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1843"/>
        <w:gridCol w:w="1134"/>
        <w:gridCol w:w="3402"/>
        <w:gridCol w:w="2381"/>
        <w:gridCol w:w="851"/>
        <w:gridCol w:w="170"/>
        <w:gridCol w:w="1276"/>
        <w:gridCol w:w="255"/>
      </w:tblGrid>
      <w:tr w:rsidR="00490EC6">
        <w:trPr>
          <w:trHeight w:hRule="exact" w:val="277"/>
        </w:trPr>
        <w:tc>
          <w:tcPr>
            <w:tcW w:w="14175" w:type="dxa"/>
            <w:gridSpan w:val="7"/>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VIII. Грошові кошти та їх еквіваленти розпорядників бюджетних коштів та державних цільових фондів</w:t>
            </w:r>
          </w:p>
        </w:tc>
        <w:tc>
          <w:tcPr>
            <w:tcW w:w="1276" w:type="dxa"/>
          </w:tcPr>
          <w:p w:rsidR="00490EC6" w:rsidRDefault="00490EC6"/>
        </w:tc>
        <w:tc>
          <w:tcPr>
            <w:tcW w:w="255" w:type="dxa"/>
          </w:tcPr>
          <w:p w:rsidR="00490EC6" w:rsidRDefault="00490EC6"/>
        </w:tc>
      </w:tr>
      <w:tr w:rsidR="00490EC6">
        <w:trPr>
          <w:trHeight w:hRule="exact" w:val="833"/>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 початок звітного року</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 кінець звітного року</w:t>
            </w:r>
          </w:p>
        </w:tc>
        <w:tc>
          <w:tcPr>
            <w:tcW w:w="1276" w:type="dxa"/>
          </w:tcPr>
          <w:p w:rsidR="00490EC6" w:rsidRDefault="00490EC6"/>
        </w:tc>
        <w:tc>
          <w:tcPr>
            <w:tcW w:w="255" w:type="dxa"/>
          </w:tcPr>
          <w:p w:rsidR="00490EC6" w:rsidRDefault="00490EC6"/>
        </w:tc>
      </w:tr>
      <w:tr w:rsidR="00490EC6">
        <w:trPr>
          <w:trHeight w:hRule="exact" w:val="277"/>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276" w:type="dxa"/>
          </w:tcPr>
          <w:p w:rsidR="00490EC6" w:rsidRDefault="00490EC6"/>
        </w:tc>
        <w:tc>
          <w:tcPr>
            <w:tcW w:w="255" w:type="dxa"/>
          </w:tcPr>
          <w:p w:rsidR="00490EC6" w:rsidRDefault="00490EC6"/>
        </w:tc>
      </w:tr>
      <w:tr w:rsidR="00490EC6">
        <w:trPr>
          <w:trHeight w:hRule="exact" w:val="744"/>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Грошові кошти та їх еквіваленти розпорядників бюджетних коштів та державних цільових фондів у національній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670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101 663</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101 752</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96 827</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94 922</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Казначействі на реєстраційних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4 836</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6 830</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в Казначействі </w:t>
            </w:r>
            <w:r>
              <w:rPr>
                <w:rFonts w:ascii="Times New Roman" w:hAnsi="Times New Roman" w:cs="Times New Roman"/>
                <w:color w:val="000000"/>
                <w:sz w:val="20"/>
                <w:szCs w:val="20"/>
              </w:rPr>
              <w:t>на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установах банків на поточних та інших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установах банків у тимчасовому розпорядженні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675</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дорозі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676</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на депозитах на рахунках в Казначействі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677</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на депозитах на рахунках в установах </w:t>
            </w:r>
            <w:r>
              <w:rPr>
                <w:rFonts w:ascii="Times New Roman" w:hAnsi="Times New Roman" w:cs="Times New Roman"/>
                <w:color w:val="000000"/>
                <w:sz w:val="20"/>
                <w:szCs w:val="20"/>
              </w:rPr>
              <w:t>банків</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678</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744"/>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Грошові кошти та їх еквіваленти розпорядників бюджетних коштів та державних цільових фондів в іноземній валюті, у тому числі: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680</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 касі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681</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на поточних рахунках</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682</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на депозитах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683</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інші </w:t>
            </w:r>
            <w:r>
              <w:rPr>
                <w:rFonts w:ascii="Times New Roman" w:hAnsi="Times New Roman" w:cs="Times New Roman"/>
                <w:color w:val="000000"/>
                <w:sz w:val="20"/>
                <w:szCs w:val="20"/>
              </w:rPr>
              <w:t>кошти в іноземній валюті</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684</w:t>
            </w:r>
          </w:p>
        </w:tc>
        <w:tc>
          <w:tcPr>
            <w:tcW w:w="3402"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3402"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276" w:type="dxa"/>
          </w:tcPr>
          <w:p w:rsidR="00490EC6" w:rsidRDefault="00490EC6"/>
        </w:tc>
        <w:tc>
          <w:tcPr>
            <w:tcW w:w="255" w:type="dxa"/>
          </w:tcPr>
          <w:p w:rsidR="00490EC6" w:rsidRDefault="00490EC6"/>
        </w:tc>
      </w:tr>
      <w:tr w:rsidR="00490EC6">
        <w:trPr>
          <w:trHeight w:hRule="exact" w:val="1111"/>
        </w:trPr>
        <w:tc>
          <w:tcPr>
            <w:tcW w:w="4394" w:type="dxa"/>
          </w:tcPr>
          <w:p w:rsidR="00490EC6" w:rsidRDefault="00490EC6"/>
        </w:tc>
        <w:tc>
          <w:tcPr>
            <w:tcW w:w="1843" w:type="dxa"/>
          </w:tcPr>
          <w:p w:rsidR="00490EC6" w:rsidRDefault="00490EC6"/>
        </w:tc>
        <w:tc>
          <w:tcPr>
            <w:tcW w:w="1134" w:type="dxa"/>
          </w:tcPr>
          <w:p w:rsidR="00490EC6" w:rsidRDefault="00490EC6"/>
        </w:tc>
        <w:tc>
          <w:tcPr>
            <w:tcW w:w="3402" w:type="dxa"/>
          </w:tcPr>
          <w:p w:rsidR="00490EC6" w:rsidRDefault="00490EC6"/>
        </w:tc>
        <w:tc>
          <w:tcPr>
            <w:tcW w:w="2381" w:type="dxa"/>
          </w:tcPr>
          <w:p w:rsidR="00490EC6" w:rsidRDefault="00490EC6"/>
        </w:tc>
        <w:tc>
          <w:tcPr>
            <w:tcW w:w="851"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2028"/>
        </w:trPr>
        <w:tc>
          <w:tcPr>
            <w:tcW w:w="4394" w:type="dxa"/>
          </w:tcPr>
          <w:p w:rsidR="00490EC6" w:rsidRDefault="00490EC6"/>
        </w:tc>
        <w:tc>
          <w:tcPr>
            <w:tcW w:w="1843" w:type="dxa"/>
          </w:tcPr>
          <w:p w:rsidR="00490EC6" w:rsidRDefault="00490EC6"/>
        </w:tc>
        <w:tc>
          <w:tcPr>
            <w:tcW w:w="1134" w:type="dxa"/>
          </w:tcPr>
          <w:p w:rsidR="00490EC6" w:rsidRDefault="00490EC6"/>
        </w:tc>
        <w:tc>
          <w:tcPr>
            <w:tcW w:w="3402" w:type="dxa"/>
          </w:tcPr>
          <w:p w:rsidR="00490EC6" w:rsidRDefault="00490EC6"/>
        </w:tc>
        <w:tc>
          <w:tcPr>
            <w:tcW w:w="2381" w:type="dxa"/>
          </w:tcPr>
          <w:p w:rsidR="00490EC6" w:rsidRDefault="00490EC6"/>
        </w:tc>
        <w:tc>
          <w:tcPr>
            <w:tcW w:w="851" w:type="dxa"/>
          </w:tcPr>
          <w:p w:rsidR="00490EC6" w:rsidRDefault="00490EC6"/>
        </w:tc>
        <w:tc>
          <w:tcPr>
            <w:tcW w:w="170" w:type="dxa"/>
          </w:tcPr>
          <w:p w:rsidR="00490EC6" w:rsidRDefault="00490EC6"/>
        </w:tc>
        <w:tc>
          <w:tcPr>
            <w:tcW w:w="1276" w:type="dxa"/>
          </w:tcPr>
          <w:p w:rsidR="00490EC6" w:rsidRDefault="00490EC6"/>
        </w:tc>
        <w:tc>
          <w:tcPr>
            <w:tcW w:w="255"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12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3106"/>
        <w:gridCol w:w="851"/>
        <w:gridCol w:w="1871"/>
        <w:gridCol w:w="2933"/>
        <w:gridCol w:w="851"/>
        <w:gridCol w:w="312"/>
        <w:gridCol w:w="1134"/>
        <w:gridCol w:w="255"/>
      </w:tblGrid>
      <w:tr w:rsidR="00490EC6">
        <w:trPr>
          <w:trHeight w:hRule="exact" w:val="277"/>
        </w:trPr>
        <w:tc>
          <w:tcPr>
            <w:tcW w:w="10221" w:type="dxa"/>
            <w:gridSpan w:val="4"/>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IХ. Доходи та витрати</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 рік</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 xml:space="preserve">Доходи від обмінних і необмінних операцій, визнані </w:t>
            </w:r>
            <w:r>
              <w:rPr>
                <w:rFonts w:ascii="Times New Roman" w:hAnsi="Times New Roman" w:cs="Times New Roman"/>
                <w:b/>
                <w:color w:val="000000"/>
                <w:sz w:val="20"/>
                <w:szCs w:val="20"/>
              </w:rPr>
              <w:t>протягом звітного періоду,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760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308 497 003</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від обмінних операцій:</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бюджетні асигнування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770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308 486 181</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надання послуг</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780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продаж</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790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2 243</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операції з капіталом</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продаж нерухомого </w:t>
            </w:r>
            <w:r>
              <w:rPr>
                <w:rFonts w:ascii="Times New Roman" w:hAnsi="Times New Roman" w:cs="Times New Roman"/>
                <w:color w:val="000000"/>
                <w:sz w:val="20"/>
                <w:szCs w:val="20"/>
              </w:rPr>
              <w:t>майна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відсотки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роялті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дивіденди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доходи від обмінних операцій</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224</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курсова різниця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дооцінка активів у межах суми попередньої уцінки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852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відновлення </w:t>
            </w:r>
            <w:r>
              <w:rPr>
                <w:rFonts w:ascii="Times New Roman" w:hAnsi="Times New Roman" w:cs="Times New Roman"/>
                <w:color w:val="000000"/>
                <w:sz w:val="20"/>
                <w:szCs w:val="20"/>
              </w:rPr>
              <w:t>корисності активів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853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від необмінних операцій:</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податкові надходження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неподаткові надходження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трансферти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гранти та дарунки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890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8 355</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надходження до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списаних </w:t>
            </w:r>
            <w:r>
              <w:rPr>
                <w:rFonts w:ascii="Times New Roman" w:hAnsi="Times New Roman" w:cs="Times New Roman"/>
                <w:color w:val="000000"/>
                <w:sz w:val="20"/>
                <w:szCs w:val="20"/>
              </w:rPr>
              <w:t>зобов’язань, що не підлягають погашенню</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1166"/>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226"/>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13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3106"/>
        <w:gridCol w:w="154"/>
        <w:gridCol w:w="696"/>
        <w:gridCol w:w="154"/>
        <w:gridCol w:w="1717"/>
        <w:gridCol w:w="2933"/>
        <w:gridCol w:w="851"/>
        <w:gridCol w:w="312"/>
        <w:gridCol w:w="1134"/>
        <w:gridCol w:w="255"/>
      </w:tblGrid>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lastRenderedPageBreak/>
              <w:t>Інші витрати – усього</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920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310 172</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витрати за обмінними операціями</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930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182 172</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курсова різниця</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931</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витрати, пов’язані з реалізацією активів</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932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уцінка активів</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933</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втрати від зменшення корисності активів</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934</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інші витрати за необмінними операціями</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940</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128 000</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744"/>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витрати, пов’язані з</w:t>
            </w:r>
            <w:r>
              <w:rPr>
                <w:rFonts w:ascii="Times New Roman" w:hAnsi="Times New Roman" w:cs="Times New Roman"/>
                <w:color w:val="000000"/>
                <w:sz w:val="20"/>
                <w:szCs w:val="20"/>
              </w:rPr>
              <w:t xml:space="preserve"> передачею активів, що суб’єкти державного сектору передають суб’єктам господарювання, фізичним особам та іншим суб’єктам державного сектору для виконання цільових заходів</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941</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неповернення депозитів</w:t>
            </w:r>
          </w:p>
        </w:tc>
        <w:tc>
          <w:tcPr>
            <w:tcW w:w="85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942</w:t>
            </w:r>
          </w:p>
        </w:tc>
        <w:tc>
          <w:tcPr>
            <w:tcW w:w="187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555"/>
        </w:trPr>
        <w:tc>
          <w:tcPr>
            <w:tcW w:w="4394" w:type="dxa"/>
          </w:tcPr>
          <w:p w:rsidR="00490EC6" w:rsidRDefault="00490EC6"/>
        </w:tc>
        <w:tc>
          <w:tcPr>
            <w:tcW w:w="3106" w:type="dxa"/>
          </w:tcPr>
          <w:p w:rsidR="00490EC6" w:rsidRDefault="00490EC6"/>
        </w:tc>
        <w:tc>
          <w:tcPr>
            <w:tcW w:w="154" w:type="dxa"/>
          </w:tcPr>
          <w:p w:rsidR="00490EC6" w:rsidRDefault="00490EC6"/>
        </w:tc>
        <w:tc>
          <w:tcPr>
            <w:tcW w:w="696" w:type="dxa"/>
          </w:tcPr>
          <w:p w:rsidR="00490EC6" w:rsidRDefault="00490EC6"/>
        </w:tc>
        <w:tc>
          <w:tcPr>
            <w:tcW w:w="154" w:type="dxa"/>
          </w:tcPr>
          <w:p w:rsidR="00490EC6" w:rsidRDefault="00490EC6"/>
        </w:tc>
        <w:tc>
          <w:tcPr>
            <w:tcW w:w="1717" w:type="dxa"/>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654" w:type="dxa"/>
            <w:gridSpan w:val="3"/>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Сума отриманих активів, </w:t>
            </w:r>
            <w:r>
              <w:rPr>
                <w:rFonts w:ascii="Times New Roman" w:hAnsi="Times New Roman" w:cs="Times New Roman"/>
                <w:color w:val="000000"/>
                <w:sz w:val="20"/>
                <w:szCs w:val="20"/>
              </w:rPr>
              <w:t>робіт (послуг) у натуральній формі</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(950)</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8 828</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7654" w:type="dxa"/>
            <w:gridSpan w:val="3"/>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Сума витрат, визнаних у зв’язку з недоотриманням раніше визнаних доходів</w:t>
            </w:r>
          </w:p>
        </w:tc>
        <w:tc>
          <w:tcPr>
            <w:tcW w:w="850" w:type="dxa"/>
            <w:gridSpan w:val="2"/>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(960)</w:t>
            </w:r>
          </w:p>
        </w:tc>
        <w:tc>
          <w:tcPr>
            <w:tcW w:w="1701" w:type="dxa"/>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1166"/>
        </w:trPr>
        <w:tc>
          <w:tcPr>
            <w:tcW w:w="4394" w:type="dxa"/>
          </w:tcPr>
          <w:p w:rsidR="00490EC6" w:rsidRDefault="00490EC6"/>
        </w:tc>
        <w:tc>
          <w:tcPr>
            <w:tcW w:w="3106" w:type="dxa"/>
          </w:tcPr>
          <w:p w:rsidR="00490EC6" w:rsidRDefault="00490EC6"/>
        </w:tc>
        <w:tc>
          <w:tcPr>
            <w:tcW w:w="154" w:type="dxa"/>
          </w:tcPr>
          <w:p w:rsidR="00490EC6" w:rsidRDefault="00490EC6"/>
        </w:tc>
        <w:tc>
          <w:tcPr>
            <w:tcW w:w="696" w:type="dxa"/>
          </w:tcPr>
          <w:p w:rsidR="00490EC6" w:rsidRDefault="00490EC6"/>
        </w:tc>
        <w:tc>
          <w:tcPr>
            <w:tcW w:w="154" w:type="dxa"/>
          </w:tcPr>
          <w:p w:rsidR="00490EC6" w:rsidRDefault="00490EC6"/>
        </w:tc>
        <w:tc>
          <w:tcPr>
            <w:tcW w:w="1717" w:type="dxa"/>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3543"/>
        </w:trPr>
        <w:tc>
          <w:tcPr>
            <w:tcW w:w="4394" w:type="dxa"/>
          </w:tcPr>
          <w:p w:rsidR="00490EC6" w:rsidRDefault="00490EC6"/>
        </w:tc>
        <w:tc>
          <w:tcPr>
            <w:tcW w:w="3106" w:type="dxa"/>
          </w:tcPr>
          <w:p w:rsidR="00490EC6" w:rsidRDefault="00490EC6"/>
        </w:tc>
        <w:tc>
          <w:tcPr>
            <w:tcW w:w="154" w:type="dxa"/>
          </w:tcPr>
          <w:p w:rsidR="00490EC6" w:rsidRDefault="00490EC6"/>
        </w:tc>
        <w:tc>
          <w:tcPr>
            <w:tcW w:w="696" w:type="dxa"/>
          </w:tcPr>
          <w:p w:rsidR="00490EC6" w:rsidRDefault="00490EC6"/>
        </w:tc>
        <w:tc>
          <w:tcPr>
            <w:tcW w:w="154" w:type="dxa"/>
          </w:tcPr>
          <w:p w:rsidR="00490EC6" w:rsidRDefault="00490EC6"/>
        </w:tc>
        <w:tc>
          <w:tcPr>
            <w:tcW w:w="1717" w:type="dxa"/>
          </w:tcPr>
          <w:p w:rsidR="00490EC6" w:rsidRDefault="00490EC6"/>
        </w:tc>
        <w:tc>
          <w:tcPr>
            <w:tcW w:w="2933" w:type="dxa"/>
          </w:tcPr>
          <w:p w:rsidR="00490EC6" w:rsidRDefault="00490EC6"/>
        </w:tc>
        <w:tc>
          <w:tcPr>
            <w:tcW w:w="851" w:type="dxa"/>
          </w:tcPr>
          <w:p w:rsidR="00490EC6" w:rsidRDefault="00490EC6"/>
        </w:tc>
        <w:tc>
          <w:tcPr>
            <w:tcW w:w="312"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6"/>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14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3106"/>
        <w:gridCol w:w="851"/>
        <w:gridCol w:w="1871"/>
        <w:gridCol w:w="2933"/>
        <w:gridCol w:w="851"/>
        <w:gridCol w:w="170"/>
        <w:gridCol w:w="1134"/>
        <w:gridCol w:w="397"/>
      </w:tblGrid>
      <w:tr w:rsidR="00490EC6">
        <w:trPr>
          <w:trHeight w:hRule="exact" w:val="277"/>
        </w:trPr>
        <w:tc>
          <w:tcPr>
            <w:tcW w:w="10221" w:type="dxa"/>
            <w:gridSpan w:val="4"/>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X. Нестачі і втрати активів</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Недостачі та крадіжки грошових коштів і матеріальних цінностей на початок звітного року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Установлено недостач та крадіжок грошових коштів і матеріальних цінностей протягом звітного року – </w:t>
            </w:r>
            <w:r>
              <w:rPr>
                <w:rFonts w:ascii="Times New Roman" w:hAnsi="Times New Roman" w:cs="Times New Roman"/>
                <w:color w:val="000000"/>
                <w:sz w:val="20"/>
                <w:szCs w:val="20"/>
              </w:rPr>
              <w:t>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віднесено на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981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Списано недостачі в межах природного убутку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990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Списано недостачі, винні особи за якими не встановлені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Стягнуто з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Списано за висновками </w:t>
            </w:r>
            <w:r>
              <w:rPr>
                <w:rFonts w:ascii="Times New Roman" w:hAnsi="Times New Roman" w:cs="Times New Roman"/>
                <w:color w:val="000000"/>
                <w:sz w:val="20"/>
                <w:szCs w:val="20"/>
              </w:rPr>
              <w:t>слідчих органів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519"/>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Недостачі та крадіжки грошових коштів і матеріальних цінностей на кінець звітного року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віднесених на винних осіб</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1031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справи знаходяться у слідчих органах (винні особи не встановлені)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1032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970"/>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Вартість пошкоджених, знищених, викрадених активів, над якими втрачено контроль унаслідок збройної агресії Російської Федерації, на дату визнання такої події балансоутримувачем, інформацію про які не включено до інших рядків та граф цієї форми</w:t>
            </w:r>
            <w:r>
              <w:rPr>
                <w:rFonts w:ascii="Times New Roman" w:hAnsi="Times New Roman" w:cs="Times New Roman"/>
                <w:color w:val="000000"/>
                <w:sz w:val="20"/>
                <w:szCs w:val="20"/>
              </w:rPr>
              <w:t xml:space="preserve">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895 590</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списані згідно із законодавством</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1111"/>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51" w:type="dxa"/>
          </w:tcPr>
          <w:p w:rsidR="00490EC6" w:rsidRDefault="00490EC6"/>
        </w:tc>
        <w:tc>
          <w:tcPr>
            <w:tcW w:w="170"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397" w:type="dxa"/>
          </w:tcPr>
          <w:p w:rsidR="00490EC6" w:rsidRDefault="00490EC6"/>
        </w:tc>
      </w:tr>
      <w:tr w:rsidR="00490EC6">
        <w:trPr>
          <w:trHeight w:hRule="exact" w:val="1414"/>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51" w:type="dxa"/>
          </w:tcPr>
          <w:p w:rsidR="00490EC6" w:rsidRDefault="00490EC6"/>
        </w:tc>
        <w:tc>
          <w:tcPr>
            <w:tcW w:w="170" w:type="dxa"/>
          </w:tcPr>
          <w:p w:rsidR="00490EC6" w:rsidRDefault="00490EC6"/>
        </w:tc>
        <w:tc>
          <w:tcPr>
            <w:tcW w:w="1134" w:type="dxa"/>
          </w:tcPr>
          <w:p w:rsidR="00490EC6" w:rsidRDefault="00490EC6"/>
        </w:tc>
        <w:tc>
          <w:tcPr>
            <w:tcW w:w="397"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15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3106"/>
        <w:gridCol w:w="851"/>
        <w:gridCol w:w="1871"/>
        <w:gridCol w:w="2933"/>
        <w:gridCol w:w="879"/>
        <w:gridCol w:w="1134"/>
        <w:gridCol w:w="567"/>
      </w:tblGrid>
      <w:tr w:rsidR="00490EC6">
        <w:trPr>
          <w:trHeight w:hRule="exact" w:val="277"/>
        </w:trPr>
        <w:tc>
          <w:tcPr>
            <w:tcW w:w="10221" w:type="dxa"/>
            <w:gridSpan w:val="4"/>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ХІ. Будівельні контракти</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972"/>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Найменування 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Сума</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77"/>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Дохід </w:t>
            </w:r>
            <w:r>
              <w:rPr>
                <w:rFonts w:ascii="Times New Roman" w:hAnsi="Times New Roman" w:cs="Times New Roman"/>
                <w:color w:val="000000"/>
                <w:sz w:val="20"/>
                <w:szCs w:val="20"/>
              </w:rPr>
              <w:t>за будівельними контрактами за звітний рік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Загальна сума за незавершеними будівельними контрактами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Загальна сума зазнаних витрат і визнаного дефіциту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Сума отриманих авансів за будівельними контрактами на </w:t>
            </w:r>
            <w:r>
              <w:rPr>
                <w:rFonts w:ascii="Times New Roman" w:hAnsi="Times New Roman" w:cs="Times New Roman"/>
                <w:color w:val="000000"/>
                <w:sz w:val="20"/>
                <w:szCs w:val="20"/>
              </w:rPr>
              <w:t>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Вартість виконаних субпідрядних робіт</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1090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Сума проміжних рахунків, яка несплачена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1100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Сума валової заборгованості замовників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1110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85"/>
        </w:trPr>
        <w:tc>
          <w:tcPr>
            <w:tcW w:w="7500"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Сума валової заборгованості замовникам на дату балансу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1120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1111"/>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79"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539" w:type="dxa"/>
          </w:tcPr>
          <w:p w:rsidR="00490EC6" w:rsidRDefault="00490EC6"/>
        </w:tc>
      </w:tr>
      <w:tr w:rsidR="00490EC6">
        <w:trPr>
          <w:trHeight w:hRule="exact" w:val="4799"/>
        </w:trPr>
        <w:tc>
          <w:tcPr>
            <w:tcW w:w="4394" w:type="dxa"/>
          </w:tcPr>
          <w:p w:rsidR="00490EC6" w:rsidRDefault="00490EC6"/>
        </w:tc>
        <w:tc>
          <w:tcPr>
            <w:tcW w:w="3106" w:type="dxa"/>
          </w:tcPr>
          <w:p w:rsidR="00490EC6" w:rsidRDefault="00490EC6"/>
        </w:tc>
        <w:tc>
          <w:tcPr>
            <w:tcW w:w="851" w:type="dxa"/>
          </w:tcPr>
          <w:p w:rsidR="00490EC6" w:rsidRDefault="00490EC6"/>
        </w:tc>
        <w:tc>
          <w:tcPr>
            <w:tcW w:w="1871" w:type="dxa"/>
          </w:tcPr>
          <w:p w:rsidR="00490EC6" w:rsidRDefault="00490EC6"/>
        </w:tc>
        <w:tc>
          <w:tcPr>
            <w:tcW w:w="2933" w:type="dxa"/>
          </w:tcPr>
          <w:p w:rsidR="00490EC6" w:rsidRDefault="00490EC6"/>
        </w:tc>
        <w:tc>
          <w:tcPr>
            <w:tcW w:w="879" w:type="dxa"/>
          </w:tcPr>
          <w:p w:rsidR="00490EC6" w:rsidRDefault="00490EC6"/>
        </w:tc>
        <w:tc>
          <w:tcPr>
            <w:tcW w:w="1134" w:type="dxa"/>
          </w:tcPr>
          <w:p w:rsidR="00490EC6" w:rsidRDefault="00490EC6"/>
        </w:tc>
        <w:tc>
          <w:tcPr>
            <w:tcW w:w="539"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760"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850"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701"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16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2211"/>
        <w:gridCol w:w="454"/>
        <w:gridCol w:w="850"/>
        <w:gridCol w:w="879"/>
        <w:gridCol w:w="851"/>
        <w:gridCol w:w="851"/>
        <w:gridCol w:w="850"/>
        <w:gridCol w:w="850"/>
        <w:gridCol w:w="851"/>
        <w:gridCol w:w="851"/>
        <w:gridCol w:w="851"/>
        <w:gridCol w:w="850"/>
        <w:gridCol w:w="850"/>
        <w:gridCol w:w="851"/>
        <w:gridCol w:w="850"/>
        <w:gridCol w:w="300"/>
        <w:gridCol w:w="295"/>
        <w:gridCol w:w="256"/>
        <w:gridCol w:w="879"/>
        <w:gridCol w:w="255"/>
      </w:tblGrid>
      <w:tr w:rsidR="00490EC6">
        <w:trPr>
          <w:trHeight w:hRule="exact" w:val="277"/>
        </w:trPr>
        <w:tc>
          <w:tcPr>
            <w:tcW w:w="2211" w:type="dxa"/>
            <w:shd w:val="clear" w:color="000000" w:fill="FFFFFF"/>
            <w:tcMar>
              <w:top w:w="17" w:type="dxa"/>
              <w:left w:w="38" w:type="dxa"/>
              <w:bottom w:w="17" w:type="dxa"/>
              <w:right w:w="38" w:type="dxa"/>
            </w:tcMar>
          </w:tcPr>
          <w:p w:rsidR="00490EC6" w:rsidRDefault="00490EC6"/>
        </w:tc>
        <w:tc>
          <w:tcPr>
            <w:tcW w:w="453" w:type="dxa"/>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t>ХІІ. Біологічні активи</w:t>
            </w:r>
          </w:p>
        </w:tc>
        <w:tc>
          <w:tcPr>
            <w:tcW w:w="850" w:type="dxa"/>
            <w:shd w:val="clear" w:color="000000" w:fill="FFFFFF"/>
            <w:tcMar>
              <w:top w:w="17" w:type="dxa"/>
              <w:left w:w="38" w:type="dxa"/>
              <w:bottom w:w="17" w:type="dxa"/>
              <w:right w:w="38" w:type="dxa"/>
            </w:tcMar>
          </w:tcPr>
          <w:p w:rsidR="00490EC6" w:rsidRDefault="00490EC6"/>
        </w:tc>
        <w:tc>
          <w:tcPr>
            <w:tcW w:w="850" w:type="dxa"/>
            <w:gridSpan w:val="3"/>
            <w:shd w:val="clear" w:color="000000" w:fill="FFFFFF"/>
            <w:tcMar>
              <w:top w:w="17" w:type="dxa"/>
              <w:left w:w="38" w:type="dxa"/>
              <w:bottom w:w="17" w:type="dxa"/>
              <w:right w:w="38" w:type="dxa"/>
            </w:tcMar>
          </w:tcPr>
          <w:p w:rsidR="00490EC6" w:rsidRDefault="00490EC6"/>
        </w:tc>
        <w:tc>
          <w:tcPr>
            <w:tcW w:w="879" w:type="dxa"/>
          </w:tcPr>
          <w:p w:rsidR="00490EC6" w:rsidRDefault="00490EC6"/>
        </w:tc>
        <w:tc>
          <w:tcPr>
            <w:tcW w:w="255" w:type="dxa"/>
          </w:tcPr>
          <w:p w:rsidR="00490EC6" w:rsidRDefault="00490EC6"/>
        </w:tc>
      </w:tr>
      <w:tr w:rsidR="00490EC6">
        <w:trPr>
          <w:trHeight w:hRule="exact" w:val="277"/>
        </w:trPr>
        <w:tc>
          <w:tcPr>
            <w:tcW w:w="2211"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Групи біологічних активів</w:t>
            </w:r>
          </w:p>
        </w:tc>
        <w:tc>
          <w:tcPr>
            <w:tcW w:w="453"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7654" w:type="dxa"/>
            <w:gridSpan w:val="9"/>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Обліковуються за первісною вартістю</w:t>
            </w:r>
          </w:p>
        </w:tc>
        <w:tc>
          <w:tcPr>
            <w:tcW w:w="4252" w:type="dxa"/>
            <w:gridSpan w:val="7"/>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Обліковуються за справедливою вартістю</w:t>
            </w:r>
          </w:p>
        </w:tc>
        <w:tc>
          <w:tcPr>
            <w:tcW w:w="879" w:type="dxa"/>
          </w:tcPr>
          <w:p w:rsidR="00490EC6" w:rsidRDefault="00490EC6"/>
        </w:tc>
        <w:tc>
          <w:tcPr>
            <w:tcW w:w="255" w:type="dxa"/>
          </w:tcPr>
          <w:p w:rsidR="00490EC6" w:rsidRDefault="00490EC6"/>
        </w:tc>
      </w:tr>
      <w:tr w:rsidR="00490EC6">
        <w:trPr>
          <w:trHeight w:hRule="exact" w:val="416"/>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453"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початок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надійшло за рік</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вибуло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нараховано амортизації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зменшення/віднов- лення корисності</w:t>
            </w:r>
          </w:p>
        </w:tc>
        <w:tc>
          <w:tcPr>
            <w:tcW w:w="1701"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кінець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початок року</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надійшло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зміни вартості за рік</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вибуло за рік</w:t>
            </w:r>
          </w:p>
        </w:tc>
        <w:tc>
          <w:tcPr>
            <w:tcW w:w="850"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w:t>
            </w:r>
          </w:p>
          <w:p w:rsidR="00490EC6" w:rsidRDefault="00850E63">
            <w:pPr>
              <w:spacing w:after="0" w:line="195" w:lineRule="auto"/>
              <w:jc w:val="center"/>
              <w:rPr>
                <w:sz w:val="16"/>
                <w:szCs w:val="16"/>
              </w:rPr>
            </w:pPr>
            <w:r>
              <w:rPr>
                <w:rFonts w:ascii="Times New Roman" w:hAnsi="Times New Roman" w:cs="Times New Roman"/>
                <w:b/>
                <w:color w:val="000000"/>
                <w:sz w:val="16"/>
                <w:szCs w:val="16"/>
              </w:rPr>
              <w:t>кінець року</w:t>
            </w:r>
          </w:p>
        </w:tc>
        <w:tc>
          <w:tcPr>
            <w:tcW w:w="879" w:type="dxa"/>
          </w:tcPr>
          <w:p w:rsidR="00490EC6" w:rsidRDefault="00490EC6"/>
        </w:tc>
        <w:tc>
          <w:tcPr>
            <w:tcW w:w="255" w:type="dxa"/>
          </w:tcPr>
          <w:p w:rsidR="00490EC6" w:rsidRDefault="00490EC6"/>
        </w:tc>
      </w:tr>
      <w:tr w:rsidR="00490EC6">
        <w:trPr>
          <w:trHeight w:hRule="exact" w:val="1250"/>
        </w:trPr>
        <w:tc>
          <w:tcPr>
            <w:tcW w:w="2211"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453"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накопичена </w:t>
            </w:r>
            <w:r>
              <w:rPr>
                <w:rFonts w:ascii="Times New Roman" w:hAnsi="Times New Roman" w:cs="Times New Roman"/>
                <w:b/>
                <w:color w:val="000000"/>
                <w:sz w:val="16"/>
                <w:szCs w:val="16"/>
              </w:rPr>
              <w:t>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накопичена 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первісна вартість</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накопичена амортизація</w:t>
            </w:r>
          </w:p>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50" w:type="dxa"/>
            <w:gridSpan w:val="3"/>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textDirection w:val="btLr"/>
            <w:vAlign w:val="center"/>
          </w:tcPr>
          <w:p w:rsidR="00490EC6" w:rsidRDefault="00490EC6"/>
        </w:tc>
        <w:tc>
          <w:tcPr>
            <w:tcW w:w="879" w:type="dxa"/>
          </w:tcPr>
          <w:p w:rsidR="00490EC6" w:rsidRDefault="00490EC6"/>
        </w:tc>
        <w:tc>
          <w:tcPr>
            <w:tcW w:w="255" w:type="dxa"/>
          </w:tcPr>
          <w:p w:rsidR="00490EC6" w:rsidRDefault="00490EC6"/>
        </w:tc>
      </w:tr>
      <w:tr w:rsidR="00490EC6">
        <w:trPr>
          <w:trHeight w:hRule="exact" w:val="277"/>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8</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9</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15</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16</w:t>
            </w:r>
          </w:p>
        </w:tc>
        <w:tc>
          <w:tcPr>
            <w:tcW w:w="879" w:type="dxa"/>
          </w:tcPr>
          <w:p w:rsidR="00490EC6" w:rsidRDefault="00490EC6"/>
        </w:tc>
        <w:tc>
          <w:tcPr>
            <w:tcW w:w="255" w:type="dxa"/>
          </w:tcPr>
          <w:p w:rsidR="00490EC6" w:rsidRDefault="00490EC6"/>
        </w:tc>
      </w:tr>
      <w:tr w:rsidR="00490EC6">
        <w:trPr>
          <w:trHeight w:hRule="exact" w:val="32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Довгострокові біологічні активи – 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1140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000000"/>
                <w:sz w:val="12"/>
                <w:szCs w:val="12"/>
              </w:rPr>
              <w:t>у тому числі: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робоча худоба</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1141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продуктивна худоба</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1142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багаторічні насадження</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1143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інші довгострокові біологічні активи</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1144</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 xml:space="preserve">Поточні біологічні </w:t>
            </w:r>
            <w:r>
              <w:rPr>
                <w:rFonts w:ascii="Times New Roman" w:hAnsi="Times New Roman" w:cs="Times New Roman"/>
                <w:color w:val="000000"/>
                <w:sz w:val="12"/>
                <w:szCs w:val="12"/>
              </w:rPr>
              <w:t>активи – 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1150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000000"/>
                <w:sz w:val="12"/>
                <w:szCs w:val="12"/>
              </w:rPr>
              <w:t>у тому числі: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тварини на вирощуванні та відгодівлі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1151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464"/>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біологічні активи у стані біологічних перетворень (крім тварин на вирощуванні та відгодівлі)</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1152</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Інші поточні біологічні активи</w:t>
            </w:r>
          </w:p>
        </w:tc>
        <w:tc>
          <w:tcPr>
            <w:tcW w:w="453"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color w:val="000000"/>
                <w:sz w:val="12"/>
                <w:szCs w:val="12"/>
              </w:rPr>
              <w:t>1153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X</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w:t>
            </w:r>
          </w:p>
        </w:tc>
        <w:tc>
          <w:tcPr>
            <w:tcW w:w="879" w:type="dxa"/>
          </w:tcPr>
          <w:p w:rsidR="00490EC6" w:rsidRDefault="00490EC6"/>
        </w:tc>
        <w:tc>
          <w:tcPr>
            <w:tcW w:w="255" w:type="dxa"/>
          </w:tcPr>
          <w:p w:rsidR="00490EC6" w:rsidRDefault="00490EC6"/>
        </w:tc>
      </w:tr>
      <w:tr w:rsidR="00490EC6">
        <w:trPr>
          <w:trHeight w:hRule="exact" w:val="189"/>
        </w:trPr>
        <w:tc>
          <w:tcPr>
            <w:tcW w:w="221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b/>
                <w:color w:val="000000"/>
                <w:sz w:val="12"/>
                <w:szCs w:val="12"/>
              </w:rPr>
              <w:t>Усього</w:t>
            </w:r>
          </w:p>
        </w:tc>
        <w:tc>
          <w:tcPr>
            <w:tcW w:w="453"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center"/>
              <w:rPr>
                <w:sz w:val="12"/>
                <w:szCs w:val="12"/>
              </w:rPr>
            </w:pPr>
            <w:r>
              <w:rPr>
                <w:rFonts w:ascii="Times New Roman" w:hAnsi="Times New Roman" w:cs="Times New Roman"/>
                <w:b/>
                <w:color w:val="000000"/>
                <w:sz w:val="12"/>
                <w:szCs w:val="12"/>
              </w:rPr>
              <w:t>1190</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50" w:type="dxa"/>
            <w:gridSpan w:val="3"/>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b/>
                <w:color w:val="000000"/>
                <w:sz w:val="12"/>
                <w:szCs w:val="12"/>
              </w:rPr>
              <w:t>-</w:t>
            </w:r>
          </w:p>
        </w:tc>
        <w:tc>
          <w:tcPr>
            <w:tcW w:w="879" w:type="dxa"/>
          </w:tcPr>
          <w:p w:rsidR="00490EC6" w:rsidRDefault="00490EC6"/>
        </w:tc>
        <w:tc>
          <w:tcPr>
            <w:tcW w:w="255" w:type="dxa"/>
          </w:tcPr>
          <w:p w:rsidR="00490EC6" w:rsidRDefault="00490EC6"/>
        </w:tc>
      </w:tr>
      <w:tr w:rsidR="00490EC6">
        <w:trPr>
          <w:trHeight w:hRule="exact" w:val="555"/>
        </w:trPr>
        <w:tc>
          <w:tcPr>
            <w:tcW w:w="2211" w:type="dxa"/>
          </w:tcPr>
          <w:p w:rsidR="00490EC6" w:rsidRDefault="00490EC6"/>
        </w:tc>
        <w:tc>
          <w:tcPr>
            <w:tcW w:w="454"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300" w:type="dxa"/>
          </w:tcPr>
          <w:p w:rsidR="00490EC6" w:rsidRDefault="00490EC6"/>
        </w:tc>
        <w:tc>
          <w:tcPr>
            <w:tcW w:w="295" w:type="dxa"/>
          </w:tcPr>
          <w:p w:rsidR="00490EC6" w:rsidRDefault="00490EC6"/>
        </w:tc>
        <w:tc>
          <w:tcPr>
            <w:tcW w:w="255" w:type="dxa"/>
          </w:tcPr>
          <w:p w:rsidR="00490EC6" w:rsidRDefault="00490EC6"/>
        </w:tc>
        <w:tc>
          <w:tcPr>
            <w:tcW w:w="879" w:type="dxa"/>
          </w:tcPr>
          <w:p w:rsidR="00490EC6" w:rsidRDefault="00490EC6"/>
        </w:tc>
        <w:tc>
          <w:tcPr>
            <w:tcW w:w="255" w:type="dxa"/>
          </w:tcPr>
          <w:p w:rsidR="00490EC6" w:rsidRDefault="00490EC6"/>
        </w:tc>
      </w:tr>
      <w:tr w:rsidR="00490EC6">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1190 графи 10 і графи 16</w:t>
            </w:r>
          </w:p>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балансова вартість біологічних активів, щодо яких існують </w:t>
            </w:r>
            <w:r>
              <w:rPr>
                <w:rFonts w:ascii="Times New Roman" w:hAnsi="Times New Roman" w:cs="Times New Roman"/>
                <w:color w:val="000000"/>
                <w:sz w:val="16"/>
                <w:szCs w:val="16"/>
              </w:rPr>
              <w:t>передбачені законодавством обмеження права власності</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(1191)</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244"/>
        </w:trPr>
        <w:tc>
          <w:tcPr>
            <w:tcW w:w="3515" w:type="dxa"/>
            <w:gridSpan w:val="3"/>
            <w:shd w:val="clear" w:color="000000" w:fill="FFFFFF"/>
            <w:tcMar>
              <w:top w:w="17" w:type="dxa"/>
              <w:left w:w="38" w:type="dxa"/>
              <w:bottom w:w="17" w:type="dxa"/>
              <w:right w:w="38" w:type="dxa"/>
            </w:tcMar>
            <w:vAlign w:val="center"/>
          </w:tcPr>
          <w:p w:rsidR="00490EC6" w:rsidRDefault="00490EC6"/>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переданих у заставу  як забезпечення зобов’язань</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(1192)</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424"/>
        </w:trPr>
        <w:tc>
          <w:tcPr>
            <w:tcW w:w="3515" w:type="dxa"/>
            <w:gridSpan w:val="3"/>
            <w:shd w:val="clear" w:color="000000" w:fill="FFFFFF"/>
            <w:tcMar>
              <w:top w:w="17" w:type="dxa"/>
              <w:left w:w="38" w:type="dxa"/>
              <w:bottom w:w="17" w:type="dxa"/>
              <w:right w:w="38" w:type="dxa"/>
            </w:tcMar>
            <w:vAlign w:val="center"/>
          </w:tcPr>
          <w:p w:rsidR="00490EC6" w:rsidRDefault="00490EC6"/>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 xml:space="preserve">балансова вартість біологічних активів, пошкоджених, знищених, викрадених, над якими </w:t>
            </w:r>
            <w:r>
              <w:rPr>
                <w:rFonts w:ascii="Times New Roman" w:hAnsi="Times New Roman" w:cs="Times New Roman"/>
                <w:color w:val="000000"/>
                <w:sz w:val="16"/>
                <w:szCs w:val="16"/>
              </w:rPr>
              <w:t>втрачено контроль унаслідок збройної агресії Російської Федерації, на дату визнання такої події балансоутримувачем</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(1193)</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1190 графи 13</w:t>
            </w:r>
          </w:p>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придбаних біологічних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(1194)</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безоплатно отриманих біологічних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(1195)</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1190 графи 15</w:t>
            </w:r>
          </w:p>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реалізованих біологічних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(1196)</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237"/>
        </w:trPr>
        <w:tc>
          <w:tcPr>
            <w:tcW w:w="3515" w:type="dxa"/>
            <w:gridSpan w:val="3"/>
            <w:shd w:val="clear" w:color="000000" w:fill="FFFFFF"/>
            <w:tcMar>
              <w:top w:w="17" w:type="dxa"/>
              <w:left w:w="38" w:type="dxa"/>
              <w:bottom w:w="17" w:type="dxa"/>
              <w:right w:w="38" w:type="dxa"/>
            </w:tcMar>
            <w:vAlign w:val="center"/>
          </w:tcPr>
          <w:p w:rsidR="00490EC6" w:rsidRDefault="00490EC6"/>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вартість безоплатно переданих біологічних активів</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(1197)</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424"/>
        </w:trPr>
        <w:tc>
          <w:tcPr>
            <w:tcW w:w="3515" w:type="dxa"/>
            <w:gridSpan w:val="3"/>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З рядка 1190 графи 6 і графи 15</w:t>
            </w:r>
          </w:p>
        </w:tc>
        <w:tc>
          <w:tcPr>
            <w:tcW w:w="8505" w:type="dxa"/>
            <w:gridSpan w:val="10"/>
            <w:shd w:val="clear" w:color="000000" w:fill="FFFFFF"/>
            <w:tcMar>
              <w:top w:w="17" w:type="dxa"/>
              <w:left w:w="38" w:type="dxa"/>
              <w:bottom w:w="17" w:type="dxa"/>
              <w:right w:w="38" w:type="dxa"/>
            </w:tcMar>
            <w:vAlign w:val="center"/>
          </w:tcPr>
          <w:p w:rsidR="00490EC6" w:rsidRDefault="00850E63">
            <w:pPr>
              <w:spacing w:after="0" w:line="195" w:lineRule="auto"/>
              <w:rPr>
                <w:sz w:val="16"/>
                <w:szCs w:val="16"/>
              </w:rPr>
            </w:pPr>
            <w:r>
              <w:rPr>
                <w:rFonts w:ascii="Times New Roman" w:hAnsi="Times New Roman" w:cs="Times New Roman"/>
                <w:color w:val="000000"/>
                <w:sz w:val="16"/>
                <w:szCs w:val="16"/>
              </w:rPr>
              <w:t>балансова  вартість біологічних активів пошкоджених, знищених, викрадених</w:t>
            </w:r>
            <w:r>
              <w:rPr>
                <w:rFonts w:ascii="Times New Roman" w:hAnsi="Times New Roman" w:cs="Times New Roman"/>
                <w:color w:val="000000"/>
                <w:sz w:val="16"/>
                <w:szCs w:val="16"/>
              </w:rPr>
              <w:t xml:space="preserve"> унаслідок збройної агресії Російської Федерації</w:t>
            </w:r>
          </w:p>
        </w:tc>
        <w:tc>
          <w:tcPr>
            <w:tcW w:w="850" w:type="dxa"/>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color w:val="000000"/>
                <w:sz w:val="16"/>
                <w:szCs w:val="16"/>
              </w:rPr>
              <w:t>(1198)</w:t>
            </w:r>
          </w:p>
        </w:tc>
        <w:tc>
          <w:tcPr>
            <w:tcW w:w="1701" w:type="dxa"/>
            <w:gridSpan w:val="4"/>
            <w:tcBorders>
              <w:bottom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right"/>
              <w:rPr>
                <w:sz w:val="16"/>
                <w:szCs w:val="16"/>
              </w:rPr>
            </w:pPr>
            <w:r>
              <w:rPr>
                <w:rFonts w:ascii="Times New Roman" w:hAnsi="Times New Roman" w:cs="Times New Roman"/>
                <w:color w:val="000000"/>
                <w:sz w:val="16"/>
                <w:szCs w:val="16"/>
              </w:rPr>
              <w:t>-</w:t>
            </w:r>
          </w:p>
        </w:tc>
        <w:tc>
          <w:tcPr>
            <w:tcW w:w="879" w:type="dxa"/>
          </w:tcPr>
          <w:p w:rsidR="00490EC6" w:rsidRDefault="00490EC6"/>
        </w:tc>
        <w:tc>
          <w:tcPr>
            <w:tcW w:w="255" w:type="dxa"/>
          </w:tcPr>
          <w:p w:rsidR="00490EC6" w:rsidRDefault="00490EC6"/>
        </w:tc>
      </w:tr>
      <w:tr w:rsidR="00490EC6">
        <w:trPr>
          <w:trHeight w:hRule="exact" w:val="1166"/>
        </w:trPr>
        <w:tc>
          <w:tcPr>
            <w:tcW w:w="2211" w:type="dxa"/>
          </w:tcPr>
          <w:p w:rsidR="00490EC6" w:rsidRDefault="00490EC6"/>
        </w:tc>
        <w:tc>
          <w:tcPr>
            <w:tcW w:w="454"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300" w:type="dxa"/>
          </w:tcPr>
          <w:p w:rsidR="00490EC6" w:rsidRDefault="00490EC6"/>
        </w:tc>
        <w:tc>
          <w:tcPr>
            <w:tcW w:w="295" w:type="dxa"/>
          </w:tcPr>
          <w:p w:rsidR="00490EC6" w:rsidRDefault="00490EC6"/>
        </w:tc>
        <w:tc>
          <w:tcPr>
            <w:tcW w:w="1134" w:type="dxa"/>
            <w:gridSpan w:val="2"/>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537"/>
        </w:trPr>
        <w:tc>
          <w:tcPr>
            <w:tcW w:w="2211" w:type="dxa"/>
          </w:tcPr>
          <w:p w:rsidR="00490EC6" w:rsidRDefault="00490EC6"/>
        </w:tc>
        <w:tc>
          <w:tcPr>
            <w:tcW w:w="454"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1" w:type="dxa"/>
          </w:tcPr>
          <w:p w:rsidR="00490EC6" w:rsidRDefault="00490EC6"/>
        </w:tc>
        <w:tc>
          <w:tcPr>
            <w:tcW w:w="851" w:type="dxa"/>
          </w:tcPr>
          <w:p w:rsidR="00490EC6" w:rsidRDefault="00490EC6"/>
        </w:tc>
        <w:tc>
          <w:tcPr>
            <w:tcW w:w="850" w:type="dxa"/>
          </w:tcPr>
          <w:p w:rsidR="00490EC6" w:rsidRDefault="00490EC6"/>
        </w:tc>
        <w:tc>
          <w:tcPr>
            <w:tcW w:w="850" w:type="dxa"/>
          </w:tcPr>
          <w:p w:rsidR="00490EC6" w:rsidRDefault="00490EC6"/>
        </w:tc>
        <w:tc>
          <w:tcPr>
            <w:tcW w:w="851" w:type="dxa"/>
          </w:tcPr>
          <w:p w:rsidR="00490EC6" w:rsidRDefault="00490EC6"/>
        </w:tc>
        <w:tc>
          <w:tcPr>
            <w:tcW w:w="850" w:type="dxa"/>
          </w:tcPr>
          <w:p w:rsidR="00490EC6" w:rsidRDefault="00490EC6"/>
        </w:tc>
        <w:tc>
          <w:tcPr>
            <w:tcW w:w="300" w:type="dxa"/>
          </w:tcPr>
          <w:p w:rsidR="00490EC6" w:rsidRDefault="00490EC6"/>
        </w:tc>
        <w:tc>
          <w:tcPr>
            <w:tcW w:w="295" w:type="dxa"/>
          </w:tcPr>
          <w:p w:rsidR="00490EC6" w:rsidRDefault="00490EC6"/>
        </w:tc>
        <w:tc>
          <w:tcPr>
            <w:tcW w:w="255" w:type="dxa"/>
          </w:tcPr>
          <w:p w:rsidR="00490EC6" w:rsidRDefault="00490EC6"/>
        </w:tc>
        <w:tc>
          <w:tcPr>
            <w:tcW w:w="879" w:type="dxa"/>
          </w:tcPr>
          <w:p w:rsidR="00490EC6" w:rsidRDefault="00490EC6"/>
        </w:tc>
        <w:tc>
          <w:tcPr>
            <w:tcW w:w="255" w:type="dxa"/>
          </w:tcPr>
          <w:p w:rsidR="00490EC6" w:rsidRDefault="00490EC6"/>
        </w:tc>
      </w:tr>
      <w:tr w:rsidR="00490EC6">
        <w:trPr>
          <w:trHeight w:hRule="exact" w:val="277"/>
        </w:trPr>
        <w:tc>
          <w:tcPr>
            <w:tcW w:w="4394"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493" w:type="dxa"/>
            <w:gridSpan w:val="10"/>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gridSpan w:val="2"/>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684"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17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822"/>
        <w:gridCol w:w="851"/>
        <w:gridCol w:w="1134"/>
        <w:gridCol w:w="1134"/>
        <w:gridCol w:w="2268"/>
        <w:gridCol w:w="2284"/>
        <w:gridCol w:w="1151"/>
        <w:gridCol w:w="295"/>
        <w:gridCol w:w="1134"/>
        <w:gridCol w:w="255"/>
      </w:tblGrid>
      <w:tr w:rsidR="00490EC6">
        <w:trPr>
          <w:trHeight w:hRule="exact" w:val="277"/>
        </w:trPr>
        <w:tc>
          <w:tcPr>
            <w:tcW w:w="5216" w:type="dxa"/>
            <w:gridSpan w:val="2"/>
            <w:shd w:val="clear" w:color="000000" w:fill="FFFFFF"/>
            <w:tcMar>
              <w:top w:w="17" w:type="dxa"/>
              <w:left w:w="38" w:type="dxa"/>
              <w:bottom w:w="17" w:type="dxa"/>
              <w:right w:w="38" w:type="dxa"/>
            </w:tcMar>
          </w:tcPr>
          <w:p w:rsidR="00490EC6" w:rsidRDefault="00490EC6"/>
        </w:tc>
        <w:tc>
          <w:tcPr>
            <w:tcW w:w="850" w:type="dxa"/>
            <w:shd w:val="clear" w:color="000000" w:fill="FFFFFF"/>
            <w:tcMar>
              <w:top w:w="17" w:type="dxa"/>
              <w:left w:w="38" w:type="dxa"/>
              <w:bottom w:w="17" w:type="dxa"/>
              <w:right w:w="38" w:type="dxa"/>
            </w:tcMar>
          </w:tcPr>
          <w:p w:rsidR="00490EC6" w:rsidRDefault="00490EC6"/>
        </w:tc>
        <w:tc>
          <w:tcPr>
            <w:tcW w:w="1134" w:type="dxa"/>
            <w:shd w:val="clear" w:color="000000" w:fill="FFFFFF"/>
            <w:tcMar>
              <w:top w:w="17" w:type="dxa"/>
              <w:left w:w="38" w:type="dxa"/>
              <w:bottom w:w="17" w:type="dxa"/>
              <w:right w:w="38" w:type="dxa"/>
            </w:tcMar>
          </w:tcPr>
          <w:p w:rsidR="00490EC6" w:rsidRDefault="00490EC6"/>
        </w:tc>
        <w:tc>
          <w:tcPr>
            <w:tcW w:w="1134" w:type="dxa"/>
            <w:shd w:val="clear" w:color="000000" w:fill="FFFFFF"/>
            <w:tcMar>
              <w:top w:w="17" w:type="dxa"/>
              <w:left w:w="38" w:type="dxa"/>
              <w:bottom w:w="17" w:type="dxa"/>
              <w:right w:w="38" w:type="dxa"/>
            </w:tcMar>
          </w:tcPr>
          <w:p w:rsidR="00490EC6" w:rsidRDefault="00490EC6"/>
        </w:tc>
        <w:tc>
          <w:tcPr>
            <w:tcW w:w="2268" w:type="dxa"/>
            <w:shd w:val="clear" w:color="000000" w:fill="FFFFFF"/>
            <w:tcMar>
              <w:top w:w="17" w:type="dxa"/>
              <w:left w:w="38" w:type="dxa"/>
              <w:bottom w:w="17" w:type="dxa"/>
              <w:right w:w="38" w:type="dxa"/>
            </w:tcMar>
          </w:tcPr>
          <w:p w:rsidR="00490EC6" w:rsidRDefault="00490EC6"/>
        </w:tc>
        <w:tc>
          <w:tcPr>
            <w:tcW w:w="2268" w:type="dxa"/>
            <w:shd w:val="clear" w:color="000000" w:fill="FFFFFF"/>
            <w:tcMar>
              <w:top w:w="17" w:type="dxa"/>
              <w:left w:w="38" w:type="dxa"/>
              <w:bottom w:w="17" w:type="dxa"/>
              <w:right w:w="38" w:type="dxa"/>
            </w:tcMar>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12870" w:type="dxa"/>
            <w:gridSpan w:val="7"/>
            <w:shd w:val="clear" w:color="000000" w:fill="FFFFFF"/>
            <w:tcMar>
              <w:top w:w="17" w:type="dxa"/>
              <w:left w:w="38" w:type="dxa"/>
              <w:bottom w:w="17" w:type="dxa"/>
              <w:right w:w="38" w:type="dxa"/>
            </w:tcMar>
            <w:vAlign w:val="center"/>
          </w:tcPr>
          <w:p w:rsidR="00490EC6" w:rsidRDefault="00850E63">
            <w:pPr>
              <w:spacing w:after="0" w:line="285" w:lineRule="auto"/>
              <w:rPr>
                <w:sz w:val="24"/>
                <w:szCs w:val="24"/>
              </w:rPr>
            </w:pPr>
            <w:r>
              <w:rPr>
                <w:rFonts w:ascii="Times New Roman" w:hAnsi="Times New Roman" w:cs="Times New Roman"/>
                <w:b/>
                <w:i/>
                <w:color w:val="000000"/>
                <w:sz w:val="24"/>
                <w:szCs w:val="24"/>
              </w:rPr>
              <w:t>Обсяг виробництва сільськогосподарської продукції за звітний період</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833"/>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 xml:space="preserve">Найменування </w:t>
            </w:r>
            <w:r>
              <w:rPr>
                <w:rFonts w:ascii="Times New Roman" w:hAnsi="Times New Roman" w:cs="Times New Roman"/>
                <w:b/>
                <w:color w:val="000000"/>
                <w:sz w:val="16"/>
                <w:szCs w:val="16"/>
              </w:rPr>
              <w:t>показника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Одиниця виміру</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Кількість</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Вартість первісного визнання  за одиницю</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Вартість первісного визнання, усього</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Продукція та додаткові біологічні активи рослинництва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1200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зернові і зернобобові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пшениця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соя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соняшник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ріпак</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цукрові буряки (фабричні)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картопля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плоди (зерняткові, кісточкові)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інша продукція рослинництва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додаткові біологічні активи рослинництва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1219</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Продукція та додаткові біологічні активи тваринництва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1220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у тому числі: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туші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 xml:space="preserve">з </w:t>
            </w:r>
            <w:r>
              <w:rPr>
                <w:rFonts w:ascii="Times New Roman" w:hAnsi="Times New Roman" w:cs="Times New Roman"/>
                <w:i/>
                <w:color w:val="000000"/>
                <w:sz w:val="20"/>
                <w:szCs w:val="20"/>
              </w:rPr>
              <w:t>них:</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велика рогата худоба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свині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молоко</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вовна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1234</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яйця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1235</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1166"/>
        </w:trPr>
        <w:tc>
          <w:tcPr>
            <w:tcW w:w="4394" w:type="dxa"/>
          </w:tcPr>
          <w:p w:rsidR="00490EC6" w:rsidRDefault="00490EC6"/>
        </w:tc>
        <w:tc>
          <w:tcPr>
            <w:tcW w:w="822" w:type="dxa"/>
          </w:tcPr>
          <w:p w:rsidR="00490EC6" w:rsidRDefault="00490EC6"/>
        </w:tc>
        <w:tc>
          <w:tcPr>
            <w:tcW w:w="851" w:type="dxa"/>
          </w:tcPr>
          <w:p w:rsidR="00490EC6" w:rsidRDefault="00490EC6"/>
        </w:tc>
        <w:tc>
          <w:tcPr>
            <w:tcW w:w="1134" w:type="dxa"/>
          </w:tcPr>
          <w:p w:rsidR="00490EC6" w:rsidRDefault="00490EC6"/>
        </w:tc>
        <w:tc>
          <w:tcPr>
            <w:tcW w:w="1134" w:type="dxa"/>
          </w:tcPr>
          <w:p w:rsidR="00490EC6" w:rsidRDefault="00490EC6"/>
        </w:tc>
        <w:tc>
          <w:tcPr>
            <w:tcW w:w="2268" w:type="dxa"/>
          </w:tcPr>
          <w:p w:rsidR="00490EC6" w:rsidRDefault="00490EC6"/>
        </w:tc>
        <w:tc>
          <w:tcPr>
            <w:tcW w:w="2268" w:type="dxa"/>
          </w:tcPr>
          <w:p w:rsidR="00490EC6" w:rsidRDefault="00490EC6"/>
        </w:tc>
        <w:tc>
          <w:tcPr>
            <w:tcW w:w="1151" w:type="dxa"/>
          </w:tcPr>
          <w:p w:rsidR="00490EC6" w:rsidRDefault="00490EC6"/>
        </w:tc>
        <w:tc>
          <w:tcPr>
            <w:tcW w:w="295"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416"/>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684"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18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822"/>
        <w:gridCol w:w="851"/>
        <w:gridCol w:w="1134"/>
        <w:gridCol w:w="1134"/>
        <w:gridCol w:w="2268"/>
        <w:gridCol w:w="2284"/>
        <w:gridCol w:w="1151"/>
        <w:gridCol w:w="295"/>
        <w:gridCol w:w="1134"/>
        <w:gridCol w:w="255"/>
      </w:tblGrid>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lastRenderedPageBreak/>
              <w:t>інша продукція тваринництва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1236</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додаткові біологічні активи тваринництва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1237</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85"/>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продукція рибництва</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1238</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pPr>
              <w:spacing w:after="0" w:line="240" w:lineRule="auto"/>
              <w:jc w:val="right"/>
              <w:rPr>
                <w:sz w:val="20"/>
                <w:szCs w:val="20"/>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2268"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519"/>
        </w:trPr>
        <w:tc>
          <w:tcPr>
            <w:tcW w:w="5216" w:type="dxa"/>
            <w:gridSpan w:val="2"/>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Сільськогосподарська продукція та додаткові біологічні активи – усього</w:t>
            </w:r>
          </w:p>
        </w:tc>
        <w:tc>
          <w:tcPr>
            <w:tcW w:w="850"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1240</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1134"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X</w:t>
            </w:r>
          </w:p>
        </w:tc>
        <w:tc>
          <w:tcPr>
            <w:tcW w:w="2268"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w:t>
            </w:r>
          </w:p>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1166"/>
        </w:trPr>
        <w:tc>
          <w:tcPr>
            <w:tcW w:w="4394" w:type="dxa"/>
          </w:tcPr>
          <w:p w:rsidR="00490EC6" w:rsidRDefault="00490EC6"/>
        </w:tc>
        <w:tc>
          <w:tcPr>
            <w:tcW w:w="822" w:type="dxa"/>
          </w:tcPr>
          <w:p w:rsidR="00490EC6" w:rsidRDefault="00490EC6"/>
        </w:tc>
        <w:tc>
          <w:tcPr>
            <w:tcW w:w="851" w:type="dxa"/>
          </w:tcPr>
          <w:p w:rsidR="00490EC6" w:rsidRDefault="00490EC6"/>
        </w:tc>
        <w:tc>
          <w:tcPr>
            <w:tcW w:w="1134" w:type="dxa"/>
          </w:tcPr>
          <w:p w:rsidR="00490EC6" w:rsidRDefault="00490EC6"/>
        </w:tc>
        <w:tc>
          <w:tcPr>
            <w:tcW w:w="1134" w:type="dxa"/>
          </w:tcPr>
          <w:p w:rsidR="00490EC6" w:rsidRDefault="00490EC6"/>
        </w:tc>
        <w:tc>
          <w:tcPr>
            <w:tcW w:w="2268" w:type="dxa"/>
          </w:tcPr>
          <w:p w:rsidR="00490EC6" w:rsidRDefault="00490EC6"/>
        </w:tc>
        <w:tc>
          <w:tcPr>
            <w:tcW w:w="2268" w:type="dxa"/>
          </w:tcPr>
          <w:p w:rsidR="00490EC6" w:rsidRDefault="00490EC6"/>
        </w:tc>
        <w:tc>
          <w:tcPr>
            <w:tcW w:w="1151" w:type="dxa"/>
          </w:tcPr>
          <w:p w:rsidR="00490EC6" w:rsidRDefault="00490EC6"/>
        </w:tc>
        <w:tc>
          <w:tcPr>
            <w:tcW w:w="295" w:type="dxa"/>
          </w:tcPr>
          <w:p w:rsidR="00490EC6" w:rsidRDefault="00490EC6"/>
        </w:tc>
        <w:tc>
          <w:tcPr>
            <w:tcW w:w="1134" w:type="dxa"/>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7180"/>
        </w:trPr>
        <w:tc>
          <w:tcPr>
            <w:tcW w:w="4394" w:type="dxa"/>
          </w:tcPr>
          <w:p w:rsidR="00490EC6" w:rsidRDefault="00490EC6"/>
        </w:tc>
        <w:tc>
          <w:tcPr>
            <w:tcW w:w="822" w:type="dxa"/>
          </w:tcPr>
          <w:p w:rsidR="00490EC6" w:rsidRDefault="00490EC6"/>
        </w:tc>
        <w:tc>
          <w:tcPr>
            <w:tcW w:w="851" w:type="dxa"/>
          </w:tcPr>
          <w:p w:rsidR="00490EC6" w:rsidRDefault="00490EC6"/>
        </w:tc>
        <w:tc>
          <w:tcPr>
            <w:tcW w:w="1134" w:type="dxa"/>
          </w:tcPr>
          <w:p w:rsidR="00490EC6" w:rsidRDefault="00490EC6"/>
        </w:tc>
        <w:tc>
          <w:tcPr>
            <w:tcW w:w="1134" w:type="dxa"/>
          </w:tcPr>
          <w:p w:rsidR="00490EC6" w:rsidRDefault="00490EC6"/>
        </w:tc>
        <w:tc>
          <w:tcPr>
            <w:tcW w:w="2268" w:type="dxa"/>
          </w:tcPr>
          <w:p w:rsidR="00490EC6" w:rsidRDefault="00490EC6"/>
        </w:tc>
        <w:tc>
          <w:tcPr>
            <w:tcW w:w="2268" w:type="dxa"/>
          </w:tcPr>
          <w:p w:rsidR="00490EC6" w:rsidRDefault="00490EC6"/>
        </w:tc>
        <w:tc>
          <w:tcPr>
            <w:tcW w:w="1151" w:type="dxa"/>
          </w:tcPr>
          <w:p w:rsidR="00490EC6" w:rsidRDefault="00490EC6"/>
        </w:tc>
        <w:tc>
          <w:tcPr>
            <w:tcW w:w="295" w:type="dxa"/>
          </w:tcPr>
          <w:p w:rsidR="00490EC6" w:rsidRDefault="00490EC6"/>
        </w:tc>
        <w:tc>
          <w:tcPr>
            <w:tcW w:w="1134" w:type="dxa"/>
          </w:tcPr>
          <w:p w:rsidR="00490EC6" w:rsidRDefault="00490EC6"/>
        </w:tc>
        <w:tc>
          <w:tcPr>
            <w:tcW w:w="255"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684" w:type="dxa"/>
            <w:gridSpan w:val="3"/>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xml:space="preserve">. </w:t>
            </w:r>
            <w:r>
              <w:rPr>
                <w:rFonts w:ascii="Times New Roman" w:hAnsi="Times New Roman" w:cs="Times New Roman"/>
                <w:i/>
                <w:color w:val="D3D3D3"/>
                <w:sz w:val="12"/>
                <w:szCs w:val="12"/>
              </w:rPr>
              <w:t>19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4394"/>
        <w:gridCol w:w="1843"/>
        <w:gridCol w:w="851"/>
        <w:gridCol w:w="1871"/>
        <w:gridCol w:w="1871"/>
        <w:gridCol w:w="1871"/>
        <w:gridCol w:w="187"/>
        <w:gridCol w:w="1134"/>
        <w:gridCol w:w="295"/>
        <w:gridCol w:w="255"/>
        <w:gridCol w:w="879"/>
        <w:gridCol w:w="255"/>
      </w:tblGrid>
      <w:tr w:rsidR="00490EC6">
        <w:trPr>
          <w:trHeight w:hRule="exact" w:val="277"/>
        </w:trPr>
        <w:tc>
          <w:tcPr>
            <w:tcW w:w="14571" w:type="dxa"/>
            <w:gridSpan w:val="10"/>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ХІІІ. Розшифрування позабалансових рахунків</w:t>
            </w:r>
          </w:p>
        </w:tc>
        <w:tc>
          <w:tcPr>
            <w:tcW w:w="879" w:type="dxa"/>
          </w:tcPr>
          <w:p w:rsidR="00490EC6" w:rsidRDefault="00490EC6"/>
        </w:tc>
        <w:tc>
          <w:tcPr>
            <w:tcW w:w="255" w:type="dxa"/>
          </w:tcPr>
          <w:p w:rsidR="00490EC6" w:rsidRDefault="00490EC6"/>
        </w:tc>
      </w:tr>
      <w:tr w:rsidR="00490EC6">
        <w:trPr>
          <w:trHeight w:hRule="exact" w:val="972"/>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Назва рахунку позабалансового обліку</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Код рядка</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початок звітного року</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Надходження</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Вибуття</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95" w:lineRule="auto"/>
              <w:jc w:val="center"/>
              <w:rPr>
                <w:sz w:val="16"/>
                <w:szCs w:val="16"/>
              </w:rPr>
            </w:pPr>
            <w:r>
              <w:rPr>
                <w:rFonts w:ascii="Times New Roman" w:hAnsi="Times New Roman" w:cs="Times New Roman"/>
                <w:b/>
                <w:color w:val="000000"/>
                <w:sz w:val="16"/>
                <w:szCs w:val="16"/>
              </w:rPr>
              <w:t>Залишок на кінець звітного періоду</w:t>
            </w:r>
          </w:p>
        </w:tc>
        <w:tc>
          <w:tcPr>
            <w:tcW w:w="879" w:type="dxa"/>
          </w:tcPr>
          <w:p w:rsidR="00490EC6" w:rsidRDefault="00490EC6"/>
        </w:tc>
        <w:tc>
          <w:tcPr>
            <w:tcW w:w="255" w:type="dxa"/>
          </w:tcPr>
          <w:p w:rsidR="00490EC6" w:rsidRDefault="00490EC6"/>
        </w:tc>
      </w:tr>
      <w:tr w:rsidR="00490EC6">
        <w:trPr>
          <w:trHeight w:hRule="exact" w:val="277"/>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 xml:space="preserve">01 "Орендовані основні засоби та </w:t>
            </w:r>
            <w:r>
              <w:rPr>
                <w:rFonts w:ascii="Times New Roman" w:hAnsi="Times New Roman" w:cs="Times New Roman"/>
                <w:b/>
                <w:i/>
                <w:color w:val="000000"/>
                <w:sz w:val="20"/>
                <w:szCs w:val="20"/>
              </w:rPr>
              <w:t>нематеріальні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1310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14 230 169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697 302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506 371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14 421 100</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011 "Орендовані основні засоби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1311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5 907 000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5 907 000</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012 "Орендовані основні засоби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1312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013 "Орендовані </w:t>
            </w:r>
            <w:r>
              <w:rPr>
                <w:rFonts w:ascii="Times New Roman" w:hAnsi="Times New Roman" w:cs="Times New Roman"/>
                <w:color w:val="000000"/>
                <w:sz w:val="20"/>
                <w:szCs w:val="20"/>
              </w:rPr>
              <w:t>нематеріальні активи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1313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8 323 169</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697 302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506 371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8 514 100</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014 "Орендовані нематеріальні активи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1314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02 "Активи на відповідальному зберіганні"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1320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128 591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158 480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66 100</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220 971</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021 "Активи на відповідальному зберіганні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1321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128 591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158 480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66 100</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220 971</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022 "Активи на відповідальному зберіганні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1322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03 "Бюджетні зобов’язання"</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1330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19 303 151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19 303 151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031 "Укладені договори (угоди, контракти)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1331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19 303 151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19 303 151</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032 "Укладені договори (угоди, контракти)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1332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04 "Умовні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1340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1 047</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1 047</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041 "Умовні </w:t>
            </w:r>
            <w:r>
              <w:rPr>
                <w:rFonts w:ascii="Times New Roman" w:hAnsi="Times New Roman" w:cs="Times New Roman"/>
                <w:color w:val="000000"/>
                <w:sz w:val="20"/>
                <w:szCs w:val="20"/>
              </w:rPr>
              <w:t>активи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1341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1 047</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1 047</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042 "Умовні активи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043 "Тимчасово передані активи"</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1343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05 "Умовні зобов’язання, гарантії та забезпечення надані"</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1350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490EC6" w:rsidRDefault="00490EC6"/>
        </w:tc>
        <w:tc>
          <w:tcPr>
            <w:tcW w:w="255" w:type="dxa"/>
          </w:tcPr>
          <w:p w:rsidR="00490EC6" w:rsidRDefault="00490EC6"/>
        </w:tc>
      </w:tr>
      <w:tr w:rsidR="00490EC6">
        <w:trPr>
          <w:trHeight w:hRule="exact" w:val="519"/>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051 </w:t>
            </w:r>
            <w:r>
              <w:rPr>
                <w:rFonts w:ascii="Times New Roman" w:hAnsi="Times New Roman" w:cs="Times New Roman"/>
                <w:color w:val="000000"/>
                <w:sz w:val="20"/>
                <w:szCs w:val="20"/>
              </w:rPr>
              <w:t>"Гарантії та забезпечення надані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052 "Гарантії та забезпечення надані державних цільових фондів"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285"/>
        </w:trPr>
        <w:tc>
          <w:tcPr>
            <w:tcW w:w="6237"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053 "Умовні зобов’язання  розпорядників бюджетних коштів"</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gridSpan w:val="4"/>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trPr>
          <w:trHeight w:hRule="exact" w:val="1166"/>
        </w:trPr>
        <w:tc>
          <w:tcPr>
            <w:tcW w:w="4394" w:type="dxa"/>
          </w:tcPr>
          <w:p w:rsidR="00490EC6" w:rsidRDefault="00490EC6"/>
        </w:tc>
        <w:tc>
          <w:tcPr>
            <w:tcW w:w="1843"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871" w:type="dxa"/>
          </w:tcPr>
          <w:p w:rsidR="00490EC6" w:rsidRDefault="00490EC6"/>
        </w:tc>
        <w:tc>
          <w:tcPr>
            <w:tcW w:w="187" w:type="dxa"/>
          </w:tcPr>
          <w:p w:rsidR="00490EC6" w:rsidRDefault="00490EC6"/>
        </w:tc>
        <w:tc>
          <w:tcPr>
            <w:tcW w:w="1134" w:type="dxa"/>
          </w:tcPr>
          <w:p w:rsidR="00490EC6" w:rsidRDefault="00490EC6"/>
        </w:tc>
        <w:tc>
          <w:tcPr>
            <w:tcW w:w="295" w:type="dxa"/>
          </w:tcPr>
          <w:p w:rsidR="00490EC6" w:rsidRDefault="00490EC6"/>
        </w:tc>
        <w:tc>
          <w:tcPr>
            <w:tcW w:w="1134" w:type="dxa"/>
            <w:gridSpan w:val="2"/>
            <w:shd w:val="clear" w:color="FFFFFF" w:fill="FFFFFF"/>
            <w:tcMar>
              <w:top w:w="0" w:type="dxa"/>
              <w:left w:w="4" w:type="dxa"/>
              <w:bottom w:w="0" w:type="dxa"/>
              <w:right w:w="4" w:type="dxa"/>
            </w:tcMar>
          </w:tcPr>
          <w:p w:rsidR="00490EC6" w:rsidRDefault="00490EC6"/>
        </w:tc>
        <w:tc>
          <w:tcPr>
            <w:tcW w:w="255" w:type="dxa"/>
          </w:tcPr>
          <w:p w:rsidR="00490EC6" w:rsidRDefault="00490EC6"/>
        </w:tc>
      </w:tr>
      <w:tr w:rsidR="00490EC6">
        <w:trPr>
          <w:trHeight w:hRule="exact" w:val="199"/>
        </w:trPr>
        <w:tc>
          <w:tcPr>
            <w:tcW w:w="4394" w:type="dxa"/>
          </w:tcPr>
          <w:p w:rsidR="00490EC6" w:rsidRDefault="00490EC6"/>
        </w:tc>
        <w:tc>
          <w:tcPr>
            <w:tcW w:w="1843" w:type="dxa"/>
          </w:tcPr>
          <w:p w:rsidR="00490EC6" w:rsidRDefault="00490EC6"/>
        </w:tc>
        <w:tc>
          <w:tcPr>
            <w:tcW w:w="851" w:type="dxa"/>
          </w:tcPr>
          <w:p w:rsidR="00490EC6" w:rsidRDefault="00490EC6"/>
        </w:tc>
        <w:tc>
          <w:tcPr>
            <w:tcW w:w="1871" w:type="dxa"/>
          </w:tcPr>
          <w:p w:rsidR="00490EC6" w:rsidRDefault="00490EC6"/>
        </w:tc>
        <w:tc>
          <w:tcPr>
            <w:tcW w:w="1871" w:type="dxa"/>
          </w:tcPr>
          <w:p w:rsidR="00490EC6" w:rsidRDefault="00490EC6"/>
        </w:tc>
        <w:tc>
          <w:tcPr>
            <w:tcW w:w="1871" w:type="dxa"/>
          </w:tcPr>
          <w:p w:rsidR="00490EC6" w:rsidRDefault="00490EC6"/>
        </w:tc>
        <w:tc>
          <w:tcPr>
            <w:tcW w:w="187" w:type="dxa"/>
          </w:tcPr>
          <w:p w:rsidR="00490EC6" w:rsidRDefault="00490EC6"/>
        </w:tc>
        <w:tc>
          <w:tcPr>
            <w:tcW w:w="1134" w:type="dxa"/>
          </w:tcPr>
          <w:p w:rsidR="00490EC6" w:rsidRDefault="00490EC6"/>
        </w:tc>
        <w:tc>
          <w:tcPr>
            <w:tcW w:w="295" w:type="dxa"/>
          </w:tcPr>
          <w:p w:rsidR="00490EC6" w:rsidRDefault="00490EC6"/>
        </w:tc>
        <w:tc>
          <w:tcPr>
            <w:tcW w:w="255" w:type="dxa"/>
          </w:tcPr>
          <w:p w:rsidR="00490EC6" w:rsidRDefault="00490EC6"/>
        </w:tc>
        <w:tc>
          <w:tcPr>
            <w:tcW w:w="879" w:type="dxa"/>
          </w:tcPr>
          <w:p w:rsidR="00490EC6" w:rsidRDefault="00490EC6"/>
        </w:tc>
        <w:tc>
          <w:tcPr>
            <w:tcW w:w="255" w:type="dxa"/>
          </w:tcPr>
          <w:p w:rsidR="00490EC6" w:rsidRDefault="00490EC6"/>
        </w:tc>
      </w:tr>
      <w:tr w:rsidR="00490EC6">
        <w:trPr>
          <w:trHeight w:hRule="exact" w:val="277"/>
        </w:trPr>
        <w:tc>
          <w:tcPr>
            <w:tcW w:w="4394" w:type="dxa"/>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i/>
                <w:color w:val="D3D3D3"/>
                <w:sz w:val="12"/>
                <w:szCs w:val="12"/>
              </w:rPr>
              <w:t>202600000054242660</w:t>
            </w:r>
          </w:p>
        </w:tc>
        <w:tc>
          <w:tcPr>
            <w:tcW w:w="8493" w:type="dxa"/>
            <w:gridSpan w:val="6"/>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05" w:lineRule="auto"/>
              <w:rPr>
                <w:sz w:val="9"/>
                <w:szCs w:val="9"/>
              </w:rPr>
            </w:pPr>
            <w:r>
              <w:rPr>
                <w:rFonts w:ascii="Times New Roman" w:hAnsi="Times New Roman" w:cs="Times New Roman"/>
                <w:i/>
                <w:color w:val="D3D3D3"/>
                <w:sz w:val="9"/>
                <w:szCs w:val="9"/>
              </w:rPr>
              <w:t>АС  " Є-ЗВІТНІСТЬ "</w:t>
            </w:r>
          </w:p>
        </w:tc>
        <w:tc>
          <w:tcPr>
            <w:tcW w:w="1134" w:type="dxa"/>
            <w:tcBorders>
              <w:top w:val="double" w:sz="8" w:space="0" w:color="D3D3D3"/>
            </w:tcBorders>
            <w:shd w:val="clear" w:color="D3D3D3" w:fill="FFFFFF"/>
            <w:tcMar>
              <w:top w:w="17" w:type="dxa"/>
              <w:left w:w="38" w:type="dxa"/>
              <w:bottom w:w="17" w:type="dxa"/>
              <w:right w:w="38" w:type="dxa"/>
            </w:tcMar>
            <w:vAlign w:val="center"/>
          </w:tcPr>
          <w:p w:rsidR="00490EC6" w:rsidRDefault="00490EC6"/>
        </w:tc>
        <w:tc>
          <w:tcPr>
            <w:tcW w:w="1684" w:type="dxa"/>
            <w:gridSpan w:val="4"/>
            <w:tcBorders>
              <w:top w:val="double" w:sz="8" w:space="0" w:color="D3D3D3"/>
            </w:tcBorders>
            <w:shd w:val="clear" w:color="D3D3D3" w:fill="FFFFFF"/>
            <w:tcMar>
              <w:top w:w="17" w:type="dxa"/>
              <w:left w:w="38" w:type="dxa"/>
              <w:bottom w:w="17" w:type="dxa"/>
              <w:right w:w="38" w:type="dxa"/>
            </w:tcMar>
            <w:vAlign w:val="center"/>
          </w:tcPr>
          <w:p w:rsidR="00490EC6" w:rsidRDefault="00850E63">
            <w:pPr>
              <w:spacing w:after="0" w:line="150" w:lineRule="auto"/>
              <w:jc w:val="right"/>
              <w:rPr>
                <w:sz w:val="12"/>
                <w:szCs w:val="12"/>
              </w:rPr>
            </w:pPr>
            <w:proofErr w:type="gramStart"/>
            <w:r>
              <w:rPr>
                <w:rFonts w:ascii="Times New Roman" w:hAnsi="Times New Roman" w:cs="Times New Roman"/>
                <w:i/>
                <w:color w:val="D3D3D3"/>
                <w:sz w:val="12"/>
                <w:szCs w:val="12"/>
              </w:rPr>
              <w:t>ст</w:t>
            </w:r>
            <w:proofErr w:type="gramEnd"/>
            <w:r>
              <w:rPr>
                <w:rFonts w:ascii="Times New Roman" w:hAnsi="Times New Roman" w:cs="Times New Roman"/>
                <w:i/>
                <w:color w:val="D3D3D3"/>
                <w:sz w:val="12"/>
                <w:szCs w:val="12"/>
              </w:rPr>
              <w:t>. 20 з 23</w:t>
            </w:r>
          </w:p>
        </w:tc>
      </w:tr>
    </w:tbl>
    <w:p w:rsidR="00490EC6" w:rsidRDefault="00850E63">
      <w:pPr>
        <w:rPr>
          <w:sz w:val="0"/>
          <w:szCs w:val="0"/>
        </w:rPr>
      </w:pPr>
      <w:r>
        <w:br w:type="page"/>
      </w:r>
    </w:p>
    <w:tbl>
      <w:tblPr>
        <w:tblW w:w="0" w:type="auto"/>
        <w:tblCellMar>
          <w:left w:w="0" w:type="dxa"/>
          <w:right w:w="0" w:type="dxa"/>
        </w:tblCellMar>
        <w:tblLook w:val="04A0" w:firstRow="1" w:lastRow="0" w:firstColumn="1" w:lastColumn="0" w:noHBand="0" w:noVBand="1"/>
      </w:tblPr>
      <w:tblGrid>
        <w:gridCol w:w="6237"/>
        <w:gridCol w:w="851"/>
        <w:gridCol w:w="1871"/>
        <w:gridCol w:w="1871"/>
        <w:gridCol w:w="1871"/>
        <w:gridCol w:w="1871"/>
        <w:gridCol w:w="879"/>
        <w:gridCol w:w="255"/>
      </w:tblGrid>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lastRenderedPageBreak/>
              <w:t>054 "Умовні зобов’язання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055 "Забезпечення розпорядників бюджетних коштів за виплатами працівникам"</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056 "Забезпечення державних цільових </w:t>
            </w:r>
            <w:r>
              <w:rPr>
                <w:rFonts w:ascii="Times New Roman" w:hAnsi="Times New Roman" w:cs="Times New Roman"/>
                <w:color w:val="000000"/>
                <w:sz w:val="20"/>
                <w:szCs w:val="20"/>
              </w:rPr>
              <w:t>фондів за виплатами"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1356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06 "Гарантії та забезпечення отримані"</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1360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061 "Гарантії та забезпечення отримані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1361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062 "Гарантії та забезпечення отримані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1362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07 "Списані активи"</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1370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895 590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895 590</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071 "Списана дебіторська заборгованість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072 "Списана дебіторська заборгованість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073 "Невідшкодовані нестачі і </w:t>
            </w:r>
            <w:r>
              <w:rPr>
                <w:rFonts w:ascii="Times New Roman" w:hAnsi="Times New Roman" w:cs="Times New Roman"/>
                <w:color w:val="000000"/>
                <w:sz w:val="20"/>
                <w:szCs w:val="20"/>
              </w:rPr>
              <w:t>втрати від псування цінностей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1373</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074 "Невідшкодовані нестачі і втрати від псування цінностей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1374</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075 "Невідшкодовані втрати від шкоди та збитків, завданих внаслідок </w:t>
            </w:r>
            <w:r>
              <w:rPr>
                <w:rFonts w:ascii="Times New Roman" w:hAnsi="Times New Roman" w:cs="Times New Roman"/>
                <w:color w:val="000000"/>
                <w:sz w:val="20"/>
                <w:szCs w:val="20"/>
              </w:rPr>
              <w:t>збройної агресії Російської Федерації"</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1375</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895 590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895 590</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i/>
                <w:color w:val="000000"/>
                <w:sz w:val="20"/>
                <w:szCs w:val="20"/>
              </w:rPr>
              <w:t>з них:</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за активами, списаними згідно із законодавством</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1376</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08 "Бланки документів суворої звітності"</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1380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842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842</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081 "Бланки документів суворої звітності </w:t>
            </w:r>
            <w:r>
              <w:rPr>
                <w:rFonts w:ascii="Times New Roman" w:hAnsi="Times New Roman" w:cs="Times New Roman"/>
                <w:color w:val="000000"/>
                <w:sz w:val="20"/>
                <w:szCs w:val="20"/>
              </w:rPr>
              <w:t>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1381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842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842</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082 "Бланки документів суворої звітності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1382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i/>
                <w:color w:val="000000"/>
                <w:sz w:val="20"/>
                <w:szCs w:val="20"/>
              </w:rPr>
              <w:t>09 "Передані (видані) активи відповідно до законодавства"</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i/>
                <w:color w:val="000000"/>
                <w:sz w:val="20"/>
                <w:szCs w:val="20"/>
              </w:rPr>
              <w:t>1390</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i/>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 xml:space="preserve">091 "Передані (видані) активи відповідно до </w:t>
            </w:r>
            <w:r>
              <w:rPr>
                <w:rFonts w:ascii="Times New Roman" w:hAnsi="Times New Roman" w:cs="Times New Roman"/>
                <w:color w:val="000000"/>
                <w:sz w:val="20"/>
                <w:szCs w:val="20"/>
              </w:rPr>
              <w:t>законодавства розпорядників бюджетних коштів"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1391</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r w:rsidR="00490EC6" w:rsidTr="00850E63">
        <w:trPr>
          <w:trHeight w:hRule="exact" w:val="519"/>
        </w:trPr>
        <w:tc>
          <w:tcPr>
            <w:tcW w:w="623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color w:val="000000"/>
                <w:sz w:val="20"/>
                <w:szCs w:val="20"/>
              </w:rPr>
              <w:t>092 "Передані (видані) активи відповідно до законодавства державних цільових фондів"</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color w:val="000000"/>
                <w:sz w:val="20"/>
                <w:szCs w:val="20"/>
              </w:rPr>
              <w:t>1392</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187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color w:val="000000"/>
                <w:sz w:val="20"/>
                <w:szCs w:val="20"/>
              </w:rPr>
              <w:t>-</w:t>
            </w:r>
          </w:p>
        </w:tc>
        <w:tc>
          <w:tcPr>
            <w:tcW w:w="879" w:type="dxa"/>
          </w:tcPr>
          <w:p w:rsidR="00490EC6" w:rsidRDefault="00490EC6"/>
        </w:tc>
        <w:tc>
          <w:tcPr>
            <w:tcW w:w="255" w:type="dxa"/>
          </w:tcPr>
          <w:p w:rsidR="00490EC6" w:rsidRDefault="00490EC6"/>
        </w:tc>
      </w:tr>
    </w:tbl>
    <w:p w:rsidR="00490EC6" w:rsidRDefault="00490EC6">
      <w:pPr>
        <w:rPr>
          <w:sz w:val="0"/>
          <w:szCs w:val="0"/>
        </w:rPr>
      </w:pPr>
    </w:p>
    <w:tbl>
      <w:tblPr>
        <w:tblW w:w="0" w:type="auto"/>
        <w:tblCellMar>
          <w:left w:w="0" w:type="dxa"/>
          <w:right w:w="0" w:type="dxa"/>
        </w:tblCellMar>
        <w:tblLook w:val="04A0" w:firstRow="1" w:lastRow="0" w:firstColumn="1" w:lastColumn="0" w:noHBand="0" w:noVBand="1"/>
      </w:tblPr>
      <w:tblGrid>
        <w:gridCol w:w="6237"/>
        <w:gridCol w:w="851"/>
        <w:gridCol w:w="1871"/>
        <w:gridCol w:w="1871"/>
        <w:gridCol w:w="1871"/>
        <w:gridCol w:w="1871"/>
        <w:gridCol w:w="879"/>
        <w:gridCol w:w="255"/>
      </w:tblGrid>
      <w:tr w:rsidR="00490EC6" w:rsidTr="00850E63">
        <w:trPr>
          <w:trHeight w:hRule="exact" w:val="285"/>
        </w:trPr>
        <w:tc>
          <w:tcPr>
            <w:tcW w:w="6237"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rPr>
                <w:sz w:val="20"/>
                <w:szCs w:val="20"/>
              </w:rPr>
            </w:pPr>
            <w:r>
              <w:rPr>
                <w:rFonts w:ascii="Times New Roman" w:hAnsi="Times New Roman" w:cs="Times New Roman"/>
                <w:b/>
                <w:color w:val="000000"/>
                <w:sz w:val="20"/>
                <w:szCs w:val="20"/>
              </w:rPr>
              <w:t>Усього</w:t>
            </w:r>
          </w:p>
        </w:tc>
        <w:tc>
          <w:tcPr>
            <w:tcW w:w="85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center"/>
              <w:rPr>
                <w:sz w:val="20"/>
                <w:szCs w:val="20"/>
              </w:rPr>
            </w:pPr>
            <w:r>
              <w:rPr>
                <w:rFonts w:ascii="Times New Roman" w:hAnsi="Times New Roman" w:cs="Times New Roman"/>
                <w:b/>
                <w:color w:val="000000"/>
                <w:sz w:val="20"/>
                <w:szCs w:val="20"/>
              </w:rPr>
              <w:t>1400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14 359 602</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21 055 570</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19 876 669</w:t>
            </w:r>
          </w:p>
        </w:tc>
        <w:tc>
          <w:tcPr>
            <w:tcW w:w="1871" w:type="dxa"/>
            <w:tcBorders>
              <w:top w:val="single" w:sz="8" w:space="0" w:color="000000"/>
              <w:left w:val="single" w:sz="8" w:space="0" w:color="000000"/>
              <w:bottom w:val="single" w:sz="8" w:space="0" w:color="000000"/>
              <w:right w:val="single" w:sz="8" w:space="0" w:color="000000"/>
            </w:tcBorders>
            <w:shd w:val="clear" w:color="000000" w:fill="DCDCDC"/>
            <w:tcMar>
              <w:top w:w="17" w:type="dxa"/>
              <w:left w:w="38" w:type="dxa"/>
              <w:bottom w:w="17" w:type="dxa"/>
              <w:right w:w="38" w:type="dxa"/>
            </w:tcMar>
            <w:vAlign w:val="center"/>
          </w:tcPr>
          <w:p w:rsidR="00490EC6" w:rsidRDefault="00850E63">
            <w:pPr>
              <w:spacing w:after="0" w:line="240" w:lineRule="auto"/>
              <w:jc w:val="right"/>
              <w:rPr>
                <w:sz w:val="20"/>
                <w:szCs w:val="20"/>
              </w:rPr>
            </w:pPr>
            <w:r>
              <w:rPr>
                <w:rFonts w:ascii="Times New Roman" w:hAnsi="Times New Roman" w:cs="Times New Roman"/>
                <w:b/>
                <w:color w:val="000000"/>
                <w:sz w:val="20"/>
                <w:szCs w:val="20"/>
              </w:rPr>
              <w:t>15 538 503</w:t>
            </w:r>
          </w:p>
        </w:tc>
        <w:tc>
          <w:tcPr>
            <w:tcW w:w="879" w:type="dxa"/>
          </w:tcPr>
          <w:p w:rsidR="00490EC6" w:rsidRDefault="00490EC6"/>
        </w:tc>
        <w:tc>
          <w:tcPr>
            <w:tcW w:w="255" w:type="dxa"/>
          </w:tcPr>
          <w:p w:rsidR="00490EC6" w:rsidRDefault="00490EC6"/>
        </w:tc>
      </w:tr>
    </w:tbl>
    <w:p w:rsidR="00490EC6" w:rsidRDefault="00490EC6">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p w:rsidR="00850E63" w:rsidRDefault="00850E63">
      <w:pPr>
        <w:rPr>
          <w:sz w:val="0"/>
          <w:szCs w:val="0"/>
        </w:rPr>
      </w:pPr>
    </w:p>
    <w:tbl>
      <w:tblPr>
        <w:tblW w:w="0" w:type="auto"/>
        <w:tblCellMar>
          <w:left w:w="0" w:type="dxa"/>
          <w:right w:w="0" w:type="dxa"/>
        </w:tblCellMar>
        <w:tblLook w:val="04A0" w:firstRow="1" w:lastRow="0" w:firstColumn="1" w:lastColumn="0" w:noHBand="0" w:noVBand="1"/>
      </w:tblPr>
      <w:tblGrid>
        <w:gridCol w:w="567"/>
        <w:gridCol w:w="1984"/>
        <w:gridCol w:w="1984"/>
        <w:gridCol w:w="681"/>
        <w:gridCol w:w="1303"/>
        <w:gridCol w:w="1419"/>
        <w:gridCol w:w="1247"/>
        <w:gridCol w:w="1134"/>
        <w:gridCol w:w="850"/>
        <w:gridCol w:w="1418"/>
        <w:gridCol w:w="1701"/>
        <w:gridCol w:w="1417"/>
      </w:tblGrid>
      <w:tr w:rsidR="00490EC6">
        <w:trPr>
          <w:trHeight w:hRule="exact" w:val="277"/>
        </w:trPr>
        <w:tc>
          <w:tcPr>
            <w:tcW w:w="15705" w:type="dxa"/>
            <w:gridSpan w:val="12"/>
            <w:shd w:val="clear" w:color="000000" w:fill="FFFFFF"/>
            <w:tcMar>
              <w:top w:w="17" w:type="dxa"/>
              <w:left w:w="38" w:type="dxa"/>
              <w:bottom w:w="17" w:type="dxa"/>
              <w:right w:w="38" w:type="dxa"/>
            </w:tcMar>
            <w:vAlign w:val="center"/>
          </w:tcPr>
          <w:p w:rsidR="00490EC6" w:rsidRDefault="00850E63">
            <w:pPr>
              <w:spacing w:after="0" w:line="330" w:lineRule="auto"/>
              <w:jc w:val="center"/>
              <w:rPr>
                <w:sz w:val="28"/>
                <w:szCs w:val="28"/>
              </w:rPr>
            </w:pPr>
            <w:r>
              <w:rPr>
                <w:rFonts w:ascii="Times New Roman" w:hAnsi="Times New Roman" w:cs="Times New Roman"/>
                <w:b/>
                <w:i/>
                <w:color w:val="000000"/>
                <w:sz w:val="28"/>
                <w:szCs w:val="28"/>
              </w:rPr>
              <w:lastRenderedPageBreak/>
              <w:t>XIV. Інформація щодо консолідованої фінансової звітності</w:t>
            </w:r>
          </w:p>
        </w:tc>
      </w:tr>
      <w:tr w:rsidR="00490EC6">
        <w:trPr>
          <w:trHeight w:hRule="exact" w:val="277"/>
        </w:trPr>
        <w:tc>
          <w:tcPr>
            <w:tcW w:w="12587" w:type="dxa"/>
            <w:gridSpan w:val="10"/>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 xml:space="preserve">Контролюючий суб’єкт державного сектору наводить таку інформацію: </w:t>
            </w:r>
            <w:r>
              <w:rPr>
                <w:rFonts w:ascii="Times New Roman" w:hAnsi="Times New Roman" w:cs="Times New Roman"/>
                <w:color w:val="000000"/>
                <w:sz w:val="18"/>
                <w:szCs w:val="18"/>
              </w:rPr>
              <w:t>(1500):</w:t>
            </w:r>
          </w:p>
        </w:tc>
        <w:tc>
          <w:tcPr>
            <w:tcW w:w="1701" w:type="dxa"/>
            <w:shd w:val="clear" w:color="000000" w:fill="FFFFFF"/>
            <w:tcMar>
              <w:top w:w="17" w:type="dxa"/>
              <w:left w:w="38" w:type="dxa"/>
              <w:bottom w:w="17" w:type="dxa"/>
              <w:right w:w="38" w:type="dxa"/>
            </w:tcMar>
          </w:tcPr>
          <w:p w:rsidR="00490EC6" w:rsidRDefault="00490EC6"/>
        </w:tc>
        <w:tc>
          <w:tcPr>
            <w:tcW w:w="1417" w:type="dxa"/>
            <w:shd w:val="clear" w:color="000000" w:fill="FFFFFF"/>
            <w:tcMar>
              <w:top w:w="17" w:type="dxa"/>
              <w:left w:w="38" w:type="dxa"/>
              <w:bottom w:w="17" w:type="dxa"/>
              <w:right w:w="38" w:type="dxa"/>
            </w:tcMar>
          </w:tcPr>
          <w:p w:rsidR="00490EC6" w:rsidRDefault="00490EC6"/>
        </w:tc>
      </w:tr>
      <w:tr w:rsidR="00490EC6">
        <w:trPr>
          <w:trHeight w:hRule="exact" w:val="416"/>
        </w:trPr>
        <w:tc>
          <w:tcPr>
            <w:tcW w:w="9185" w:type="dxa"/>
            <w:gridSpan w:val="7"/>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Група</w:t>
            </w:r>
          </w:p>
        </w:tc>
        <w:tc>
          <w:tcPr>
            <w:tcW w:w="6520"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Інформація про контролюючих суб’єктів державного сектору іншої групи,</w:t>
            </w:r>
          </w:p>
          <w:p w:rsidR="00490EC6" w:rsidRDefault="00850E63">
            <w:pPr>
              <w:spacing w:after="0" w:line="165" w:lineRule="auto"/>
              <w:jc w:val="center"/>
              <w:rPr>
                <w:sz w:val="14"/>
                <w:szCs w:val="14"/>
              </w:rPr>
            </w:pPr>
            <w:r>
              <w:rPr>
                <w:rFonts w:ascii="Times New Roman" w:hAnsi="Times New Roman" w:cs="Times New Roman"/>
                <w:b/>
                <w:color w:val="000000"/>
                <w:sz w:val="14"/>
                <w:szCs w:val="14"/>
              </w:rPr>
              <w:t>від яких отримувались, активи для покриття витрат з реалізації їх цілей</w:t>
            </w:r>
          </w:p>
        </w:tc>
      </w:tr>
      <w:tr w:rsidR="00490EC6">
        <w:trPr>
          <w:trHeight w:hRule="exact" w:val="277"/>
        </w:trPr>
        <w:tc>
          <w:tcPr>
            <w:tcW w:w="9185" w:type="dxa"/>
            <w:gridSpan w:val="7"/>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Перелік контрольованих суб’єктів державного сектору, що входять до складу цієї групи</w:t>
            </w:r>
          </w:p>
        </w:tc>
        <w:tc>
          <w:tcPr>
            <w:tcW w:w="198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Найменування</w:t>
            </w:r>
          </w:p>
        </w:tc>
        <w:tc>
          <w:tcPr>
            <w:tcW w:w="3118"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Обсяг отриманих активів</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Обсяг залишків</w:t>
            </w:r>
          </w:p>
          <w:p w:rsidR="00490EC6" w:rsidRDefault="00850E63">
            <w:pPr>
              <w:spacing w:after="0" w:line="165" w:lineRule="auto"/>
              <w:jc w:val="center"/>
              <w:rPr>
                <w:sz w:val="14"/>
                <w:szCs w:val="14"/>
              </w:rPr>
            </w:pPr>
            <w:r>
              <w:rPr>
                <w:rFonts w:ascii="Times New Roman" w:hAnsi="Times New Roman" w:cs="Times New Roman"/>
                <w:b/>
                <w:color w:val="000000"/>
                <w:sz w:val="14"/>
                <w:szCs w:val="14"/>
              </w:rPr>
              <w:t>(не використаних / не повернених активів), грн</w:t>
            </w:r>
          </w:p>
        </w:tc>
      </w:tr>
      <w:tr w:rsidR="00490EC6">
        <w:trPr>
          <w:trHeight w:hRule="exact" w:val="416"/>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 з/п</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Найменування</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Місце реєстрації</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Місцезнаходження</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Короткий опис</w:t>
            </w:r>
          </w:p>
          <w:p w:rsidR="00490EC6" w:rsidRDefault="00850E63">
            <w:pPr>
              <w:spacing w:after="0" w:line="165" w:lineRule="auto"/>
              <w:jc w:val="center"/>
              <w:rPr>
                <w:sz w:val="14"/>
                <w:szCs w:val="14"/>
              </w:rPr>
            </w:pPr>
            <w:r>
              <w:rPr>
                <w:rFonts w:ascii="Times New Roman" w:hAnsi="Times New Roman" w:cs="Times New Roman"/>
                <w:b/>
                <w:color w:val="000000"/>
                <w:sz w:val="14"/>
                <w:szCs w:val="14"/>
              </w:rPr>
              <w:t>основної діяльності</w:t>
            </w:r>
          </w:p>
        </w:tc>
        <w:tc>
          <w:tcPr>
            <w:tcW w:w="1984" w:type="dxa"/>
            <w:gridSpan w:val="2"/>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всього, грн</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з них: обсяг</w:t>
            </w:r>
          </w:p>
          <w:p w:rsidR="00490EC6" w:rsidRDefault="00850E63">
            <w:pPr>
              <w:spacing w:after="0" w:line="165" w:lineRule="auto"/>
              <w:jc w:val="center"/>
              <w:rPr>
                <w:sz w:val="14"/>
                <w:szCs w:val="14"/>
              </w:rPr>
            </w:pPr>
            <w:r>
              <w:rPr>
                <w:rFonts w:ascii="Times New Roman" w:hAnsi="Times New Roman" w:cs="Times New Roman"/>
                <w:b/>
                <w:color w:val="000000"/>
                <w:sz w:val="14"/>
                <w:szCs w:val="14"/>
              </w:rPr>
              <w:t>переданих активів, грн</w:t>
            </w:r>
          </w:p>
        </w:tc>
        <w:tc>
          <w:tcPr>
            <w:tcW w:w="1417" w:type="dxa"/>
            <w:vMerge/>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r>
      <w:tr w:rsidR="00490EC6">
        <w:trPr>
          <w:trHeight w:hRule="exact" w:val="27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4</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5</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6</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7</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8</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9</w:t>
            </w:r>
          </w:p>
        </w:tc>
      </w:tr>
      <w:tr w:rsidR="00490EC6">
        <w:trPr>
          <w:trHeight w:hRule="exact" w:val="235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1</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Конституційний Суд України</w:t>
            </w:r>
          </w:p>
        </w:tc>
        <w:tc>
          <w:tcPr>
            <w:tcW w:w="1984"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01033, м. Київ, вул. Жилянська,14</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01033, м. Київ, вул. Жилянська,14</w:t>
            </w:r>
          </w:p>
        </w:tc>
        <w:tc>
          <w:tcPr>
            <w:tcW w:w="266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rPr>
                <w:sz w:val="12"/>
                <w:szCs w:val="12"/>
              </w:rPr>
            </w:pPr>
            <w:r>
              <w:rPr>
                <w:rFonts w:ascii="Times New Roman" w:hAnsi="Times New Roman" w:cs="Times New Roman"/>
                <w:color w:val="000000"/>
                <w:sz w:val="12"/>
                <w:szCs w:val="12"/>
              </w:rPr>
              <w:t xml:space="preserve">Конституційний Суд України є органом конституційної юрисдикції в Україні. Стратегічна ціль Конституційного Суду України – забезпечення дотримання норм </w:t>
            </w:r>
            <w:r>
              <w:rPr>
                <w:rFonts w:ascii="Times New Roman" w:hAnsi="Times New Roman" w:cs="Times New Roman"/>
                <w:color w:val="000000"/>
                <w:sz w:val="12"/>
                <w:szCs w:val="12"/>
              </w:rPr>
              <w:t>Конституції України щодо прав і свобод людини і громадянина, удосконалення механізму доступу особи до конституційного судочинства. Основними завданнями Конституційного Суду України є забезпечення належного функціонування Великої палати, Сенатів, колегій Ко</w:t>
            </w:r>
            <w:r>
              <w:rPr>
                <w:rFonts w:ascii="Times New Roman" w:hAnsi="Times New Roman" w:cs="Times New Roman"/>
                <w:color w:val="000000"/>
                <w:sz w:val="12"/>
                <w:szCs w:val="12"/>
              </w:rPr>
              <w:t>нституційного Суду України, відпрацювання механізму своєчасного та ефективного розгляду усіх внесених до Суду клопотань у конституційному впровадженні; реалізація комплексу заходів щодо оптимізації порядку внесення до Суду і розгляду ним конституційних ска</w:t>
            </w:r>
            <w:r>
              <w:rPr>
                <w:rFonts w:ascii="Times New Roman" w:hAnsi="Times New Roman" w:cs="Times New Roman"/>
                <w:color w:val="000000"/>
                <w:sz w:val="12"/>
                <w:szCs w:val="12"/>
              </w:rPr>
              <w:t>рг.</w:t>
            </w:r>
          </w:p>
        </w:tc>
        <w:tc>
          <w:tcPr>
            <w:tcW w:w="1984" w:type="dxa"/>
            <w:gridSpan w:val="2"/>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490EC6"/>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0</w:t>
            </w:r>
          </w:p>
        </w:tc>
        <w:tc>
          <w:tcPr>
            <w:tcW w:w="1701"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50" w:lineRule="auto"/>
              <w:jc w:val="right"/>
              <w:rPr>
                <w:sz w:val="12"/>
                <w:szCs w:val="12"/>
              </w:rPr>
            </w:pPr>
            <w:r>
              <w:rPr>
                <w:rFonts w:ascii="Times New Roman" w:hAnsi="Times New Roman" w:cs="Times New Roman"/>
                <w:color w:val="000000"/>
                <w:sz w:val="12"/>
                <w:szCs w:val="12"/>
              </w:rPr>
              <w:t>0</w:t>
            </w:r>
          </w:p>
        </w:tc>
      </w:tr>
      <w:tr w:rsidR="00490EC6">
        <w:trPr>
          <w:trHeight w:hRule="exact" w:val="372"/>
        </w:trPr>
        <w:tc>
          <w:tcPr>
            <w:tcW w:w="15705" w:type="dxa"/>
            <w:gridSpan w:val="1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Причини, з яких показники фінансової звітності контрольованих суб’єктів державного сектору не включено до консолідованої фінансової звітності (1510):</w:t>
            </w:r>
          </w:p>
        </w:tc>
      </w:tr>
      <w:tr w:rsidR="00490EC6">
        <w:trPr>
          <w:trHeight w:hRule="exact" w:val="261"/>
        </w:trPr>
        <w:tc>
          <w:tcPr>
            <w:tcW w:w="15705" w:type="dxa"/>
            <w:gridSpan w:val="1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Інша група, в якій контролюючий суб’єкт державного сектору є контрольованим (1520):</w:t>
            </w:r>
          </w:p>
        </w:tc>
      </w:tr>
      <w:tr w:rsidR="00490EC6">
        <w:trPr>
          <w:trHeight w:hRule="exact" w:val="333"/>
        </w:trPr>
        <w:tc>
          <w:tcPr>
            <w:tcW w:w="15705" w:type="dxa"/>
            <w:gridSpan w:val="12"/>
            <w:shd w:val="clear" w:color="000000" w:fill="FFFFFF"/>
            <w:tcMar>
              <w:top w:w="17" w:type="dxa"/>
              <w:left w:w="38" w:type="dxa"/>
              <w:bottom w:w="17" w:type="dxa"/>
              <w:right w:w="38" w:type="dxa"/>
            </w:tcMar>
            <w:vAlign w:val="center"/>
          </w:tcPr>
          <w:p w:rsidR="00490EC6" w:rsidRDefault="00850E63">
            <w:pPr>
              <w:spacing w:after="0" w:line="210" w:lineRule="auto"/>
              <w:rPr>
                <w:sz w:val="18"/>
                <w:szCs w:val="18"/>
              </w:rPr>
            </w:pPr>
            <w:r>
              <w:rPr>
                <w:rFonts w:ascii="Times New Roman" w:hAnsi="Times New Roman" w:cs="Times New Roman"/>
                <w:color w:val="000000"/>
                <w:sz w:val="18"/>
                <w:szCs w:val="18"/>
              </w:rPr>
              <w:t>Інформація про статті, до яких застосовувалась різна облікова політика (1530):</w:t>
            </w:r>
          </w:p>
        </w:tc>
      </w:tr>
      <w:tr w:rsidR="00490EC6">
        <w:trPr>
          <w:trHeight w:hRule="exact" w:val="416"/>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 з/п</w:t>
            </w:r>
          </w:p>
        </w:tc>
        <w:tc>
          <w:tcPr>
            <w:tcW w:w="73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Стаття</w:t>
            </w:r>
          </w:p>
        </w:tc>
        <w:tc>
          <w:tcPr>
            <w:tcW w:w="7767"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65" w:lineRule="auto"/>
              <w:jc w:val="center"/>
              <w:rPr>
                <w:sz w:val="14"/>
                <w:szCs w:val="14"/>
              </w:rPr>
            </w:pPr>
            <w:r>
              <w:rPr>
                <w:rFonts w:ascii="Times New Roman" w:hAnsi="Times New Roman" w:cs="Times New Roman"/>
                <w:b/>
                <w:color w:val="000000"/>
                <w:sz w:val="14"/>
                <w:szCs w:val="14"/>
              </w:rPr>
              <w:t>Короткий опис причин застосування різної облікової політики</w:t>
            </w:r>
          </w:p>
        </w:tc>
      </w:tr>
      <w:tr w:rsidR="00490EC6">
        <w:trPr>
          <w:trHeight w:hRule="exact" w:val="277"/>
        </w:trPr>
        <w:tc>
          <w:tcPr>
            <w:tcW w:w="567" w:type="dxa"/>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1</w:t>
            </w:r>
          </w:p>
        </w:tc>
        <w:tc>
          <w:tcPr>
            <w:tcW w:w="7371" w:type="dxa"/>
            <w:gridSpan w:val="5"/>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2</w:t>
            </w:r>
          </w:p>
        </w:tc>
        <w:tc>
          <w:tcPr>
            <w:tcW w:w="7767" w:type="dxa"/>
            <w:gridSpan w:val="6"/>
            <w:tcBorders>
              <w:top w:val="single" w:sz="8" w:space="0" w:color="000000"/>
              <w:left w:val="single" w:sz="8" w:space="0" w:color="000000"/>
              <w:bottom w:val="single" w:sz="8" w:space="0" w:color="000000"/>
              <w:right w:val="single" w:sz="8" w:space="0" w:color="000000"/>
            </w:tcBorders>
            <w:shd w:val="clear" w:color="000000" w:fill="FFFFFF"/>
            <w:tcMar>
              <w:top w:w="17" w:type="dxa"/>
              <w:left w:w="38" w:type="dxa"/>
              <w:bottom w:w="17" w:type="dxa"/>
              <w:right w:w="38" w:type="dxa"/>
            </w:tcMar>
            <w:vAlign w:val="center"/>
          </w:tcPr>
          <w:p w:rsidR="00490EC6" w:rsidRDefault="00850E63">
            <w:pPr>
              <w:spacing w:after="0" w:line="120" w:lineRule="auto"/>
              <w:jc w:val="center"/>
              <w:rPr>
                <w:sz w:val="10"/>
                <w:szCs w:val="10"/>
              </w:rPr>
            </w:pPr>
            <w:r>
              <w:rPr>
                <w:rFonts w:ascii="Times New Roman" w:hAnsi="Times New Roman" w:cs="Times New Roman"/>
                <w:color w:val="000000"/>
                <w:sz w:val="10"/>
                <w:szCs w:val="10"/>
              </w:rPr>
              <w:t>3</w:t>
            </w:r>
          </w:p>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490EC6"/>
        </w:tc>
        <w:tc>
          <w:tcPr>
            <w:tcW w:w="5103" w:type="dxa"/>
            <w:gridSpan w:val="4"/>
            <w:shd w:val="clear" w:color="000000" w:fill="FFFFFF"/>
            <w:tcMar>
              <w:top w:w="17" w:type="dxa"/>
              <w:left w:w="38" w:type="dxa"/>
              <w:bottom w:w="17" w:type="dxa"/>
              <w:right w:w="38" w:type="dxa"/>
            </w:tcMar>
            <w:vAlign w:val="bottom"/>
          </w:tcPr>
          <w:p w:rsidR="00490EC6" w:rsidRDefault="00490EC6"/>
        </w:tc>
        <w:tc>
          <w:tcPr>
            <w:tcW w:w="3969" w:type="dxa"/>
            <w:gridSpan w:val="3"/>
            <w:shd w:val="clear" w:color="000000" w:fill="FFFFFF"/>
            <w:tcMar>
              <w:top w:w="17" w:type="dxa"/>
              <w:left w:w="38" w:type="dxa"/>
              <w:bottom w:w="17" w:type="dxa"/>
              <w:right w:w="38" w:type="dxa"/>
            </w:tcMar>
            <w:vAlign w:val="bottom"/>
          </w:tcPr>
          <w:p w:rsidR="00490EC6" w:rsidRDefault="00490EC6"/>
        </w:tc>
        <w:tc>
          <w:tcPr>
            <w:tcW w:w="1417" w:type="dxa"/>
            <w:shd w:val="clear" w:color="000000" w:fill="FFFFFF"/>
            <w:tcMar>
              <w:top w:w="17" w:type="dxa"/>
              <w:left w:w="38" w:type="dxa"/>
              <w:bottom w:w="17" w:type="dxa"/>
              <w:right w:w="38" w:type="dxa"/>
            </w:tcMar>
            <w:vAlign w:val="bottom"/>
          </w:tcPr>
          <w:p w:rsidR="00490EC6" w:rsidRDefault="00490EC6"/>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490EC6"/>
        </w:tc>
        <w:tc>
          <w:tcPr>
            <w:tcW w:w="5103" w:type="dxa"/>
            <w:gridSpan w:val="4"/>
            <w:shd w:val="clear" w:color="000000" w:fill="FFFFFF"/>
            <w:tcMar>
              <w:top w:w="17" w:type="dxa"/>
              <w:left w:w="38" w:type="dxa"/>
              <w:bottom w:w="17" w:type="dxa"/>
              <w:right w:w="38" w:type="dxa"/>
            </w:tcMar>
            <w:vAlign w:val="bottom"/>
          </w:tcPr>
          <w:p w:rsidR="00490EC6" w:rsidRDefault="00490EC6"/>
        </w:tc>
        <w:tc>
          <w:tcPr>
            <w:tcW w:w="3969" w:type="dxa"/>
            <w:gridSpan w:val="3"/>
            <w:shd w:val="clear" w:color="000000" w:fill="FFFFFF"/>
            <w:tcMar>
              <w:top w:w="17" w:type="dxa"/>
              <w:left w:w="38" w:type="dxa"/>
              <w:bottom w:w="17" w:type="dxa"/>
              <w:right w:w="38" w:type="dxa"/>
            </w:tcMar>
            <w:vAlign w:val="bottom"/>
          </w:tcPr>
          <w:p w:rsidR="00490EC6" w:rsidRDefault="00490EC6"/>
        </w:tc>
        <w:tc>
          <w:tcPr>
            <w:tcW w:w="1417" w:type="dxa"/>
            <w:shd w:val="clear" w:color="000000" w:fill="FFFFFF"/>
            <w:tcMar>
              <w:top w:w="17" w:type="dxa"/>
              <w:left w:w="38" w:type="dxa"/>
              <w:bottom w:w="17" w:type="dxa"/>
              <w:right w:w="38" w:type="dxa"/>
            </w:tcMar>
            <w:vAlign w:val="bottom"/>
          </w:tcPr>
          <w:p w:rsidR="00490EC6" w:rsidRDefault="00490EC6"/>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Керівник (посадова особа)</w:t>
            </w:r>
          </w:p>
        </w:tc>
        <w:tc>
          <w:tcPr>
            <w:tcW w:w="5103" w:type="dxa"/>
            <w:gridSpan w:val="4"/>
            <w:shd w:val="clear" w:color="000000" w:fill="FFFFFF"/>
            <w:tcMar>
              <w:top w:w="17" w:type="dxa"/>
              <w:left w:w="38" w:type="dxa"/>
              <w:bottom w:w="17" w:type="dxa"/>
              <w:right w:w="38" w:type="dxa"/>
            </w:tcMar>
            <w:vAlign w:val="bottom"/>
          </w:tcPr>
          <w:p w:rsidR="00490EC6" w:rsidRDefault="00490EC6"/>
        </w:tc>
        <w:tc>
          <w:tcPr>
            <w:tcW w:w="5386" w:type="dxa"/>
            <w:gridSpan w:val="4"/>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i/>
                <w:color w:val="000000"/>
                <w:sz w:val="18"/>
                <w:szCs w:val="18"/>
                <w:u w:val="single"/>
              </w:rPr>
              <w:t>Віктор БЕСЧАСТНИЙ</w:t>
            </w:r>
          </w:p>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490EC6"/>
        </w:tc>
        <w:tc>
          <w:tcPr>
            <w:tcW w:w="5103" w:type="dxa"/>
            <w:gridSpan w:val="4"/>
            <w:shd w:val="clear" w:color="000000" w:fill="FFFFFF"/>
            <w:tcMar>
              <w:top w:w="17" w:type="dxa"/>
              <w:left w:w="38" w:type="dxa"/>
              <w:bottom w:w="17" w:type="dxa"/>
              <w:right w:w="38" w:type="dxa"/>
            </w:tcMar>
            <w:vAlign w:val="bottom"/>
          </w:tcPr>
          <w:p w:rsidR="00490EC6" w:rsidRDefault="00490EC6"/>
        </w:tc>
        <w:tc>
          <w:tcPr>
            <w:tcW w:w="3969" w:type="dxa"/>
            <w:gridSpan w:val="3"/>
            <w:shd w:val="clear" w:color="000000" w:fill="FFFFFF"/>
            <w:tcMar>
              <w:top w:w="17" w:type="dxa"/>
              <w:left w:w="38" w:type="dxa"/>
              <w:bottom w:w="17" w:type="dxa"/>
              <w:right w:w="38" w:type="dxa"/>
            </w:tcMar>
            <w:vAlign w:val="bottom"/>
          </w:tcPr>
          <w:p w:rsidR="00490EC6" w:rsidRDefault="00490EC6"/>
        </w:tc>
        <w:tc>
          <w:tcPr>
            <w:tcW w:w="1417" w:type="dxa"/>
            <w:shd w:val="clear" w:color="000000" w:fill="FFFFFF"/>
            <w:tcMar>
              <w:top w:w="17" w:type="dxa"/>
              <w:left w:w="38" w:type="dxa"/>
              <w:bottom w:w="17" w:type="dxa"/>
              <w:right w:w="38" w:type="dxa"/>
            </w:tcMar>
            <w:vAlign w:val="bottom"/>
          </w:tcPr>
          <w:p w:rsidR="00490EC6" w:rsidRDefault="00490EC6"/>
        </w:tc>
      </w:tr>
      <w:tr w:rsidR="00490EC6">
        <w:trPr>
          <w:trHeight w:hRule="exact" w:val="694"/>
        </w:trPr>
        <w:tc>
          <w:tcPr>
            <w:tcW w:w="5216" w:type="dxa"/>
            <w:gridSpan w:val="4"/>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color w:val="000000"/>
                <w:sz w:val="18"/>
                <w:szCs w:val="18"/>
              </w:rPr>
              <w:t>Головний бухгалтер (спеціаліст,</w:t>
            </w:r>
          </w:p>
          <w:p w:rsidR="00490EC6" w:rsidRDefault="00850E63">
            <w:pPr>
              <w:spacing w:after="0" w:line="210" w:lineRule="auto"/>
              <w:rPr>
                <w:sz w:val="18"/>
                <w:szCs w:val="18"/>
              </w:rPr>
            </w:pPr>
            <w:r>
              <w:rPr>
                <w:rFonts w:ascii="Times New Roman" w:hAnsi="Times New Roman" w:cs="Times New Roman"/>
                <w:color w:val="000000"/>
                <w:sz w:val="18"/>
                <w:szCs w:val="18"/>
              </w:rPr>
              <w:t>на</w:t>
            </w:r>
            <w:r>
              <w:rPr>
                <w:rFonts w:ascii="Times New Roman" w:hAnsi="Times New Roman" w:cs="Times New Roman"/>
                <w:color w:val="000000"/>
                <w:sz w:val="18"/>
                <w:szCs w:val="18"/>
              </w:rPr>
              <w:t xml:space="preserve"> якого покладено виконання</w:t>
            </w:r>
          </w:p>
          <w:p w:rsidR="00490EC6" w:rsidRDefault="00850E63">
            <w:pPr>
              <w:spacing w:after="0" w:line="210" w:lineRule="auto"/>
              <w:rPr>
                <w:sz w:val="18"/>
                <w:szCs w:val="18"/>
              </w:rPr>
            </w:pPr>
            <w:r>
              <w:rPr>
                <w:rFonts w:ascii="Times New Roman" w:hAnsi="Times New Roman" w:cs="Times New Roman"/>
                <w:color w:val="000000"/>
                <w:sz w:val="18"/>
                <w:szCs w:val="18"/>
              </w:rPr>
              <w:t>обов’язків бухгалтерської служби)</w:t>
            </w:r>
          </w:p>
        </w:tc>
        <w:tc>
          <w:tcPr>
            <w:tcW w:w="5103" w:type="dxa"/>
            <w:gridSpan w:val="4"/>
            <w:shd w:val="clear" w:color="000000" w:fill="FFFFFF"/>
            <w:tcMar>
              <w:top w:w="17" w:type="dxa"/>
              <w:left w:w="38" w:type="dxa"/>
              <w:bottom w:w="17" w:type="dxa"/>
              <w:right w:w="38" w:type="dxa"/>
            </w:tcMar>
            <w:vAlign w:val="bottom"/>
          </w:tcPr>
          <w:p w:rsidR="00490EC6" w:rsidRDefault="00490EC6"/>
        </w:tc>
        <w:tc>
          <w:tcPr>
            <w:tcW w:w="5386" w:type="dxa"/>
            <w:gridSpan w:val="4"/>
            <w:shd w:val="clear" w:color="000000" w:fill="FFFFFF"/>
            <w:tcMar>
              <w:top w:w="17" w:type="dxa"/>
              <w:left w:w="38" w:type="dxa"/>
              <w:bottom w:w="17" w:type="dxa"/>
              <w:right w:w="38" w:type="dxa"/>
            </w:tcMar>
            <w:vAlign w:val="bottom"/>
          </w:tcPr>
          <w:p w:rsidR="00490EC6" w:rsidRDefault="00850E63">
            <w:pPr>
              <w:spacing w:after="0" w:line="210" w:lineRule="auto"/>
              <w:rPr>
                <w:sz w:val="18"/>
                <w:szCs w:val="18"/>
              </w:rPr>
            </w:pPr>
            <w:r>
              <w:rPr>
                <w:rFonts w:ascii="Times New Roman" w:hAnsi="Times New Roman" w:cs="Times New Roman"/>
                <w:i/>
                <w:color w:val="000000"/>
                <w:sz w:val="18"/>
                <w:szCs w:val="18"/>
                <w:u w:val="single"/>
              </w:rPr>
              <w:t>Наталія ЯРМАК</w:t>
            </w:r>
          </w:p>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490EC6"/>
        </w:tc>
        <w:tc>
          <w:tcPr>
            <w:tcW w:w="5103" w:type="dxa"/>
            <w:gridSpan w:val="4"/>
            <w:shd w:val="clear" w:color="000000" w:fill="FFFFFF"/>
            <w:tcMar>
              <w:top w:w="17" w:type="dxa"/>
              <w:left w:w="38" w:type="dxa"/>
              <w:bottom w:w="17" w:type="dxa"/>
              <w:right w:w="38" w:type="dxa"/>
            </w:tcMar>
            <w:vAlign w:val="bottom"/>
          </w:tcPr>
          <w:p w:rsidR="00490EC6" w:rsidRDefault="00490EC6"/>
        </w:tc>
        <w:tc>
          <w:tcPr>
            <w:tcW w:w="3969" w:type="dxa"/>
            <w:gridSpan w:val="3"/>
            <w:shd w:val="clear" w:color="000000" w:fill="FFFFFF"/>
            <w:tcMar>
              <w:top w:w="17" w:type="dxa"/>
              <w:left w:w="38" w:type="dxa"/>
              <w:bottom w:w="17" w:type="dxa"/>
              <w:right w:w="38" w:type="dxa"/>
            </w:tcMar>
            <w:vAlign w:val="bottom"/>
          </w:tcPr>
          <w:p w:rsidR="00490EC6" w:rsidRDefault="00490EC6"/>
        </w:tc>
        <w:tc>
          <w:tcPr>
            <w:tcW w:w="1417" w:type="dxa"/>
            <w:shd w:val="clear" w:color="000000" w:fill="FFFFFF"/>
            <w:tcMar>
              <w:top w:w="17" w:type="dxa"/>
              <w:left w:w="38" w:type="dxa"/>
              <w:bottom w:w="17" w:type="dxa"/>
              <w:right w:w="38" w:type="dxa"/>
            </w:tcMar>
            <w:vAlign w:val="bottom"/>
          </w:tcPr>
          <w:p w:rsidR="00490EC6" w:rsidRDefault="00490EC6"/>
        </w:tc>
      </w:tr>
      <w:tr w:rsidR="00490EC6">
        <w:trPr>
          <w:trHeight w:hRule="exact" w:val="277"/>
        </w:trPr>
        <w:tc>
          <w:tcPr>
            <w:tcW w:w="5216" w:type="dxa"/>
            <w:gridSpan w:val="4"/>
            <w:shd w:val="clear" w:color="000000" w:fill="FFFFFF"/>
            <w:tcMar>
              <w:top w:w="17" w:type="dxa"/>
              <w:left w:w="38" w:type="dxa"/>
              <w:bottom w:w="17" w:type="dxa"/>
              <w:right w:w="38" w:type="dxa"/>
            </w:tcMar>
            <w:vAlign w:val="bottom"/>
          </w:tcPr>
          <w:p w:rsidR="00490EC6" w:rsidRDefault="00490EC6"/>
        </w:tc>
        <w:tc>
          <w:tcPr>
            <w:tcW w:w="5103" w:type="dxa"/>
            <w:gridSpan w:val="4"/>
            <w:shd w:val="clear" w:color="000000" w:fill="FFFFFF"/>
            <w:tcMar>
              <w:top w:w="17" w:type="dxa"/>
              <w:left w:w="38" w:type="dxa"/>
              <w:bottom w:w="17" w:type="dxa"/>
              <w:right w:w="38" w:type="dxa"/>
            </w:tcMar>
            <w:vAlign w:val="bottom"/>
          </w:tcPr>
          <w:p w:rsidR="00490EC6" w:rsidRDefault="00490EC6"/>
        </w:tc>
        <w:tc>
          <w:tcPr>
            <w:tcW w:w="3969" w:type="dxa"/>
            <w:gridSpan w:val="3"/>
            <w:shd w:val="clear" w:color="000000" w:fill="FFFFFF"/>
            <w:tcMar>
              <w:top w:w="17" w:type="dxa"/>
              <w:left w:w="38" w:type="dxa"/>
              <w:bottom w:w="17" w:type="dxa"/>
              <w:right w:w="38" w:type="dxa"/>
            </w:tcMar>
            <w:vAlign w:val="bottom"/>
          </w:tcPr>
          <w:p w:rsidR="00490EC6" w:rsidRDefault="00490EC6"/>
        </w:tc>
        <w:tc>
          <w:tcPr>
            <w:tcW w:w="1417" w:type="dxa"/>
            <w:shd w:val="clear" w:color="000000" w:fill="FFFFFF"/>
            <w:tcMar>
              <w:top w:w="17" w:type="dxa"/>
              <w:left w:w="38" w:type="dxa"/>
              <w:bottom w:w="17" w:type="dxa"/>
              <w:right w:w="38" w:type="dxa"/>
            </w:tcMar>
            <w:vAlign w:val="bottom"/>
          </w:tcPr>
          <w:p w:rsidR="00490EC6" w:rsidRDefault="00490EC6"/>
        </w:tc>
      </w:tr>
    </w:tbl>
    <w:p w:rsidR="00490EC6" w:rsidRDefault="00490EC6">
      <w:bookmarkStart w:id="0" w:name="_GoBack"/>
      <w:bookmarkEnd w:id="0"/>
    </w:p>
    <w:sectPr w:rsidR="00490EC6">
      <w:pgSz w:w="16840" w:h="11907" w:orient="landscape"/>
      <w:pgMar w:top="1134" w:right="283" w:bottom="270" w:left="28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53"/>
    <w:rsid w:val="0002418B"/>
    <w:rsid w:val="001F0BC7"/>
    <w:rsid w:val="00490EC6"/>
    <w:rsid w:val="00850E63"/>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55D26"/>
  <w15:docId w15:val="{7F25715E-98D6-4E45-86FC-7DDFDC0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18934</Words>
  <Characters>10793</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Примітки до річної звітності (форма 5дс)</vt:lpstr>
    </vt:vector>
  </TitlesOfParts>
  <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Примітки до річної звітності (форма 5дс)</dc:title>
  <dc:creator>Віктор Наконечний</dc:creator>
  <cp:lastModifiedBy>Наталія П. Ярмак</cp:lastModifiedBy>
  <cp:revision>2</cp:revision>
  <dcterms:created xsi:type="dcterms:W3CDTF">2026-02-16T10:14:00Z</dcterms:created>
  <dcterms:modified xsi:type="dcterms:W3CDTF">2026-02-16T10:14:00Z</dcterms:modified>
</cp:coreProperties>
</file>