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00" w:rsidRDefault="00D36200" w:rsidP="00D36200">
      <w:pPr>
        <w:spacing w:after="0" w:line="240" w:lineRule="auto"/>
        <w:jc w:val="both"/>
        <w:rPr>
          <w:rFonts w:ascii="Times New Roman" w:hAnsi="Times New Roman"/>
          <w:b/>
          <w:sz w:val="28"/>
          <w:szCs w:val="28"/>
        </w:rPr>
      </w:pPr>
    </w:p>
    <w:p w:rsidR="00D36200" w:rsidRDefault="00D36200" w:rsidP="00D36200">
      <w:pPr>
        <w:spacing w:after="0" w:line="240" w:lineRule="auto"/>
        <w:jc w:val="both"/>
        <w:rPr>
          <w:rFonts w:ascii="Times New Roman" w:hAnsi="Times New Roman"/>
          <w:b/>
          <w:sz w:val="28"/>
          <w:szCs w:val="28"/>
        </w:rPr>
      </w:pPr>
    </w:p>
    <w:p w:rsidR="00D36200" w:rsidRDefault="00D36200" w:rsidP="00D36200">
      <w:pPr>
        <w:spacing w:after="0" w:line="240" w:lineRule="auto"/>
        <w:jc w:val="both"/>
        <w:rPr>
          <w:rFonts w:ascii="Times New Roman" w:hAnsi="Times New Roman"/>
          <w:b/>
          <w:sz w:val="28"/>
          <w:szCs w:val="28"/>
        </w:rPr>
      </w:pPr>
    </w:p>
    <w:p w:rsidR="00D36200" w:rsidRDefault="00D36200" w:rsidP="00D36200">
      <w:pPr>
        <w:spacing w:after="0" w:line="240" w:lineRule="auto"/>
        <w:jc w:val="both"/>
        <w:rPr>
          <w:rFonts w:ascii="Times New Roman" w:hAnsi="Times New Roman"/>
          <w:b/>
          <w:sz w:val="28"/>
          <w:szCs w:val="28"/>
        </w:rPr>
      </w:pPr>
    </w:p>
    <w:p w:rsidR="00D36200" w:rsidRDefault="00D36200" w:rsidP="00D36200">
      <w:pPr>
        <w:spacing w:after="0" w:line="240" w:lineRule="auto"/>
        <w:jc w:val="both"/>
        <w:rPr>
          <w:rFonts w:ascii="Times New Roman" w:hAnsi="Times New Roman"/>
          <w:b/>
          <w:sz w:val="28"/>
          <w:szCs w:val="28"/>
        </w:rPr>
      </w:pPr>
    </w:p>
    <w:p w:rsidR="00D36200" w:rsidRDefault="00D36200" w:rsidP="00D36200">
      <w:pPr>
        <w:spacing w:after="0" w:line="240" w:lineRule="auto"/>
        <w:jc w:val="both"/>
        <w:rPr>
          <w:rFonts w:ascii="Times New Roman" w:hAnsi="Times New Roman"/>
          <w:b/>
          <w:sz w:val="28"/>
          <w:szCs w:val="28"/>
        </w:rPr>
      </w:pPr>
    </w:p>
    <w:p w:rsidR="00D36200" w:rsidRDefault="00D36200" w:rsidP="00D36200">
      <w:pPr>
        <w:spacing w:after="0" w:line="240" w:lineRule="auto"/>
        <w:jc w:val="both"/>
        <w:rPr>
          <w:rFonts w:ascii="Times New Roman" w:hAnsi="Times New Roman"/>
          <w:b/>
          <w:sz w:val="28"/>
          <w:szCs w:val="28"/>
        </w:rPr>
      </w:pPr>
    </w:p>
    <w:p w:rsidR="00D36200" w:rsidRDefault="00D36200" w:rsidP="00D36200">
      <w:pPr>
        <w:spacing w:after="0" w:line="240" w:lineRule="auto"/>
        <w:jc w:val="both"/>
        <w:rPr>
          <w:rFonts w:ascii="Times New Roman" w:hAnsi="Times New Roman"/>
          <w:b/>
          <w:sz w:val="28"/>
          <w:szCs w:val="28"/>
        </w:rPr>
      </w:pPr>
    </w:p>
    <w:p w:rsidR="00D36200" w:rsidRDefault="00D36200" w:rsidP="00D36200">
      <w:pPr>
        <w:spacing w:after="0" w:line="240" w:lineRule="auto"/>
        <w:jc w:val="both"/>
        <w:rPr>
          <w:rFonts w:ascii="Times New Roman" w:hAnsi="Times New Roman"/>
          <w:b/>
          <w:sz w:val="28"/>
          <w:szCs w:val="28"/>
        </w:rPr>
      </w:pPr>
    </w:p>
    <w:p w:rsidR="00D36200" w:rsidRDefault="00D36200" w:rsidP="00D36200">
      <w:pPr>
        <w:spacing w:after="0" w:line="240" w:lineRule="auto"/>
        <w:jc w:val="both"/>
        <w:rPr>
          <w:rFonts w:ascii="Times New Roman" w:hAnsi="Times New Roman"/>
          <w:b/>
          <w:sz w:val="28"/>
          <w:szCs w:val="28"/>
        </w:rPr>
      </w:pPr>
    </w:p>
    <w:p w:rsidR="00497553" w:rsidRDefault="00130492" w:rsidP="00D36200">
      <w:pPr>
        <w:spacing w:after="0" w:line="240" w:lineRule="auto"/>
        <w:ind w:left="709" w:right="1133"/>
        <w:jc w:val="both"/>
        <w:rPr>
          <w:rFonts w:ascii="Times New Roman" w:eastAsia="Times New Roman" w:hAnsi="Times New Roman"/>
          <w:b/>
          <w:sz w:val="28"/>
          <w:szCs w:val="28"/>
          <w:lang w:eastAsia="uk-UA"/>
        </w:rPr>
      </w:pPr>
      <w:r w:rsidRPr="00D36200">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EF63D2" w:rsidRPr="00D36200">
        <w:rPr>
          <w:rFonts w:ascii="Times New Roman" w:eastAsia="Times New Roman" w:hAnsi="Times New Roman"/>
          <w:b/>
          <w:sz w:val="28"/>
          <w:szCs w:val="28"/>
          <w:lang w:eastAsia="uk-UA"/>
        </w:rPr>
        <w:t>Волтера</w:t>
      </w:r>
      <w:r w:rsidRPr="00D36200">
        <w:rPr>
          <w:rFonts w:ascii="Times New Roman" w:eastAsia="Times New Roman" w:hAnsi="Times New Roman"/>
          <w:b/>
          <w:sz w:val="28"/>
          <w:szCs w:val="28"/>
          <w:lang w:eastAsia="uk-UA"/>
        </w:rPr>
        <w:t xml:space="preserve"> </w:t>
      </w:r>
      <w:r w:rsidR="00EF63D2" w:rsidRPr="00D36200">
        <w:rPr>
          <w:rFonts w:ascii="Times New Roman" w:eastAsia="Times New Roman" w:hAnsi="Times New Roman"/>
          <w:b/>
          <w:sz w:val="28"/>
          <w:szCs w:val="28"/>
          <w:lang w:eastAsia="uk-UA"/>
        </w:rPr>
        <w:t>Олега</w:t>
      </w:r>
      <w:r w:rsidRPr="00D36200">
        <w:rPr>
          <w:rFonts w:ascii="Times New Roman" w:eastAsia="Times New Roman" w:hAnsi="Times New Roman"/>
          <w:b/>
          <w:sz w:val="28"/>
          <w:szCs w:val="28"/>
          <w:lang w:eastAsia="uk-UA"/>
        </w:rPr>
        <w:t xml:space="preserve"> </w:t>
      </w:r>
      <w:r w:rsidR="00EF63D2" w:rsidRPr="00D36200">
        <w:rPr>
          <w:rFonts w:ascii="Times New Roman" w:eastAsia="Times New Roman" w:hAnsi="Times New Roman"/>
          <w:b/>
          <w:sz w:val="28"/>
          <w:szCs w:val="28"/>
          <w:lang w:eastAsia="uk-UA"/>
        </w:rPr>
        <w:t>Веніаміновича</w:t>
      </w:r>
      <w:r w:rsidRPr="00D36200">
        <w:rPr>
          <w:rFonts w:ascii="Times New Roman" w:eastAsia="Times New Roman" w:hAnsi="Times New Roman"/>
          <w:b/>
          <w:sz w:val="28"/>
          <w:szCs w:val="28"/>
          <w:lang w:eastAsia="uk-UA"/>
        </w:rPr>
        <w:t xml:space="preserve"> щодо відповідності Конституції України (конституційності) приписів </w:t>
      </w:r>
      <w:r w:rsidR="00EF63D2" w:rsidRPr="00D36200">
        <w:rPr>
          <w:rFonts w:ascii="Times New Roman" w:eastAsia="Times New Roman" w:hAnsi="Times New Roman"/>
          <w:b/>
          <w:sz w:val="28"/>
          <w:szCs w:val="28"/>
          <w:lang w:eastAsia="uk-UA"/>
        </w:rPr>
        <w:t xml:space="preserve">пункту 3 частини першої, частини другої статті 358 Цивільного процесуального </w:t>
      </w:r>
      <w:r w:rsidR="00D36200">
        <w:rPr>
          <w:rFonts w:ascii="Times New Roman" w:eastAsia="Times New Roman" w:hAnsi="Times New Roman"/>
          <w:b/>
          <w:sz w:val="28"/>
          <w:szCs w:val="28"/>
          <w:lang w:eastAsia="uk-UA"/>
        </w:rPr>
        <w:br/>
      </w:r>
      <w:r w:rsidR="00D36200" w:rsidRPr="00D36200">
        <w:rPr>
          <w:rFonts w:ascii="Times New Roman" w:eastAsia="Times New Roman" w:hAnsi="Times New Roman"/>
          <w:b/>
          <w:sz w:val="28"/>
          <w:szCs w:val="28"/>
          <w:lang w:eastAsia="uk-UA"/>
        </w:rPr>
        <w:tab/>
      </w:r>
      <w:r w:rsidR="00D36200">
        <w:rPr>
          <w:rFonts w:ascii="Times New Roman" w:eastAsia="Times New Roman" w:hAnsi="Times New Roman"/>
          <w:b/>
          <w:sz w:val="28"/>
          <w:szCs w:val="28"/>
          <w:lang w:eastAsia="uk-UA"/>
        </w:rPr>
        <w:tab/>
      </w:r>
      <w:r w:rsidR="00D36200">
        <w:rPr>
          <w:rFonts w:ascii="Times New Roman" w:eastAsia="Times New Roman" w:hAnsi="Times New Roman"/>
          <w:b/>
          <w:sz w:val="28"/>
          <w:szCs w:val="28"/>
          <w:lang w:eastAsia="uk-UA"/>
        </w:rPr>
        <w:tab/>
      </w:r>
      <w:r w:rsidR="00D36200">
        <w:rPr>
          <w:rFonts w:ascii="Times New Roman" w:eastAsia="Times New Roman" w:hAnsi="Times New Roman"/>
          <w:b/>
          <w:sz w:val="28"/>
          <w:szCs w:val="28"/>
          <w:lang w:eastAsia="uk-UA"/>
        </w:rPr>
        <w:tab/>
      </w:r>
      <w:r w:rsidR="00D36200" w:rsidRPr="00D36200">
        <w:rPr>
          <w:rFonts w:ascii="Times New Roman" w:eastAsia="Times New Roman" w:hAnsi="Times New Roman"/>
          <w:b/>
          <w:sz w:val="28"/>
          <w:szCs w:val="28"/>
          <w:lang w:eastAsia="uk-UA"/>
        </w:rPr>
        <w:t xml:space="preserve"> </w:t>
      </w:r>
      <w:r w:rsidR="00EF63D2" w:rsidRPr="00D36200">
        <w:rPr>
          <w:rFonts w:ascii="Times New Roman" w:eastAsia="Times New Roman" w:hAnsi="Times New Roman"/>
          <w:b/>
          <w:sz w:val="28"/>
          <w:szCs w:val="28"/>
          <w:lang w:eastAsia="uk-UA"/>
        </w:rPr>
        <w:t>кодексу України</w:t>
      </w:r>
    </w:p>
    <w:p w:rsidR="00130492" w:rsidRPr="00D36200" w:rsidRDefault="00130492" w:rsidP="00D36200">
      <w:pPr>
        <w:spacing w:after="0" w:line="240" w:lineRule="auto"/>
        <w:jc w:val="both"/>
        <w:rPr>
          <w:rFonts w:ascii="Times New Roman" w:hAnsi="Times New Roman"/>
          <w:sz w:val="28"/>
          <w:szCs w:val="28"/>
        </w:rPr>
      </w:pPr>
    </w:p>
    <w:p w:rsidR="00130492" w:rsidRPr="00D36200" w:rsidRDefault="00130492" w:rsidP="00D36200">
      <w:pPr>
        <w:spacing w:after="0" w:line="240" w:lineRule="auto"/>
        <w:rPr>
          <w:rFonts w:ascii="Times New Roman" w:hAnsi="Times New Roman"/>
          <w:sz w:val="28"/>
          <w:szCs w:val="28"/>
        </w:rPr>
      </w:pPr>
      <w:r w:rsidRPr="00D36200">
        <w:rPr>
          <w:rFonts w:ascii="Times New Roman" w:hAnsi="Times New Roman"/>
          <w:sz w:val="28"/>
          <w:szCs w:val="28"/>
        </w:rPr>
        <w:t xml:space="preserve">м. К и ї в </w:t>
      </w:r>
      <w:r w:rsidRPr="00D36200">
        <w:rPr>
          <w:rFonts w:ascii="Times New Roman" w:hAnsi="Times New Roman"/>
          <w:sz w:val="28"/>
          <w:szCs w:val="28"/>
        </w:rPr>
        <w:tab/>
      </w:r>
      <w:r w:rsidRPr="00D36200">
        <w:rPr>
          <w:rFonts w:ascii="Times New Roman" w:hAnsi="Times New Roman"/>
          <w:sz w:val="28"/>
          <w:szCs w:val="28"/>
        </w:rPr>
        <w:tab/>
      </w:r>
      <w:r w:rsidRPr="00D36200">
        <w:rPr>
          <w:rFonts w:ascii="Times New Roman" w:hAnsi="Times New Roman"/>
          <w:sz w:val="28"/>
          <w:szCs w:val="28"/>
        </w:rPr>
        <w:tab/>
      </w:r>
      <w:r w:rsidRPr="00D36200">
        <w:rPr>
          <w:rFonts w:ascii="Times New Roman" w:hAnsi="Times New Roman"/>
          <w:sz w:val="28"/>
          <w:szCs w:val="28"/>
        </w:rPr>
        <w:tab/>
      </w:r>
      <w:r w:rsidRPr="00D36200">
        <w:rPr>
          <w:rFonts w:ascii="Times New Roman" w:hAnsi="Times New Roman"/>
          <w:sz w:val="28"/>
          <w:szCs w:val="28"/>
        </w:rPr>
        <w:tab/>
      </w:r>
      <w:r w:rsidRPr="00D36200">
        <w:rPr>
          <w:rFonts w:ascii="Times New Roman" w:hAnsi="Times New Roman"/>
          <w:sz w:val="28"/>
          <w:szCs w:val="28"/>
        </w:rPr>
        <w:tab/>
      </w:r>
      <w:r w:rsidRPr="00D36200">
        <w:rPr>
          <w:rFonts w:ascii="Times New Roman" w:hAnsi="Times New Roman"/>
          <w:sz w:val="28"/>
          <w:szCs w:val="28"/>
        </w:rPr>
        <w:tab/>
        <w:t xml:space="preserve">Справа </w:t>
      </w:r>
      <w:r w:rsidR="00497553">
        <w:rPr>
          <w:rFonts w:ascii="Times New Roman" w:hAnsi="Times New Roman"/>
          <w:sz w:val="28"/>
          <w:szCs w:val="28"/>
        </w:rPr>
        <w:t xml:space="preserve">№ </w:t>
      </w:r>
      <w:r w:rsidRPr="00D36200">
        <w:rPr>
          <w:rFonts w:ascii="Times New Roman" w:hAnsi="Times New Roman"/>
          <w:sz w:val="28"/>
          <w:szCs w:val="28"/>
        </w:rPr>
        <w:t>3-</w:t>
      </w:r>
      <w:r w:rsidR="0059356E" w:rsidRPr="00D36200">
        <w:rPr>
          <w:rFonts w:ascii="Times New Roman" w:hAnsi="Times New Roman"/>
          <w:sz w:val="28"/>
          <w:szCs w:val="28"/>
        </w:rPr>
        <w:t>94</w:t>
      </w:r>
      <w:r w:rsidRPr="00D36200">
        <w:rPr>
          <w:rFonts w:ascii="Times New Roman" w:hAnsi="Times New Roman"/>
          <w:sz w:val="28"/>
          <w:szCs w:val="28"/>
        </w:rPr>
        <w:t>/2021(</w:t>
      </w:r>
      <w:r w:rsidR="0059356E" w:rsidRPr="00D36200">
        <w:rPr>
          <w:rFonts w:ascii="Times New Roman" w:hAnsi="Times New Roman"/>
          <w:sz w:val="28"/>
          <w:szCs w:val="28"/>
        </w:rPr>
        <w:t>216</w:t>
      </w:r>
      <w:r w:rsidRPr="00D36200">
        <w:rPr>
          <w:rFonts w:ascii="Times New Roman" w:hAnsi="Times New Roman"/>
          <w:sz w:val="28"/>
          <w:szCs w:val="28"/>
        </w:rPr>
        <w:t>/21)</w:t>
      </w:r>
    </w:p>
    <w:p w:rsidR="00130492" w:rsidRPr="00D36200" w:rsidRDefault="0090520B" w:rsidP="00D36200">
      <w:pPr>
        <w:spacing w:after="0" w:line="240" w:lineRule="auto"/>
        <w:rPr>
          <w:rFonts w:ascii="Times New Roman" w:hAnsi="Times New Roman"/>
          <w:sz w:val="28"/>
          <w:szCs w:val="28"/>
        </w:rPr>
      </w:pPr>
      <w:r w:rsidRPr="00D36200">
        <w:rPr>
          <w:rFonts w:ascii="Times New Roman" w:hAnsi="Times New Roman"/>
          <w:sz w:val="28"/>
          <w:szCs w:val="28"/>
        </w:rPr>
        <w:t>5</w:t>
      </w:r>
      <w:r w:rsidR="00130492" w:rsidRPr="00D36200">
        <w:rPr>
          <w:rFonts w:ascii="Times New Roman" w:hAnsi="Times New Roman"/>
          <w:sz w:val="28"/>
          <w:szCs w:val="28"/>
        </w:rPr>
        <w:t xml:space="preserve"> </w:t>
      </w:r>
      <w:r w:rsidR="0059356E" w:rsidRPr="00D36200">
        <w:rPr>
          <w:rFonts w:ascii="Times New Roman" w:hAnsi="Times New Roman"/>
          <w:sz w:val="28"/>
          <w:szCs w:val="28"/>
        </w:rPr>
        <w:t>липня</w:t>
      </w:r>
      <w:r w:rsidR="00130492" w:rsidRPr="00D36200">
        <w:rPr>
          <w:rFonts w:ascii="Times New Roman" w:hAnsi="Times New Roman"/>
          <w:sz w:val="28"/>
          <w:szCs w:val="28"/>
        </w:rPr>
        <w:t xml:space="preserve"> 2021 року</w:t>
      </w:r>
    </w:p>
    <w:p w:rsidR="00130492" w:rsidRPr="00D36200" w:rsidRDefault="00497553" w:rsidP="00D36200">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bookmarkStart w:id="0" w:name="_GoBack"/>
      <w:r w:rsidR="00CF17C1" w:rsidRPr="00D36200">
        <w:rPr>
          <w:rFonts w:ascii="Times New Roman" w:hAnsi="Times New Roman"/>
          <w:sz w:val="28"/>
          <w:szCs w:val="28"/>
        </w:rPr>
        <w:t>97</w:t>
      </w:r>
      <w:r w:rsidR="00130492" w:rsidRPr="00D36200">
        <w:rPr>
          <w:rFonts w:ascii="Times New Roman" w:hAnsi="Times New Roman"/>
          <w:sz w:val="28"/>
          <w:szCs w:val="28"/>
        </w:rPr>
        <w:t>-2(ІІ)</w:t>
      </w:r>
      <w:bookmarkEnd w:id="0"/>
      <w:r w:rsidR="00130492" w:rsidRPr="00D36200">
        <w:rPr>
          <w:rFonts w:ascii="Times New Roman" w:hAnsi="Times New Roman"/>
          <w:sz w:val="28"/>
          <w:szCs w:val="28"/>
        </w:rPr>
        <w:t>/2021</w:t>
      </w:r>
    </w:p>
    <w:p w:rsidR="00130492" w:rsidRPr="00D36200" w:rsidRDefault="00130492" w:rsidP="00D36200">
      <w:pPr>
        <w:spacing w:after="0" w:line="240" w:lineRule="auto"/>
        <w:rPr>
          <w:rFonts w:ascii="Times New Roman" w:hAnsi="Times New Roman"/>
          <w:sz w:val="28"/>
          <w:szCs w:val="28"/>
        </w:rPr>
      </w:pPr>
    </w:p>
    <w:p w:rsidR="00130492" w:rsidRPr="00D36200" w:rsidRDefault="00130492" w:rsidP="00D36200">
      <w:pPr>
        <w:spacing w:after="0" w:line="240" w:lineRule="auto"/>
        <w:ind w:firstLine="709"/>
        <w:jc w:val="both"/>
        <w:rPr>
          <w:rFonts w:ascii="Times New Roman" w:hAnsi="Times New Roman"/>
          <w:sz w:val="28"/>
          <w:szCs w:val="28"/>
        </w:rPr>
      </w:pPr>
      <w:r w:rsidRPr="00D36200">
        <w:rPr>
          <w:rFonts w:ascii="Times New Roman" w:hAnsi="Times New Roman"/>
          <w:sz w:val="28"/>
          <w:szCs w:val="28"/>
        </w:rPr>
        <w:t>Друга колегія суддів Другого сенату Конституційного Суду України у складі:</w:t>
      </w:r>
    </w:p>
    <w:p w:rsidR="00130492" w:rsidRPr="00D36200" w:rsidRDefault="00130492" w:rsidP="00D36200">
      <w:pPr>
        <w:spacing w:after="0" w:line="240" w:lineRule="auto"/>
        <w:ind w:firstLine="709"/>
        <w:jc w:val="both"/>
        <w:rPr>
          <w:rFonts w:ascii="Times New Roman" w:hAnsi="Times New Roman"/>
          <w:sz w:val="28"/>
          <w:szCs w:val="28"/>
        </w:rPr>
      </w:pPr>
    </w:p>
    <w:p w:rsidR="00130492" w:rsidRPr="00D36200" w:rsidRDefault="00130492" w:rsidP="00D36200">
      <w:pPr>
        <w:spacing w:after="0" w:line="240" w:lineRule="auto"/>
        <w:ind w:firstLine="709"/>
        <w:jc w:val="both"/>
        <w:rPr>
          <w:rFonts w:ascii="Times New Roman" w:hAnsi="Times New Roman"/>
          <w:sz w:val="28"/>
          <w:szCs w:val="28"/>
        </w:rPr>
      </w:pPr>
      <w:r w:rsidRPr="00D36200">
        <w:rPr>
          <w:rFonts w:ascii="Times New Roman" w:hAnsi="Times New Roman"/>
          <w:sz w:val="28"/>
          <w:szCs w:val="28"/>
        </w:rPr>
        <w:t>Сліденка Ігоря Дмитровича – головуючого,</w:t>
      </w:r>
    </w:p>
    <w:p w:rsidR="00130492" w:rsidRPr="00D36200" w:rsidRDefault="00130492" w:rsidP="00D36200">
      <w:pPr>
        <w:spacing w:after="0" w:line="240" w:lineRule="auto"/>
        <w:ind w:firstLine="709"/>
        <w:jc w:val="both"/>
        <w:rPr>
          <w:rFonts w:ascii="Times New Roman" w:hAnsi="Times New Roman"/>
          <w:sz w:val="28"/>
          <w:szCs w:val="28"/>
        </w:rPr>
      </w:pPr>
      <w:r w:rsidRPr="00D36200">
        <w:rPr>
          <w:rFonts w:ascii="Times New Roman" w:hAnsi="Times New Roman"/>
          <w:sz w:val="28"/>
          <w:szCs w:val="28"/>
        </w:rPr>
        <w:t>Головатого Сергія Петровича – доповідача,</w:t>
      </w:r>
    </w:p>
    <w:p w:rsidR="00130492" w:rsidRPr="00D36200" w:rsidRDefault="00130492" w:rsidP="00D36200">
      <w:pPr>
        <w:spacing w:after="0" w:line="240" w:lineRule="auto"/>
        <w:ind w:firstLine="709"/>
        <w:jc w:val="both"/>
        <w:rPr>
          <w:rFonts w:ascii="Times New Roman" w:hAnsi="Times New Roman"/>
          <w:sz w:val="28"/>
          <w:szCs w:val="28"/>
        </w:rPr>
      </w:pPr>
      <w:r w:rsidRPr="00D36200">
        <w:rPr>
          <w:rFonts w:ascii="Times New Roman" w:hAnsi="Times New Roman"/>
          <w:sz w:val="28"/>
          <w:szCs w:val="28"/>
        </w:rPr>
        <w:t>Лемака Василя Васильовича,</w:t>
      </w:r>
    </w:p>
    <w:p w:rsidR="00130492" w:rsidRPr="00D36200" w:rsidRDefault="00130492" w:rsidP="00D36200">
      <w:pPr>
        <w:autoSpaceDE w:val="0"/>
        <w:autoSpaceDN w:val="0"/>
        <w:adjustRightInd w:val="0"/>
        <w:spacing w:after="0" w:line="240" w:lineRule="auto"/>
        <w:ind w:firstLine="709"/>
        <w:jc w:val="both"/>
        <w:rPr>
          <w:rFonts w:ascii="Times New Roman" w:hAnsi="Times New Roman"/>
          <w:sz w:val="28"/>
          <w:szCs w:val="28"/>
        </w:rPr>
      </w:pPr>
    </w:p>
    <w:p w:rsidR="00130492" w:rsidRPr="00D36200" w:rsidRDefault="00130492" w:rsidP="00D36200">
      <w:pPr>
        <w:spacing w:after="0" w:line="360" w:lineRule="auto"/>
        <w:ind w:firstLine="709"/>
        <w:jc w:val="both"/>
        <w:rPr>
          <w:rFonts w:ascii="Times New Roman" w:eastAsia="Times New Roman" w:hAnsi="Times New Roman"/>
          <w:sz w:val="28"/>
          <w:szCs w:val="28"/>
          <w:lang w:eastAsia="uk-UA"/>
        </w:rPr>
      </w:pPr>
      <w:r w:rsidRPr="00D36200">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59356E" w:rsidRPr="00D36200">
        <w:rPr>
          <w:rFonts w:ascii="Times New Roman" w:eastAsia="Times New Roman" w:hAnsi="Times New Roman"/>
          <w:sz w:val="28"/>
          <w:szCs w:val="28"/>
          <w:lang w:eastAsia="uk-UA"/>
        </w:rPr>
        <w:t>Волтера Олега Веніаміновича щодо відповідності Конституції України (конституційності) приписів пункту 3 частини першої, частини другої статті 358 Цивільного процесуального кодексу України.</w:t>
      </w:r>
    </w:p>
    <w:p w:rsidR="00130492" w:rsidRPr="00D36200" w:rsidRDefault="00130492" w:rsidP="00D36200">
      <w:pPr>
        <w:autoSpaceDE w:val="0"/>
        <w:autoSpaceDN w:val="0"/>
        <w:adjustRightInd w:val="0"/>
        <w:spacing w:after="0" w:line="240" w:lineRule="auto"/>
        <w:ind w:firstLine="709"/>
        <w:jc w:val="both"/>
        <w:rPr>
          <w:rFonts w:ascii="Times New Roman" w:hAnsi="Times New Roman"/>
          <w:sz w:val="28"/>
          <w:szCs w:val="28"/>
        </w:rPr>
      </w:pPr>
    </w:p>
    <w:p w:rsidR="00497553" w:rsidRDefault="00130492" w:rsidP="00D36200">
      <w:pPr>
        <w:autoSpaceDE w:val="0"/>
        <w:autoSpaceDN w:val="0"/>
        <w:adjustRightInd w:val="0"/>
        <w:spacing w:after="0" w:line="360" w:lineRule="auto"/>
        <w:ind w:firstLine="709"/>
        <w:jc w:val="both"/>
        <w:rPr>
          <w:rFonts w:ascii="Times New Roman" w:hAnsi="Times New Roman"/>
          <w:sz w:val="28"/>
          <w:szCs w:val="28"/>
        </w:rPr>
      </w:pPr>
      <w:r w:rsidRPr="00D36200">
        <w:rPr>
          <w:rFonts w:ascii="Times New Roman" w:hAnsi="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130492" w:rsidRPr="00D36200" w:rsidRDefault="00130492" w:rsidP="00D36200">
      <w:pPr>
        <w:autoSpaceDE w:val="0"/>
        <w:autoSpaceDN w:val="0"/>
        <w:adjustRightInd w:val="0"/>
        <w:spacing w:after="0" w:line="240" w:lineRule="auto"/>
        <w:ind w:firstLine="709"/>
        <w:jc w:val="center"/>
        <w:rPr>
          <w:rFonts w:ascii="Times New Roman" w:hAnsi="Times New Roman"/>
          <w:b/>
          <w:sz w:val="28"/>
          <w:szCs w:val="28"/>
        </w:rPr>
      </w:pPr>
    </w:p>
    <w:p w:rsidR="00130492" w:rsidRPr="00D36200" w:rsidRDefault="00130492" w:rsidP="00D36200">
      <w:pPr>
        <w:autoSpaceDE w:val="0"/>
        <w:autoSpaceDN w:val="0"/>
        <w:adjustRightInd w:val="0"/>
        <w:spacing w:after="0" w:line="240" w:lineRule="auto"/>
        <w:jc w:val="center"/>
        <w:rPr>
          <w:rFonts w:ascii="Times New Roman" w:hAnsi="Times New Roman"/>
          <w:b/>
          <w:sz w:val="28"/>
          <w:szCs w:val="28"/>
        </w:rPr>
      </w:pPr>
      <w:r w:rsidRPr="00D36200">
        <w:rPr>
          <w:rFonts w:ascii="Times New Roman" w:hAnsi="Times New Roman"/>
          <w:b/>
          <w:sz w:val="28"/>
          <w:szCs w:val="28"/>
        </w:rPr>
        <w:t>у с т а н о в и л а:</w:t>
      </w:r>
    </w:p>
    <w:p w:rsidR="00130492" w:rsidRPr="00D36200" w:rsidRDefault="00130492" w:rsidP="00D36200">
      <w:pPr>
        <w:autoSpaceDE w:val="0"/>
        <w:autoSpaceDN w:val="0"/>
        <w:adjustRightInd w:val="0"/>
        <w:spacing w:after="0" w:line="240" w:lineRule="auto"/>
        <w:ind w:firstLine="709"/>
        <w:jc w:val="center"/>
        <w:rPr>
          <w:rFonts w:ascii="Times New Roman" w:hAnsi="Times New Roman"/>
          <w:b/>
          <w:sz w:val="28"/>
          <w:szCs w:val="28"/>
        </w:rPr>
      </w:pPr>
    </w:p>
    <w:p w:rsidR="00130492" w:rsidRPr="00D36200" w:rsidRDefault="00130492" w:rsidP="00D36200">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D36200">
        <w:rPr>
          <w:rFonts w:ascii="Times New Roman" w:hAnsi="Times New Roman"/>
          <w:sz w:val="28"/>
          <w:szCs w:val="28"/>
        </w:rPr>
        <w:t xml:space="preserve">1. </w:t>
      </w:r>
      <w:r w:rsidR="0059356E" w:rsidRPr="00D36200">
        <w:rPr>
          <w:rFonts w:ascii="Times New Roman" w:eastAsia="Times New Roman" w:hAnsi="Times New Roman"/>
          <w:sz w:val="28"/>
          <w:szCs w:val="28"/>
          <w:lang w:eastAsia="uk-UA"/>
        </w:rPr>
        <w:t>Волтер Олег Веніамінович</w:t>
      </w:r>
      <w:r w:rsidRPr="00D36200">
        <w:rPr>
          <w:rFonts w:ascii="Times New Roman" w:hAnsi="Times New Roman"/>
          <w:sz w:val="28"/>
          <w:szCs w:val="28"/>
        </w:rPr>
        <w:t xml:space="preserve"> як суб’єкт права на конституційну скаргу (далі – Заявник) звернувся до Конституційного Суду України з </w:t>
      </w:r>
      <w:r w:rsidR="00D36200">
        <w:rPr>
          <w:rFonts w:ascii="Times New Roman" w:hAnsi="Times New Roman"/>
          <w:sz w:val="28"/>
          <w:szCs w:val="28"/>
        </w:rPr>
        <w:t>клопотанням</w:t>
      </w:r>
      <w:r w:rsidR="00D36200">
        <w:rPr>
          <w:rFonts w:ascii="Times New Roman" w:hAnsi="Times New Roman"/>
          <w:sz w:val="28"/>
          <w:szCs w:val="28"/>
        </w:rPr>
        <w:br/>
      </w:r>
      <w:r w:rsidRPr="00D36200">
        <w:rPr>
          <w:rFonts w:ascii="Times New Roman" w:hAnsi="Times New Roman"/>
          <w:sz w:val="28"/>
          <w:szCs w:val="28"/>
        </w:rPr>
        <w:lastRenderedPageBreak/>
        <w:t xml:space="preserve">(вх. </w:t>
      </w:r>
      <w:r w:rsidR="00497553">
        <w:rPr>
          <w:rFonts w:ascii="Times New Roman" w:hAnsi="Times New Roman"/>
          <w:sz w:val="28"/>
          <w:szCs w:val="28"/>
        </w:rPr>
        <w:t xml:space="preserve">№ </w:t>
      </w:r>
      <w:r w:rsidR="0059356E" w:rsidRPr="00D36200">
        <w:rPr>
          <w:rFonts w:ascii="Times New Roman" w:hAnsi="Times New Roman"/>
          <w:sz w:val="28"/>
          <w:szCs w:val="28"/>
        </w:rPr>
        <w:t>18/216</w:t>
      </w:r>
      <w:r w:rsidRPr="00D36200">
        <w:rPr>
          <w:rFonts w:ascii="Times New Roman" w:hAnsi="Times New Roman"/>
          <w:sz w:val="28"/>
          <w:szCs w:val="28"/>
        </w:rPr>
        <w:t xml:space="preserve"> від 7 </w:t>
      </w:r>
      <w:r w:rsidR="0059356E" w:rsidRPr="00D36200">
        <w:rPr>
          <w:rFonts w:ascii="Times New Roman" w:hAnsi="Times New Roman"/>
          <w:sz w:val="28"/>
          <w:szCs w:val="28"/>
        </w:rPr>
        <w:t>червня</w:t>
      </w:r>
      <w:r w:rsidRPr="00D36200">
        <w:rPr>
          <w:rFonts w:ascii="Times New Roman" w:hAnsi="Times New Roman"/>
          <w:sz w:val="28"/>
          <w:szCs w:val="28"/>
        </w:rPr>
        <w:t xml:space="preserve"> 2021 року) визнати такими, що не відповідають Конституції України (є неконституційними), </w:t>
      </w:r>
      <w:r w:rsidRPr="00D36200">
        <w:rPr>
          <w:rFonts w:ascii="Times New Roman" w:eastAsia="Times New Roman" w:hAnsi="Times New Roman"/>
          <w:sz w:val="28"/>
          <w:szCs w:val="28"/>
          <w:lang w:eastAsia="uk-UA"/>
        </w:rPr>
        <w:t xml:space="preserve">приписи </w:t>
      </w:r>
      <w:r w:rsidR="0059356E" w:rsidRPr="00D36200">
        <w:rPr>
          <w:rFonts w:ascii="Times New Roman" w:eastAsia="Times New Roman" w:hAnsi="Times New Roman"/>
          <w:sz w:val="28"/>
          <w:szCs w:val="28"/>
          <w:lang w:eastAsia="uk-UA"/>
        </w:rPr>
        <w:t>пункту 3 частини першої, частини другої статті 358 Цивільного процесуального кодексу України</w:t>
      </w:r>
      <w:r w:rsidR="00D36200">
        <w:rPr>
          <w:rFonts w:ascii="Times New Roman" w:eastAsia="Times New Roman" w:hAnsi="Times New Roman"/>
          <w:sz w:val="28"/>
          <w:szCs w:val="28"/>
          <w:lang w:eastAsia="uk-UA"/>
        </w:rPr>
        <w:br/>
      </w:r>
      <w:r w:rsidRPr="00D36200">
        <w:rPr>
          <w:rFonts w:ascii="Times New Roman" w:eastAsia="Times New Roman" w:hAnsi="Times New Roman"/>
          <w:sz w:val="28"/>
          <w:szCs w:val="28"/>
          <w:lang w:eastAsia="uk-UA"/>
        </w:rPr>
        <w:t>(далі – Кодекс).</w:t>
      </w:r>
    </w:p>
    <w:p w:rsidR="0059356E" w:rsidRPr="00D36200" w:rsidRDefault="0059356E" w:rsidP="00D36200">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D36200">
        <w:rPr>
          <w:rFonts w:ascii="Times New Roman" w:eastAsia="Times New Roman" w:hAnsi="Times New Roman"/>
          <w:sz w:val="28"/>
          <w:szCs w:val="28"/>
          <w:lang w:eastAsia="uk-UA"/>
        </w:rPr>
        <w:t>Відповідно до пункту 3 частини першої статті 358 Кодексу суд апеляційної інстанції відмовляє у відкритті апеляційного провадження у справі, якщо</w:t>
      </w:r>
      <w:r w:rsidR="00D36200">
        <w:rPr>
          <w:rFonts w:ascii="Times New Roman" w:eastAsia="Times New Roman" w:hAnsi="Times New Roman"/>
          <w:sz w:val="28"/>
          <w:szCs w:val="28"/>
          <w:lang w:eastAsia="uk-UA"/>
        </w:rPr>
        <w:br/>
      </w:r>
      <w:r w:rsidR="0094640D" w:rsidRPr="00D36200">
        <w:rPr>
          <w:rFonts w:ascii="Times New Roman" w:eastAsia="Times New Roman" w:hAnsi="Times New Roman"/>
          <w:sz w:val="28"/>
          <w:szCs w:val="28"/>
          <w:lang w:eastAsia="uk-UA"/>
        </w:rPr>
        <w:t>„</w:t>
      </w:r>
      <w:r w:rsidRPr="00D36200">
        <w:rPr>
          <w:rFonts w:ascii="Times New Roman" w:eastAsia="Times New Roman" w:hAnsi="Times New Roman"/>
          <w:sz w:val="28"/>
          <w:szCs w:val="28"/>
          <w:lang w:eastAsia="uk-UA"/>
        </w:rPr>
        <w:t>є постанова про залишення апеляційної скарги цієї самої особи без задоволення або ухвала про відмову у відкритті апеляційного провадження за апеляційною скаргою цієї особи на це саме судове рішення</w:t>
      </w:r>
      <w:r w:rsidR="0094640D" w:rsidRPr="00D36200">
        <w:rPr>
          <w:rFonts w:ascii="Times New Roman" w:eastAsia="Times New Roman" w:hAnsi="Times New Roman"/>
          <w:sz w:val="28"/>
          <w:szCs w:val="28"/>
          <w:lang w:eastAsia="uk-UA"/>
        </w:rPr>
        <w:t>“</w:t>
      </w:r>
      <w:r w:rsidRPr="00D36200">
        <w:rPr>
          <w:rFonts w:ascii="Times New Roman" w:eastAsia="Times New Roman" w:hAnsi="Times New Roman"/>
          <w:sz w:val="28"/>
          <w:szCs w:val="28"/>
          <w:lang w:eastAsia="uk-UA"/>
        </w:rPr>
        <w:t>.</w:t>
      </w:r>
    </w:p>
    <w:p w:rsidR="0059356E" w:rsidRPr="00D36200" w:rsidRDefault="0059356E" w:rsidP="00D36200">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D36200">
        <w:rPr>
          <w:rFonts w:ascii="Times New Roman" w:eastAsia="Times New Roman" w:hAnsi="Times New Roman"/>
          <w:sz w:val="28"/>
          <w:szCs w:val="28"/>
          <w:lang w:eastAsia="uk-UA"/>
        </w:rPr>
        <w:t>Згідно з частиною другою статті 358 Кодексу незалежно від поважності причин пропуску строку на апеляційне оскарження суд апеляційної інстанції відмовляє у відкритті апеляційного провадження у разі, якщо апеляційна скарга подана після спливу одного року з дня складення повного тексту судового рішення, крім випадків:</w:t>
      </w:r>
    </w:p>
    <w:p w:rsidR="0059356E" w:rsidRPr="00D36200" w:rsidRDefault="0059356E" w:rsidP="00D36200">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D36200">
        <w:rPr>
          <w:rFonts w:ascii="Times New Roman" w:eastAsia="Times New Roman" w:hAnsi="Times New Roman"/>
          <w:sz w:val="28"/>
          <w:szCs w:val="28"/>
          <w:lang w:eastAsia="uk-UA"/>
        </w:rPr>
        <w:t>1) подання апеляційної скарги особою, не повідомленою про розгляд справи або не залученою до участі в ній, якщо суд ухвалив рішення про її права, свободи, інтереси та (або) обов’язки;</w:t>
      </w:r>
    </w:p>
    <w:p w:rsidR="0059356E" w:rsidRPr="00D36200" w:rsidRDefault="0059356E" w:rsidP="00D36200">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D36200">
        <w:rPr>
          <w:rFonts w:ascii="Times New Roman" w:eastAsia="Times New Roman" w:hAnsi="Times New Roman"/>
          <w:sz w:val="28"/>
          <w:szCs w:val="28"/>
          <w:lang w:eastAsia="uk-UA"/>
        </w:rPr>
        <w:t>2) пропуску строку на апеляційне оскарження внаслідок виникнення обставин непереборної сили.</w:t>
      </w:r>
    </w:p>
    <w:p w:rsidR="00497553" w:rsidRDefault="00130492" w:rsidP="00D36200">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D36200">
        <w:rPr>
          <w:rFonts w:ascii="Times New Roman" w:eastAsia="Times New Roman" w:hAnsi="Times New Roman"/>
          <w:sz w:val="28"/>
          <w:szCs w:val="28"/>
          <w:lang w:eastAsia="ru-RU"/>
        </w:rPr>
        <w:t xml:space="preserve">На думку Заявника, оспорювані приписи Кодексу не відповідають приписам </w:t>
      </w:r>
      <w:r w:rsidRPr="00D36200">
        <w:rPr>
          <w:rFonts w:ascii="Times New Roman" w:eastAsia="Times New Roman" w:hAnsi="Times New Roman"/>
          <w:sz w:val="28"/>
          <w:szCs w:val="28"/>
          <w:lang w:eastAsia="uk-UA"/>
        </w:rPr>
        <w:t xml:space="preserve">частини </w:t>
      </w:r>
      <w:r w:rsidR="0059356E" w:rsidRPr="00D36200">
        <w:rPr>
          <w:rFonts w:ascii="Times New Roman" w:eastAsia="Times New Roman" w:hAnsi="Times New Roman"/>
          <w:sz w:val="28"/>
          <w:szCs w:val="28"/>
          <w:lang w:eastAsia="uk-UA"/>
        </w:rPr>
        <w:t>першої статті 8, частин</w:t>
      </w:r>
      <w:r w:rsidRPr="00D36200">
        <w:rPr>
          <w:rFonts w:ascii="Times New Roman" w:eastAsia="Times New Roman" w:hAnsi="Times New Roman"/>
          <w:sz w:val="28"/>
          <w:szCs w:val="28"/>
          <w:lang w:eastAsia="uk-UA"/>
        </w:rPr>
        <w:t xml:space="preserve"> першої</w:t>
      </w:r>
      <w:r w:rsidR="0059356E" w:rsidRPr="00D36200">
        <w:rPr>
          <w:rFonts w:ascii="Times New Roman" w:eastAsia="Times New Roman" w:hAnsi="Times New Roman"/>
          <w:sz w:val="28"/>
          <w:szCs w:val="28"/>
          <w:lang w:eastAsia="uk-UA"/>
        </w:rPr>
        <w:t>, другої статті 55</w:t>
      </w:r>
      <w:r w:rsidRPr="00D36200">
        <w:rPr>
          <w:rFonts w:ascii="Times New Roman" w:eastAsia="Times New Roman" w:hAnsi="Times New Roman"/>
          <w:sz w:val="28"/>
          <w:szCs w:val="28"/>
          <w:lang w:eastAsia="uk-UA"/>
        </w:rPr>
        <w:t>, статті 6</w:t>
      </w:r>
      <w:r w:rsidR="0059356E" w:rsidRPr="00D36200">
        <w:rPr>
          <w:rFonts w:ascii="Times New Roman" w:eastAsia="Times New Roman" w:hAnsi="Times New Roman"/>
          <w:sz w:val="28"/>
          <w:szCs w:val="28"/>
          <w:lang w:eastAsia="uk-UA"/>
        </w:rPr>
        <w:t>4, пункту 8 частини другої статті 129</w:t>
      </w:r>
      <w:r w:rsidRPr="00D36200">
        <w:rPr>
          <w:rFonts w:ascii="Times New Roman" w:eastAsia="Times New Roman" w:hAnsi="Times New Roman"/>
          <w:sz w:val="28"/>
          <w:szCs w:val="28"/>
          <w:lang w:eastAsia="uk-UA"/>
        </w:rPr>
        <w:t xml:space="preserve"> Конституції України.</w:t>
      </w:r>
    </w:p>
    <w:p w:rsidR="00655CA6" w:rsidRPr="00D36200" w:rsidRDefault="00655CA6" w:rsidP="00D36200">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D36200">
        <w:rPr>
          <w:rFonts w:ascii="Times New Roman" w:eastAsia="Times New Roman" w:hAnsi="Times New Roman"/>
          <w:sz w:val="28"/>
          <w:szCs w:val="28"/>
          <w:lang w:eastAsia="uk-UA"/>
        </w:rPr>
        <w:t>Заявник, зокрема, стверджує, що „положення ЦПК &lt;…&gt; невиправдані та суперечать принципам верховенства права, скільки громадян позбавляються права на апеляційне оскарження шляхом не надсилання процесуальних документів“.</w:t>
      </w:r>
    </w:p>
    <w:p w:rsidR="00130492" w:rsidRPr="00D36200" w:rsidRDefault="00130492"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 xml:space="preserve">Обґрунтовуючи свою позицію, Заявник </w:t>
      </w:r>
      <w:r w:rsidR="00C113C9" w:rsidRPr="00D36200">
        <w:rPr>
          <w:rFonts w:ascii="Times New Roman" w:eastAsia="Times New Roman" w:hAnsi="Times New Roman"/>
          <w:sz w:val="28"/>
          <w:szCs w:val="28"/>
        </w:rPr>
        <w:t>цитує</w:t>
      </w:r>
      <w:r w:rsidRPr="00D36200">
        <w:rPr>
          <w:rFonts w:ascii="Times New Roman" w:eastAsia="Times New Roman" w:hAnsi="Times New Roman"/>
          <w:sz w:val="28"/>
          <w:szCs w:val="28"/>
        </w:rPr>
        <w:t xml:space="preserve"> приписи Конституції України, Кодексу, </w:t>
      </w:r>
      <w:r w:rsidR="00C113C9" w:rsidRPr="00D36200">
        <w:rPr>
          <w:rFonts w:ascii="Times New Roman" w:eastAsia="Times New Roman" w:hAnsi="Times New Roman"/>
          <w:sz w:val="28"/>
          <w:szCs w:val="28"/>
        </w:rPr>
        <w:t xml:space="preserve">посилається на міжнародні акти, рішення Конституційного Суду України, </w:t>
      </w:r>
      <w:r w:rsidRPr="00D36200">
        <w:rPr>
          <w:rFonts w:ascii="Times New Roman" w:eastAsia="Times New Roman" w:hAnsi="Times New Roman"/>
          <w:sz w:val="28"/>
          <w:szCs w:val="28"/>
        </w:rPr>
        <w:t>судові рішення, ухвалені в його справі.</w:t>
      </w:r>
    </w:p>
    <w:p w:rsidR="005F7E6C" w:rsidRPr="00D36200" w:rsidRDefault="005F7E6C" w:rsidP="00D36200">
      <w:pPr>
        <w:autoSpaceDE w:val="0"/>
        <w:autoSpaceDN w:val="0"/>
        <w:adjustRightInd w:val="0"/>
        <w:spacing w:after="0" w:line="360" w:lineRule="auto"/>
        <w:ind w:firstLine="709"/>
        <w:jc w:val="both"/>
        <w:rPr>
          <w:rFonts w:ascii="Times New Roman" w:eastAsia="Times New Roman" w:hAnsi="Times New Roman"/>
          <w:sz w:val="28"/>
          <w:szCs w:val="28"/>
        </w:rPr>
      </w:pPr>
    </w:p>
    <w:p w:rsidR="005F7E6C" w:rsidRPr="00D36200" w:rsidRDefault="005F7E6C"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lastRenderedPageBreak/>
        <w:t>2. Зі змісту конституційної скарги та долучених до неї матеріалів випливає таке.</w:t>
      </w:r>
    </w:p>
    <w:p w:rsidR="00F2147D" w:rsidRPr="00D36200" w:rsidRDefault="00F2147D" w:rsidP="00D36200">
      <w:pPr>
        <w:autoSpaceDE w:val="0"/>
        <w:autoSpaceDN w:val="0"/>
        <w:adjustRightInd w:val="0"/>
        <w:spacing w:after="0" w:line="360" w:lineRule="auto"/>
        <w:ind w:firstLine="709"/>
        <w:jc w:val="both"/>
        <w:rPr>
          <w:rFonts w:ascii="Times New Roman" w:eastAsia="Times New Roman" w:hAnsi="Times New Roman"/>
          <w:sz w:val="28"/>
          <w:szCs w:val="28"/>
        </w:rPr>
      </w:pPr>
    </w:p>
    <w:p w:rsidR="008748E0" w:rsidRPr="00D36200" w:rsidRDefault="00F2147D"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 xml:space="preserve">2.1. </w:t>
      </w:r>
      <w:r w:rsidR="008748E0" w:rsidRPr="00D36200">
        <w:rPr>
          <w:rFonts w:ascii="Times New Roman" w:eastAsia="Times New Roman" w:hAnsi="Times New Roman"/>
          <w:sz w:val="28"/>
          <w:szCs w:val="28"/>
        </w:rPr>
        <w:t>Заявник звернувся до суду з позовом до Головного управління Національної поліції в Запорізькій області про відшкодування шкод</w:t>
      </w:r>
      <w:r w:rsidRPr="00D36200">
        <w:rPr>
          <w:rFonts w:ascii="Times New Roman" w:eastAsia="Times New Roman" w:hAnsi="Times New Roman"/>
          <w:sz w:val="28"/>
          <w:szCs w:val="28"/>
        </w:rPr>
        <w:t>и</w:t>
      </w:r>
      <w:r w:rsidR="008748E0" w:rsidRPr="00D36200">
        <w:rPr>
          <w:rFonts w:ascii="Times New Roman" w:eastAsia="Times New Roman" w:hAnsi="Times New Roman"/>
          <w:sz w:val="28"/>
          <w:szCs w:val="28"/>
        </w:rPr>
        <w:t xml:space="preserve">, завданої </w:t>
      </w:r>
      <w:r w:rsidR="00F02F18" w:rsidRPr="00D36200">
        <w:rPr>
          <w:rFonts w:ascii="Times New Roman" w:eastAsia="Times New Roman" w:hAnsi="Times New Roman"/>
          <w:sz w:val="28"/>
          <w:szCs w:val="28"/>
        </w:rPr>
        <w:t>протиправною</w:t>
      </w:r>
      <w:r w:rsidR="008748E0" w:rsidRPr="00D36200">
        <w:rPr>
          <w:rFonts w:ascii="Times New Roman" w:eastAsia="Times New Roman" w:hAnsi="Times New Roman"/>
          <w:sz w:val="28"/>
          <w:szCs w:val="28"/>
        </w:rPr>
        <w:t xml:space="preserve"> бездіяльністю органу, що здійснює досудове розслідування.</w:t>
      </w:r>
    </w:p>
    <w:p w:rsidR="00F2147D" w:rsidRPr="00D36200" w:rsidRDefault="00F2147D"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Ленінський районний суд міста З</w:t>
      </w:r>
      <w:r w:rsidR="00D36200">
        <w:rPr>
          <w:rFonts w:ascii="Times New Roman" w:eastAsia="Times New Roman" w:hAnsi="Times New Roman"/>
          <w:sz w:val="28"/>
          <w:szCs w:val="28"/>
        </w:rPr>
        <w:t>апоріжжя рішенням від 16 серпня</w:t>
      </w:r>
      <w:r w:rsidR="00D36200">
        <w:rPr>
          <w:rFonts w:ascii="Times New Roman" w:eastAsia="Times New Roman" w:hAnsi="Times New Roman"/>
          <w:sz w:val="28"/>
          <w:szCs w:val="28"/>
        </w:rPr>
        <w:br/>
      </w:r>
      <w:r w:rsidRPr="00D36200">
        <w:rPr>
          <w:rFonts w:ascii="Times New Roman" w:eastAsia="Times New Roman" w:hAnsi="Times New Roman"/>
          <w:sz w:val="28"/>
          <w:szCs w:val="28"/>
        </w:rPr>
        <w:t>2019</w:t>
      </w:r>
      <w:r w:rsidR="00D36200">
        <w:rPr>
          <w:rFonts w:ascii="Times New Roman" w:eastAsia="Times New Roman" w:hAnsi="Times New Roman"/>
          <w:sz w:val="28"/>
          <w:szCs w:val="28"/>
        </w:rPr>
        <w:t xml:space="preserve"> </w:t>
      </w:r>
      <w:r w:rsidRPr="00D36200">
        <w:rPr>
          <w:rFonts w:ascii="Times New Roman" w:eastAsia="Times New Roman" w:hAnsi="Times New Roman"/>
          <w:sz w:val="28"/>
          <w:szCs w:val="28"/>
        </w:rPr>
        <w:t>року відмовив Заявникові в задоволенні позову.</w:t>
      </w:r>
    </w:p>
    <w:p w:rsidR="00F2147D" w:rsidRPr="00D36200" w:rsidRDefault="00F2147D" w:rsidP="00D36200">
      <w:pPr>
        <w:autoSpaceDE w:val="0"/>
        <w:autoSpaceDN w:val="0"/>
        <w:adjustRightInd w:val="0"/>
        <w:spacing w:after="0" w:line="360" w:lineRule="auto"/>
        <w:ind w:firstLine="709"/>
        <w:jc w:val="both"/>
        <w:rPr>
          <w:rFonts w:ascii="Times New Roman" w:eastAsia="Times New Roman" w:hAnsi="Times New Roman"/>
          <w:sz w:val="28"/>
          <w:szCs w:val="28"/>
        </w:rPr>
      </w:pPr>
    </w:p>
    <w:p w:rsidR="00F2147D" w:rsidRPr="00D36200" w:rsidRDefault="005F7E6C"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2.</w:t>
      </w:r>
      <w:r w:rsidR="00F2147D" w:rsidRPr="00D36200">
        <w:rPr>
          <w:rFonts w:ascii="Times New Roman" w:eastAsia="Times New Roman" w:hAnsi="Times New Roman"/>
          <w:sz w:val="28"/>
          <w:szCs w:val="28"/>
        </w:rPr>
        <w:t>2</w:t>
      </w:r>
      <w:r w:rsidRPr="00D36200">
        <w:rPr>
          <w:rFonts w:ascii="Times New Roman" w:eastAsia="Times New Roman" w:hAnsi="Times New Roman"/>
          <w:sz w:val="28"/>
          <w:szCs w:val="28"/>
        </w:rPr>
        <w:t xml:space="preserve">. </w:t>
      </w:r>
      <w:r w:rsidR="00F2147D" w:rsidRPr="00D36200">
        <w:rPr>
          <w:rFonts w:ascii="Times New Roman" w:eastAsia="Times New Roman" w:hAnsi="Times New Roman"/>
          <w:sz w:val="28"/>
          <w:szCs w:val="28"/>
        </w:rPr>
        <w:t>Заявник оскаржив рішення суду першої інстанції в апеляційному порядку, при цьому строки на апеляційне оскарження було пропущено.</w:t>
      </w:r>
    </w:p>
    <w:p w:rsidR="005F7E6C" w:rsidRPr="00D36200" w:rsidRDefault="004A139F"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 xml:space="preserve">Запорізький апеляційний суд ухвалою від 19 березня 2021 року </w:t>
      </w:r>
      <w:r w:rsidR="00AE3BA6" w:rsidRPr="00D36200">
        <w:rPr>
          <w:rFonts w:ascii="Times New Roman" w:eastAsia="Times New Roman" w:hAnsi="Times New Roman"/>
          <w:sz w:val="28"/>
          <w:szCs w:val="28"/>
        </w:rPr>
        <w:t xml:space="preserve">відмовив Заявникові у відкритті апеляційного провадження, </w:t>
      </w:r>
      <w:r w:rsidR="002C77B6" w:rsidRPr="00D36200">
        <w:rPr>
          <w:rFonts w:ascii="Times New Roman" w:eastAsia="Times New Roman" w:hAnsi="Times New Roman"/>
          <w:sz w:val="28"/>
          <w:szCs w:val="28"/>
        </w:rPr>
        <w:t>зазначивши</w:t>
      </w:r>
      <w:r w:rsidR="00AE3BA6" w:rsidRPr="00D36200">
        <w:rPr>
          <w:rFonts w:ascii="Times New Roman" w:eastAsia="Times New Roman" w:hAnsi="Times New Roman"/>
          <w:sz w:val="28"/>
          <w:szCs w:val="28"/>
        </w:rPr>
        <w:t>, зокрема, що „положення статті 358 ЦПК України передбачають можливість поновлення строків на апеляційне оскарження після спливу річного строку з дня складання повного тексту рішення лише у випадку, коли особа не була залучена до участі у справі і не знала про розгляд справи, а також, коли мались непереборні обставини“, „враховуючи те, що апеляційна скарга подана після спливу одного року з дня складення повного тексту судового рішення особою, обізнаною про розгляд справи, а також враховуючи відсутність обставин, передбачених</w:t>
      </w:r>
      <w:r w:rsidR="00BA67CD" w:rsidRPr="00D36200">
        <w:rPr>
          <w:rFonts w:ascii="Times New Roman" w:eastAsia="Times New Roman" w:hAnsi="Times New Roman"/>
          <w:sz w:val="28"/>
          <w:szCs w:val="28"/>
        </w:rPr>
        <w:br/>
      </w:r>
      <w:r w:rsidR="00AE3BA6" w:rsidRPr="00D36200">
        <w:rPr>
          <w:rFonts w:ascii="Times New Roman" w:eastAsia="Times New Roman" w:hAnsi="Times New Roman"/>
          <w:sz w:val="28"/>
          <w:szCs w:val="28"/>
        </w:rPr>
        <w:t>п.</w:t>
      </w:r>
      <w:r w:rsidR="00BA67CD" w:rsidRPr="00D36200">
        <w:rPr>
          <w:rFonts w:ascii="Times New Roman" w:eastAsia="Times New Roman" w:hAnsi="Times New Roman"/>
          <w:sz w:val="28"/>
          <w:szCs w:val="28"/>
        </w:rPr>
        <w:t xml:space="preserve"> </w:t>
      </w:r>
      <w:r w:rsidR="00AE3BA6" w:rsidRPr="00D36200">
        <w:rPr>
          <w:rFonts w:ascii="Times New Roman" w:eastAsia="Times New Roman" w:hAnsi="Times New Roman"/>
          <w:sz w:val="28"/>
          <w:szCs w:val="28"/>
        </w:rPr>
        <w:t>п. 1, 2 ч. 2 ст. 358 ЦПК України, суд приходить до висновку про необхідність відмови у відкритті апеляційного провадження у справі“.</w:t>
      </w:r>
      <w:r w:rsidR="00BA67CD" w:rsidRPr="00D36200">
        <w:rPr>
          <w:rFonts w:ascii="Times New Roman" w:eastAsia="Times New Roman" w:hAnsi="Times New Roman"/>
          <w:sz w:val="28"/>
          <w:szCs w:val="28"/>
        </w:rPr>
        <w:t xml:space="preserve"> Вказану ухвалу Заявник у касаційному порядку не оскаржив, натомість повторно оскаржив рішення Ленінського районного суду міста Запоріжжя від 16 серпня 2019 року в апеляційному порядку.</w:t>
      </w:r>
    </w:p>
    <w:p w:rsidR="00252060" w:rsidRPr="00D36200" w:rsidRDefault="00252060"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Запорізький апеляційний суд ухвалою від 21 квітня 2021 року відмовив Заявникові у відкритті апеляційного провадження</w:t>
      </w:r>
      <w:r w:rsidR="001A1622" w:rsidRPr="00D36200">
        <w:rPr>
          <w:rFonts w:ascii="Times New Roman" w:eastAsia="Times New Roman" w:hAnsi="Times New Roman"/>
          <w:sz w:val="28"/>
          <w:szCs w:val="28"/>
        </w:rPr>
        <w:t>,</w:t>
      </w:r>
      <w:r w:rsidRPr="00D36200">
        <w:rPr>
          <w:rFonts w:ascii="Times New Roman" w:eastAsia="Times New Roman" w:hAnsi="Times New Roman"/>
          <w:sz w:val="28"/>
          <w:szCs w:val="28"/>
        </w:rPr>
        <w:t xml:space="preserve"> зазначивши</w:t>
      </w:r>
      <w:r w:rsidR="001A1622" w:rsidRPr="00D36200">
        <w:rPr>
          <w:rFonts w:ascii="Times New Roman" w:eastAsia="Times New Roman" w:hAnsi="Times New Roman"/>
          <w:sz w:val="28"/>
          <w:szCs w:val="28"/>
        </w:rPr>
        <w:t>, що</w:t>
      </w:r>
      <w:r w:rsidRPr="00D36200">
        <w:rPr>
          <w:rFonts w:ascii="Times New Roman" w:eastAsia="Times New Roman" w:hAnsi="Times New Roman"/>
          <w:sz w:val="28"/>
          <w:szCs w:val="28"/>
        </w:rPr>
        <w:t xml:space="preserve"> „відповідно до п. 3 ч. 1 ст. 358 ЦПК України суд апеляційної інстанції відмовляє у відкритті апеляційного провадження у справі, якщо є постанова про залишення апеляційної скарги цієї самої особи без задоволення або ухвала про відмову у </w:t>
      </w:r>
      <w:r w:rsidRPr="00D36200">
        <w:rPr>
          <w:rFonts w:ascii="Times New Roman" w:eastAsia="Times New Roman" w:hAnsi="Times New Roman"/>
          <w:sz w:val="28"/>
          <w:szCs w:val="28"/>
        </w:rPr>
        <w:lastRenderedPageBreak/>
        <w:t>відкритті апеляційного провадження за апеляційною скаргою цієї особи на це саме судове рішення. З матеріалів справи вбачається, що [Заявник] звертався із апеляційною скаргою на рішення Ленінського районного суду м. Запоріжжя від 16 серпня 2019 року &lt;…&gt;. Ухвалою Запорізько</w:t>
      </w:r>
      <w:r w:rsidR="00D36200">
        <w:rPr>
          <w:rFonts w:ascii="Times New Roman" w:eastAsia="Times New Roman" w:hAnsi="Times New Roman"/>
          <w:sz w:val="28"/>
          <w:szCs w:val="28"/>
        </w:rPr>
        <w:t>го апеляційного суду від</w:t>
      </w:r>
      <w:r w:rsidR="00D36200">
        <w:rPr>
          <w:rFonts w:ascii="Times New Roman" w:eastAsia="Times New Roman" w:hAnsi="Times New Roman"/>
          <w:sz w:val="28"/>
          <w:szCs w:val="28"/>
        </w:rPr>
        <w:br/>
      </w:r>
      <w:r w:rsidRPr="00D36200">
        <w:rPr>
          <w:rFonts w:ascii="Times New Roman" w:eastAsia="Times New Roman" w:hAnsi="Times New Roman"/>
          <w:sz w:val="28"/>
          <w:szCs w:val="28"/>
        </w:rPr>
        <w:t xml:space="preserve">19 березня 2021 року у відкритті апеляційного провадження за апеляційною скаргою [Заявника] на рішення Ленінського </w:t>
      </w:r>
      <w:r w:rsidR="00D36200">
        <w:rPr>
          <w:rFonts w:ascii="Times New Roman" w:eastAsia="Times New Roman" w:hAnsi="Times New Roman"/>
          <w:sz w:val="28"/>
          <w:szCs w:val="28"/>
        </w:rPr>
        <w:t>районного суду м. Запоріжжя від</w:t>
      </w:r>
      <w:r w:rsidR="00D36200">
        <w:rPr>
          <w:rFonts w:ascii="Times New Roman" w:eastAsia="Times New Roman" w:hAnsi="Times New Roman"/>
          <w:sz w:val="28"/>
          <w:szCs w:val="28"/>
        </w:rPr>
        <w:br/>
      </w:r>
      <w:r w:rsidRPr="00D36200">
        <w:rPr>
          <w:rFonts w:ascii="Times New Roman" w:eastAsia="Times New Roman" w:hAnsi="Times New Roman"/>
          <w:sz w:val="28"/>
          <w:szCs w:val="28"/>
        </w:rPr>
        <w:t xml:space="preserve">16 серпня 2019 року відмовлено &lt;…&gt;. Ухвала є чинною та в касаційному порядку не скасовувалась. Враховуючи викладене вище, у відкритті апеляційного провадження </w:t>
      </w:r>
      <w:r w:rsidRPr="00D36200">
        <w:rPr>
          <w:rFonts w:ascii="Times New Roman" w:eastAsia="Times New Roman" w:hAnsi="Times New Roman"/>
          <w:sz w:val="28"/>
          <w:szCs w:val="28"/>
          <w:lang w:val="ru-RU"/>
        </w:rPr>
        <w:t>&lt;</w:t>
      </w:r>
      <w:r w:rsidRPr="00D36200">
        <w:rPr>
          <w:rFonts w:ascii="Times New Roman" w:eastAsia="Times New Roman" w:hAnsi="Times New Roman"/>
          <w:sz w:val="28"/>
          <w:szCs w:val="28"/>
        </w:rPr>
        <w:t>…</w:t>
      </w:r>
      <w:r w:rsidRPr="00D36200">
        <w:rPr>
          <w:rFonts w:ascii="Times New Roman" w:eastAsia="Times New Roman" w:hAnsi="Times New Roman"/>
          <w:sz w:val="28"/>
          <w:szCs w:val="28"/>
          <w:lang w:val="ru-RU"/>
        </w:rPr>
        <w:t>&gt;</w:t>
      </w:r>
      <w:r w:rsidRPr="00D36200">
        <w:rPr>
          <w:rFonts w:ascii="Times New Roman" w:eastAsia="Times New Roman" w:hAnsi="Times New Roman"/>
          <w:sz w:val="28"/>
          <w:szCs w:val="28"/>
        </w:rPr>
        <w:t xml:space="preserve"> належить відмовити відповідно до положень п. 3 ч. 1 ст. 358 ЦПК України</w:t>
      </w:r>
      <w:r w:rsidRPr="00D36200">
        <w:rPr>
          <w:rFonts w:ascii="Times New Roman" w:eastAsia="Times New Roman" w:hAnsi="Times New Roman"/>
          <w:sz w:val="28"/>
          <w:szCs w:val="28"/>
          <w:lang w:val="ru-RU"/>
        </w:rPr>
        <w:t>“</w:t>
      </w:r>
      <w:r w:rsidRPr="00D36200">
        <w:rPr>
          <w:rFonts w:ascii="Times New Roman" w:eastAsia="Times New Roman" w:hAnsi="Times New Roman"/>
          <w:sz w:val="28"/>
          <w:szCs w:val="28"/>
        </w:rPr>
        <w:t>.</w:t>
      </w:r>
    </w:p>
    <w:p w:rsidR="00F2147D" w:rsidRPr="00D36200" w:rsidRDefault="00F2147D" w:rsidP="00D36200">
      <w:pPr>
        <w:autoSpaceDE w:val="0"/>
        <w:autoSpaceDN w:val="0"/>
        <w:adjustRightInd w:val="0"/>
        <w:spacing w:after="0" w:line="360" w:lineRule="auto"/>
        <w:ind w:firstLine="709"/>
        <w:jc w:val="both"/>
        <w:rPr>
          <w:rFonts w:ascii="Times New Roman" w:eastAsia="Times New Roman" w:hAnsi="Times New Roman"/>
          <w:sz w:val="28"/>
          <w:szCs w:val="28"/>
        </w:rPr>
      </w:pPr>
    </w:p>
    <w:p w:rsidR="00252060" w:rsidRPr="00D36200" w:rsidRDefault="005F7E6C"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2.</w:t>
      </w:r>
      <w:r w:rsidR="00252060" w:rsidRPr="00D36200">
        <w:rPr>
          <w:rFonts w:ascii="Times New Roman" w:eastAsia="Times New Roman" w:hAnsi="Times New Roman"/>
          <w:sz w:val="28"/>
          <w:szCs w:val="28"/>
        </w:rPr>
        <w:t>3</w:t>
      </w:r>
      <w:r w:rsidRPr="00D36200">
        <w:rPr>
          <w:rFonts w:ascii="Times New Roman" w:eastAsia="Times New Roman" w:hAnsi="Times New Roman"/>
          <w:sz w:val="28"/>
          <w:szCs w:val="28"/>
        </w:rPr>
        <w:t xml:space="preserve">. </w:t>
      </w:r>
      <w:r w:rsidR="00252060" w:rsidRPr="00D36200">
        <w:rPr>
          <w:rFonts w:ascii="Times New Roman" w:eastAsia="Times New Roman" w:hAnsi="Times New Roman"/>
          <w:sz w:val="28"/>
          <w:szCs w:val="28"/>
        </w:rPr>
        <w:t>Заявник оскаржив ухвалу Запорізького апеляційного суду</w:t>
      </w:r>
      <w:r w:rsidR="00252060" w:rsidRPr="00D36200">
        <w:rPr>
          <w:rFonts w:ascii="Times New Roman" w:eastAsia="Times New Roman" w:hAnsi="Times New Roman"/>
          <w:sz w:val="28"/>
          <w:szCs w:val="28"/>
        </w:rPr>
        <w:br/>
        <w:t>від 21 квітня 2021 року в касаційному порядку.</w:t>
      </w:r>
    </w:p>
    <w:p w:rsidR="005F7E6C" w:rsidRPr="00D36200" w:rsidRDefault="006F2584"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 xml:space="preserve">Верховний Суд у складі колегії суддів Першої судової палати Касаційного цивільного суду ухвалою від 17 травня 2021 року відмовив у відкритті касаційного провадження за касаційною скаргою Заявника. У рішенні суду касаційної інстанції зазначено, що „суд апеляційної інстанції, відмовляючи у відкритті апеляційного провадження за апеляційною скаргою [Заявника] на рішення Ленінського районного суду м. Запоріжжя від 16 серпня 2019 року, врахував, що така скарга подана повторно, наявне рішення апеляційного суду, яким відмовлено у відкритті апеляційного провадження за апеляційною скаргою цієї самої особи на це саме судове рішення. </w:t>
      </w:r>
      <w:r w:rsidR="00D36200">
        <w:rPr>
          <w:rFonts w:ascii="Times New Roman" w:eastAsia="Times New Roman" w:hAnsi="Times New Roman"/>
          <w:sz w:val="28"/>
          <w:szCs w:val="28"/>
        </w:rPr>
        <w:t>Відповідно до пункту 3</w:t>
      </w:r>
      <w:r w:rsidR="00D36200">
        <w:rPr>
          <w:rFonts w:ascii="Times New Roman" w:eastAsia="Times New Roman" w:hAnsi="Times New Roman"/>
          <w:sz w:val="28"/>
          <w:szCs w:val="28"/>
        </w:rPr>
        <w:br/>
      </w:r>
      <w:r w:rsidRPr="00D36200">
        <w:rPr>
          <w:rFonts w:ascii="Times New Roman" w:eastAsia="Times New Roman" w:hAnsi="Times New Roman"/>
          <w:sz w:val="28"/>
          <w:szCs w:val="28"/>
        </w:rPr>
        <w:t>частини першої статті 358 ЦПК України суд апеляційної інстанції відмовляє у відкритті апеляційного провадження у справі, якщо є постанова про залишення апеляційної скарги цієї самої особи без задоволення або ухвала про відмову у відкритті апеляційного провадження за апеляційною скаргою цієї особи на це саме судове рішення. Відмова у відкритті апеляційного провадження на підставі пункту 3 частини першої статті 358 ЦПК України є безумовною процесуальною перешкодою, що унеможливлює наступні звернення з такими скаргами, оскільки положення цього Кодексу не містить винятків та обставин, за наявності яких суд апеляційної інстанції наділений правом на відкриття апеляційного провадження за апеляційною скаргою особи, яка попередньо зверталася із такою скаргою на це саме рішення. &lt;…&gt; Отже, суд апеляційної інстанції &lt;…&gt; правомірно відмовив у відкритті апеляційного провадження на п</w:t>
      </w:r>
      <w:r w:rsidR="00D36200">
        <w:rPr>
          <w:rFonts w:ascii="Times New Roman" w:eastAsia="Times New Roman" w:hAnsi="Times New Roman"/>
          <w:sz w:val="28"/>
          <w:szCs w:val="28"/>
        </w:rPr>
        <w:t>ідставі пункту 3 частини першої</w:t>
      </w:r>
      <w:r w:rsidR="00D36200">
        <w:rPr>
          <w:rFonts w:ascii="Times New Roman" w:eastAsia="Times New Roman" w:hAnsi="Times New Roman"/>
          <w:sz w:val="28"/>
          <w:szCs w:val="28"/>
        </w:rPr>
        <w:br/>
      </w:r>
      <w:r w:rsidRPr="00D36200">
        <w:rPr>
          <w:rFonts w:ascii="Times New Roman" w:eastAsia="Times New Roman" w:hAnsi="Times New Roman"/>
          <w:sz w:val="28"/>
          <w:szCs w:val="28"/>
        </w:rPr>
        <w:t>статті 358 ЦПК України“.</w:t>
      </w:r>
    </w:p>
    <w:p w:rsidR="00932C5A" w:rsidRPr="00D36200" w:rsidRDefault="00932C5A" w:rsidP="00D36200">
      <w:pPr>
        <w:autoSpaceDE w:val="0"/>
        <w:autoSpaceDN w:val="0"/>
        <w:adjustRightInd w:val="0"/>
        <w:spacing w:after="0" w:line="360" w:lineRule="auto"/>
        <w:ind w:firstLine="709"/>
        <w:jc w:val="both"/>
        <w:rPr>
          <w:rFonts w:ascii="Times New Roman" w:eastAsia="Times New Roman" w:hAnsi="Times New Roman"/>
          <w:sz w:val="28"/>
          <w:szCs w:val="28"/>
        </w:rPr>
      </w:pPr>
    </w:p>
    <w:p w:rsidR="00AF1A68" w:rsidRPr="00D36200" w:rsidRDefault="00AF1A68"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3. Вирішуючи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AF1A68" w:rsidRPr="00D36200" w:rsidRDefault="00AF1A68"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Конституції України (абзац перший частини першої статті 56); конституційна скарга вважається прийнятною за умов її відповідності вимогам, передбаченим статтями 55, 56 цього закону (абзац</w:t>
      </w:r>
      <w:r w:rsidR="00D36200" w:rsidRPr="00D36200">
        <w:rPr>
          <w:rFonts w:ascii="Times New Roman" w:eastAsia="Times New Roman" w:hAnsi="Times New Roman"/>
          <w:sz w:val="28"/>
          <w:szCs w:val="28"/>
          <w:lang w:val="ru-RU"/>
        </w:rPr>
        <w:t xml:space="preserve"> </w:t>
      </w:r>
      <w:r w:rsidRPr="00D36200">
        <w:rPr>
          <w:rFonts w:ascii="Times New Roman" w:eastAsia="Times New Roman" w:hAnsi="Times New Roman"/>
          <w:sz w:val="28"/>
          <w:szCs w:val="28"/>
        </w:rPr>
        <w:t>перший частини першої статті 77).</w:t>
      </w:r>
    </w:p>
    <w:p w:rsidR="00AF1A68" w:rsidRPr="00D36200" w:rsidRDefault="00AF1A68" w:rsidP="00D36200">
      <w:pPr>
        <w:autoSpaceDE w:val="0"/>
        <w:autoSpaceDN w:val="0"/>
        <w:adjustRightInd w:val="0"/>
        <w:spacing w:after="0" w:line="360" w:lineRule="auto"/>
        <w:ind w:firstLine="709"/>
        <w:jc w:val="both"/>
        <w:rPr>
          <w:rFonts w:ascii="Times New Roman" w:eastAsia="Times New Roman" w:hAnsi="Times New Roman"/>
          <w:sz w:val="28"/>
          <w:szCs w:val="28"/>
        </w:rPr>
      </w:pPr>
    </w:p>
    <w:p w:rsidR="00497553" w:rsidRDefault="00AF1A68"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3.1. Заявник просить перевірити на відповідність Конституції України припис</w:t>
      </w:r>
      <w:r w:rsidR="00443FAD" w:rsidRPr="00D36200">
        <w:rPr>
          <w:rFonts w:ascii="Times New Roman" w:eastAsia="Times New Roman" w:hAnsi="Times New Roman"/>
          <w:sz w:val="28"/>
          <w:szCs w:val="28"/>
        </w:rPr>
        <w:t>и</w:t>
      </w:r>
      <w:r w:rsidRPr="00D36200">
        <w:rPr>
          <w:rFonts w:ascii="Times New Roman" w:eastAsia="Times New Roman" w:hAnsi="Times New Roman"/>
          <w:sz w:val="28"/>
          <w:szCs w:val="28"/>
        </w:rPr>
        <w:t xml:space="preserve"> </w:t>
      </w:r>
      <w:r w:rsidR="00443FAD" w:rsidRPr="00D36200">
        <w:rPr>
          <w:rFonts w:ascii="Times New Roman" w:eastAsia="Times New Roman" w:hAnsi="Times New Roman"/>
          <w:sz w:val="28"/>
          <w:szCs w:val="28"/>
          <w:lang w:eastAsia="uk-UA"/>
        </w:rPr>
        <w:t>частини другої статті 358 Кодексу</w:t>
      </w:r>
      <w:r w:rsidR="007D7547" w:rsidRPr="00D36200">
        <w:rPr>
          <w:rFonts w:ascii="Times New Roman" w:eastAsia="Times New Roman" w:hAnsi="Times New Roman"/>
          <w:sz w:val="28"/>
          <w:szCs w:val="28"/>
        </w:rPr>
        <w:t>.</w:t>
      </w:r>
      <w:r w:rsidRPr="00D36200">
        <w:rPr>
          <w:rFonts w:ascii="Times New Roman" w:eastAsia="Times New Roman" w:hAnsi="Times New Roman"/>
          <w:sz w:val="28"/>
          <w:szCs w:val="28"/>
        </w:rPr>
        <w:t xml:space="preserve"> </w:t>
      </w:r>
      <w:r w:rsidR="007D7547" w:rsidRPr="00D36200">
        <w:rPr>
          <w:rFonts w:ascii="Times New Roman" w:eastAsia="Times New Roman" w:hAnsi="Times New Roman"/>
          <w:sz w:val="28"/>
          <w:szCs w:val="28"/>
        </w:rPr>
        <w:t>А</w:t>
      </w:r>
      <w:r w:rsidRPr="00D36200">
        <w:rPr>
          <w:rFonts w:ascii="Times New Roman" w:eastAsia="Times New Roman" w:hAnsi="Times New Roman"/>
          <w:sz w:val="28"/>
          <w:szCs w:val="28"/>
        </w:rPr>
        <w:t xml:space="preserve">наліз остаточного судового рішення – </w:t>
      </w:r>
      <w:r w:rsidR="00443FAD" w:rsidRPr="00D36200">
        <w:rPr>
          <w:rFonts w:ascii="Times New Roman" w:eastAsia="Times New Roman" w:hAnsi="Times New Roman"/>
          <w:sz w:val="28"/>
          <w:szCs w:val="28"/>
        </w:rPr>
        <w:t xml:space="preserve">ухвали Верховного Суду у складі колегії суддів Першої судової палати Касаційного цивільного суду від 17 травня 2021 року </w:t>
      </w:r>
      <w:r w:rsidRPr="00D36200">
        <w:rPr>
          <w:rFonts w:ascii="Times New Roman" w:eastAsia="Times New Roman" w:hAnsi="Times New Roman"/>
          <w:sz w:val="28"/>
          <w:szCs w:val="28"/>
        </w:rPr>
        <w:t>– свідчить</w:t>
      </w:r>
      <w:r w:rsidR="007D7547" w:rsidRPr="00D36200">
        <w:rPr>
          <w:rFonts w:ascii="Times New Roman" w:eastAsia="Times New Roman" w:hAnsi="Times New Roman"/>
          <w:sz w:val="28"/>
          <w:szCs w:val="28"/>
        </w:rPr>
        <w:t xml:space="preserve"> про таке.</w:t>
      </w:r>
    </w:p>
    <w:p w:rsidR="007D7547" w:rsidRPr="00D36200" w:rsidRDefault="00342100"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Заявник оскарж</w:t>
      </w:r>
      <w:r w:rsidR="00F8433C" w:rsidRPr="00D36200">
        <w:rPr>
          <w:rFonts w:ascii="Times New Roman" w:eastAsia="Times New Roman" w:hAnsi="Times New Roman"/>
          <w:sz w:val="28"/>
          <w:szCs w:val="28"/>
        </w:rPr>
        <w:t>ив</w:t>
      </w:r>
      <w:r w:rsidR="007D7547" w:rsidRPr="00D36200">
        <w:rPr>
          <w:rFonts w:ascii="Times New Roman" w:eastAsia="Times New Roman" w:hAnsi="Times New Roman"/>
          <w:sz w:val="28"/>
          <w:szCs w:val="28"/>
        </w:rPr>
        <w:t xml:space="preserve"> ухвал</w:t>
      </w:r>
      <w:r w:rsidRPr="00D36200">
        <w:rPr>
          <w:rFonts w:ascii="Times New Roman" w:eastAsia="Times New Roman" w:hAnsi="Times New Roman"/>
          <w:sz w:val="28"/>
          <w:szCs w:val="28"/>
        </w:rPr>
        <w:t>у</w:t>
      </w:r>
      <w:r w:rsidR="007D7547" w:rsidRPr="00D36200">
        <w:rPr>
          <w:rFonts w:ascii="Times New Roman" w:eastAsia="Times New Roman" w:hAnsi="Times New Roman"/>
          <w:sz w:val="28"/>
          <w:szCs w:val="28"/>
        </w:rPr>
        <w:t xml:space="preserve"> Запорізького апеляційного суду від 21 квітня 2021 року</w:t>
      </w:r>
      <w:r w:rsidR="00787231" w:rsidRPr="00D36200">
        <w:rPr>
          <w:rFonts w:ascii="Times New Roman" w:eastAsia="Times New Roman" w:hAnsi="Times New Roman"/>
          <w:sz w:val="28"/>
          <w:szCs w:val="28"/>
        </w:rPr>
        <w:t>, в якій суд апеляційної інстанції застос</w:t>
      </w:r>
      <w:r w:rsidR="00AC5B3B" w:rsidRPr="00D36200">
        <w:rPr>
          <w:rFonts w:ascii="Times New Roman" w:eastAsia="Times New Roman" w:hAnsi="Times New Roman"/>
          <w:sz w:val="28"/>
          <w:szCs w:val="28"/>
        </w:rPr>
        <w:t>у</w:t>
      </w:r>
      <w:r w:rsidR="00787231" w:rsidRPr="00D36200">
        <w:rPr>
          <w:rFonts w:ascii="Times New Roman" w:eastAsia="Times New Roman" w:hAnsi="Times New Roman"/>
          <w:sz w:val="28"/>
          <w:szCs w:val="28"/>
        </w:rPr>
        <w:t>ва</w:t>
      </w:r>
      <w:r w:rsidRPr="00D36200">
        <w:rPr>
          <w:rFonts w:ascii="Times New Roman" w:eastAsia="Times New Roman" w:hAnsi="Times New Roman"/>
          <w:sz w:val="28"/>
          <w:szCs w:val="28"/>
        </w:rPr>
        <w:t>в</w:t>
      </w:r>
      <w:r w:rsidR="00787231" w:rsidRPr="00D36200">
        <w:rPr>
          <w:rFonts w:ascii="Times New Roman" w:eastAsia="Times New Roman" w:hAnsi="Times New Roman"/>
          <w:sz w:val="28"/>
          <w:szCs w:val="28"/>
        </w:rPr>
        <w:t xml:space="preserve"> лише припис</w:t>
      </w:r>
      <w:r w:rsidR="00D36200">
        <w:rPr>
          <w:rFonts w:ascii="Times New Roman" w:eastAsia="Times New Roman" w:hAnsi="Times New Roman"/>
          <w:sz w:val="28"/>
          <w:szCs w:val="28"/>
        </w:rPr>
        <w:t xml:space="preserve"> пункту 3 частини першої статті </w:t>
      </w:r>
      <w:r w:rsidR="00787231" w:rsidRPr="00D36200">
        <w:rPr>
          <w:rFonts w:ascii="Times New Roman" w:eastAsia="Times New Roman" w:hAnsi="Times New Roman"/>
          <w:sz w:val="28"/>
          <w:szCs w:val="28"/>
        </w:rPr>
        <w:t>358 К</w:t>
      </w:r>
      <w:r w:rsidRPr="00D36200">
        <w:rPr>
          <w:rFonts w:ascii="Times New Roman" w:eastAsia="Times New Roman" w:hAnsi="Times New Roman"/>
          <w:sz w:val="28"/>
          <w:szCs w:val="28"/>
        </w:rPr>
        <w:t>одексу</w:t>
      </w:r>
      <w:r w:rsidR="004A62E3" w:rsidRPr="00D36200">
        <w:rPr>
          <w:rFonts w:ascii="Times New Roman" w:eastAsia="Times New Roman" w:hAnsi="Times New Roman"/>
          <w:sz w:val="28"/>
          <w:szCs w:val="28"/>
        </w:rPr>
        <w:t>, до суду касаційної інстанції</w:t>
      </w:r>
      <w:r w:rsidRPr="00D36200">
        <w:rPr>
          <w:rFonts w:ascii="Times New Roman" w:eastAsia="Times New Roman" w:hAnsi="Times New Roman"/>
          <w:sz w:val="28"/>
          <w:szCs w:val="28"/>
        </w:rPr>
        <w:t>.</w:t>
      </w:r>
      <w:r w:rsidR="00787231" w:rsidRPr="00D36200">
        <w:rPr>
          <w:rFonts w:ascii="Times New Roman" w:eastAsia="Times New Roman" w:hAnsi="Times New Roman"/>
          <w:sz w:val="28"/>
          <w:szCs w:val="28"/>
        </w:rPr>
        <w:t xml:space="preserve"> </w:t>
      </w:r>
      <w:r w:rsidR="004A62E3" w:rsidRPr="00D36200">
        <w:rPr>
          <w:rFonts w:ascii="Times New Roman" w:eastAsia="Times New Roman" w:hAnsi="Times New Roman"/>
          <w:sz w:val="28"/>
          <w:szCs w:val="28"/>
        </w:rPr>
        <w:t>С</w:t>
      </w:r>
      <w:r w:rsidRPr="00D36200">
        <w:rPr>
          <w:rFonts w:ascii="Times New Roman" w:eastAsia="Times New Roman" w:hAnsi="Times New Roman"/>
          <w:sz w:val="28"/>
          <w:szCs w:val="28"/>
        </w:rPr>
        <w:t xml:space="preserve">уд касаційної інстанції в остаточному судовому рішенні у справі Заявника надав юридичну оцінку </w:t>
      </w:r>
      <w:r w:rsidR="00787231" w:rsidRPr="00D36200">
        <w:rPr>
          <w:rFonts w:ascii="Times New Roman" w:eastAsia="Times New Roman" w:hAnsi="Times New Roman"/>
          <w:sz w:val="28"/>
          <w:szCs w:val="28"/>
        </w:rPr>
        <w:t xml:space="preserve">застосуванню </w:t>
      </w:r>
      <w:r w:rsidRPr="00D36200">
        <w:rPr>
          <w:rFonts w:ascii="Times New Roman" w:eastAsia="Times New Roman" w:hAnsi="Times New Roman"/>
          <w:sz w:val="28"/>
          <w:szCs w:val="28"/>
        </w:rPr>
        <w:t xml:space="preserve">судом апеляційної інстанції саме </w:t>
      </w:r>
      <w:r w:rsidR="00D36200">
        <w:rPr>
          <w:rFonts w:ascii="Times New Roman" w:eastAsia="Times New Roman" w:hAnsi="Times New Roman"/>
          <w:sz w:val="28"/>
          <w:szCs w:val="28"/>
        </w:rPr>
        <w:t>припису пункту 3</w:t>
      </w:r>
      <w:r w:rsidR="00D36200">
        <w:rPr>
          <w:rFonts w:ascii="Times New Roman" w:eastAsia="Times New Roman" w:hAnsi="Times New Roman"/>
          <w:sz w:val="28"/>
          <w:szCs w:val="28"/>
        </w:rPr>
        <w:br/>
      </w:r>
      <w:r w:rsidR="00787231" w:rsidRPr="00D36200">
        <w:rPr>
          <w:rFonts w:ascii="Times New Roman" w:eastAsia="Times New Roman" w:hAnsi="Times New Roman"/>
          <w:sz w:val="28"/>
          <w:szCs w:val="28"/>
        </w:rPr>
        <w:t>частини пе</w:t>
      </w:r>
      <w:r w:rsidR="00D36200">
        <w:rPr>
          <w:rFonts w:ascii="Times New Roman" w:eastAsia="Times New Roman" w:hAnsi="Times New Roman"/>
          <w:sz w:val="28"/>
          <w:szCs w:val="28"/>
        </w:rPr>
        <w:t xml:space="preserve">ршої статті </w:t>
      </w:r>
      <w:r w:rsidR="00787231" w:rsidRPr="00D36200">
        <w:rPr>
          <w:rFonts w:ascii="Times New Roman" w:eastAsia="Times New Roman" w:hAnsi="Times New Roman"/>
          <w:sz w:val="28"/>
          <w:szCs w:val="28"/>
        </w:rPr>
        <w:t>358 Кодексу</w:t>
      </w:r>
      <w:r w:rsidRPr="00D36200">
        <w:rPr>
          <w:rFonts w:ascii="Times New Roman" w:eastAsia="Times New Roman" w:hAnsi="Times New Roman"/>
          <w:sz w:val="28"/>
          <w:szCs w:val="28"/>
        </w:rPr>
        <w:t xml:space="preserve">. Натомість посилання в ухвалі Верховного Суду у складі колегії суддів Першої судової палати Касаційного цивільного суду від 17 травня 2021 року на приписи частини </w:t>
      </w:r>
      <w:r w:rsidR="00D36200">
        <w:rPr>
          <w:rFonts w:ascii="Times New Roman" w:eastAsia="Times New Roman" w:hAnsi="Times New Roman"/>
          <w:sz w:val="28"/>
          <w:szCs w:val="28"/>
        </w:rPr>
        <w:t xml:space="preserve">другої статті </w:t>
      </w:r>
      <w:r w:rsidRPr="00D36200">
        <w:rPr>
          <w:rFonts w:ascii="Times New Roman" w:eastAsia="Times New Roman" w:hAnsi="Times New Roman"/>
          <w:sz w:val="28"/>
          <w:szCs w:val="28"/>
        </w:rPr>
        <w:t xml:space="preserve">358 Кодексу </w:t>
      </w:r>
      <w:r w:rsidR="004A62E3" w:rsidRPr="00D36200">
        <w:rPr>
          <w:rFonts w:ascii="Times New Roman" w:eastAsia="Times New Roman" w:hAnsi="Times New Roman"/>
          <w:sz w:val="28"/>
          <w:szCs w:val="28"/>
        </w:rPr>
        <w:t>має</w:t>
      </w:r>
      <w:r w:rsidRPr="00D36200">
        <w:rPr>
          <w:rFonts w:ascii="Times New Roman" w:eastAsia="Times New Roman" w:hAnsi="Times New Roman"/>
          <w:sz w:val="28"/>
          <w:szCs w:val="28"/>
        </w:rPr>
        <w:t xml:space="preserve"> описовий характер у контексті викладення хронології розгляду справи Заявника в суд</w:t>
      </w:r>
      <w:r w:rsidR="00CB4833" w:rsidRPr="00D36200">
        <w:rPr>
          <w:rFonts w:ascii="Times New Roman" w:eastAsia="Times New Roman" w:hAnsi="Times New Roman"/>
          <w:sz w:val="28"/>
          <w:szCs w:val="28"/>
        </w:rPr>
        <w:t>і</w:t>
      </w:r>
      <w:r w:rsidR="006F72ED" w:rsidRPr="00D36200">
        <w:rPr>
          <w:rFonts w:ascii="Times New Roman" w:eastAsia="Times New Roman" w:hAnsi="Times New Roman"/>
          <w:sz w:val="28"/>
          <w:szCs w:val="28"/>
        </w:rPr>
        <w:t xml:space="preserve"> апеляційної інстанції</w:t>
      </w:r>
      <w:r w:rsidRPr="00D36200">
        <w:rPr>
          <w:rFonts w:ascii="Times New Roman" w:eastAsia="Times New Roman" w:hAnsi="Times New Roman"/>
          <w:sz w:val="28"/>
          <w:szCs w:val="28"/>
        </w:rPr>
        <w:t>, що не може вважатись застосуванням приписів частини</w:t>
      </w:r>
      <w:r w:rsidR="00D36200">
        <w:rPr>
          <w:rFonts w:ascii="Times New Roman" w:eastAsia="Times New Roman" w:hAnsi="Times New Roman"/>
          <w:sz w:val="28"/>
          <w:szCs w:val="28"/>
        </w:rPr>
        <w:t xml:space="preserve"> </w:t>
      </w:r>
      <w:r w:rsidRPr="00D36200">
        <w:rPr>
          <w:rFonts w:ascii="Times New Roman" w:eastAsia="Times New Roman" w:hAnsi="Times New Roman"/>
          <w:sz w:val="28"/>
          <w:szCs w:val="28"/>
        </w:rPr>
        <w:t>другої статті 358 Кодекс</w:t>
      </w:r>
      <w:r w:rsidR="004A62E3" w:rsidRPr="00D36200">
        <w:rPr>
          <w:rFonts w:ascii="Times New Roman" w:eastAsia="Times New Roman" w:hAnsi="Times New Roman"/>
          <w:sz w:val="28"/>
          <w:szCs w:val="28"/>
        </w:rPr>
        <w:t>у в остаточному судовому рішенні</w:t>
      </w:r>
      <w:r w:rsidRPr="00D36200">
        <w:rPr>
          <w:rFonts w:ascii="Times New Roman" w:eastAsia="Times New Roman" w:hAnsi="Times New Roman"/>
          <w:sz w:val="28"/>
          <w:szCs w:val="28"/>
        </w:rPr>
        <w:t>.</w:t>
      </w:r>
    </w:p>
    <w:p w:rsidR="00AF1A68" w:rsidRPr="00D36200" w:rsidRDefault="00787231"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Отже,</w:t>
      </w:r>
      <w:r w:rsidR="00AF1A68" w:rsidRPr="00D36200">
        <w:rPr>
          <w:rFonts w:ascii="Times New Roman" w:eastAsia="Times New Roman" w:hAnsi="Times New Roman"/>
          <w:sz w:val="28"/>
          <w:szCs w:val="28"/>
        </w:rPr>
        <w:t xml:space="preserve"> </w:t>
      </w:r>
      <w:r w:rsidRPr="00D36200">
        <w:rPr>
          <w:rFonts w:ascii="Times New Roman" w:eastAsia="Times New Roman" w:hAnsi="Times New Roman"/>
          <w:sz w:val="28"/>
          <w:szCs w:val="28"/>
        </w:rPr>
        <w:t>у</w:t>
      </w:r>
      <w:r w:rsidR="00AF1A68" w:rsidRPr="00D36200">
        <w:rPr>
          <w:rFonts w:ascii="Times New Roman" w:eastAsia="Times New Roman" w:hAnsi="Times New Roman"/>
          <w:sz w:val="28"/>
          <w:szCs w:val="28"/>
        </w:rPr>
        <w:t xml:space="preserve"> цій частині конституційної скарги Заявник не дотримав вимог частини першої статті 55, абзацу першого частини першої статті 56 Закону України „Про Конституційний Суд України“.</w:t>
      </w:r>
    </w:p>
    <w:p w:rsidR="00DE37C5" w:rsidRPr="00D36200" w:rsidRDefault="00DE37C5" w:rsidP="00D36200">
      <w:pPr>
        <w:autoSpaceDE w:val="0"/>
        <w:autoSpaceDN w:val="0"/>
        <w:adjustRightInd w:val="0"/>
        <w:spacing w:after="0" w:line="360" w:lineRule="auto"/>
        <w:ind w:firstLine="709"/>
        <w:jc w:val="both"/>
        <w:rPr>
          <w:rFonts w:ascii="Times New Roman" w:eastAsia="Times New Roman" w:hAnsi="Times New Roman"/>
          <w:sz w:val="28"/>
          <w:szCs w:val="28"/>
        </w:rPr>
      </w:pPr>
    </w:p>
    <w:p w:rsidR="00443FAD" w:rsidRPr="00D36200" w:rsidRDefault="00443FAD" w:rsidP="00D36200">
      <w:pPr>
        <w:autoSpaceDE w:val="0"/>
        <w:autoSpaceDN w:val="0"/>
        <w:adjustRightInd w:val="0"/>
        <w:spacing w:after="0" w:line="360" w:lineRule="auto"/>
        <w:ind w:firstLine="709"/>
        <w:jc w:val="both"/>
        <w:rPr>
          <w:rFonts w:ascii="Times New Roman" w:eastAsia="Times New Roman" w:hAnsi="Times New Roman"/>
          <w:sz w:val="28"/>
          <w:szCs w:val="28"/>
        </w:rPr>
      </w:pPr>
      <w:r w:rsidRPr="00D36200">
        <w:rPr>
          <w:rFonts w:ascii="Times New Roman" w:eastAsia="Times New Roman" w:hAnsi="Times New Roman"/>
          <w:sz w:val="28"/>
          <w:szCs w:val="28"/>
        </w:rPr>
        <w:t xml:space="preserve">3.2. </w:t>
      </w:r>
      <w:r w:rsidR="00787231" w:rsidRPr="00D36200">
        <w:rPr>
          <w:rFonts w:ascii="Times New Roman" w:eastAsia="Times New Roman" w:hAnsi="Times New Roman"/>
          <w:sz w:val="28"/>
          <w:szCs w:val="28"/>
        </w:rPr>
        <w:t xml:space="preserve">Заявник також просить перевірити на відповідність Конституції України припис </w:t>
      </w:r>
      <w:r w:rsidR="00787231" w:rsidRPr="00D36200">
        <w:rPr>
          <w:rFonts w:ascii="Times New Roman" w:eastAsia="Times New Roman" w:hAnsi="Times New Roman"/>
          <w:sz w:val="28"/>
          <w:szCs w:val="28"/>
          <w:lang w:eastAsia="uk-UA"/>
        </w:rPr>
        <w:t>пункту 3 частини першої статті 358 Кодексу</w:t>
      </w:r>
      <w:r w:rsidRPr="00D36200">
        <w:rPr>
          <w:rFonts w:ascii="Times New Roman" w:eastAsia="Times New Roman" w:hAnsi="Times New Roman"/>
          <w:sz w:val="28"/>
          <w:szCs w:val="28"/>
        </w:rPr>
        <w:t xml:space="preserve">, </w:t>
      </w:r>
      <w:r w:rsidR="00787231" w:rsidRPr="00D36200">
        <w:rPr>
          <w:rFonts w:ascii="Times New Roman" w:eastAsia="Times New Roman" w:hAnsi="Times New Roman"/>
          <w:sz w:val="28"/>
          <w:szCs w:val="28"/>
        </w:rPr>
        <w:t>проте аналіз змісту конституційної скарги свідчить, що, обґрунтовуючи твердження щодо неконституційної оспорюваного припису Кодексу, Заявник обмежився цитування</w:t>
      </w:r>
      <w:r w:rsidR="00654A13" w:rsidRPr="00D36200">
        <w:rPr>
          <w:rFonts w:ascii="Times New Roman" w:eastAsia="Times New Roman" w:hAnsi="Times New Roman"/>
          <w:sz w:val="28"/>
          <w:szCs w:val="28"/>
        </w:rPr>
        <w:t>м</w:t>
      </w:r>
      <w:r w:rsidR="00787231" w:rsidRPr="00D36200">
        <w:rPr>
          <w:rFonts w:ascii="Times New Roman" w:eastAsia="Times New Roman" w:hAnsi="Times New Roman"/>
          <w:sz w:val="28"/>
          <w:szCs w:val="28"/>
        </w:rPr>
        <w:t xml:space="preserve"> Конституції України, міжнародних актів та висловив незгоду з судовими рішеннями, ухваленими в його справі.</w:t>
      </w:r>
      <w:r w:rsidR="00716FCC" w:rsidRPr="00D36200">
        <w:rPr>
          <w:rFonts w:ascii="Times New Roman" w:eastAsia="Times New Roman" w:hAnsi="Times New Roman"/>
          <w:sz w:val="28"/>
          <w:szCs w:val="28"/>
        </w:rPr>
        <w:t xml:space="preserve"> Зазначене не може вважатись обґрунтуванням тверджень щодо невідповідності Конституції України припису </w:t>
      </w:r>
      <w:r w:rsidR="00716FCC" w:rsidRPr="00D36200">
        <w:rPr>
          <w:rFonts w:ascii="Times New Roman" w:eastAsia="Times New Roman" w:hAnsi="Times New Roman"/>
          <w:sz w:val="28"/>
          <w:szCs w:val="28"/>
          <w:lang w:eastAsia="uk-UA"/>
        </w:rPr>
        <w:t>пункту 3 частини першої статті 358 Кодексу</w:t>
      </w:r>
      <w:r w:rsidR="00716FCC" w:rsidRPr="00D36200">
        <w:rPr>
          <w:rFonts w:ascii="Times New Roman" w:eastAsia="Times New Roman" w:hAnsi="Times New Roman"/>
          <w:sz w:val="28"/>
          <w:szCs w:val="28"/>
        </w:rPr>
        <w:t>.</w:t>
      </w:r>
    </w:p>
    <w:p w:rsidR="00FA553A" w:rsidRPr="00D36200" w:rsidRDefault="00716FCC" w:rsidP="00D36200">
      <w:pPr>
        <w:spacing w:after="0" w:line="360" w:lineRule="auto"/>
        <w:ind w:firstLine="709"/>
        <w:jc w:val="both"/>
        <w:rPr>
          <w:rFonts w:ascii="Times New Roman" w:eastAsia="Times New Roman" w:hAnsi="Times New Roman"/>
          <w:color w:val="000000"/>
          <w:sz w:val="28"/>
          <w:szCs w:val="28"/>
          <w:lang w:eastAsia="uk-UA"/>
        </w:rPr>
      </w:pPr>
      <w:r w:rsidRPr="00D36200">
        <w:rPr>
          <w:rFonts w:ascii="Times New Roman" w:hAnsi="Times New Roman"/>
          <w:bCs/>
          <w:sz w:val="28"/>
          <w:szCs w:val="28"/>
          <w:shd w:val="clear" w:color="auto" w:fill="FFFFFF"/>
        </w:rPr>
        <w:t>Отже,</w:t>
      </w:r>
      <w:r w:rsidRPr="00D36200">
        <w:rPr>
          <w:rFonts w:ascii="Times New Roman" w:eastAsia="Times New Roman" w:hAnsi="Times New Roman"/>
          <w:color w:val="000000"/>
          <w:sz w:val="28"/>
          <w:szCs w:val="28"/>
          <w:lang w:eastAsia="uk-UA"/>
        </w:rPr>
        <w:t xml:space="preserve"> </w:t>
      </w:r>
      <w:r w:rsidR="00FA553A" w:rsidRPr="00D36200">
        <w:rPr>
          <w:rFonts w:ascii="Times New Roman" w:eastAsia="Times New Roman" w:hAnsi="Times New Roman"/>
          <w:color w:val="000000"/>
          <w:sz w:val="28"/>
          <w:szCs w:val="28"/>
          <w:lang w:eastAsia="uk-UA"/>
        </w:rPr>
        <w:t xml:space="preserve">у цій частині конституційної скарги </w:t>
      </w:r>
      <w:r w:rsidRPr="00D36200">
        <w:rPr>
          <w:rFonts w:ascii="Times New Roman" w:eastAsia="Times New Roman" w:hAnsi="Times New Roman"/>
          <w:color w:val="000000"/>
          <w:sz w:val="28"/>
          <w:szCs w:val="28"/>
          <w:lang w:eastAsia="uk-UA"/>
        </w:rPr>
        <w:t>Заявник не дотримав вимог пункту</w:t>
      </w:r>
      <w:r w:rsidR="00D36200">
        <w:rPr>
          <w:rFonts w:ascii="Times New Roman" w:eastAsia="Times New Roman" w:hAnsi="Times New Roman"/>
          <w:color w:val="000000"/>
          <w:sz w:val="28"/>
          <w:szCs w:val="28"/>
          <w:lang w:eastAsia="uk-UA"/>
        </w:rPr>
        <w:t xml:space="preserve"> </w:t>
      </w:r>
      <w:r w:rsidRPr="00D36200">
        <w:rPr>
          <w:rFonts w:ascii="Times New Roman" w:eastAsia="Times New Roman" w:hAnsi="Times New Roman"/>
          <w:color w:val="000000"/>
          <w:sz w:val="28"/>
          <w:szCs w:val="28"/>
          <w:lang w:eastAsia="uk-UA"/>
        </w:rPr>
        <w:t>6 частини другої статті 55 Закону України „Про Конституційний Суд Украї</w:t>
      </w:r>
      <w:r w:rsidR="00FA553A" w:rsidRPr="00D36200">
        <w:rPr>
          <w:rFonts w:ascii="Times New Roman" w:eastAsia="Times New Roman" w:hAnsi="Times New Roman"/>
          <w:color w:val="000000"/>
          <w:sz w:val="28"/>
          <w:szCs w:val="28"/>
          <w:lang w:eastAsia="uk-UA"/>
        </w:rPr>
        <w:t>ни“.</w:t>
      </w:r>
    </w:p>
    <w:p w:rsidR="00716FCC" w:rsidRPr="00D36200" w:rsidRDefault="00FA553A" w:rsidP="00D36200">
      <w:pPr>
        <w:spacing w:after="0" w:line="360" w:lineRule="auto"/>
        <w:ind w:firstLine="709"/>
        <w:jc w:val="both"/>
        <w:rPr>
          <w:rFonts w:ascii="Times New Roman" w:eastAsia="Times New Roman" w:hAnsi="Times New Roman"/>
          <w:color w:val="000000"/>
          <w:sz w:val="28"/>
          <w:szCs w:val="28"/>
          <w:lang w:eastAsia="uk-UA"/>
        </w:rPr>
      </w:pPr>
      <w:r w:rsidRPr="00D36200">
        <w:rPr>
          <w:rFonts w:ascii="Times New Roman" w:eastAsia="Times New Roman" w:hAnsi="Times New Roman"/>
          <w:color w:val="000000"/>
          <w:sz w:val="28"/>
          <w:szCs w:val="28"/>
          <w:lang w:eastAsia="uk-UA"/>
        </w:rPr>
        <w:t xml:space="preserve">Зважаючи на те, що Заявник </w:t>
      </w:r>
      <w:r w:rsidRPr="00D36200">
        <w:rPr>
          <w:rFonts w:ascii="Times New Roman" w:eastAsia="Times New Roman" w:hAnsi="Times New Roman"/>
          <w:sz w:val="28"/>
          <w:szCs w:val="28"/>
        </w:rPr>
        <w:t xml:space="preserve">не дотримав вимог частини першої, </w:t>
      </w:r>
      <w:r w:rsidRPr="00D36200">
        <w:rPr>
          <w:rFonts w:ascii="Times New Roman" w:eastAsia="Times New Roman" w:hAnsi="Times New Roman"/>
          <w:color w:val="000000"/>
          <w:sz w:val="28"/>
          <w:szCs w:val="28"/>
          <w:lang w:eastAsia="uk-UA"/>
        </w:rPr>
        <w:t>пункту</w:t>
      </w:r>
      <w:r w:rsidR="00D36200">
        <w:rPr>
          <w:rFonts w:ascii="Times New Roman" w:eastAsia="Times New Roman" w:hAnsi="Times New Roman"/>
          <w:color w:val="000000"/>
          <w:sz w:val="28"/>
          <w:szCs w:val="28"/>
          <w:lang w:eastAsia="uk-UA"/>
        </w:rPr>
        <w:t xml:space="preserve"> </w:t>
      </w:r>
      <w:r w:rsidRPr="00D36200">
        <w:rPr>
          <w:rFonts w:ascii="Times New Roman" w:eastAsia="Times New Roman" w:hAnsi="Times New Roman"/>
          <w:color w:val="000000"/>
          <w:sz w:val="28"/>
          <w:szCs w:val="28"/>
          <w:lang w:eastAsia="uk-UA"/>
        </w:rPr>
        <w:t xml:space="preserve">6 частини другої статті 55, </w:t>
      </w:r>
      <w:r w:rsidRPr="00D36200">
        <w:rPr>
          <w:rFonts w:ascii="Times New Roman" w:eastAsia="Times New Roman" w:hAnsi="Times New Roman"/>
          <w:sz w:val="28"/>
          <w:szCs w:val="28"/>
        </w:rPr>
        <w:t>абзацу першого частини першої статті 56 Закону України „Про Конституційний Суд України“,</w:t>
      </w:r>
      <w:r w:rsidR="00716FCC" w:rsidRPr="00D36200">
        <w:rPr>
          <w:rFonts w:ascii="Times New Roman" w:eastAsia="Times New Roman" w:hAnsi="Times New Roman"/>
          <w:color w:val="000000"/>
          <w:sz w:val="28"/>
          <w:szCs w:val="28"/>
          <w:lang w:eastAsia="uk-UA"/>
        </w:rPr>
        <w:t xml:space="preserve"> є підстав</w:t>
      </w:r>
      <w:r w:rsidRPr="00D36200">
        <w:rPr>
          <w:rFonts w:ascii="Times New Roman" w:eastAsia="Times New Roman" w:hAnsi="Times New Roman"/>
          <w:color w:val="000000"/>
          <w:sz w:val="28"/>
          <w:szCs w:val="28"/>
          <w:lang w:eastAsia="uk-UA"/>
        </w:rPr>
        <w:t>и</w:t>
      </w:r>
      <w:r w:rsidR="00716FCC" w:rsidRPr="00D36200">
        <w:rPr>
          <w:rFonts w:ascii="Times New Roman" w:eastAsia="Times New Roman" w:hAnsi="Times New Roman"/>
          <w:color w:val="000000"/>
          <w:sz w:val="28"/>
          <w:szCs w:val="28"/>
          <w:lang w:eastAsia="uk-UA"/>
        </w:rPr>
        <w:t xml:space="preserve"> для відмови у відкритті конституційного провадження у справі згі</w:t>
      </w:r>
      <w:r w:rsidR="00D36200">
        <w:rPr>
          <w:rFonts w:ascii="Times New Roman" w:eastAsia="Times New Roman" w:hAnsi="Times New Roman"/>
          <w:color w:val="000000"/>
          <w:sz w:val="28"/>
          <w:szCs w:val="28"/>
          <w:lang w:eastAsia="uk-UA"/>
        </w:rPr>
        <w:t>дно з пунктом 4 статті 62 цього</w:t>
      </w:r>
      <w:r w:rsidR="00D36200">
        <w:rPr>
          <w:rFonts w:ascii="Times New Roman" w:eastAsia="Times New Roman" w:hAnsi="Times New Roman"/>
          <w:color w:val="000000"/>
          <w:sz w:val="28"/>
          <w:szCs w:val="28"/>
          <w:lang w:eastAsia="uk-UA"/>
        </w:rPr>
        <w:br/>
      </w:r>
      <w:r w:rsidR="00716FCC" w:rsidRPr="00D36200">
        <w:rPr>
          <w:rFonts w:ascii="Times New Roman" w:eastAsia="Times New Roman" w:hAnsi="Times New Roman"/>
          <w:color w:val="000000"/>
          <w:sz w:val="28"/>
          <w:szCs w:val="28"/>
          <w:lang w:eastAsia="uk-UA"/>
        </w:rPr>
        <w:t>закону – неприйнятність конституційної скарги.</w:t>
      </w:r>
    </w:p>
    <w:p w:rsidR="00716FCC" w:rsidRPr="00D36200" w:rsidRDefault="00716FCC" w:rsidP="00D36200">
      <w:pPr>
        <w:spacing w:after="0" w:line="360" w:lineRule="auto"/>
        <w:ind w:firstLine="709"/>
        <w:jc w:val="both"/>
        <w:rPr>
          <w:rFonts w:ascii="Times New Roman" w:eastAsia="Times New Roman" w:hAnsi="Times New Roman"/>
          <w:sz w:val="28"/>
          <w:szCs w:val="28"/>
          <w:lang w:eastAsia="ru-RU"/>
        </w:rPr>
      </w:pPr>
    </w:p>
    <w:p w:rsidR="00497553" w:rsidRDefault="00716FCC" w:rsidP="00D36200">
      <w:pPr>
        <w:autoSpaceDE w:val="0"/>
        <w:autoSpaceDN w:val="0"/>
        <w:adjustRightInd w:val="0"/>
        <w:spacing w:after="0" w:line="360" w:lineRule="auto"/>
        <w:ind w:firstLine="709"/>
        <w:jc w:val="both"/>
        <w:rPr>
          <w:rFonts w:ascii="Times New Roman" w:hAnsi="Times New Roman"/>
          <w:sz w:val="28"/>
          <w:szCs w:val="28"/>
        </w:rPr>
      </w:pPr>
      <w:r w:rsidRPr="00D36200">
        <w:rPr>
          <w:rFonts w:ascii="Times New Roman" w:hAnsi="Times New Roman"/>
          <w:sz w:val="28"/>
          <w:szCs w:val="28"/>
        </w:rPr>
        <w:t>Ураховуючи викладене та керуючись статтями 147, 151</w:t>
      </w:r>
      <w:r w:rsidRPr="00D36200">
        <w:rPr>
          <w:rFonts w:ascii="Times New Roman" w:hAnsi="Times New Roman"/>
          <w:sz w:val="28"/>
          <w:szCs w:val="28"/>
          <w:vertAlign w:val="superscript"/>
        </w:rPr>
        <w:t>1</w:t>
      </w:r>
      <w:r w:rsidRPr="00D36200">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716FCC" w:rsidRPr="00D36200" w:rsidRDefault="00716FCC" w:rsidP="00D36200">
      <w:pPr>
        <w:autoSpaceDE w:val="0"/>
        <w:autoSpaceDN w:val="0"/>
        <w:adjustRightInd w:val="0"/>
        <w:spacing w:after="0" w:line="360" w:lineRule="auto"/>
        <w:ind w:firstLine="709"/>
        <w:jc w:val="both"/>
        <w:rPr>
          <w:rFonts w:ascii="Times New Roman" w:hAnsi="Times New Roman"/>
          <w:sz w:val="28"/>
          <w:szCs w:val="28"/>
        </w:rPr>
      </w:pPr>
    </w:p>
    <w:p w:rsidR="00716FCC" w:rsidRPr="00D36200" w:rsidRDefault="00716FCC" w:rsidP="00D36200">
      <w:pPr>
        <w:pStyle w:val="11"/>
        <w:autoSpaceDE w:val="0"/>
        <w:autoSpaceDN w:val="0"/>
        <w:adjustRightInd w:val="0"/>
        <w:spacing w:after="0" w:line="360" w:lineRule="auto"/>
        <w:jc w:val="center"/>
        <w:rPr>
          <w:rFonts w:ascii="Times New Roman" w:hAnsi="Times New Roman"/>
          <w:b/>
          <w:sz w:val="28"/>
          <w:szCs w:val="28"/>
        </w:rPr>
      </w:pPr>
      <w:r w:rsidRPr="00D36200">
        <w:rPr>
          <w:rFonts w:ascii="Times New Roman" w:hAnsi="Times New Roman"/>
          <w:b/>
          <w:sz w:val="28"/>
          <w:szCs w:val="28"/>
        </w:rPr>
        <w:t>у х в а л и л а:</w:t>
      </w:r>
    </w:p>
    <w:p w:rsidR="00716FCC" w:rsidRPr="00D36200" w:rsidRDefault="00716FCC" w:rsidP="00D36200">
      <w:pPr>
        <w:pStyle w:val="11"/>
        <w:autoSpaceDE w:val="0"/>
        <w:autoSpaceDN w:val="0"/>
        <w:adjustRightInd w:val="0"/>
        <w:spacing w:after="0" w:line="360" w:lineRule="auto"/>
        <w:ind w:left="0" w:firstLine="709"/>
        <w:jc w:val="center"/>
        <w:rPr>
          <w:rFonts w:ascii="Times New Roman" w:hAnsi="Times New Roman"/>
          <w:b/>
          <w:sz w:val="28"/>
          <w:szCs w:val="28"/>
        </w:rPr>
      </w:pPr>
    </w:p>
    <w:p w:rsidR="00716FCC" w:rsidRPr="00D36200" w:rsidRDefault="00716FCC" w:rsidP="00D36200">
      <w:pPr>
        <w:autoSpaceDE w:val="0"/>
        <w:autoSpaceDN w:val="0"/>
        <w:adjustRightInd w:val="0"/>
        <w:spacing w:after="0" w:line="360" w:lineRule="auto"/>
        <w:ind w:firstLine="709"/>
        <w:jc w:val="both"/>
        <w:rPr>
          <w:rFonts w:ascii="Times New Roman" w:hAnsi="Times New Roman"/>
          <w:sz w:val="28"/>
          <w:szCs w:val="28"/>
        </w:rPr>
      </w:pPr>
      <w:r w:rsidRPr="00D36200">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5708EA" w:rsidRPr="00D36200">
        <w:rPr>
          <w:rFonts w:ascii="Times New Roman" w:eastAsia="Times New Roman" w:hAnsi="Times New Roman"/>
          <w:sz w:val="28"/>
          <w:szCs w:val="28"/>
          <w:lang w:eastAsia="uk-UA"/>
        </w:rPr>
        <w:t>Волтера Олега Веніаміновича</w:t>
      </w:r>
      <w:r w:rsidRPr="00D36200">
        <w:rPr>
          <w:rFonts w:ascii="Times New Roman" w:eastAsia="Times New Roman" w:hAnsi="Times New Roman"/>
          <w:sz w:val="28"/>
          <w:szCs w:val="28"/>
          <w:lang w:eastAsia="uk-UA"/>
        </w:rPr>
        <w:t xml:space="preserve"> щодо відповідності Конституції України (конституційності) приписів </w:t>
      </w:r>
      <w:r w:rsidR="005708EA" w:rsidRPr="00D36200">
        <w:rPr>
          <w:rFonts w:ascii="Times New Roman" w:eastAsia="Times New Roman" w:hAnsi="Times New Roman"/>
          <w:sz w:val="28"/>
          <w:szCs w:val="28"/>
          <w:lang w:eastAsia="uk-UA"/>
        </w:rPr>
        <w:t xml:space="preserve">пункту 3 частини першої, частини другої статті 358 Цивільного процесуального кодексу України </w:t>
      </w:r>
      <w:r w:rsidRPr="00D36200">
        <w:rPr>
          <w:rFonts w:ascii="Times New Roman" w:hAnsi="Times New Roman"/>
          <w:sz w:val="28"/>
          <w:szCs w:val="28"/>
        </w:rPr>
        <w:t xml:space="preserve">на підставі пункту 4 статті 62 Закону </w:t>
      </w:r>
      <w:r w:rsidR="00D36200">
        <w:rPr>
          <w:rFonts w:ascii="Times New Roman" w:hAnsi="Times New Roman"/>
          <w:sz w:val="28"/>
          <w:szCs w:val="28"/>
        </w:rPr>
        <w:t>України „Про Конституційний Суд</w:t>
      </w:r>
      <w:r w:rsidR="00D36200">
        <w:rPr>
          <w:rFonts w:ascii="Times New Roman" w:hAnsi="Times New Roman"/>
          <w:sz w:val="28"/>
          <w:szCs w:val="28"/>
        </w:rPr>
        <w:br/>
      </w:r>
      <w:r w:rsidRPr="00D36200">
        <w:rPr>
          <w:rFonts w:ascii="Times New Roman" w:hAnsi="Times New Roman"/>
          <w:sz w:val="28"/>
          <w:szCs w:val="28"/>
        </w:rPr>
        <w:t>України“ – неприйнятність конституційної скарги.</w:t>
      </w:r>
    </w:p>
    <w:p w:rsidR="00716FCC" w:rsidRPr="00D36200" w:rsidRDefault="00716FCC" w:rsidP="00D36200">
      <w:pPr>
        <w:pStyle w:val="12"/>
        <w:autoSpaceDE w:val="0"/>
        <w:autoSpaceDN w:val="0"/>
        <w:adjustRightInd w:val="0"/>
        <w:spacing w:after="0" w:line="360" w:lineRule="auto"/>
        <w:ind w:left="0" w:firstLine="709"/>
        <w:jc w:val="both"/>
        <w:rPr>
          <w:rFonts w:ascii="Times New Roman" w:hAnsi="Times New Roman"/>
          <w:sz w:val="28"/>
          <w:szCs w:val="28"/>
        </w:rPr>
      </w:pPr>
    </w:p>
    <w:p w:rsidR="00716FCC" w:rsidRDefault="00716FCC" w:rsidP="00D36200">
      <w:pPr>
        <w:pStyle w:val="12"/>
        <w:autoSpaceDE w:val="0"/>
        <w:autoSpaceDN w:val="0"/>
        <w:adjustRightInd w:val="0"/>
        <w:spacing w:after="0" w:line="360" w:lineRule="auto"/>
        <w:ind w:left="0" w:firstLine="709"/>
        <w:jc w:val="both"/>
        <w:rPr>
          <w:rFonts w:ascii="Times New Roman" w:hAnsi="Times New Roman"/>
          <w:sz w:val="28"/>
          <w:szCs w:val="28"/>
        </w:rPr>
      </w:pPr>
      <w:r w:rsidRPr="00D36200">
        <w:rPr>
          <w:rFonts w:ascii="Times New Roman" w:hAnsi="Times New Roman"/>
          <w:sz w:val="28"/>
          <w:szCs w:val="28"/>
        </w:rPr>
        <w:t>2. Ухвала Другої колегії суддів Другого сенату Конституційного Суду України є остаточною.</w:t>
      </w:r>
    </w:p>
    <w:p w:rsidR="00D36200" w:rsidRDefault="00D36200" w:rsidP="00D36200">
      <w:pPr>
        <w:pStyle w:val="12"/>
        <w:autoSpaceDE w:val="0"/>
        <w:autoSpaceDN w:val="0"/>
        <w:adjustRightInd w:val="0"/>
        <w:spacing w:after="0" w:line="240" w:lineRule="auto"/>
        <w:ind w:left="0" w:firstLine="709"/>
        <w:jc w:val="both"/>
        <w:rPr>
          <w:rFonts w:ascii="Times New Roman" w:hAnsi="Times New Roman"/>
          <w:sz w:val="28"/>
          <w:szCs w:val="28"/>
        </w:rPr>
      </w:pPr>
    </w:p>
    <w:p w:rsidR="00D36200" w:rsidRDefault="00D36200" w:rsidP="00D36200">
      <w:pPr>
        <w:pStyle w:val="12"/>
        <w:autoSpaceDE w:val="0"/>
        <w:autoSpaceDN w:val="0"/>
        <w:adjustRightInd w:val="0"/>
        <w:spacing w:after="0" w:line="240" w:lineRule="auto"/>
        <w:ind w:left="0" w:firstLine="709"/>
        <w:jc w:val="both"/>
        <w:rPr>
          <w:rFonts w:ascii="Times New Roman" w:hAnsi="Times New Roman"/>
          <w:sz w:val="28"/>
          <w:szCs w:val="28"/>
        </w:rPr>
      </w:pPr>
    </w:p>
    <w:p w:rsidR="00D36200" w:rsidRDefault="00D36200" w:rsidP="00D36200">
      <w:pPr>
        <w:pStyle w:val="12"/>
        <w:autoSpaceDE w:val="0"/>
        <w:autoSpaceDN w:val="0"/>
        <w:adjustRightInd w:val="0"/>
        <w:spacing w:after="0" w:line="240" w:lineRule="auto"/>
        <w:ind w:left="0" w:firstLine="709"/>
        <w:jc w:val="both"/>
        <w:rPr>
          <w:rFonts w:ascii="Times New Roman" w:hAnsi="Times New Roman"/>
          <w:sz w:val="28"/>
          <w:szCs w:val="28"/>
          <w:lang w:val="ru-RU"/>
        </w:rPr>
      </w:pPr>
    </w:p>
    <w:p w:rsidR="006161F7" w:rsidRPr="006161F7" w:rsidRDefault="006161F7" w:rsidP="006161F7">
      <w:pPr>
        <w:pStyle w:val="12"/>
        <w:autoSpaceDE w:val="0"/>
        <w:autoSpaceDN w:val="0"/>
        <w:adjustRightInd w:val="0"/>
        <w:spacing w:after="0" w:line="240" w:lineRule="auto"/>
        <w:ind w:left="4254"/>
        <w:jc w:val="center"/>
        <w:rPr>
          <w:rFonts w:ascii="Times New Roman" w:hAnsi="Times New Roman"/>
          <w:b/>
          <w:caps/>
          <w:sz w:val="28"/>
          <w:szCs w:val="28"/>
        </w:rPr>
      </w:pPr>
      <w:r w:rsidRPr="006161F7">
        <w:rPr>
          <w:rFonts w:ascii="Times New Roman" w:hAnsi="Times New Roman"/>
          <w:b/>
          <w:caps/>
          <w:sz w:val="28"/>
          <w:szCs w:val="28"/>
        </w:rPr>
        <w:t>Друга колегія суддів</w:t>
      </w:r>
    </w:p>
    <w:p w:rsidR="006161F7" w:rsidRPr="006161F7" w:rsidRDefault="006161F7" w:rsidP="006161F7">
      <w:pPr>
        <w:pStyle w:val="12"/>
        <w:autoSpaceDE w:val="0"/>
        <w:autoSpaceDN w:val="0"/>
        <w:adjustRightInd w:val="0"/>
        <w:spacing w:after="0" w:line="240" w:lineRule="auto"/>
        <w:ind w:left="4254"/>
        <w:jc w:val="center"/>
        <w:rPr>
          <w:rFonts w:ascii="Times New Roman" w:hAnsi="Times New Roman"/>
          <w:b/>
          <w:caps/>
          <w:sz w:val="28"/>
          <w:szCs w:val="28"/>
        </w:rPr>
      </w:pPr>
      <w:r w:rsidRPr="006161F7">
        <w:rPr>
          <w:rFonts w:ascii="Times New Roman" w:hAnsi="Times New Roman"/>
          <w:b/>
          <w:caps/>
          <w:sz w:val="28"/>
          <w:szCs w:val="28"/>
        </w:rPr>
        <w:t>Другого сенату</w:t>
      </w:r>
    </w:p>
    <w:p w:rsidR="006161F7" w:rsidRPr="006161F7" w:rsidRDefault="006161F7" w:rsidP="006161F7">
      <w:pPr>
        <w:pStyle w:val="12"/>
        <w:autoSpaceDE w:val="0"/>
        <w:autoSpaceDN w:val="0"/>
        <w:adjustRightInd w:val="0"/>
        <w:spacing w:after="0" w:line="240" w:lineRule="auto"/>
        <w:ind w:left="4254"/>
        <w:jc w:val="center"/>
        <w:rPr>
          <w:rFonts w:ascii="Times New Roman" w:hAnsi="Times New Roman"/>
          <w:b/>
          <w:caps/>
          <w:sz w:val="28"/>
          <w:szCs w:val="28"/>
          <w:lang w:val="ru-RU"/>
        </w:rPr>
      </w:pPr>
      <w:r w:rsidRPr="006161F7">
        <w:rPr>
          <w:rFonts w:ascii="Times New Roman" w:hAnsi="Times New Roman"/>
          <w:b/>
          <w:caps/>
          <w:sz w:val="28"/>
          <w:szCs w:val="28"/>
        </w:rPr>
        <w:t>Конституційного Суду України</w:t>
      </w:r>
    </w:p>
    <w:sectPr w:rsidR="006161F7" w:rsidRPr="006161F7" w:rsidSect="00D36200">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41" w:rsidRDefault="00574B41" w:rsidP="006B1DEC">
      <w:pPr>
        <w:spacing w:after="0" w:line="240" w:lineRule="auto"/>
      </w:pPr>
      <w:r>
        <w:separator/>
      </w:r>
    </w:p>
  </w:endnote>
  <w:endnote w:type="continuationSeparator" w:id="0">
    <w:p w:rsidR="00574B41" w:rsidRDefault="00574B41" w:rsidP="006B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00" w:rsidRPr="00D36200" w:rsidRDefault="00D36200">
    <w:pPr>
      <w:pStyle w:val="a6"/>
      <w:rPr>
        <w:rFonts w:ascii="Times New Roman" w:hAnsi="Times New Roman"/>
        <w:sz w:val="10"/>
        <w:szCs w:val="10"/>
      </w:rPr>
    </w:pPr>
    <w:r w:rsidRPr="00D36200">
      <w:rPr>
        <w:rFonts w:ascii="Times New Roman" w:hAnsi="Times New Roman"/>
        <w:sz w:val="10"/>
        <w:szCs w:val="10"/>
      </w:rPr>
      <w:fldChar w:fldCharType="begin"/>
    </w:r>
    <w:r w:rsidRPr="00D36200">
      <w:rPr>
        <w:rFonts w:ascii="Times New Roman" w:hAnsi="Times New Roman"/>
        <w:sz w:val="10"/>
        <w:szCs w:val="10"/>
        <w:lang w:val="en-US"/>
      </w:rPr>
      <w:instrText xml:space="preserve"> FILENAME \p \* MERGEFORMAT </w:instrText>
    </w:r>
    <w:r w:rsidRPr="00D36200">
      <w:rPr>
        <w:rFonts w:ascii="Times New Roman" w:hAnsi="Times New Roman"/>
        <w:sz w:val="10"/>
        <w:szCs w:val="10"/>
      </w:rPr>
      <w:fldChar w:fldCharType="separate"/>
    </w:r>
    <w:r w:rsidR="006161F7">
      <w:rPr>
        <w:rFonts w:ascii="Times New Roman" w:hAnsi="Times New Roman"/>
        <w:noProof/>
        <w:sz w:val="10"/>
        <w:szCs w:val="10"/>
        <w:lang w:val="en-US"/>
      </w:rPr>
      <w:t>G:\2021\Suddi\II senat\II koleg\31.docx</w:t>
    </w:r>
    <w:r w:rsidRPr="00D36200">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00" w:rsidRPr="00D36200" w:rsidRDefault="00D36200">
    <w:pPr>
      <w:pStyle w:val="a6"/>
      <w:rPr>
        <w:rFonts w:ascii="Times New Roman" w:hAnsi="Times New Roman"/>
        <w:sz w:val="10"/>
        <w:szCs w:val="10"/>
      </w:rPr>
    </w:pPr>
    <w:r w:rsidRPr="00D36200">
      <w:rPr>
        <w:rFonts w:ascii="Times New Roman" w:hAnsi="Times New Roman"/>
        <w:sz w:val="10"/>
        <w:szCs w:val="10"/>
      </w:rPr>
      <w:fldChar w:fldCharType="begin"/>
    </w:r>
    <w:r w:rsidRPr="00D36200">
      <w:rPr>
        <w:rFonts w:ascii="Times New Roman" w:hAnsi="Times New Roman"/>
        <w:sz w:val="10"/>
        <w:szCs w:val="10"/>
        <w:lang w:val="en-US"/>
      </w:rPr>
      <w:instrText xml:space="preserve"> FILENAME \p \* MERGEFORMAT </w:instrText>
    </w:r>
    <w:r w:rsidRPr="00D36200">
      <w:rPr>
        <w:rFonts w:ascii="Times New Roman" w:hAnsi="Times New Roman"/>
        <w:sz w:val="10"/>
        <w:szCs w:val="10"/>
      </w:rPr>
      <w:fldChar w:fldCharType="separate"/>
    </w:r>
    <w:r w:rsidR="006161F7">
      <w:rPr>
        <w:rFonts w:ascii="Times New Roman" w:hAnsi="Times New Roman"/>
        <w:noProof/>
        <w:sz w:val="10"/>
        <w:szCs w:val="10"/>
        <w:lang w:val="en-US"/>
      </w:rPr>
      <w:t>G:\2021\Suddi\II senat\II koleg\31.docx</w:t>
    </w:r>
    <w:r w:rsidRPr="00D36200">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41" w:rsidRDefault="00574B41" w:rsidP="006B1DEC">
      <w:pPr>
        <w:spacing w:after="0" w:line="240" w:lineRule="auto"/>
      </w:pPr>
      <w:r>
        <w:separator/>
      </w:r>
    </w:p>
  </w:footnote>
  <w:footnote w:type="continuationSeparator" w:id="0">
    <w:p w:rsidR="00574B41" w:rsidRDefault="00574B41" w:rsidP="006B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320847"/>
      <w:docPartObj>
        <w:docPartGallery w:val="Page Numbers (Top of Page)"/>
        <w:docPartUnique/>
      </w:docPartObj>
    </w:sdtPr>
    <w:sdtEndPr>
      <w:rPr>
        <w:rFonts w:ascii="Times New Roman" w:hAnsi="Times New Roman"/>
        <w:sz w:val="28"/>
        <w:szCs w:val="28"/>
      </w:rPr>
    </w:sdtEndPr>
    <w:sdtContent>
      <w:p w:rsidR="006B1DEC" w:rsidRPr="00D36200" w:rsidRDefault="006B1DEC">
        <w:pPr>
          <w:pStyle w:val="a4"/>
          <w:jc w:val="center"/>
          <w:rPr>
            <w:rFonts w:ascii="Times New Roman" w:hAnsi="Times New Roman"/>
            <w:sz w:val="28"/>
            <w:szCs w:val="28"/>
          </w:rPr>
        </w:pPr>
        <w:r w:rsidRPr="00D36200">
          <w:rPr>
            <w:rFonts w:ascii="Times New Roman" w:hAnsi="Times New Roman"/>
            <w:sz w:val="28"/>
            <w:szCs w:val="28"/>
          </w:rPr>
          <w:fldChar w:fldCharType="begin"/>
        </w:r>
        <w:r w:rsidRPr="00D36200">
          <w:rPr>
            <w:rFonts w:ascii="Times New Roman" w:hAnsi="Times New Roman"/>
            <w:sz w:val="28"/>
            <w:szCs w:val="28"/>
          </w:rPr>
          <w:instrText>PAGE   \* MERGEFORMAT</w:instrText>
        </w:r>
        <w:r w:rsidRPr="00D36200">
          <w:rPr>
            <w:rFonts w:ascii="Times New Roman" w:hAnsi="Times New Roman"/>
            <w:sz w:val="28"/>
            <w:szCs w:val="28"/>
          </w:rPr>
          <w:fldChar w:fldCharType="separate"/>
        </w:r>
        <w:r w:rsidR="00497553">
          <w:rPr>
            <w:rFonts w:ascii="Times New Roman" w:hAnsi="Times New Roman"/>
            <w:noProof/>
            <w:sz w:val="28"/>
            <w:szCs w:val="28"/>
          </w:rPr>
          <w:t>2</w:t>
        </w:r>
        <w:r w:rsidRPr="00D36200">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92"/>
    <w:rsid w:val="000E6A66"/>
    <w:rsid w:val="00130492"/>
    <w:rsid w:val="00146632"/>
    <w:rsid w:val="001A1622"/>
    <w:rsid w:val="001D2683"/>
    <w:rsid w:val="00252060"/>
    <w:rsid w:val="002C77B6"/>
    <w:rsid w:val="002E2031"/>
    <w:rsid w:val="00342100"/>
    <w:rsid w:val="003B1B2E"/>
    <w:rsid w:val="00431CFB"/>
    <w:rsid w:val="0043454D"/>
    <w:rsid w:val="00440FC3"/>
    <w:rsid w:val="00443FAD"/>
    <w:rsid w:val="004915A0"/>
    <w:rsid w:val="00497553"/>
    <w:rsid w:val="004A139F"/>
    <w:rsid w:val="004A62E3"/>
    <w:rsid w:val="005708EA"/>
    <w:rsid w:val="00574B41"/>
    <w:rsid w:val="00574BAC"/>
    <w:rsid w:val="0059356E"/>
    <w:rsid w:val="005A000D"/>
    <w:rsid w:val="005A4AF2"/>
    <w:rsid w:val="005F41CE"/>
    <w:rsid w:val="005F7E6C"/>
    <w:rsid w:val="00604E87"/>
    <w:rsid w:val="006161F7"/>
    <w:rsid w:val="00654A13"/>
    <w:rsid w:val="00655CA6"/>
    <w:rsid w:val="006B1DEC"/>
    <w:rsid w:val="006F1CD9"/>
    <w:rsid w:val="006F2584"/>
    <w:rsid w:val="006F72ED"/>
    <w:rsid w:val="007123A2"/>
    <w:rsid w:val="00716FCC"/>
    <w:rsid w:val="007173D2"/>
    <w:rsid w:val="00787231"/>
    <w:rsid w:val="007D7547"/>
    <w:rsid w:val="00803A52"/>
    <w:rsid w:val="008748E0"/>
    <w:rsid w:val="008F409C"/>
    <w:rsid w:val="0090520B"/>
    <w:rsid w:val="00932C5A"/>
    <w:rsid w:val="00940BEB"/>
    <w:rsid w:val="0094640D"/>
    <w:rsid w:val="00994A3D"/>
    <w:rsid w:val="00A626F7"/>
    <w:rsid w:val="00A81336"/>
    <w:rsid w:val="00AA3E0B"/>
    <w:rsid w:val="00AC5B3B"/>
    <w:rsid w:val="00AE3BA6"/>
    <w:rsid w:val="00AE5593"/>
    <w:rsid w:val="00AF1A68"/>
    <w:rsid w:val="00B600EA"/>
    <w:rsid w:val="00BA67CD"/>
    <w:rsid w:val="00BE4C10"/>
    <w:rsid w:val="00C113C9"/>
    <w:rsid w:val="00C95726"/>
    <w:rsid w:val="00C95776"/>
    <w:rsid w:val="00CB4833"/>
    <w:rsid w:val="00CF17C1"/>
    <w:rsid w:val="00CF2408"/>
    <w:rsid w:val="00D36200"/>
    <w:rsid w:val="00DE062C"/>
    <w:rsid w:val="00DE37C5"/>
    <w:rsid w:val="00E379EC"/>
    <w:rsid w:val="00E65EB0"/>
    <w:rsid w:val="00EB5840"/>
    <w:rsid w:val="00EF63D2"/>
    <w:rsid w:val="00F02F18"/>
    <w:rsid w:val="00F2147D"/>
    <w:rsid w:val="00F51B3C"/>
    <w:rsid w:val="00F8433C"/>
    <w:rsid w:val="00FA553A"/>
    <w:rsid w:val="00FB1DEF"/>
    <w:rsid w:val="00FD51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E92A9-C73D-4F52-BFDC-25D6CFB3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492"/>
    <w:rPr>
      <w:rFonts w:ascii="Calibri" w:eastAsia="Calibri" w:hAnsi="Calibri" w:cs="Times New Roman"/>
    </w:rPr>
  </w:style>
  <w:style w:type="paragraph" w:styleId="1">
    <w:name w:val="heading 1"/>
    <w:basedOn w:val="a"/>
    <w:next w:val="a"/>
    <w:link w:val="10"/>
    <w:qFormat/>
    <w:rsid w:val="00D36200"/>
    <w:pPr>
      <w:keepNext/>
      <w:spacing w:after="0" w:line="221" w:lineRule="auto"/>
      <w:jc w:val="center"/>
      <w:outlineLvl w:val="0"/>
    </w:pPr>
    <w:rPr>
      <w:rFonts w:ascii="Peterburg" w:eastAsia="Times New Roman" w:hAnsi="Peterburg"/>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56E"/>
    <w:pPr>
      <w:ind w:left="720"/>
      <w:contextualSpacing/>
    </w:pPr>
  </w:style>
  <w:style w:type="paragraph" w:styleId="a4">
    <w:name w:val="header"/>
    <w:basedOn w:val="a"/>
    <w:link w:val="a5"/>
    <w:unhideWhenUsed/>
    <w:rsid w:val="006B1DEC"/>
    <w:pPr>
      <w:tabs>
        <w:tab w:val="center" w:pos="4819"/>
        <w:tab w:val="right" w:pos="9639"/>
      </w:tabs>
      <w:spacing w:after="0" w:line="240" w:lineRule="auto"/>
    </w:pPr>
  </w:style>
  <w:style w:type="character" w:customStyle="1" w:styleId="a5">
    <w:name w:val="Верхній колонтитул Знак"/>
    <w:basedOn w:val="a0"/>
    <w:link w:val="a4"/>
    <w:rsid w:val="006B1DEC"/>
    <w:rPr>
      <w:rFonts w:ascii="Calibri" w:eastAsia="Calibri" w:hAnsi="Calibri" w:cs="Times New Roman"/>
    </w:rPr>
  </w:style>
  <w:style w:type="paragraph" w:styleId="a6">
    <w:name w:val="footer"/>
    <w:basedOn w:val="a"/>
    <w:link w:val="a7"/>
    <w:uiPriority w:val="99"/>
    <w:unhideWhenUsed/>
    <w:rsid w:val="006B1DE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6B1DEC"/>
    <w:rPr>
      <w:rFonts w:ascii="Calibri" w:eastAsia="Calibri" w:hAnsi="Calibri" w:cs="Times New Roman"/>
    </w:rPr>
  </w:style>
  <w:style w:type="paragraph" w:customStyle="1" w:styleId="11">
    <w:name w:val="Абзац списку1"/>
    <w:basedOn w:val="a"/>
    <w:rsid w:val="00716FCC"/>
    <w:pPr>
      <w:ind w:left="720"/>
    </w:pPr>
    <w:rPr>
      <w:rFonts w:eastAsia="Times New Roman"/>
    </w:rPr>
  </w:style>
  <w:style w:type="paragraph" w:customStyle="1" w:styleId="12">
    <w:name w:val="Абзац списка1"/>
    <w:basedOn w:val="a"/>
    <w:rsid w:val="00716FCC"/>
    <w:pPr>
      <w:ind w:left="720"/>
    </w:pPr>
    <w:rPr>
      <w:rFonts w:eastAsia="Times New Roman"/>
    </w:rPr>
  </w:style>
  <w:style w:type="paragraph" w:styleId="a8">
    <w:name w:val="Balloon Text"/>
    <w:basedOn w:val="a"/>
    <w:link w:val="a9"/>
    <w:uiPriority w:val="99"/>
    <w:semiHidden/>
    <w:unhideWhenUsed/>
    <w:rsid w:val="00654A13"/>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54A13"/>
    <w:rPr>
      <w:rFonts w:ascii="Segoe UI" w:eastAsia="Calibri" w:hAnsi="Segoe UI" w:cs="Segoe UI"/>
      <w:sz w:val="18"/>
      <w:szCs w:val="18"/>
    </w:rPr>
  </w:style>
  <w:style w:type="character" w:customStyle="1" w:styleId="10">
    <w:name w:val="Заголовок 1 Знак"/>
    <w:basedOn w:val="a0"/>
    <w:link w:val="1"/>
    <w:rsid w:val="00D36200"/>
    <w:rPr>
      <w:rFonts w:ascii="Peterburg" w:eastAsia="Times New Roman" w:hAnsi="Peterburg"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D2C3-7859-4C26-A62D-39C04E10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7445</Words>
  <Characters>4245</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Віктор В. Чередниченко</cp:lastModifiedBy>
  <cp:revision>2</cp:revision>
  <cp:lastPrinted>2021-07-06T09:07:00Z</cp:lastPrinted>
  <dcterms:created xsi:type="dcterms:W3CDTF">2023-08-30T07:14:00Z</dcterms:created>
  <dcterms:modified xsi:type="dcterms:W3CDTF">2023-08-30T07:14:00Z</dcterms:modified>
</cp:coreProperties>
</file>