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5D22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ED591F0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44DEA9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423406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EF95FA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F9286B4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C1EB88" w14:textId="77777777" w:rsid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922739" w14:textId="0C9708B9" w:rsidR="00DF2F25" w:rsidRPr="00495CE0" w:rsidRDefault="0063127E" w:rsidP="00495CE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926FEA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Гринкевича Ігоря Володимировича щодо відповідності </w:t>
      </w:r>
      <w:r w:rsidR="00FE0C1A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Конституції</w:t>
      </w:r>
      <w:r w:rsidR="00926FEA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</w:t>
      </w:r>
      <w:r w:rsid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їни (конституційності) приписів</w:t>
      </w:r>
      <w:r w:rsid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26FEA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абзацу п’ятого частини п’ятої статті 182 Кримінального процесуального </w:t>
      </w:r>
      <w:r w:rsid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869C6"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кодексу України</w:t>
      </w:r>
    </w:p>
    <w:p w14:paraId="6D486A5C" w14:textId="77777777" w:rsidR="00DF2F25" w:rsidRPr="00495CE0" w:rsidRDefault="00DF2F25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25596189" w:rsidR="006C350E" w:rsidRPr="00495CE0" w:rsidRDefault="006C350E" w:rsidP="00495CE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EF236F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EF236F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="00EF236F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EF236F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40DC0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Справа № 3-</w:t>
      </w:r>
      <w:r w:rsidR="008D1B88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68/2024(146/24)</w:t>
      </w:r>
    </w:p>
    <w:p w14:paraId="63C32DCD" w14:textId="5E12E732" w:rsidR="000D6495" w:rsidRPr="00495CE0" w:rsidRDefault="00495CE0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28 </w:t>
      </w:r>
      <w:r w:rsidR="00926FEA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травня </w:t>
      </w:r>
      <w:r w:rsidR="000D6495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202</w:t>
      </w:r>
      <w:r w:rsidR="00926FEA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0D6495" w:rsidRPr="0049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</w:p>
    <w:p w14:paraId="25EB47D3" w14:textId="0BEA5DE2" w:rsidR="00495CE0" w:rsidRPr="007C1B05" w:rsidRDefault="00495CE0" w:rsidP="00495C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740E">
        <w:rPr>
          <w:rFonts w:ascii="Times New Roman" w:eastAsia="Calibri" w:hAnsi="Times New Roman" w:cs="Times New Roman"/>
          <w:color w:val="000000"/>
          <w:sz w:val="28"/>
          <w:szCs w:val="28"/>
        </w:rPr>
        <w:t>92</w:t>
      </w:r>
      <w:r w:rsidRPr="007C1B05">
        <w:rPr>
          <w:rFonts w:ascii="Times New Roman" w:eastAsia="Calibri" w:hAnsi="Times New Roman" w:cs="Times New Roman"/>
          <w:color w:val="000000"/>
          <w:sz w:val="28"/>
          <w:szCs w:val="28"/>
        </w:rPr>
        <w:t>-1(І)/2024</w:t>
      </w:r>
    </w:p>
    <w:p w14:paraId="7140DC84" w14:textId="77777777" w:rsidR="0041331A" w:rsidRPr="00495CE0" w:rsidRDefault="0041331A" w:rsidP="0049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495CE0" w:rsidRDefault="006C350E" w:rsidP="0049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495CE0" w:rsidRDefault="006C350E" w:rsidP="0049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495CE0" w:rsidRDefault="006C350E" w:rsidP="0049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495CE0" w:rsidRDefault="0063127E" w:rsidP="0049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495CE0" w:rsidRDefault="006C350E" w:rsidP="0049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495CE0" w:rsidRDefault="006C350E" w:rsidP="0049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68251A" w14:textId="3B371768" w:rsidR="00D869C6" w:rsidRDefault="006B2F84" w:rsidP="00495C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D869C6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Гринкевича Ігоря Володимировича</w:t>
      </w:r>
      <w:r w:rsidR="00FE0C1A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</w:t>
      </w:r>
      <w:r w:rsidR="00D869C6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(конституційності) приписів абзацу п’ятого частини п’ятої статті 182 Кримінального процесуального кодексу України</w:t>
      </w:r>
      <w:r w:rsidR="006D1CD5" w:rsidRPr="00495CE0">
        <w:rPr>
          <w:rFonts w:ascii="Times New Roman" w:hAnsi="Times New Roman" w:cs="Times New Roman"/>
          <w:sz w:val="28"/>
          <w:szCs w:val="28"/>
        </w:rPr>
        <w:t>.</w:t>
      </w:r>
    </w:p>
    <w:p w14:paraId="4B89B9E9" w14:textId="77777777" w:rsidR="00495CE0" w:rsidRPr="00495CE0" w:rsidRDefault="00495CE0" w:rsidP="0049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3CF80F1A" w:rsidR="0041331A" w:rsidRPr="00495CE0" w:rsidRDefault="00DA1CC4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165C4B22" w:rsidR="002260CD" w:rsidRPr="00495CE0" w:rsidRDefault="002260CD" w:rsidP="00495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495CE0" w:rsidRDefault="006C350E" w:rsidP="00495CE0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F205E87" w14:textId="77777777" w:rsidR="00495CE0" w:rsidRDefault="00495CE0" w:rsidP="004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8BD7525" w14:textId="5A7508C0" w:rsidR="00440C5D" w:rsidRPr="00495CE0" w:rsidRDefault="00B07DC7" w:rsidP="00495C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CE0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50E8D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Гринкевич І.</w:t>
      </w:r>
      <w:r w:rsidR="00D869C6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C83D8C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5CE0">
        <w:rPr>
          <w:rFonts w:ascii="Times New Roman" w:hAnsi="Times New Roman" w:cs="Times New Roman"/>
          <w:sz w:val="28"/>
          <w:szCs w:val="28"/>
        </w:rPr>
        <w:t>зверну</w:t>
      </w:r>
      <w:r w:rsidR="00440C5D" w:rsidRPr="00495CE0">
        <w:rPr>
          <w:rFonts w:ascii="Times New Roman" w:hAnsi="Times New Roman" w:cs="Times New Roman"/>
          <w:sz w:val="28"/>
          <w:szCs w:val="28"/>
        </w:rPr>
        <w:t>вся</w:t>
      </w:r>
      <w:r w:rsidRPr="00495CE0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 клопотанням</w:t>
      </w:r>
      <w:r w:rsidR="00D869C6" w:rsidRPr="00495CE0">
        <w:rPr>
          <w:rFonts w:ascii="Times New Roman" w:hAnsi="Times New Roman" w:cs="Times New Roman"/>
          <w:sz w:val="28"/>
          <w:szCs w:val="28"/>
        </w:rPr>
        <w:t xml:space="preserve"> визнати такими</w:t>
      </w:r>
      <w:r w:rsidR="00F50E8D" w:rsidRPr="00495CE0">
        <w:rPr>
          <w:rFonts w:ascii="Times New Roman" w:hAnsi="Times New Roman" w:cs="Times New Roman"/>
          <w:sz w:val="28"/>
          <w:szCs w:val="28"/>
        </w:rPr>
        <w:t>,</w:t>
      </w:r>
      <w:r w:rsidRPr="00495CE0">
        <w:rPr>
          <w:rFonts w:ascii="Times New Roman" w:hAnsi="Times New Roman" w:cs="Times New Roman"/>
          <w:sz w:val="28"/>
          <w:szCs w:val="28"/>
        </w:rPr>
        <w:t xml:space="preserve"> </w:t>
      </w:r>
      <w:r w:rsidR="00D869C6" w:rsidRPr="00495CE0">
        <w:rPr>
          <w:rFonts w:ascii="Times New Roman" w:hAnsi="Times New Roman" w:cs="Times New Roman"/>
          <w:sz w:val="28"/>
          <w:szCs w:val="28"/>
        </w:rPr>
        <w:t>що не відповідають частині першій статті 8 Конституції України (є неконституційними), приписи абзацу п’ятого</w:t>
      </w:r>
      <w:r w:rsidR="00495CE0">
        <w:rPr>
          <w:rFonts w:ascii="Times New Roman" w:hAnsi="Times New Roman" w:cs="Times New Roman"/>
          <w:sz w:val="28"/>
          <w:szCs w:val="28"/>
        </w:rPr>
        <w:br/>
      </w:r>
      <w:r w:rsidR="00D869C6" w:rsidRPr="00495CE0">
        <w:rPr>
          <w:rFonts w:ascii="Times New Roman" w:hAnsi="Times New Roman" w:cs="Times New Roman"/>
          <w:sz w:val="28"/>
          <w:szCs w:val="28"/>
        </w:rPr>
        <w:t>частини п’ятої статті 182 Кримінального процесуального кодексу</w:t>
      </w:r>
      <w:r w:rsidR="00EB48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B4824">
        <w:rPr>
          <w:rFonts w:ascii="Times New Roman" w:hAnsi="Times New Roman" w:cs="Times New Roman"/>
          <w:sz w:val="28"/>
          <w:szCs w:val="28"/>
        </w:rPr>
        <w:br/>
      </w:r>
      <w:r w:rsidR="00D869C6" w:rsidRPr="00495CE0">
        <w:rPr>
          <w:rFonts w:ascii="Times New Roman" w:hAnsi="Times New Roman" w:cs="Times New Roman"/>
          <w:sz w:val="28"/>
          <w:szCs w:val="28"/>
        </w:rPr>
        <w:t>(далі – Кодекс)</w:t>
      </w:r>
      <w:r w:rsidR="00407429" w:rsidRPr="00495C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63B8C" w14:textId="12AAD88E" w:rsidR="00FB2D93" w:rsidRPr="00495CE0" w:rsidRDefault="00B54939" w:rsidP="00495CE0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95CE0">
        <w:rPr>
          <w:rFonts w:ascii="Times New Roman" w:eastAsia="HiddenHorzOCR" w:hAnsi="Times New Roman" w:cs="Times New Roman"/>
          <w:sz w:val="28"/>
          <w:szCs w:val="28"/>
        </w:rPr>
        <w:lastRenderedPageBreak/>
        <w:t>Відповідно до</w:t>
      </w:r>
      <w:r w:rsidR="00F36006" w:rsidRPr="00495CE0">
        <w:rPr>
          <w:rFonts w:ascii="Times New Roman" w:eastAsia="HiddenHorzOCR" w:hAnsi="Times New Roman" w:cs="Times New Roman"/>
          <w:sz w:val="28"/>
          <w:szCs w:val="28"/>
        </w:rPr>
        <w:t xml:space="preserve"> оспорюваних 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приписів</w:t>
      </w:r>
      <w:r w:rsidR="00C75B28" w:rsidRPr="00495C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>Кодексу</w:t>
      </w:r>
      <w:r w:rsidR="006D1CD5" w:rsidRPr="00495C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3565" w:rsidRPr="00495CE0">
        <w:rPr>
          <w:rFonts w:ascii="Times New Roman" w:eastAsia="HiddenHorzOCR" w:hAnsi="Times New Roman" w:cs="Times New Roman"/>
          <w:sz w:val="28"/>
          <w:szCs w:val="28"/>
        </w:rPr>
        <w:t>„</w:t>
      </w:r>
      <w:r w:rsidR="00F50E8D" w:rsidRPr="00495CE0">
        <w:rPr>
          <w:rFonts w:ascii="Times New Roman" w:hAnsi="Times New Roman" w:cs="Times New Roman"/>
          <w:sz w:val="28"/>
          <w:szCs w:val="28"/>
        </w:rPr>
        <w:t>у</w:t>
      </w:r>
      <w:r w:rsidRPr="00495CE0">
        <w:rPr>
          <w:rFonts w:ascii="Times New Roman" w:hAnsi="Times New Roman" w:cs="Times New Roman"/>
          <w:sz w:val="28"/>
          <w:szCs w:val="28"/>
        </w:rPr>
        <w:t xml:space="preserve"> виключних випадках, якщо слідчий суддя, суд встановить, що застава у зазначених межах не здатна забезпечити виконання особою, що підозрюється, обвинувачується у вчиненні тяжкого або особливо тяж</w:t>
      </w:r>
      <w:r w:rsidR="00F36006" w:rsidRPr="00495CE0">
        <w:rPr>
          <w:rFonts w:ascii="Times New Roman" w:hAnsi="Times New Roman" w:cs="Times New Roman"/>
          <w:sz w:val="28"/>
          <w:szCs w:val="28"/>
        </w:rPr>
        <w:t>кого злочину, покладених на неї обов’язків</w:t>
      </w:r>
      <w:r w:rsidRPr="00495CE0">
        <w:rPr>
          <w:rFonts w:ascii="Times New Roman" w:hAnsi="Times New Roman" w:cs="Times New Roman"/>
          <w:sz w:val="28"/>
          <w:szCs w:val="28"/>
        </w:rPr>
        <w:t>, застава може бути призначена у розмірі, який перевищує вісімдесят чи триста розмірів прожиткового мінімуму для працездатних осіб відповідно</w:t>
      </w:r>
      <w:r w:rsidR="007708E9" w:rsidRPr="00495CE0">
        <w:rPr>
          <w:rFonts w:ascii="Times New Roman" w:hAnsi="Times New Roman" w:cs="Times New Roman"/>
          <w:sz w:val="28"/>
          <w:szCs w:val="28"/>
        </w:rPr>
        <w:t>“</w:t>
      </w:r>
      <w:r w:rsidR="007708E9" w:rsidRPr="00495CE0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31714C8" w14:textId="475A39F5" w:rsidR="005C75B5" w:rsidRPr="00495CE0" w:rsidRDefault="005C75B5" w:rsidP="00495CE0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95CE0">
        <w:rPr>
          <w:rFonts w:ascii="Times New Roman" w:eastAsia="HiddenHorzOCR" w:hAnsi="Times New Roman" w:cs="Times New Roman"/>
          <w:sz w:val="28"/>
          <w:szCs w:val="28"/>
        </w:rPr>
        <w:t xml:space="preserve">Суб’єкт права на конституційну скаргу вважає, що приписи абзацу п’ятого частини п’ятої статті 182 Кодексу не відповідають частині першій статті 8 Конституції України, оскільки порушують принцип верховенства права, а саме такі його складові, як визначеність, 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зрозумілість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 xml:space="preserve"> і 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одно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 xml:space="preserve">значність правової норми, 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що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 xml:space="preserve"> поруш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ує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 xml:space="preserve"> прав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 xml:space="preserve">о на свободу, 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>повагу до гідності, свободу пересування, гарантован</w:t>
      </w:r>
      <w:r w:rsidR="00F50E8D" w:rsidRPr="00495CE0">
        <w:rPr>
          <w:rFonts w:ascii="Times New Roman" w:eastAsia="HiddenHorzOCR" w:hAnsi="Times New Roman" w:cs="Times New Roman"/>
          <w:sz w:val="28"/>
          <w:szCs w:val="28"/>
        </w:rPr>
        <w:t>е</w:t>
      </w:r>
      <w:r w:rsidR="000818D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95CE0">
        <w:rPr>
          <w:rFonts w:ascii="Times New Roman" w:eastAsia="HiddenHorzOCR" w:hAnsi="Times New Roman" w:cs="Times New Roman"/>
          <w:sz w:val="28"/>
          <w:szCs w:val="28"/>
        </w:rPr>
        <w:t>статтями 28, 29, 33 Конституції України.</w:t>
      </w:r>
    </w:p>
    <w:p w14:paraId="7EE6F6DD" w14:textId="2EAFC0B0" w:rsidR="005C75B5" w:rsidRPr="00495CE0" w:rsidRDefault="005C75B5" w:rsidP="00495CE0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95CE0">
        <w:rPr>
          <w:rFonts w:ascii="Times New Roman" w:eastAsia="HiddenHorzOCR" w:hAnsi="Times New Roman" w:cs="Times New Roman"/>
          <w:sz w:val="28"/>
          <w:szCs w:val="28"/>
        </w:rPr>
        <w:t>На підтвердження своїх доводів Гринкевич І.В. посилається на Конституцію України, Кодекс, рішення Конституційного Суду України, практику Європейського суду з прав людини, судів системи судоустрою України, а також на судові рішення у його справі.</w:t>
      </w:r>
    </w:p>
    <w:p w14:paraId="4F50009C" w14:textId="77777777" w:rsidR="00D62253" w:rsidRPr="00495CE0" w:rsidRDefault="00D62253" w:rsidP="00495CE0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042512" w14:textId="7A11FF53" w:rsidR="006C350E" w:rsidRPr="00495CE0" w:rsidRDefault="006C350E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3B5861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щодо відкриття конституційного провадження у справі, Перша колегія суддів Першого сенату Конституційного </w:t>
      </w:r>
      <w:r w:rsidR="00B63328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A26ED9" w14:textId="42B295F5" w:rsidR="00712914" w:rsidRPr="00495CE0" w:rsidRDefault="00712914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</w:t>
      </w:r>
      <w:r w:rsidR="00F34603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Суд України“ конституційна скарга має містити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обґрунтування тверджень щодо неконституційності закону України (його окремих </w:t>
      </w:r>
      <w:r w:rsidR="006C7176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) із зазначенням того, яке з гарантованих Конституцією України прав людини, на думку субʼєкта права на конституційну скаргу, зазнало порушен</w:t>
      </w:r>
      <w:r w:rsidR="00336A0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внаслідок застосування закону </w:t>
      </w:r>
      <w:r w:rsidR="005E7939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(пункт</w:t>
      </w:r>
      <w:r w:rsidR="00D6196D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336A0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 статті 55)</w:t>
      </w:r>
      <w:r w:rsidR="005E7939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відповідності вимогам, 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0818D3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окрема, статтею 55 цього закону</w:t>
      </w:r>
      <w:r w:rsidR="000818D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77).</w:t>
      </w:r>
    </w:p>
    <w:p w14:paraId="73B6D1CA" w14:textId="3F55997E" w:rsidR="00712914" w:rsidRPr="00495CE0" w:rsidRDefault="00712914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конституційної скарги вбачається, що</w:t>
      </w:r>
      <w:r w:rsidR="00FE5C4E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аргументуючи невідповідність Конституції України </w:t>
      </w:r>
      <w:r w:rsidR="005C75B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C75B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абзацу п’ятого частини п’ятої статті 182 </w:t>
      </w:r>
      <w:r w:rsidR="004509B7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F34603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D1CD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Гринкевич І.</w:t>
      </w:r>
      <w:r w:rsidR="005C75B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D1CD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фактично висловлює незгоду із судовими 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рішеннями</w:t>
      </w:r>
      <w:r w:rsidR="00FE256C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законодавчим регулюванням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справі, що не мож</w:t>
      </w:r>
      <w:r w:rsidR="00A761A8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обґрунтуванням тверджень щодо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неконституційності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761A8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84A4595" w14:textId="3C4E5006" w:rsidR="00712914" w:rsidRPr="00495CE0" w:rsidRDefault="00A761A8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71291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, автор клопотання не дотримав вимог пункт</w:t>
      </w:r>
      <w:r w:rsidR="00FA656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у 6</w:t>
      </w:r>
      <w:r w:rsidR="0071291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81A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</w:t>
      </w:r>
      <w:r w:rsidR="00C2203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517A7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55 </w:t>
      </w:r>
      <w:r w:rsidR="0071291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„Про Конституційний Суд України“, що є підставою для відмови у відкритті конституційного провадження у справі згідно з </w:t>
      </w:r>
      <w:r w:rsidR="006D1CD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12914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14:paraId="545C6ED9" w14:textId="77777777" w:rsidR="00712914" w:rsidRPr="00495CE0" w:rsidRDefault="00712914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154F46" w14:textId="4BCEB9D0" w:rsidR="00712914" w:rsidRDefault="00712914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495C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55, 56, </w:t>
      </w:r>
      <w:r w:rsidR="00CA5DA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58, </w:t>
      </w:r>
      <w:r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 </w:t>
      </w:r>
    </w:p>
    <w:p w14:paraId="54BB3288" w14:textId="77777777" w:rsidR="00495CE0" w:rsidRPr="00495CE0" w:rsidRDefault="00495CE0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62F2FC" w14:textId="347104DC" w:rsidR="006C350E" w:rsidRPr="00495CE0" w:rsidRDefault="006C350E" w:rsidP="00495CE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5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495CE0" w:rsidRDefault="006C350E" w:rsidP="00495CE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5E6F2D4" w14:textId="49B3066A" w:rsidR="0041331A" w:rsidRDefault="00CF2C94" w:rsidP="00495C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CE0">
        <w:rPr>
          <w:rFonts w:ascii="Times New Roman" w:hAnsi="Times New Roman" w:cs="Times New Roman"/>
          <w:sz w:val="28"/>
          <w:szCs w:val="28"/>
        </w:rPr>
        <w:t>1</w:t>
      </w:r>
      <w:r w:rsidR="00533E87" w:rsidRPr="00495CE0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495CE0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081E64" w:rsidRPr="00495CE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5C75B5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Гринкевича Ігоря Володимировича щодо відповідності Конституції України (конституційності) приписів абзацу п’ятого частини п’ятої статті 182 Кримінального процесуального кодексу України</w:t>
      </w:r>
      <w:r w:rsidR="005B47E3" w:rsidRPr="00495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914" w:rsidRPr="00495CE0">
        <w:rPr>
          <w:rFonts w:ascii="Times New Roman" w:hAnsi="Times New Roman" w:cs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7409EB65" w14:textId="77777777" w:rsidR="00495CE0" w:rsidRPr="00495CE0" w:rsidRDefault="00495CE0" w:rsidP="00495C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0F40D98F" w:rsidR="004F404C" w:rsidRPr="00495CE0" w:rsidRDefault="00CF2C94" w:rsidP="00495C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CE0">
        <w:rPr>
          <w:rFonts w:ascii="Times New Roman" w:hAnsi="Times New Roman" w:cs="Times New Roman"/>
          <w:sz w:val="28"/>
          <w:szCs w:val="28"/>
        </w:rPr>
        <w:t>2</w:t>
      </w:r>
      <w:r w:rsidR="000D6495" w:rsidRPr="00495CE0">
        <w:rPr>
          <w:rFonts w:ascii="Times New Roman" w:hAnsi="Times New Roman" w:cs="Times New Roman"/>
          <w:sz w:val="28"/>
          <w:szCs w:val="28"/>
        </w:rPr>
        <w:t xml:space="preserve">. </w:t>
      </w:r>
      <w:r w:rsidRPr="00495CE0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2A2D0029" w14:textId="6D0325CD" w:rsidR="00E85E83" w:rsidRDefault="00E85E83" w:rsidP="00495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E2AE0" w14:textId="77777777" w:rsidR="00495CE0" w:rsidRDefault="00495CE0" w:rsidP="00495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EC92E" w14:textId="3F0FF9A5" w:rsidR="00495CE0" w:rsidRDefault="00495CE0" w:rsidP="00495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22C4C" w14:textId="77777777" w:rsidR="005C016C" w:rsidRPr="00664D38" w:rsidRDefault="005C016C" w:rsidP="005C016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Перша колегія суддів</w:t>
      </w:r>
    </w:p>
    <w:p w14:paraId="3D9A3541" w14:textId="77777777" w:rsidR="005C016C" w:rsidRPr="00664D38" w:rsidRDefault="005C016C" w:rsidP="005C016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Першого сенату</w:t>
      </w:r>
    </w:p>
    <w:p w14:paraId="62E8F6A5" w14:textId="74D5105C" w:rsidR="00495CE0" w:rsidRPr="00495CE0" w:rsidRDefault="005C016C" w:rsidP="005C016C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495CE0" w:rsidRPr="00495CE0" w:rsidSect="00495CE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2CB9" w14:textId="77777777" w:rsidR="00D2129F" w:rsidRDefault="00D2129F" w:rsidP="00C3627D">
      <w:pPr>
        <w:spacing w:after="0" w:line="240" w:lineRule="auto"/>
      </w:pPr>
      <w:r>
        <w:separator/>
      </w:r>
    </w:p>
  </w:endnote>
  <w:endnote w:type="continuationSeparator" w:id="0">
    <w:p w14:paraId="7C60139D" w14:textId="77777777" w:rsidR="00D2129F" w:rsidRDefault="00D2129F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C883" w14:textId="2FD7BC6A" w:rsidR="00495CE0" w:rsidRPr="00495CE0" w:rsidRDefault="00495CE0">
    <w:pPr>
      <w:pStyle w:val="a7"/>
      <w:rPr>
        <w:rFonts w:ascii="Times New Roman" w:hAnsi="Times New Roman" w:cs="Times New Roman"/>
        <w:sz w:val="10"/>
        <w:szCs w:val="10"/>
      </w:rPr>
    </w:pPr>
    <w:r w:rsidRPr="00495CE0">
      <w:rPr>
        <w:rFonts w:ascii="Times New Roman" w:hAnsi="Times New Roman" w:cs="Times New Roman"/>
        <w:sz w:val="10"/>
        <w:szCs w:val="10"/>
      </w:rPr>
      <w:fldChar w:fldCharType="begin"/>
    </w:r>
    <w:r w:rsidRPr="00495C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95CE0">
      <w:rPr>
        <w:rFonts w:ascii="Times New Roman" w:hAnsi="Times New Roman" w:cs="Times New Roman"/>
        <w:sz w:val="10"/>
        <w:szCs w:val="10"/>
      </w:rPr>
      <w:fldChar w:fldCharType="separate"/>
    </w:r>
    <w:r w:rsidR="005C016C">
      <w:rPr>
        <w:rFonts w:ascii="Times New Roman" w:hAnsi="Times New Roman" w:cs="Times New Roman"/>
        <w:noProof/>
        <w:sz w:val="10"/>
        <w:szCs w:val="10"/>
      </w:rPr>
      <w:t>G:\2024\Suddi\I senat\I koleg\23.docx</w:t>
    </w:r>
    <w:r w:rsidRPr="00495C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5AAF" w14:textId="4EAA5DA8" w:rsidR="00495CE0" w:rsidRPr="00495CE0" w:rsidRDefault="00495CE0">
    <w:pPr>
      <w:pStyle w:val="a7"/>
      <w:rPr>
        <w:rFonts w:ascii="Times New Roman" w:hAnsi="Times New Roman" w:cs="Times New Roman"/>
        <w:sz w:val="10"/>
        <w:szCs w:val="10"/>
      </w:rPr>
    </w:pPr>
    <w:r w:rsidRPr="00495CE0">
      <w:rPr>
        <w:rFonts w:ascii="Times New Roman" w:hAnsi="Times New Roman" w:cs="Times New Roman"/>
        <w:sz w:val="10"/>
        <w:szCs w:val="10"/>
      </w:rPr>
      <w:fldChar w:fldCharType="begin"/>
    </w:r>
    <w:r w:rsidRPr="00495C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95CE0">
      <w:rPr>
        <w:rFonts w:ascii="Times New Roman" w:hAnsi="Times New Roman" w:cs="Times New Roman"/>
        <w:sz w:val="10"/>
        <w:szCs w:val="10"/>
      </w:rPr>
      <w:fldChar w:fldCharType="separate"/>
    </w:r>
    <w:r w:rsidR="005C016C">
      <w:rPr>
        <w:rFonts w:ascii="Times New Roman" w:hAnsi="Times New Roman" w:cs="Times New Roman"/>
        <w:noProof/>
        <w:sz w:val="10"/>
        <w:szCs w:val="10"/>
      </w:rPr>
      <w:t>G:\2024\Suddi\I senat\I koleg\23.docx</w:t>
    </w:r>
    <w:r w:rsidRPr="00495C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F6D1" w14:textId="77777777" w:rsidR="00D2129F" w:rsidRDefault="00D2129F" w:rsidP="00C3627D">
      <w:pPr>
        <w:spacing w:after="0" w:line="240" w:lineRule="auto"/>
      </w:pPr>
      <w:r>
        <w:separator/>
      </w:r>
    </w:p>
  </w:footnote>
  <w:footnote w:type="continuationSeparator" w:id="0">
    <w:p w14:paraId="255132EB" w14:textId="77777777" w:rsidR="00D2129F" w:rsidRDefault="00D2129F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385946C7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1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5F3E"/>
    <w:rsid w:val="00017D86"/>
    <w:rsid w:val="00021D61"/>
    <w:rsid w:val="0002474F"/>
    <w:rsid w:val="00025894"/>
    <w:rsid w:val="00026C25"/>
    <w:rsid w:val="00027015"/>
    <w:rsid w:val="00033C34"/>
    <w:rsid w:val="00034CED"/>
    <w:rsid w:val="000369EA"/>
    <w:rsid w:val="000430F6"/>
    <w:rsid w:val="00043A06"/>
    <w:rsid w:val="00043D79"/>
    <w:rsid w:val="00044722"/>
    <w:rsid w:val="000452D4"/>
    <w:rsid w:val="000514E5"/>
    <w:rsid w:val="00063D23"/>
    <w:rsid w:val="000642B7"/>
    <w:rsid w:val="00065B34"/>
    <w:rsid w:val="00065F66"/>
    <w:rsid w:val="00066927"/>
    <w:rsid w:val="00067B1A"/>
    <w:rsid w:val="00067FE6"/>
    <w:rsid w:val="00074C49"/>
    <w:rsid w:val="0007778A"/>
    <w:rsid w:val="000814CA"/>
    <w:rsid w:val="000818D3"/>
    <w:rsid w:val="00081E64"/>
    <w:rsid w:val="0008396B"/>
    <w:rsid w:val="00092AC6"/>
    <w:rsid w:val="000939AA"/>
    <w:rsid w:val="00094569"/>
    <w:rsid w:val="00094848"/>
    <w:rsid w:val="00095C12"/>
    <w:rsid w:val="000A1173"/>
    <w:rsid w:val="000A4294"/>
    <w:rsid w:val="000A5ED8"/>
    <w:rsid w:val="000A6A7E"/>
    <w:rsid w:val="000B3256"/>
    <w:rsid w:val="000B468D"/>
    <w:rsid w:val="000B4C4A"/>
    <w:rsid w:val="000B504F"/>
    <w:rsid w:val="000C037D"/>
    <w:rsid w:val="000D1621"/>
    <w:rsid w:val="000D241F"/>
    <w:rsid w:val="000D3E29"/>
    <w:rsid w:val="000D62C2"/>
    <w:rsid w:val="000D6495"/>
    <w:rsid w:val="000E02BC"/>
    <w:rsid w:val="000E19BE"/>
    <w:rsid w:val="000E3372"/>
    <w:rsid w:val="000E5737"/>
    <w:rsid w:val="000E7148"/>
    <w:rsid w:val="00101DA6"/>
    <w:rsid w:val="00105309"/>
    <w:rsid w:val="001108C4"/>
    <w:rsid w:val="0011143C"/>
    <w:rsid w:val="001139EE"/>
    <w:rsid w:val="00114283"/>
    <w:rsid w:val="00115589"/>
    <w:rsid w:val="00117078"/>
    <w:rsid w:val="00117D21"/>
    <w:rsid w:val="00130CF9"/>
    <w:rsid w:val="001310F4"/>
    <w:rsid w:val="0013412D"/>
    <w:rsid w:val="00137C2C"/>
    <w:rsid w:val="00141D5E"/>
    <w:rsid w:val="001440EF"/>
    <w:rsid w:val="00144A77"/>
    <w:rsid w:val="001462F6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76DC2"/>
    <w:rsid w:val="001773D9"/>
    <w:rsid w:val="00181B5E"/>
    <w:rsid w:val="00184248"/>
    <w:rsid w:val="00187E14"/>
    <w:rsid w:val="00192727"/>
    <w:rsid w:val="00192CB3"/>
    <w:rsid w:val="00193718"/>
    <w:rsid w:val="00196A1A"/>
    <w:rsid w:val="00197104"/>
    <w:rsid w:val="001A241F"/>
    <w:rsid w:val="001A4E09"/>
    <w:rsid w:val="001A54D0"/>
    <w:rsid w:val="001A6F3E"/>
    <w:rsid w:val="001C0585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15FBD"/>
    <w:rsid w:val="00222614"/>
    <w:rsid w:val="00224BFB"/>
    <w:rsid w:val="002260CD"/>
    <w:rsid w:val="00230415"/>
    <w:rsid w:val="00233C04"/>
    <w:rsid w:val="0023574C"/>
    <w:rsid w:val="00236A44"/>
    <w:rsid w:val="00237464"/>
    <w:rsid w:val="002401FF"/>
    <w:rsid w:val="00240D7C"/>
    <w:rsid w:val="002433D3"/>
    <w:rsid w:val="00245D78"/>
    <w:rsid w:val="00246151"/>
    <w:rsid w:val="00254CC2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0FBE"/>
    <w:rsid w:val="00291AB3"/>
    <w:rsid w:val="00293846"/>
    <w:rsid w:val="00295515"/>
    <w:rsid w:val="0029609F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48C"/>
    <w:rsid w:val="002D0FA3"/>
    <w:rsid w:val="002D23A7"/>
    <w:rsid w:val="002D3824"/>
    <w:rsid w:val="002D3BCA"/>
    <w:rsid w:val="002D537B"/>
    <w:rsid w:val="002E081D"/>
    <w:rsid w:val="002E44D2"/>
    <w:rsid w:val="002E5CE5"/>
    <w:rsid w:val="002E7DDC"/>
    <w:rsid w:val="002F3549"/>
    <w:rsid w:val="002F4E68"/>
    <w:rsid w:val="002F6159"/>
    <w:rsid w:val="002F655D"/>
    <w:rsid w:val="002F7E97"/>
    <w:rsid w:val="00300E0E"/>
    <w:rsid w:val="00310377"/>
    <w:rsid w:val="00310823"/>
    <w:rsid w:val="00311B38"/>
    <w:rsid w:val="003120D7"/>
    <w:rsid w:val="003132E2"/>
    <w:rsid w:val="00313B4B"/>
    <w:rsid w:val="0031584E"/>
    <w:rsid w:val="003205A3"/>
    <w:rsid w:val="00321839"/>
    <w:rsid w:val="00323632"/>
    <w:rsid w:val="00327590"/>
    <w:rsid w:val="00330AEF"/>
    <w:rsid w:val="0033527D"/>
    <w:rsid w:val="00336A04"/>
    <w:rsid w:val="00342DCF"/>
    <w:rsid w:val="00351115"/>
    <w:rsid w:val="003526C9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57A3"/>
    <w:rsid w:val="0039677C"/>
    <w:rsid w:val="003A293D"/>
    <w:rsid w:val="003A33AA"/>
    <w:rsid w:val="003A396C"/>
    <w:rsid w:val="003A47F2"/>
    <w:rsid w:val="003B0E15"/>
    <w:rsid w:val="003B18EF"/>
    <w:rsid w:val="003B3127"/>
    <w:rsid w:val="003B5282"/>
    <w:rsid w:val="003B5861"/>
    <w:rsid w:val="003C2375"/>
    <w:rsid w:val="003C3B52"/>
    <w:rsid w:val="003C415D"/>
    <w:rsid w:val="003D1AD6"/>
    <w:rsid w:val="003D5813"/>
    <w:rsid w:val="003D70B1"/>
    <w:rsid w:val="003E0145"/>
    <w:rsid w:val="003E08CE"/>
    <w:rsid w:val="003E128A"/>
    <w:rsid w:val="003E19AC"/>
    <w:rsid w:val="003E5E06"/>
    <w:rsid w:val="003E79E9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07429"/>
    <w:rsid w:val="00410E82"/>
    <w:rsid w:val="00411158"/>
    <w:rsid w:val="0041331A"/>
    <w:rsid w:val="0041360C"/>
    <w:rsid w:val="004136A6"/>
    <w:rsid w:val="00415D9A"/>
    <w:rsid w:val="00415FB1"/>
    <w:rsid w:val="00420458"/>
    <w:rsid w:val="004210F6"/>
    <w:rsid w:val="00421627"/>
    <w:rsid w:val="004233CE"/>
    <w:rsid w:val="004305EA"/>
    <w:rsid w:val="00431079"/>
    <w:rsid w:val="0043369E"/>
    <w:rsid w:val="004340A3"/>
    <w:rsid w:val="00434A17"/>
    <w:rsid w:val="004403BE"/>
    <w:rsid w:val="00440C5D"/>
    <w:rsid w:val="00440C8E"/>
    <w:rsid w:val="00442A13"/>
    <w:rsid w:val="00442C4C"/>
    <w:rsid w:val="004509B7"/>
    <w:rsid w:val="004514A3"/>
    <w:rsid w:val="00456220"/>
    <w:rsid w:val="00461A11"/>
    <w:rsid w:val="00463493"/>
    <w:rsid w:val="004671F6"/>
    <w:rsid w:val="00474405"/>
    <w:rsid w:val="0047495D"/>
    <w:rsid w:val="004762B9"/>
    <w:rsid w:val="004811BA"/>
    <w:rsid w:val="004817D0"/>
    <w:rsid w:val="0048441D"/>
    <w:rsid w:val="0048482B"/>
    <w:rsid w:val="00490938"/>
    <w:rsid w:val="00495B1C"/>
    <w:rsid w:val="00495CE0"/>
    <w:rsid w:val="0049789B"/>
    <w:rsid w:val="004A2E2C"/>
    <w:rsid w:val="004A7E05"/>
    <w:rsid w:val="004B630A"/>
    <w:rsid w:val="004C25AD"/>
    <w:rsid w:val="004C3F9D"/>
    <w:rsid w:val="004C5AC5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05A4D"/>
    <w:rsid w:val="0051250A"/>
    <w:rsid w:val="00514A06"/>
    <w:rsid w:val="00515359"/>
    <w:rsid w:val="005157E4"/>
    <w:rsid w:val="00517E37"/>
    <w:rsid w:val="00523A62"/>
    <w:rsid w:val="00524C37"/>
    <w:rsid w:val="005264E9"/>
    <w:rsid w:val="00533E87"/>
    <w:rsid w:val="00536141"/>
    <w:rsid w:val="005376A7"/>
    <w:rsid w:val="00550444"/>
    <w:rsid w:val="0055245D"/>
    <w:rsid w:val="005567A6"/>
    <w:rsid w:val="00557332"/>
    <w:rsid w:val="00561CCE"/>
    <w:rsid w:val="005653DA"/>
    <w:rsid w:val="005727B4"/>
    <w:rsid w:val="00574C09"/>
    <w:rsid w:val="00586167"/>
    <w:rsid w:val="005900EE"/>
    <w:rsid w:val="0059033D"/>
    <w:rsid w:val="00591B67"/>
    <w:rsid w:val="00594F9C"/>
    <w:rsid w:val="00597A33"/>
    <w:rsid w:val="005A1ADF"/>
    <w:rsid w:val="005A2246"/>
    <w:rsid w:val="005A41F6"/>
    <w:rsid w:val="005A6F8E"/>
    <w:rsid w:val="005B1CAF"/>
    <w:rsid w:val="005B28EA"/>
    <w:rsid w:val="005B47E3"/>
    <w:rsid w:val="005B4A0E"/>
    <w:rsid w:val="005C016C"/>
    <w:rsid w:val="005C1896"/>
    <w:rsid w:val="005C2E47"/>
    <w:rsid w:val="005C731D"/>
    <w:rsid w:val="005C75B5"/>
    <w:rsid w:val="005D1248"/>
    <w:rsid w:val="005D5BC9"/>
    <w:rsid w:val="005D5F76"/>
    <w:rsid w:val="005E1D03"/>
    <w:rsid w:val="005E6960"/>
    <w:rsid w:val="005E7939"/>
    <w:rsid w:val="005F0A0D"/>
    <w:rsid w:val="005F0B7C"/>
    <w:rsid w:val="005F2E8C"/>
    <w:rsid w:val="005F5530"/>
    <w:rsid w:val="005F5F4A"/>
    <w:rsid w:val="005F761F"/>
    <w:rsid w:val="00607137"/>
    <w:rsid w:val="0060715B"/>
    <w:rsid w:val="0060740E"/>
    <w:rsid w:val="00611543"/>
    <w:rsid w:val="00611CF1"/>
    <w:rsid w:val="00612BB9"/>
    <w:rsid w:val="00614485"/>
    <w:rsid w:val="00621CEA"/>
    <w:rsid w:val="00626F67"/>
    <w:rsid w:val="00627ABB"/>
    <w:rsid w:val="0063127E"/>
    <w:rsid w:val="00640972"/>
    <w:rsid w:val="00640DC0"/>
    <w:rsid w:val="00641B47"/>
    <w:rsid w:val="00646DA2"/>
    <w:rsid w:val="00650FAE"/>
    <w:rsid w:val="00651070"/>
    <w:rsid w:val="00652487"/>
    <w:rsid w:val="00652748"/>
    <w:rsid w:val="00652C18"/>
    <w:rsid w:val="00652C65"/>
    <w:rsid w:val="006546BB"/>
    <w:rsid w:val="006550C7"/>
    <w:rsid w:val="00656C17"/>
    <w:rsid w:val="00657AF5"/>
    <w:rsid w:val="00662016"/>
    <w:rsid w:val="006630C8"/>
    <w:rsid w:val="006643F3"/>
    <w:rsid w:val="006700B2"/>
    <w:rsid w:val="00672FAD"/>
    <w:rsid w:val="00680332"/>
    <w:rsid w:val="00682831"/>
    <w:rsid w:val="00682CEF"/>
    <w:rsid w:val="00686B3A"/>
    <w:rsid w:val="00692A62"/>
    <w:rsid w:val="00692C03"/>
    <w:rsid w:val="006957E5"/>
    <w:rsid w:val="006958C5"/>
    <w:rsid w:val="00696137"/>
    <w:rsid w:val="00697205"/>
    <w:rsid w:val="006972D3"/>
    <w:rsid w:val="006A6A55"/>
    <w:rsid w:val="006B2F84"/>
    <w:rsid w:val="006B369B"/>
    <w:rsid w:val="006B37FB"/>
    <w:rsid w:val="006B4B6F"/>
    <w:rsid w:val="006C0E1D"/>
    <w:rsid w:val="006C2E55"/>
    <w:rsid w:val="006C350E"/>
    <w:rsid w:val="006C4ED1"/>
    <w:rsid w:val="006C7176"/>
    <w:rsid w:val="006D015D"/>
    <w:rsid w:val="006D1AD0"/>
    <w:rsid w:val="006D1CD5"/>
    <w:rsid w:val="006D4C04"/>
    <w:rsid w:val="006E1715"/>
    <w:rsid w:val="006F1DE4"/>
    <w:rsid w:val="006F42DF"/>
    <w:rsid w:val="006F445F"/>
    <w:rsid w:val="00705C60"/>
    <w:rsid w:val="007129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2980"/>
    <w:rsid w:val="00763EE5"/>
    <w:rsid w:val="00763FEF"/>
    <w:rsid w:val="007708E9"/>
    <w:rsid w:val="0077271C"/>
    <w:rsid w:val="00775809"/>
    <w:rsid w:val="007773B6"/>
    <w:rsid w:val="00782EF2"/>
    <w:rsid w:val="0079207D"/>
    <w:rsid w:val="007933A2"/>
    <w:rsid w:val="007941A3"/>
    <w:rsid w:val="00794F11"/>
    <w:rsid w:val="007A0B60"/>
    <w:rsid w:val="007A1B10"/>
    <w:rsid w:val="007B2001"/>
    <w:rsid w:val="007B52DB"/>
    <w:rsid w:val="007B57EC"/>
    <w:rsid w:val="007B5A88"/>
    <w:rsid w:val="007B7A3F"/>
    <w:rsid w:val="007C0FC7"/>
    <w:rsid w:val="007C30D9"/>
    <w:rsid w:val="007C588A"/>
    <w:rsid w:val="007D273A"/>
    <w:rsid w:val="007D6F1F"/>
    <w:rsid w:val="007E1CB3"/>
    <w:rsid w:val="007E28FA"/>
    <w:rsid w:val="007E70B4"/>
    <w:rsid w:val="007E7E00"/>
    <w:rsid w:val="007F4A7A"/>
    <w:rsid w:val="007F63CC"/>
    <w:rsid w:val="00801689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3EFA"/>
    <w:rsid w:val="008362FA"/>
    <w:rsid w:val="00841A01"/>
    <w:rsid w:val="0084633A"/>
    <w:rsid w:val="00852249"/>
    <w:rsid w:val="0085454D"/>
    <w:rsid w:val="008705D4"/>
    <w:rsid w:val="008706F3"/>
    <w:rsid w:val="008745BF"/>
    <w:rsid w:val="00874630"/>
    <w:rsid w:val="00876F9E"/>
    <w:rsid w:val="00885618"/>
    <w:rsid w:val="00886987"/>
    <w:rsid w:val="008931F9"/>
    <w:rsid w:val="008A5587"/>
    <w:rsid w:val="008A63EF"/>
    <w:rsid w:val="008A6914"/>
    <w:rsid w:val="008A7C1D"/>
    <w:rsid w:val="008B101B"/>
    <w:rsid w:val="008B4505"/>
    <w:rsid w:val="008C08D8"/>
    <w:rsid w:val="008C1433"/>
    <w:rsid w:val="008C541D"/>
    <w:rsid w:val="008C5DF9"/>
    <w:rsid w:val="008D073F"/>
    <w:rsid w:val="008D1B88"/>
    <w:rsid w:val="008D2F17"/>
    <w:rsid w:val="008D71E9"/>
    <w:rsid w:val="008E4543"/>
    <w:rsid w:val="008E4A05"/>
    <w:rsid w:val="008E4F7D"/>
    <w:rsid w:val="008E59B1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5F57"/>
    <w:rsid w:val="009167FB"/>
    <w:rsid w:val="00922C75"/>
    <w:rsid w:val="0092382C"/>
    <w:rsid w:val="00925F49"/>
    <w:rsid w:val="00926FEA"/>
    <w:rsid w:val="00930D44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67B93"/>
    <w:rsid w:val="0097400F"/>
    <w:rsid w:val="00974436"/>
    <w:rsid w:val="00975404"/>
    <w:rsid w:val="00976BFC"/>
    <w:rsid w:val="009809D9"/>
    <w:rsid w:val="00980ABB"/>
    <w:rsid w:val="00982AAF"/>
    <w:rsid w:val="00985C71"/>
    <w:rsid w:val="0098703F"/>
    <w:rsid w:val="00990487"/>
    <w:rsid w:val="00991D22"/>
    <w:rsid w:val="0099469B"/>
    <w:rsid w:val="009A1460"/>
    <w:rsid w:val="009A1C79"/>
    <w:rsid w:val="009A782B"/>
    <w:rsid w:val="009A7EAD"/>
    <w:rsid w:val="009B34A1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01E96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26F84"/>
    <w:rsid w:val="00A31AF5"/>
    <w:rsid w:val="00A323CD"/>
    <w:rsid w:val="00A3792E"/>
    <w:rsid w:val="00A45F2B"/>
    <w:rsid w:val="00A4698C"/>
    <w:rsid w:val="00A47423"/>
    <w:rsid w:val="00A5060B"/>
    <w:rsid w:val="00A52F90"/>
    <w:rsid w:val="00A62212"/>
    <w:rsid w:val="00A644C0"/>
    <w:rsid w:val="00A67CB9"/>
    <w:rsid w:val="00A70AF3"/>
    <w:rsid w:val="00A761A8"/>
    <w:rsid w:val="00A76AE0"/>
    <w:rsid w:val="00A80E84"/>
    <w:rsid w:val="00A80F40"/>
    <w:rsid w:val="00A82427"/>
    <w:rsid w:val="00A82C34"/>
    <w:rsid w:val="00A84CBB"/>
    <w:rsid w:val="00A8698B"/>
    <w:rsid w:val="00A86CDC"/>
    <w:rsid w:val="00A870E4"/>
    <w:rsid w:val="00A90274"/>
    <w:rsid w:val="00A93DA5"/>
    <w:rsid w:val="00A9770D"/>
    <w:rsid w:val="00AA5B7C"/>
    <w:rsid w:val="00AA7CC2"/>
    <w:rsid w:val="00AA7D30"/>
    <w:rsid w:val="00AB1395"/>
    <w:rsid w:val="00AB1F8B"/>
    <w:rsid w:val="00AB2068"/>
    <w:rsid w:val="00AC3AE3"/>
    <w:rsid w:val="00AC74BE"/>
    <w:rsid w:val="00AD26CC"/>
    <w:rsid w:val="00AD6E58"/>
    <w:rsid w:val="00AE21F7"/>
    <w:rsid w:val="00AE64F4"/>
    <w:rsid w:val="00AE7EE8"/>
    <w:rsid w:val="00AF0004"/>
    <w:rsid w:val="00AF12BA"/>
    <w:rsid w:val="00AF2555"/>
    <w:rsid w:val="00B04642"/>
    <w:rsid w:val="00B07DC7"/>
    <w:rsid w:val="00B11E5D"/>
    <w:rsid w:val="00B16873"/>
    <w:rsid w:val="00B17BA9"/>
    <w:rsid w:val="00B22500"/>
    <w:rsid w:val="00B22CCC"/>
    <w:rsid w:val="00B25158"/>
    <w:rsid w:val="00B256EF"/>
    <w:rsid w:val="00B27F12"/>
    <w:rsid w:val="00B452DD"/>
    <w:rsid w:val="00B4639E"/>
    <w:rsid w:val="00B47B9A"/>
    <w:rsid w:val="00B517A7"/>
    <w:rsid w:val="00B54939"/>
    <w:rsid w:val="00B55A9C"/>
    <w:rsid w:val="00B55D90"/>
    <w:rsid w:val="00B57E3B"/>
    <w:rsid w:val="00B601D5"/>
    <w:rsid w:val="00B63328"/>
    <w:rsid w:val="00B658EC"/>
    <w:rsid w:val="00B6746A"/>
    <w:rsid w:val="00B72A50"/>
    <w:rsid w:val="00B73BF5"/>
    <w:rsid w:val="00B75181"/>
    <w:rsid w:val="00B80E8E"/>
    <w:rsid w:val="00B8102C"/>
    <w:rsid w:val="00B8677A"/>
    <w:rsid w:val="00B92823"/>
    <w:rsid w:val="00B93C9A"/>
    <w:rsid w:val="00B952D6"/>
    <w:rsid w:val="00B95997"/>
    <w:rsid w:val="00B973F6"/>
    <w:rsid w:val="00BA3736"/>
    <w:rsid w:val="00BA4B7E"/>
    <w:rsid w:val="00BB2CE5"/>
    <w:rsid w:val="00BB3C64"/>
    <w:rsid w:val="00BB4BB9"/>
    <w:rsid w:val="00BB5842"/>
    <w:rsid w:val="00BB5A9E"/>
    <w:rsid w:val="00BB5FE7"/>
    <w:rsid w:val="00BC0CFF"/>
    <w:rsid w:val="00BC11A5"/>
    <w:rsid w:val="00BC4B0C"/>
    <w:rsid w:val="00BD0B1E"/>
    <w:rsid w:val="00BD42BF"/>
    <w:rsid w:val="00BD50DC"/>
    <w:rsid w:val="00BD5BA0"/>
    <w:rsid w:val="00BD676E"/>
    <w:rsid w:val="00BD7618"/>
    <w:rsid w:val="00BD7879"/>
    <w:rsid w:val="00BE2972"/>
    <w:rsid w:val="00BE326A"/>
    <w:rsid w:val="00BE500A"/>
    <w:rsid w:val="00BE5EF2"/>
    <w:rsid w:val="00BF12B3"/>
    <w:rsid w:val="00BF21AB"/>
    <w:rsid w:val="00BF2FED"/>
    <w:rsid w:val="00BF64FF"/>
    <w:rsid w:val="00BF78E1"/>
    <w:rsid w:val="00C00F74"/>
    <w:rsid w:val="00C0216A"/>
    <w:rsid w:val="00C0333B"/>
    <w:rsid w:val="00C0663A"/>
    <w:rsid w:val="00C115AE"/>
    <w:rsid w:val="00C141D1"/>
    <w:rsid w:val="00C17F80"/>
    <w:rsid w:val="00C20519"/>
    <w:rsid w:val="00C2151F"/>
    <w:rsid w:val="00C22034"/>
    <w:rsid w:val="00C2212C"/>
    <w:rsid w:val="00C23249"/>
    <w:rsid w:val="00C23BDB"/>
    <w:rsid w:val="00C252AE"/>
    <w:rsid w:val="00C25D4E"/>
    <w:rsid w:val="00C310D8"/>
    <w:rsid w:val="00C33C99"/>
    <w:rsid w:val="00C35ED3"/>
    <w:rsid w:val="00C3627D"/>
    <w:rsid w:val="00C3716A"/>
    <w:rsid w:val="00C37CEB"/>
    <w:rsid w:val="00C42578"/>
    <w:rsid w:val="00C5184C"/>
    <w:rsid w:val="00C52034"/>
    <w:rsid w:val="00C5223A"/>
    <w:rsid w:val="00C55090"/>
    <w:rsid w:val="00C63F08"/>
    <w:rsid w:val="00C71EA4"/>
    <w:rsid w:val="00C74DA9"/>
    <w:rsid w:val="00C75B28"/>
    <w:rsid w:val="00C760D6"/>
    <w:rsid w:val="00C76F7D"/>
    <w:rsid w:val="00C81A5A"/>
    <w:rsid w:val="00C83D8C"/>
    <w:rsid w:val="00C90913"/>
    <w:rsid w:val="00C910AB"/>
    <w:rsid w:val="00C912C2"/>
    <w:rsid w:val="00C92299"/>
    <w:rsid w:val="00C9796C"/>
    <w:rsid w:val="00C97DC9"/>
    <w:rsid w:val="00CA14EB"/>
    <w:rsid w:val="00CA2BD1"/>
    <w:rsid w:val="00CA337E"/>
    <w:rsid w:val="00CA3DF4"/>
    <w:rsid w:val="00CA5DA5"/>
    <w:rsid w:val="00CA6015"/>
    <w:rsid w:val="00CA6104"/>
    <w:rsid w:val="00CB1B9F"/>
    <w:rsid w:val="00CB1E13"/>
    <w:rsid w:val="00CB484F"/>
    <w:rsid w:val="00CB615E"/>
    <w:rsid w:val="00CC24C1"/>
    <w:rsid w:val="00CC32D9"/>
    <w:rsid w:val="00CC3504"/>
    <w:rsid w:val="00CC3786"/>
    <w:rsid w:val="00CC4549"/>
    <w:rsid w:val="00CC7026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29F"/>
    <w:rsid w:val="00D21425"/>
    <w:rsid w:val="00D21D7B"/>
    <w:rsid w:val="00D2484A"/>
    <w:rsid w:val="00D2545F"/>
    <w:rsid w:val="00D2593A"/>
    <w:rsid w:val="00D25AEA"/>
    <w:rsid w:val="00D30AD8"/>
    <w:rsid w:val="00D32064"/>
    <w:rsid w:val="00D33748"/>
    <w:rsid w:val="00D33980"/>
    <w:rsid w:val="00D43AAA"/>
    <w:rsid w:val="00D47AF6"/>
    <w:rsid w:val="00D521F4"/>
    <w:rsid w:val="00D52A6E"/>
    <w:rsid w:val="00D53F76"/>
    <w:rsid w:val="00D54D5A"/>
    <w:rsid w:val="00D55216"/>
    <w:rsid w:val="00D57454"/>
    <w:rsid w:val="00D6196D"/>
    <w:rsid w:val="00D61D6C"/>
    <w:rsid w:val="00D62253"/>
    <w:rsid w:val="00D627AD"/>
    <w:rsid w:val="00D77E99"/>
    <w:rsid w:val="00D863BA"/>
    <w:rsid w:val="00D869C6"/>
    <w:rsid w:val="00D90016"/>
    <w:rsid w:val="00DA00B0"/>
    <w:rsid w:val="00DA1CC4"/>
    <w:rsid w:val="00DA26C8"/>
    <w:rsid w:val="00DA4B6A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20F"/>
    <w:rsid w:val="00DD1E1C"/>
    <w:rsid w:val="00DD4D17"/>
    <w:rsid w:val="00DD4E4A"/>
    <w:rsid w:val="00DD5ECB"/>
    <w:rsid w:val="00DE2A4D"/>
    <w:rsid w:val="00DE6B6C"/>
    <w:rsid w:val="00DF198E"/>
    <w:rsid w:val="00DF2F25"/>
    <w:rsid w:val="00DF5866"/>
    <w:rsid w:val="00E013FC"/>
    <w:rsid w:val="00E02646"/>
    <w:rsid w:val="00E02A6F"/>
    <w:rsid w:val="00E03ED7"/>
    <w:rsid w:val="00E07B2B"/>
    <w:rsid w:val="00E10213"/>
    <w:rsid w:val="00E10A18"/>
    <w:rsid w:val="00E1593B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3565"/>
    <w:rsid w:val="00E66A8E"/>
    <w:rsid w:val="00E70FAA"/>
    <w:rsid w:val="00E7460C"/>
    <w:rsid w:val="00E74674"/>
    <w:rsid w:val="00E8028E"/>
    <w:rsid w:val="00E814E8"/>
    <w:rsid w:val="00E81728"/>
    <w:rsid w:val="00E85227"/>
    <w:rsid w:val="00E85E83"/>
    <w:rsid w:val="00E85ECF"/>
    <w:rsid w:val="00E93742"/>
    <w:rsid w:val="00E97CAC"/>
    <w:rsid w:val="00E97E0A"/>
    <w:rsid w:val="00EA1A9E"/>
    <w:rsid w:val="00EA494C"/>
    <w:rsid w:val="00EA6564"/>
    <w:rsid w:val="00EA75E9"/>
    <w:rsid w:val="00EB0054"/>
    <w:rsid w:val="00EB3695"/>
    <w:rsid w:val="00EB43CC"/>
    <w:rsid w:val="00EB4786"/>
    <w:rsid w:val="00EB4824"/>
    <w:rsid w:val="00EB59DE"/>
    <w:rsid w:val="00EB7A03"/>
    <w:rsid w:val="00EC01C3"/>
    <w:rsid w:val="00ED1902"/>
    <w:rsid w:val="00ED28A9"/>
    <w:rsid w:val="00ED3766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6C71"/>
    <w:rsid w:val="00F07921"/>
    <w:rsid w:val="00F1074C"/>
    <w:rsid w:val="00F1081A"/>
    <w:rsid w:val="00F10DA0"/>
    <w:rsid w:val="00F11556"/>
    <w:rsid w:val="00F12E80"/>
    <w:rsid w:val="00F152D3"/>
    <w:rsid w:val="00F20A63"/>
    <w:rsid w:val="00F21AD7"/>
    <w:rsid w:val="00F23BC8"/>
    <w:rsid w:val="00F2683D"/>
    <w:rsid w:val="00F33653"/>
    <w:rsid w:val="00F3365D"/>
    <w:rsid w:val="00F342F6"/>
    <w:rsid w:val="00F34603"/>
    <w:rsid w:val="00F3556A"/>
    <w:rsid w:val="00F36006"/>
    <w:rsid w:val="00F36D77"/>
    <w:rsid w:val="00F41E11"/>
    <w:rsid w:val="00F4278C"/>
    <w:rsid w:val="00F43B1B"/>
    <w:rsid w:val="00F469C5"/>
    <w:rsid w:val="00F50E8D"/>
    <w:rsid w:val="00F531B0"/>
    <w:rsid w:val="00F54A4A"/>
    <w:rsid w:val="00F564B2"/>
    <w:rsid w:val="00F56852"/>
    <w:rsid w:val="00F570FB"/>
    <w:rsid w:val="00F57567"/>
    <w:rsid w:val="00F61624"/>
    <w:rsid w:val="00F65A07"/>
    <w:rsid w:val="00F67BB0"/>
    <w:rsid w:val="00F71A4C"/>
    <w:rsid w:val="00F748C7"/>
    <w:rsid w:val="00F75D0F"/>
    <w:rsid w:val="00F767C6"/>
    <w:rsid w:val="00F77E25"/>
    <w:rsid w:val="00F80D70"/>
    <w:rsid w:val="00F81EE2"/>
    <w:rsid w:val="00F85CE6"/>
    <w:rsid w:val="00F861EE"/>
    <w:rsid w:val="00F90F86"/>
    <w:rsid w:val="00F921DA"/>
    <w:rsid w:val="00F93A09"/>
    <w:rsid w:val="00F96910"/>
    <w:rsid w:val="00FA6564"/>
    <w:rsid w:val="00FA7823"/>
    <w:rsid w:val="00FB2D93"/>
    <w:rsid w:val="00FC060C"/>
    <w:rsid w:val="00FC1667"/>
    <w:rsid w:val="00FC2135"/>
    <w:rsid w:val="00FC21FD"/>
    <w:rsid w:val="00FC4D3E"/>
    <w:rsid w:val="00FC7E65"/>
    <w:rsid w:val="00FD629F"/>
    <w:rsid w:val="00FE0642"/>
    <w:rsid w:val="00FE0C1A"/>
    <w:rsid w:val="00FE256C"/>
    <w:rsid w:val="00FE37A0"/>
    <w:rsid w:val="00FE4AC2"/>
    <w:rsid w:val="00FE5C4E"/>
    <w:rsid w:val="00FE5F90"/>
    <w:rsid w:val="00FE73F4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67D9-F786-4164-B319-61C32907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9</cp:revision>
  <cp:lastPrinted>2024-05-29T08:59:00Z</cp:lastPrinted>
  <dcterms:created xsi:type="dcterms:W3CDTF">2024-05-28T10:28:00Z</dcterms:created>
  <dcterms:modified xsi:type="dcterms:W3CDTF">2024-05-29T08:59:00Z</dcterms:modified>
</cp:coreProperties>
</file>