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38" w:rsidRDefault="00DB2938" w:rsidP="00DB29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2938" w:rsidRDefault="00DB2938" w:rsidP="00DB29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2938" w:rsidRDefault="00DB2938" w:rsidP="00DB29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2938" w:rsidRDefault="00DB2938" w:rsidP="00DB29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2938" w:rsidRDefault="00DB2938" w:rsidP="00DB29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2938" w:rsidRDefault="00DB2938" w:rsidP="00DB29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2938" w:rsidRDefault="00DB2938" w:rsidP="00DB29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F32" w:rsidRPr="00DB2938" w:rsidRDefault="00995F32" w:rsidP="00DB2938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 відмову у відкритті конституційного провадження у справі за конституційною скаргою Шеляженка Юрія Вадимовича щодо відповідності Конституції України (конституційно</w:t>
      </w:r>
      <w:r w:rsidR="0014388F" w:rsidRP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сті) частини другої статті </w:t>
      </w:r>
      <w:r w:rsidR="0014388F" w:rsidRPr="00DB2938">
        <w:rPr>
          <w:rFonts w:ascii="Times New Roman" w:hAnsi="Times New Roman"/>
          <w:b/>
          <w:sz w:val="28"/>
          <w:szCs w:val="28"/>
        </w:rPr>
        <w:t>436</w:t>
      </w:r>
      <w:r w:rsidR="0014388F" w:rsidRPr="00DB2938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Кримінального</w:t>
      </w:r>
      <w:r w:rsidR="00514987" w:rsidRP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кодексу України,</w:t>
      </w:r>
      <w:r w:rsidR="00270942" w:rsidRP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частини третьої статті 176, частини другої статті 177, статті 178, частини шостої</w:t>
      </w:r>
      <w:r w:rsidRP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14987" w:rsidRP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статті 181</w:t>
      </w:r>
      <w:r w:rsidRP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345DBB" w:rsidRP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частин</w:t>
      </w:r>
      <w:r w:rsidR="00270942" w:rsidRP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14987" w:rsidRP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першої</w:t>
      </w:r>
      <w:r w:rsidR="00345DBB" w:rsidRP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45DBB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– </w:t>
      </w:r>
      <w:r w:rsidR="00270942" w:rsidRP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п’ятої</w:t>
      </w:r>
      <w:r w:rsidR="00514987" w:rsidRP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сьомої статті 194,</w:t>
      </w:r>
      <w:r w:rsidR="00270942" w:rsidRP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частини першої</w:t>
      </w:r>
      <w:r w:rsidR="00514987" w:rsidRP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70942" w:rsidRP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статті 196</w:t>
      </w:r>
      <w:r w:rsidRP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057238" w:rsidRP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статті</w:t>
      </w:r>
      <w:r w:rsid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370 </w:t>
      </w:r>
      <w:r w:rsidRP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Кримінального</w:t>
      </w:r>
      <w:r w:rsid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B2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процесуального кодексу України</w:t>
      </w:r>
    </w:p>
    <w:p w:rsidR="00F51AE5" w:rsidRDefault="00F51AE5" w:rsidP="00DB29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938" w:rsidRPr="00DB2938" w:rsidRDefault="00DB2938" w:rsidP="00DB29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AE5" w:rsidRPr="00DB2938" w:rsidRDefault="00F51AE5" w:rsidP="00DB2938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2938">
        <w:rPr>
          <w:rFonts w:ascii="Times New Roman" w:eastAsia="Times New Roman" w:hAnsi="Times New Roman"/>
          <w:sz w:val="28"/>
          <w:szCs w:val="28"/>
          <w:lang w:eastAsia="ru-RU"/>
        </w:rPr>
        <w:t>К и ї в</w:t>
      </w:r>
      <w:r w:rsidRPr="00DB29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388F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Справа № 3-56</w:t>
      </w:r>
      <w:r w:rsidR="00765799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/2024</w:t>
      </w:r>
      <w:r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14388F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123</w:t>
      </w:r>
      <w:r w:rsidR="00024360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/24</w:t>
      </w:r>
      <w:r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F51AE5" w:rsidRPr="00DB2938" w:rsidRDefault="003D76D7" w:rsidP="00DB293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24 </w:t>
      </w:r>
      <w:r w:rsidR="0014388F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квітня</w:t>
      </w:r>
      <w:r w:rsidR="00F51AE5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AA22F0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F51AE5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року</w:t>
      </w:r>
    </w:p>
    <w:p w:rsidR="00F51AE5" w:rsidRPr="00DB2938" w:rsidRDefault="00057238" w:rsidP="00DB29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14388F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D0C3A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77</w:t>
      </w:r>
      <w:r w:rsidR="00F51AE5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-1(І)/202</w:t>
      </w:r>
      <w:r w:rsidR="008F68E8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F51AE5" w:rsidRDefault="00F51AE5" w:rsidP="00DB29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938" w:rsidRPr="00DB2938" w:rsidRDefault="00DB2938" w:rsidP="00DB29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AE5" w:rsidRPr="00DB2938" w:rsidRDefault="00F51AE5" w:rsidP="00DB2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938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Перша колегія суддів Першого сенату Конституційного Суду України </w:t>
      </w:r>
      <w:r w:rsidR="00BE767F" w:rsidRPr="00DB29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2938">
        <w:rPr>
          <w:rFonts w:ascii="Times New Roman" w:eastAsia="Times New Roman" w:hAnsi="Times New Roman"/>
          <w:sz w:val="28"/>
          <w:szCs w:val="28"/>
          <w:lang w:eastAsia="ru-RU"/>
        </w:rPr>
        <w:t>у складі:</w:t>
      </w:r>
    </w:p>
    <w:p w:rsidR="00F51AE5" w:rsidRPr="00DB2938" w:rsidRDefault="00F51AE5" w:rsidP="00DB2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AE5" w:rsidRPr="00DB2938" w:rsidRDefault="00F51AE5" w:rsidP="00DB2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938">
        <w:rPr>
          <w:rFonts w:ascii="Times New Roman" w:eastAsia="Times New Roman" w:hAnsi="Times New Roman"/>
          <w:sz w:val="28"/>
          <w:szCs w:val="28"/>
          <w:lang w:eastAsia="ru-RU"/>
        </w:rPr>
        <w:t>Колісник Віктор Павлович (голова засідання, доповідач),</w:t>
      </w:r>
    </w:p>
    <w:p w:rsidR="00F51AE5" w:rsidRPr="00DB2938" w:rsidRDefault="00F51AE5" w:rsidP="00DB2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938">
        <w:rPr>
          <w:rFonts w:ascii="Times New Roman" w:eastAsia="Times New Roman" w:hAnsi="Times New Roman"/>
          <w:sz w:val="28"/>
          <w:szCs w:val="28"/>
          <w:lang w:eastAsia="ru-RU"/>
        </w:rPr>
        <w:t>Кичун Віктор Іванович,</w:t>
      </w:r>
    </w:p>
    <w:p w:rsidR="00F51AE5" w:rsidRPr="00DB2938" w:rsidRDefault="00F51AE5" w:rsidP="00DB29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938">
        <w:rPr>
          <w:rFonts w:ascii="Times New Roman" w:eastAsia="Times New Roman" w:hAnsi="Times New Roman"/>
          <w:sz w:val="28"/>
          <w:szCs w:val="28"/>
          <w:lang w:eastAsia="ru-RU"/>
        </w:rPr>
        <w:t>Філюк Петро Тодосьович,</w:t>
      </w:r>
    </w:p>
    <w:p w:rsidR="00F51AE5" w:rsidRPr="00DB2938" w:rsidRDefault="00F51AE5" w:rsidP="00DB29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AE5" w:rsidRPr="00DB2938" w:rsidRDefault="00F51AE5" w:rsidP="00DB2938">
      <w:pPr>
        <w:pStyle w:val="2"/>
        <w:spacing w:before="0" w:after="0" w:line="360" w:lineRule="auto"/>
        <w:ind w:firstLine="567"/>
        <w:rPr>
          <w:rFonts w:eastAsia="Times New Roman"/>
          <w:bCs/>
          <w:sz w:val="28"/>
          <w:szCs w:val="28"/>
          <w:lang w:eastAsia="ru-RU"/>
        </w:rPr>
      </w:pPr>
      <w:r w:rsidRPr="00DB2938">
        <w:rPr>
          <w:rFonts w:eastAsia="Times New Roman"/>
          <w:sz w:val="28"/>
          <w:szCs w:val="28"/>
          <w:lang w:eastAsia="ru-RU"/>
        </w:rPr>
        <w:t>розглянула на засіданні питання про відкриття конституційного провадження у справі за конституційною скаргою</w:t>
      </w:r>
      <w:r w:rsidR="001308D0" w:rsidRPr="00DB2938">
        <w:rPr>
          <w:rFonts w:eastAsia="Times New Roman"/>
          <w:sz w:val="28"/>
          <w:szCs w:val="28"/>
          <w:lang w:eastAsia="ru-RU"/>
        </w:rPr>
        <w:t xml:space="preserve"> </w:t>
      </w:r>
      <w:r w:rsidR="00DB2938">
        <w:rPr>
          <w:rFonts w:eastAsia="Times New Roman"/>
          <w:bCs/>
          <w:sz w:val="28"/>
          <w:szCs w:val="28"/>
          <w:lang w:eastAsia="ru-RU"/>
        </w:rPr>
        <w:t>Шеляженка Юрія</w:t>
      </w:r>
      <w:r w:rsidR="00DB2938">
        <w:rPr>
          <w:rFonts w:eastAsia="Times New Roman"/>
          <w:bCs/>
          <w:sz w:val="28"/>
          <w:szCs w:val="28"/>
          <w:lang w:eastAsia="ru-RU"/>
        </w:rPr>
        <w:br/>
      </w:r>
      <w:r w:rsidR="001308D0" w:rsidRPr="00DB2938">
        <w:rPr>
          <w:rFonts w:eastAsia="Times New Roman"/>
          <w:bCs/>
          <w:sz w:val="28"/>
          <w:szCs w:val="28"/>
          <w:lang w:eastAsia="ru-RU"/>
        </w:rPr>
        <w:t xml:space="preserve">Вадимовича щодо відповідності Конституції України (конституційності) частини другої статті </w:t>
      </w:r>
      <w:r w:rsidR="001308D0" w:rsidRPr="00DB2938">
        <w:rPr>
          <w:rFonts w:eastAsia="Times New Roman"/>
          <w:sz w:val="28"/>
          <w:szCs w:val="28"/>
          <w:lang w:eastAsia="ru-RU"/>
        </w:rPr>
        <w:t>436</w:t>
      </w:r>
      <w:r w:rsidR="001308D0" w:rsidRPr="00DB2938">
        <w:rPr>
          <w:rFonts w:eastAsia="Times New Roman"/>
          <w:sz w:val="28"/>
          <w:szCs w:val="28"/>
          <w:vertAlign w:val="superscript"/>
          <w:lang w:eastAsia="ru-RU"/>
        </w:rPr>
        <w:t>2</w:t>
      </w:r>
      <w:r w:rsidR="001308D0" w:rsidRPr="00DB2938">
        <w:rPr>
          <w:rFonts w:eastAsia="Times New Roman"/>
          <w:bCs/>
          <w:sz w:val="28"/>
          <w:szCs w:val="28"/>
          <w:lang w:eastAsia="ru-RU"/>
        </w:rPr>
        <w:t xml:space="preserve"> Кримінального к</w:t>
      </w:r>
      <w:r w:rsidR="00DB2938">
        <w:rPr>
          <w:rFonts w:eastAsia="Times New Roman"/>
          <w:bCs/>
          <w:sz w:val="28"/>
          <w:szCs w:val="28"/>
          <w:lang w:eastAsia="ru-RU"/>
        </w:rPr>
        <w:t>одексу України, частини третьої</w:t>
      </w:r>
      <w:r w:rsidR="00DB2938">
        <w:rPr>
          <w:rFonts w:eastAsia="Times New Roman"/>
          <w:bCs/>
          <w:sz w:val="28"/>
          <w:szCs w:val="28"/>
          <w:lang w:eastAsia="ru-RU"/>
        </w:rPr>
        <w:br/>
        <w:t xml:space="preserve">статті 176, </w:t>
      </w:r>
      <w:r w:rsidR="001308D0" w:rsidRPr="00DB2938">
        <w:rPr>
          <w:rFonts w:eastAsia="Times New Roman"/>
          <w:bCs/>
          <w:sz w:val="28"/>
          <w:szCs w:val="28"/>
          <w:lang w:eastAsia="ru-RU"/>
        </w:rPr>
        <w:t>частини другої статті 177, статті 178, частини шост</w:t>
      </w:r>
      <w:r w:rsidR="00345DBB" w:rsidRPr="00DB2938">
        <w:rPr>
          <w:rFonts w:eastAsia="Times New Roman"/>
          <w:bCs/>
          <w:sz w:val="28"/>
          <w:szCs w:val="28"/>
          <w:lang w:eastAsia="ru-RU"/>
        </w:rPr>
        <w:t>ої статті 181, частин</w:t>
      </w:r>
      <w:r w:rsidR="00057238" w:rsidRPr="00DB2938">
        <w:rPr>
          <w:rFonts w:eastAsia="Times New Roman"/>
          <w:bCs/>
          <w:sz w:val="28"/>
          <w:szCs w:val="28"/>
          <w:lang w:eastAsia="ru-RU"/>
        </w:rPr>
        <w:t xml:space="preserve"> першої –</w:t>
      </w:r>
      <w:r w:rsidR="001308D0" w:rsidRPr="00DB2938">
        <w:rPr>
          <w:rFonts w:eastAsia="Times New Roman"/>
          <w:bCs/>
          <w:sz w:val="28"/>
          <w:szCs w:val="28"/>
          <w:lang w:eastAsia="ru-RU"/>
        </w:rPr>
        <w:t xml:space="preserve"> п’ятої, сьомої статті 194, частини першої </w:t>
      </w:r>
      <w:r w:rsidR="00EB3C76" w:rsidRPr="00DB2938">
        <w:rPr>
          <w:rFonts w:eastAsia="Times New Roman"/>
          <w:bCs/>
          <w:sz w:val="28"/>
          <w:szCs w:val="28"/>
          <w:lang w:eastAsia="ru-RU"/>
        </w:rPr>
        <w:t>статті 196, статті</w:t>
      </w:r>
      <w:r w:rsidR="001308D0" w:rsidRPr="00DB2938">
        <w:rPr>
          <w:rFonts w:eastAsia="Times New Roman"/>
          <w:bCs/>
          <w:sz w:val="28"/>
          <w:szCs w:val="28"/>
          <w:lang w:eastAsia="ru-RU"/>
        </w:rPr>
        <w:t xml:space="preserve"> 370 Кримінального процесуального кодексу України.</w:t>
      </w:r>
    </w:p>
    <w:p w:rsidR="00DB2938" w:rsidRDefault="00DB2938" w:rsidP="00DB293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AE5" w:rsidRPr="00DB2938" w:rsidRDefault="00F51AE5" w:rsidP="00DB293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938">
        <w:rPr>
          <w:rFonts w:ascii="Times New Roman" w:eastAsia="Times New Roman" w:hAnsi="Times New Roman"/>
          <w:sz w:val="28"/>
          <w:szCs w:val="28"/>
          <w:lang w:eastAsia="ru-RU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EB3C76" w:rsidRPr="00DB2938" w:rsidRDefault="00EB3C76" w:rsidP="00DB2938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AE5" w:rsidRPr="00DB2938" w:rsidRDefault="00EB3C76" w:rsidP="00DB2938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93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 с т а н о в и л а:</w:t>
      </w:r>
    </w:p>
    <w:p w:rsidR="00EB3C76" w:rsidRPr="00DB2938" w:rsidRDefault="00EB3C76" w:rsidP="00DB2938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2FC" w:rsidRPr="00DB2938" w:rsidRDefault="00F51AE5" w:rsidP="00DB2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B2938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8A6625" w:rsidRPr="00DB2938">
        <w:rPr>
          <w:rFonts w:ascii="Times New Roman" w:hAnsi="Times New Roman"/>
          <w:bCs/>
          <w:sz w:val="28"/>
          <w:szCs w:val="28"/>
        </w:rPr>
        <w:t>Шеляженко</w:t>
      </w:r>
      <w:r w:rsidR="006602FC" w:rsidRPr="00DB2938">
        <w:rPr>
          <w:rFonts w:ascii="Times New Roman" w:hAnsi="Times New Roman"/>
          <w:bCs/>
          <w:sz w:val="28"/>
          <w:szCs w:val="28"/>
        </w:rPr>
        <w:t xml:space="preserve"> Ю.В</w:t>
      </w:r>
      <w:r w:rsidR="00605796" w:rsidRPr="00DB2938">
        <w:rPr>
          <w:rFonts w:ascii="Times New Roman" w:hAnsi="Times New Roman"/>
          <w:bCs/>
          <w:sz w:val="28"/>
          <w:szCs w:val="28"/>
        </w:rPr>
        <w:t>.</w:t>
      </w:r>
      <w:r w:rsidR="00793C63" w:rsidRPr="00DB2938">
        <w:rPr>
          <w:rFonts w:ascii="Times New Roman" w:hAnsi="Times New Roman"/>
          <w:bCs/>
          <w:sz w:val="28"/>
          <w:szCs w:val="28"/>
        </w:rPr>
        <w:t xml:space="preserve"> </w:t>
      </w:r>
      <w:r w:rsidR="006602FC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звернувся до Конституційного Суду України з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6602FC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клопотанням перевірити </w:t>
      </w:r>
      <w:r w:rsidR="00345DBB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 відповідність статтям</w:t>
      </w:r>
      <w:r w:rsidR="006602FC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8, </w:t>
      </w:r>
      <w:r w:rsidR="008A6625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9, 15, 24, 29, </w:t>
      </w:r>
      <w:r w:rsidR="006602FC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34, 35, </w:t>
      </w:r>
      <w:r w:rsidR="00952AD8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36, </w:t>
      </w:r>
      <w:r w:rsidR="006602FC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40,</w:t>
      </w:r>
      <w:r w:rsidR="00952AD8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7D2264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41, </w:t>
      </w:r>
      <w:r w:rsidR="006602FC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42, </w:t>
      </w:r>
      <w:r w:rsidR="008A6625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54, 55, 62, </w:t>
      </w:r>
      <w:r w:rsidR="006602FC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64, 65, 129 Конституції України (конституційніст</w:t>
      </w:r>
      <w:r w:rsidR="00952AD8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ь) </w:t>
      </w:r>
      <w:r w:rsidR="0072183E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="00952AD8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частину другу </w:t>
      </w:r>
      <w:r w:rsidR="006602FC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статті </w:t>
      </w:r>
      <w:r w:rsidR="006602FC" w:rsidRPr="00DB2938">
        <w:rPr>
          <w:rFonts w:ascii="Times New Roman" w:eastAsia="Times New Roman" w:hAnsi="Times New Roman"/>
          <w:sz w:val="28"/>
          <w:szCs w:val="28"/>
          <w:lang w:eastAsia="ru-RU"/>
        </w:rPr>
        <w:t>436</w:t>
      </w:r>
      <w:r w:rsidR="006602FC" w:rsidRPr="00DB293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6602FC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FD2029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Кримінального</w:t>
      </w:r>
      <w:r w:rsidR="006602FC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кодексу України (далі – </w:t>
      </w:r>
      <w:r w:rsidR="00345DBB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="006602FC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КК України), </w:t>
      </w:r>
      <w:r w:rsidR="00EC7485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частину</w:t>
      </w:r>
      <w:r w:rsidR="006602FC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третю </w:t>
      </w:r>
      <w:r w:rsidR="00437DE1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статті 176,</w:t>
      </w:r>
      <w:r w:rsidR="006602FC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EC7485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частину другу статті 177, статтю 178, </w:t>
      </w:r>
      <w:r w:rsidR="00EC7485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частину шосту статті 181, </w:t>
      </w:r>
      <w:r w:rsidR="00C470F5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частин</w:t>
      </w:r>
      <w:r w:rsidR="005B1A0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EC7485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першу</w:t>
      </w:r>
      <w:r w:rsidR="00C470F5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="00EC7485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п’яту, сьому статті 194, </w:t>
      </w:r>
      <w:r w:rsidR="00C470F5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EC7485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частину першу статті 196, статтю 370 Кримінального процесуального кодексу України </w:t>
      </w:r>
      <w:r w:rsidR="006602FC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(далі – КПК України).</w:t>
      </w:r>
    </w:p>
    <w:p w:rsidR="006602FC" w:rsidRPr="00DB2938" w:rsidRDefault="008A6625" w:rsidP="00DB2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Стверджуючи </w:t>
      </w:r>
      <w:r w:rsidR="00BA6AF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</w:t>
      </w:r>
      <w:r w:rsidR="006602FC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неконститу</w:t>
      </w:r>
      <w:r w:rsidR="00BA6AF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ційність оспорюваних </w:t>
      </w:r>
      <w:r w:rsidR="007A329E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приписів</w:t>
      </w:r>
      <w:r w:rsidR="006602FC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КК </w:t>
      </w:r>
      <w:r w:rsidR="00BA6AF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України та КПК України, автор клопотання  посилається</w:t>
      </w:r>
      <w:r w:rsidR="006602FC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Конституцію України, </w:t>
      </w:r>
      <w:r w:rsidR="006602FC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они України, міжнародні </w:t>
      </w:r>
      <w:r w:rsidR="00BA6AF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акти,</w:t>
      </w:r>
      <w:r w:rsidR="006602FC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рішення Конституційного Суду Украї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ни, практику Європейського суду з </w:t>
      </w:r>
      <w:r w:rsidR="006602FC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прав людини та судові рішення в його справі.</w:t>
      </w:r>
    </w:p>
    <w:p w:rsidR="00B52956" w:rsidRPr="00DB2938" w:rsidRDefault="00B52956" w:rsidP="00DB2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F196D" w:rsidRPr="00DB2938" w:rsidRDefault="008A6625" w:rsidP="00DB2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90B05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Розв’язуючи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питання про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2F196D" w:rsidRPr="00DB2938" w:rsidRDefault="008A6625" w:rsidP="00DB2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Відповідно 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 Закону У</w:t>
      </w:r>
      <w:r w:rsid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країни „Про Конституційний Суд 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України“ конституційна скарга має містити, зокрема, обґрунтування тверджень щодо неконституційності закону України (його окремих </w:t>
      </w:r>
      <w:r w:rsidR="00890B05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приписів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із 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зазначенням того,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яке з гар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антованих Конституцією</w:t>
      </w:r>
      <w:r w:rsidR="0030255E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України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прав 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людини,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думку суб’єкта</w:t>
      </w:r>
      <w:r w:rsidR="0030255E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права на конституційну скаргу,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зазнало порушення  внаслідок засто</w:t>
      </w:r>
      <w:r w:rsidR="0030255E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сування закону (пункт 6 частини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другої </w:t>
      </w:r>
      <w:r w:rsidR="0030255E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статті 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55); суб’єктом права н</w:t>
      </w:r>
      <w:r w:rsidR="00BA6AF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 конституційну скаргу є особа,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яка вважає, що застосований в остаточному судовому рішенні в її справі </w:t>
      </w:r>
      <w:r w:rsidR="00BA6AF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закон України (його окремі </w:t>
      </w:r>
      <w:r w:rsidR="0030255E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приписи) суперечить 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Конституції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BA6AF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України</w:t>
      </w:r>
      <w:r w:rsid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="0030255E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(абзац 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перш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ий частини першої статті </w:t>
      </w:r>
      <w:r w:rsidR="0030255E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56); 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конституційна</w:t>
      </w:r>
      <w:r w:rsidR="00BA6AF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скарга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0255E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є</w:t>
      </w:r>
      <w:r w:rsidR="00BA6AF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2B2294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прийнятною, зокрема, за умов</w:t>
      </w:r>
      <w:r w:rsidR="0030255E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її 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відповідності </w:t>
      </w:r>
      <w:r w:rsidR="002B2294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вимогам,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0255E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визначеним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статтями 55, 56 цього закону </w:t>
      </w:r>
      <w:r w:rsidR="0030255E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(абзац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перший частини першої статті 77).</w:t>
      </w:r>
    </w:p>
    <w:p w:rsidR="00E7274E" w:rsidRPr="00DB2938" w:rsidRDefault="00E7274E" w:rsidP="00DB2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F196D" w:rsidRPr="00DB2938" w:rsidRDefault="00F80CB1" w:rsidP="00DB2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2.1. </w:t>
      </w:r>
      <w:r w:rsidR="005B1A0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а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наліз</w:t>
      </w:r>
      <w:r w:rsidR="005B1A0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матеріалів 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туційної скарги </w:t>
      </w:r>
      <w:r w:rsidR="005B1A0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випливає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що Київський </w:t>
      </w:r>
      <w:r w:rsidR="00437DE1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апеляційний суд в ухвалі від 23 січня 2024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року не засто</w:t>
      </w:r>
      <w:r w:rsidR="00437DE1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сував частину другу статті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437DE1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436</w:t>
      </w:r>
      <w:r w:rsidR="00437DE1" w:rsidRPr="00DB293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t>2</w:t>
      </w:r>
      <w:r w:rsidR="00437DE1" w:rsidRPr="00DB293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КК України, а тому Шеляженка 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Ю.В. не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можна вважати суб’єктом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права на конституційну скаргу 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цій частині.</w:t>
      </w:r>
    </w:p>
    <w:p w:rsidR="00314541" w:rsidRPr="00DB2938" w:rsidRDefault="00314541" w:rsidP="00DB2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2938">
        <w:rPr>
          <w:rFonts w:ascii="Times New Roman" w:hAnsi="Times New Roman"/>
          <w:sz w:val="28"/>
          <w:szCs w:val="28"/>
        </w:rPr>
        <w:t xml:space="preserve">Крім того, Конституційний Суд України бере до уваги той факт, що Шеляженко Ю.В. неодноразово звертався до Конституційного Суду України з клопотаннями щодо перевірки на відповідність Конституції України приписів </w:t>
      </w:r>
      <w:r w:rsidRPr="00DB2938">
        <w:rPr>
          <w:rFonts w:ascii="Times New Roman" w:eastAsia="Times New Roman" w:hAnsi="Times New Roman"/>
          <w:sz w:val="28"/>
          <w:szCs w:val="28"/>
          <w:lang w:eastAsia="uk-UA"/>
        </w:rPr>
        <w:t>частини другої статті  436</w:t>
      </w:r>
      <w:r w:rsidRPr="00DB2938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 xml:space="preserve">2 </w:t>
      </w:r>
      <w:r w:rsidRPr="00DB2938">
        <w:rPr>
          <w:rFonts w:ascii="Times New Roman" w:eastAsia="Times New Roman" w:hAnsi="Times New Roman"/>
          <w:sz w:val="28"/>
          <w:szCs w:val="28"/>
          <w:lang w:eastAsia="uk-UA"/>
        </w:rPr>
        <w:t>КК України</w:t>
      </w:r>
      <w:r w:rsidRPr="00DB2938">
        <w:rPr>
          <w:rFonts w:ascii="Times New Roman" w:hAnsi="Times New Roman"/>
          <w:sz w:val="28"/>
          <w:szCs w:val="28"/>
        </w:rPr>
        <w:t xml:space="preserve">, та за результатом розгляду яких було відмовлено у відкритті конституційних проваджень </w:t>
      </w:r>
      <w:r w:rsidRPr="00DB293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[</w:t>
      </w:r>
      <w:r w:rsidR="00DB2938">
        <w:rPr>
          <w:rFonts w:ascii="Times New Roman" w:hAnsi="Times New Roman"/>
          <w:sz w:val="28"/>
          <w:szCs w:val="28"/>
        </w:rPr>
        <w:t>ухвали від 6 вересня</w:t>
      </w:r>
      <w:r w:rsidR="00DB2938">
        <w:rPr>
          <w:rFonts w:ascii="Times New Roman" w:hAnsi="Times New Roman"/>
          <w:sz w:val="28"/>
          <w:szCs w:val="28"/>
        </w:rPr>
        <w:br/>
      </w:r>
      <w:r w:rsidRPr="00DB2938">
        <w:rPr>
          <w:rFonts w:ascii="Times New Roman" w:hAnsi="Times New Roman"/>
          <w:sz w:val="28"/>
          <w:szCs w:val="28"/>
        </w:rPr>
        <w:t xml:space="preserve">2023 року № 141-3(І)/2023, від 20 </w:t>
      </w:r>
      <w:r w:rsidRPr="00DB2938">
        <w:rPr>
          <w:rFonts w:ascii="Times New Roman" w:hAnsi="Times New Roman"/>
          <w:sz w:val="28"/>
          <w:szCs w:val="28"/>
          <w:lang w:val="ru-RU"/>
        </w:rPr>
        <w:t> </w:t>
      </w:r>
      <w:r w:rsidRPr="00DB2938">
        <w:rPr>
          <w:rFonts w:ascii="Times New Roman" w:hAnsi="Times New Roman"/>
          <w:sz w:val="28"/>
          <w:szCs w:val="28"/>
        </w:rPr>
        <w:t xml:space="preserve">грудня 2023 року № 205-3(ІІ)/2023, від </w:t>
      </w:r>
      <w:r w:rsidRPr="00DB2938">
        <w:rPr>
          <w:rFonts w:ascii="Times New Roman" w:hAnsi="Times New Roman"/>
          <w:sz w:val="28"/>
          <w:szCs w:val="28"/>
        </w:rPr>
        <w:br/>
        <w:t>18 січня 2024 року № 13-2(І)/2024, від 6 бе</w:t>
      </w:r>
      <w:r w:rsidR="00DB2938">
        <w:rPr>
          <w:rFonts w:ascii="Times New Roman" w:hAnsi="Times New Roman"/>
          <w:sz w:val="28"/>
          <w:szCs w:val="28"/>
        </w:rPr>
        <w:t>резня 2024 року № 43-1(І)/2024,</w:t>
      </w:r>
      <w:r w:rsidR="00DB2938">
        <w:rPr>
          <w:rFonts w:ascii="Times New Roman" w:hAnsi="Times New Roman"/>
          <w:sz w:val="28"/>
          <w:szCs w:val="28"/>
        </w:rPr>
        <w:br/>
      </w:r>
      <w:r w:rsidRPr="00DB2938">
        <w:rPr>
          <w:rFonts w:ascii="Times New Roman" w:hAnsi="Times New Roman"/>
          <w:sz w:val="28"/>
          <w:szCs w:val="28"/>
        </w:rPr>
        <w:t>від 10 квітня 2024 року № 63-3(І)/2024</w:t>
      </w:r>
      <w:r w:rsidRPr="00DB293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]</w:t>
      </w:r>
      <w:r w:rsidRPr="00DB2938">
        <w:rPr>
          <w:rFonts w:ascii="Times New Roman" w:hAnsi="Times New Roman"/>
          <w:sz w:val="28"/>
          <w:szCs w:val="28"/>
        </w:rPr>
        <w:t>, що свідчить про зловживання правом на подання конституційної скарги.</w:t>
      </w:r>
    </w:p>
    <w:p w:rsidR="002F196D" w:rsidRPr="00DB2938" w:rsidRDefault="00BA6AFD" w:rsidP="00DB2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Отже, є підстави для відмови у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відк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ритті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конституційного </w:t>
      </w:r>
      <w:r w:rsidR="00F80CB1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провадження у справі в частині перевірки на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відповідність Конституції України (конституційні</w:t>
      </w:r>
      <w:r w:rsidR="00437DE1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сть) частини другої статті 436</w:t>
      </w:r>
      <w:r w:rsidR="00437DE1" w:rsidRPr="00DB293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t>2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F80CB1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КК України згідно з пункт</w:t>
      </w:r>
      <w:r w:rsid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ом 1 статті 62 </w:t>
      </w:r>
      <w:r w:rsidR="00F80CB1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Закону України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„Про Конституці</w:t>
      </w:r>
      <w:r w:rsidR="00F80CB1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йний Суд</w:t>
      </w:r>
      <w:r w:rsidR="002F196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України“ – звернення до Конституційного  Суду України неналежним суб’єктом.</w:t>
      </w:r>
    </w:p>
    <w:p w:rsidR="008B6082" w:rsidRPr="00DB2938" w:rsidRDefault="008B6082" w:rsidP="00DB2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8B6082" w:rsidRPr="00DB2938" w:rsidRDefault="00F80CB1" w:rsidP="00DB2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2.2. Зі змісту конституційної скарги вбачається,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що 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аргументація </w:t>
      </w:r>
      <w:r w:rsidR="00BA6AF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Шеляженка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BA6AF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Ю.В. щодо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неконституційності</w:t>
      </w:r>
      <w:r w:rsidR="00BA6AF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D7F9D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частини третьої </w:t>
      </w:r>
      <w:r w:rsidR="008B6082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ста</w:t>
      </w:r>
      <w:r w:rsid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тті 176,</w:t>
      </w:r>
      <w:r w:rsidR="00DB293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8B6082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частини другої статті 1</w:t>
      </w:r>
      <w:r w:rsidR="008D7F9D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77, статті 178, частини шостої </w:t>
      </w:r>
      <w:r w:rsid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статті 181,</w:t>
      </w:r>
      <w:r w:rsidR="00DB293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DF38C0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частин</w:t>
      </w:r>
      <w:r w:rsidR="00BA6AFD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першої </w:t>
      </w:r>
      <w:r w:rsidR="00BA6AF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– </w:t>
      </w:r>
      <w:r w:rsidR="008B6082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п’ятої, сьомої статті 194, частини першої </w:t>
      </w:r>
      <w:r w:rsidR="00B52956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статті 196, статті</w:t>
      </w:r>
      <w:r w:rsidR="008B6082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370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КПК України зводи</w:t>
      </w:r>
      <w:r w:rsidR="007A2E57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ться до висловлення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незгоди </w:t>
      </w:r>
      <w:r w:rsidR="007A2E57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із 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застосуванням оспорюваних </w:t>
      </w:r>
      <w:r w:rsidR="00DF38C0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приписів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КПК України в остаточному судовому рі</w:t>
      </w:r>
      <w:r w:rsidR="007A2E57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шенні 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його справі, що не можна вважати</w:t>
      </w:r>
      <w:r w:rsidR="007A2E57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обґрунтуванням тверджень щодо 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їх невідповідності Основному Закону України.</w:t>
      </w:r>
    </w:p>
    <w:p w:rsidR="008B6082" w:rsidRDefault="007A2E57" w:rsidP="00DB2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Отже, автор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клопотанн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 не дотримав вимог пункту</w:t>
      </w:r>
      <w:r w:rsidR="003020E8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6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частини </w:t>
      </w:r>
      <w:r w:rsid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другої</w:t>
      </w:r>
      <w:r w:rsid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статті 55 Закону України „Про Конституційний Суд України“, що є підставою для відмови у відкритті конституційного провадження у справі в цій частині 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згідно з пунктом 4 статті 62 цього закону – неприй</w:t>
      </w:r>
      <w:r w:rsidR="003020E8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нятність конституційної скарги.</w:t>
      </w:r>
    </w:p>
    <w:p w:rsidR="00FB3EB6" w:rsidRPr="00DB2938" w:rsidRDefault="00FB3EB6" w:rsidP="00FB3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8B6082" w:rsidRDefault="007A2E57" w:rsidP="00DB2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Ураховуючи викладене та керуючись статтями 147, 151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t>1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="008D7F9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153</w:t>
      </w:r>
      <w:r w:rsidR="008D7F9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Конституції України, на підста</w:t>
      </w:r>
      <w:r w:rsidR="007016F8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 статей 7, 8, 32, 37, 50, 55,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56, </w:t>
      </w:r>
      <w:r w:rsidR="007016F8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58, 62, 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77, 86 Закону У</w:t>
      </w:r>
      <w:r w:rsidR="007016F8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країни „Про Конституційний Суд 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України“, </w:t>
      </w:r>
      <w:r w:rsidR="007016F8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відповідно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 § 45, § 56 Р</w:t>
      </w:r>
      <w:r w:rsidR="007016F8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егламенту Конституційного Суду 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України Перша колегія суддів Першого сенату Конституційного Суду України</w:t>
      </w:r>
    </w:p>
    <w:p w:rsidR="00DB2938" w:rsidRPr="00DB2938" w:rsidRDefault="00DB2938" w:rsidP="00FB3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8B6082" w:rsidRPr="00DB2938" w:rsidRDefault="008B6082" w:rsidP="00DB293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DB293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у х в а л и л а:</w:t>
      </w:r>
    </w:p>
    <w:p w:rsidR="008B6082" w:rsidRPr="00DB2938" w:rsidRDefault="008B6082" w:rsidP="00FB3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A4D39" w:rsidRPr="00DB2938" w:rsidRDefault="007016F8" w:rsidP="00DB2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Відмовити у відкритт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 конституційного провадження у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справі 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 </w:t>
      </w:r>
      <w:r w:rsidR="00BA6AF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конституційною скаргою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Шеляженка Юрія Вадимовича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щодо 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відповідності 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</w:t>
      </w:r>
      <w:r w:rsidR="00BA6AF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ї України (конституційності)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частини </w:t>
      </w:r>
      <w:r w:rsidR="00BA6AF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другої статті 436</w:t>
      </w:r>
      <w:r w:rsidR="00BA6AFD" w:rsidRPr="00DB293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t>2</w:t>
      </w:r>
      <w:r w:rsidR="00BA6AFD" w:rsidRPr="00DB293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Кримінального кодексу України  на  підставі пункту 1 статті 62 Закону України „Про Конституційний Суд України“ 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звернення до Конституційного Суду України неналежним суб’єктом; </w:t>
      </w:r>
      <w:r w:rsidR="003020E8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частини третьої</w:t>
      </w:r>
      <w:r w:rsidR="00BA6AF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статті 176, </w:t>
      </w:r>
      <w:r w:rsidR="003020E8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частини другої</w:t>
      </w:r>
      <w:r w:rsidR="00DB293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BA6AFD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статті 177,</w:t>
      </w:r>
      <w:r w:rsidR="003020E8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статті</w:t>
      </w:r>
      <w:r w:rsidR="00BA6AFD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178,</w:t>
      </w:r>
      <w:r w:rsidR="003020E8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частини шостої</w:t>
      </w:r>
      <w:r w:rsidR="00BA6AFD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статті 181, </w:t>
      </w:r>
      <w:r w:rsidR="00DF38C0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частин</w:t>
      </w:r>
      <w:r w:rsidR="00BA6AFD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020E8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першої</w:t>
      </w:r>
      <w:r w:rsidR="00DF38C0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F38C0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</w:t>
      </w:r>
      <w:r w:rsidR="00BA6AFD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020E8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п’ятої</w:t>
      </w:r>
      <w:r w:rsidR="00BA6AFD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3020E8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сьомої</w:t>
      </w:r>
      <w:r w:rsidR="00BA6AFD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статті 194,</w:t>
      </w:r>
      <w:r w:rsidR="003020E8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частини першої</w:t>
      </w:r>
      <w:r w:rsidR="00BA6AFD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статті 196, </w:t>
      </w:r>
      <w:r w:rsidR="003020E8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>статті</w:t>
      </w:r>
      <w:r w:rsidR="00BA6AFD" w:rsidRPr="00DB2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370 Кримінального процесуального кодексу України </w:t>
      </w:r>
      <w:r w:rsidR="00BA6AF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 підставі пункту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4 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статті</w:t>
      </w:r>
      <w:r w:rsidR="00BA6AF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62</w:t>
      </w: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Закону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BA6AFD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України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„Про Конституційний  Суд  України“  – неприй</w:t>
      </w:r>
      <w:r w:rsidR="002A4D39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нятність конституційної скарги.</w:t>
      </w:r>
    </w:p>
    <w:p w:rsidR="00DB2938" w:rsidRDefault="00DB2938" w:rsidP="00DB2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8B6082" w:rsidRPr="00DB2938" w:rsidRDefault="002A4D39" w:rsidP="00DB2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</w:t>
      </w:r>
      <w:r w:rsidR="008B6082" w:rsidRPr="00DB29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Ухвала є остаточною.</w:t>
      </w:r>
    </w:p>
    <w:p w:rsidR="00DB2938" w:rsidRDefault="00DB2938" w:rsidP="00DB29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B2938" w:rsidRDefault="00DB2938" w:rsidP="00DB29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8E208A" w:rsidRDefault="008E208A" w:rsidP="00DB29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08A" w:rsidRPr="008E208A" w:rsidRDefault="008E208A" w:rsidP="008E208A">
      <w:pPr>
        <w:spacing w:after="0" w:line="240" w:lineRule="auto"/>
        <w:ind w:left="425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E208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Перша колегія суддів</w:t>
      </w:r>
    </w:p>
    <w:p w:rsidR="008E208A" w:rsidRPr="008E208A" w:rsidRDefault="008E208A" w:rsidP="008E208A">
      <w:pPr>
        <w:spacing w:after="0" w:line="240" w:lineRule="auto"/>
        <w:ind w:left="425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E208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Першого сенату</w:t>
      </w:r>
    </w:p>
    <w:p w:rsidR="00DB2938" w:rsidRPr="008E208A" w:rsidRDefault="008E208A" w:rsidP="008E208A">
      <w:pPr>
        <w:spacing w:after="0" w:line="240" w:lineRule="auto"/>
        <w:ind w:left="4254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uk-UA"/>
        </w:rPr>
      </w:pPr>
      <w:r w:rsidRPr="008E208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Конституційного Суду України</w:t>
      </w:r>
    </w:p>
    <w:sectPr w:rsidR="00DB2938" w:rsidRPr="008E208A" w:rsidSect="00DB2938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3B" w:rsidRDefault="002F473B">
      <w:pPr>
        <w:spacing w:after="0" w:line="240" w:lineRule="auto"/>
      </w:pPr>
      <w:r>
        <w:separator/>
      </w:r>
    </w:p>
  </w:endnote>
  <w:endnote w:type="continuationSeparator" w:id="0">
    <w:p w:rsidR="002F473B" w:rsidRDefault="002F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38" w:rsidRPr="00DB2938" w:rsidRDefault="00DB2938">
    <w:pPr>
      <w:pStyle w:val="a5"/>
      <w:rPr>
        <w:sz w:val="10"/>
        <w:szCs w:val="10"/>
      </w:rPr>
    </w:pPr>
    <w:r w:rsidRPr="00DB2938">
      <w:rPr>
        <w:sz w:val="10"/>
        <w:szCs w:val="10"/>
      </w:rPr>
      <w:fldChar w:fldCharType="begin"/>
    </w:r>
    <w:r w:rsidRPr="00DB2938">
      <w:rPr>
        <w:sz w:val="10"/>
        <w:szCs w:val="10"/>
      </w:rPr>
      <w:instrText xml:space="preserve"> FILENAME \p \* MERGEFORMAT </w:instrText>
    </w:r>
    <w:r w:rsidRPr="00DB2938">
      <w:rPr>
        <w:sz w:val="10"/>
        <w:szCs w:val="10"/>
      </w:rPr>
      <w:fldChar w:fldCharType="separate"/>
    </w:r>
    <w:r w:rsidR="008E208A">
      <w:rPr>
        <w:noProof/>
        <w:sz w:val="10"/>
        <w:szCs w:val="10"/>
      </w:rPr>
      <w:t>G:\2024\Suddi\I senat\I koleg\20.docx</w:t>
    </w:r>
    <w:r w:rsidRPr="00DB293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38" w:rsidRPr="00DB2938" w:rsidRDefault="00DB2938">
    <w:pPr>
      <w:pStyle w:val="a5"/>
      <w:rPr>
        <w:sz w:val="10"/>
        <w:szCs w:val="10"/>
      </w:rPr>
    </w:pPr>
    <w:r w:rsidRPr="00DB2938">
      <w:rPr>
        <w:sz w:val="10"/>
        <w:szCs w:val="10"/>
      </w:rPr>
      <w:fldChar w:fldCharType="begin"/>
    </w:r>
    <w:r w:rsidRPr="00DB2938">
      <w:rPr>
        <w:sz w:val="10"/>
        <w:szCs w:val="10"/>
      </w:rPr>
      <w:instrText xml:space="preserve"> FILENAME \p \* MERGEFORMAT </w:instrText>
    </w:r>
    <w:r w:rsidRPr="00DB2938">
      <w:rPr>
        <w:sz w:val="10"/>
        <w:szCs w:val="10"/>
      </w:rPr>
      <w:fldChar w:fldCharType="separate"/>
    </w:r>
    <w:r w:rsidR="008E208A">
      <w:rPr>
        <w:noProof/>
        <w:sz w:val="10"/>
        <w:szCs w:val="10"/>
      </w:rPr>
      <w:t>G:\2024\Suddi\I senat\I koleg\20.docx</w:t>
    </w:r>
    <w:r w:rsidRPr="00DB293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3B" w:rsidRDefault="002F473B">
      <w:pPr>
        <w:spacing w:after="0" w:line="240" w:lineRule="auto"/>
      </w:pPr>
      <w:r>
        <w:separator/>
      </w:r>
    </w:p>
  </w:footnote>
  <w:footnote w:type="continuationSeparator" w:id="0">
    <w:p w:rsidR="002F473B" w:rsidRDefault="002F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9891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2938" w:rsidRPr="00DB2938" w:rsidRDefault="00DB2938">
        <w:pPr>
          <w:pStyle w:val="a3"/>
          <w:jc w:val="center"/>
          <w:rPr>
            <w:sz w:val="28"/>
            <w:szCs w:val="28"/>
          </w:rPr>
        </w:pPr>
        <w:r w:rsidRPr="00DB2938">
          <w:rPr>
            <w:sz w:val="28"/>
            <w:szCs w:val="28"/>
          </w:rPr>
          <w:fldChar w:fldCharType="begin"/>
        </w:r>
        <w:r w:rsidRPr="00DB2938">
          <w:rPr>
            <w:sz w:val="28"/>
            <w:szCs w:val="28"/>
          </w:rPr>
          <w:instrText>PAGE   \* MERGEFORMAT</w:instrText>
        </w:r>
        <w:r w:rsidRPr="00DB2938">
          <w:rPr>
            <w:sz w:val="28"/>
            <w:szCs w:val="28"/>
          </w:rPr>
          <w:fldChar w:fldCharType="separate"/>
        </w:r>
        <w:r w:rsidR="008E208A">
          <w:rPr>
            <w:noProof/>
            <w:sz w:val="28"/>
            <w:szCs w:val="28"/>
          </w:rPr>
          <w:t>4</w:t>
        </w:r>
        <w:r w:rsidRPr="00DB293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E5"/>
    <w:rsid w:val="00004D7D"/>
    <w:rsid w:val="000107E1"/>
    <w:rsid w:val="00024360"/>
    <w:rsid w:val="00040675"/>
    <w:rsid w:val="000564BE"/>
    <w:rsid w:val="00057238"/>
    <w:rsid w:val="00057621"/>
    <w:rsid w:val="00064E72"/>
    <w:rsid w:val="000657F6"/>
    <w:rsid w:val="00070F1F"/>
    <w:rsid w:val="000849F3"/>
    <w:rsid w:val="0009209A"/>
    <w:rsid w:val="000B7A88"/>
    <w:rsid w:val="000C5F6E"/>
    <w:rsid w:val="000D0408"/>
    <w:rsid w:val="000E60EA"/>
    <w:rsid w:val="000F1283"/>
    <w:rsid w:val="000F7436"/>
    <w:rsid w:val="0010439C"/>
    <w:rsid w:val="001203AE"/>
    <w:rsid w:val="001308D0"/>
    <w:rsid w:val="0013113E"/>
    <w:rsid w:val="0014388F"/>
    <w:rsid w:val="00171E9C"/>
    <w:rsid w:val="00185FE9"/>
    <w:rsid w:val="001D0C3A"/>
    <w:rsid w:val="001F086F"/>
    <w:rsid w:val="00203415"/>
    <w:rsid w:val="00223EEC"/>
    <w:rsid w:val="00224346"/>
    <w:rsid w:val="002246F2"/>
    <w:rsid w:val="002325F6"/>
    <w:rsid w:val="0024217A"/>
    <w:rsid w:val="00250F9F"/>
    <w:rsid w:val="00264D98"/>
    <w:rsid w:val="00270942"/>
    <w:rsid w:val="00270ECE"/>
    <w:rsid w:val="00287C4B"/>
    <w:rsid w:val="002A4D39"/>
    <w:rsid w:val="002B2294"/>
    <w:rsid w:val="002F196D"/>
    <w:rsid w:val="002F1AF9"/>
    <w:rsid w:val="002F473B"/>
    <w:rsid w:val="002F574A"/>
    <w:rsid w:val="003020E8"/>
    <w:rsid w:val="0030255E"/>
    <w:rsid w:val="00314541"/>
    <w:rsid w:val="00320BDD"/>
    <w:rsid w:val="003255F5"/>
    <w:rsid w:val="003337C3"/>
    <w:rsid w:val="00345DBB"/>
    <w:rsid w:val="003603AC"/>
    <w:rsid w:val="00361676"/>
    <w:rsid w:val="00375E5E"/>
    <w:rsid w:val="00385261"/>
    <w:rsid w:val="003A11CB"/>
    <w:rsid w:val="003C445F"/>
    <w:rsid w:val="003D76D7"/>
    <w:rsid w:val="00401D65"/>
    <w:rsid w:val="00432825"/>
    <w:rsid w:val="004360A8"/>
    <w:rsid w:val="00437DE1"/>
    <w:rsid w:val="00440874"/>
    <w:rsid w:val="00464CDC"/>
    <w:rsid w:val="00466711"/>
    <w:rsid w:val="004A16E3"/>
    <w:rsid w:val="004A5BF1"/>
    <w:rsid w:val="004A5E54"/>
    <w:rsid w:val="004B57B7"/>
    <w:rsid w:val="004C797B"/>
    <w:rsid w:val="004E4382"/>
    <w:rsid w:val="004F14E8"/>
    <w:rsid w:val="0051159C"/>
    <w:rsid w:val="00514987"/>
    <w:rsid w:val="00517A34"/>
    <w:rsid w:val="00536F75"/>
    <w:rsid w:val="00554936"/>
    <w:rsid w:val="00564134"/>
    <w:rsid w:val="00574C4B"/>
    <w:rsid w:val="00582CC9"/>
    <w:rsid w:val="005845E1"/>
    <w:rsid w:val="00591B43"/>
    <w:rsid w:val="00592999"/>
    <w:rsid w:val="005B1A03"/>
    <w:rsid w:val="005C1F2C"/>
    <w:rsid w:val="005F7D35"/>
    <w:rsid w:val="00605796"/>
    <w:rsid w:val="00611AF7"/>
    <w:rsid w:val="00617E40"/>
    <w:rsid w:val="00620B15"/>
    <w:rsid w:val="006602FC"/>
    <w:rsid w:val="00672492"/>
    <w:rsid w:val="006F316E"/>
    <w:rsid w:val="006F3471"/>
    <w:rsid w:val="007016F8"/>
    <w:rsid w:val="0072183E"/>
    <w:rsid w:val="00726FB3"/>
    <w:rsid w:val="00727DBB"/>
    <w:rsid w:val="007304E7"/>
    <w:rsid w:val="00734B48"/>
    <w:rsid w:val="00737215"/>
    <w:rsid w:val="007435AB"/>
    <w:rsid w:val="0074444E"/>
    <w:rsid w:val="0076278F"/>
    <w:rsid w:val="00765799"/>
    <w:rsid w:val="00777EF4"/>
    <w:rsid w:val="00783AFE"/>
    <w:rsid w:val="00793C63"/>
    <w:rsid w:val="00796CAB"/>
    <w:rsid w:val="007A1EE8"/>
    <w:rsid w:val="007A2E57"/>
    <w:rsid w:val="007A329E"/>
    <w:rsid w:val="007B0417"/>
    <w:rsid w:val="007C4CE2"/>
    <w:rsid w:val="007D2264"/>
    <w:rsid w:val="00817667"/>
    <w:rsid w:val="00833DEE"/>
    <w:rsid w:val="00842D91"/>
    <w:rsid w:val="00844938"/>
    <w:rsid w:val="00865A1A"/>
    <w:rsid w:val="00890B05"/>
    <w:rsid w:val="008A230E"/>
    <w:rsid w:val="008A6625"/>
    <w:rsid w:val="008B6082"/>
    <w:rsid w:val="008D1163"/>
    <w:rsid w:val="008D7F9D"/>
    <w:rsid w:val="008E1F03"/>
    <w:rsid w:val="008E208A"/>
    <w:rsid w:val="008E37AA"/>
    <w:rsid w:val="008F68E8"/>
    <w:rsid w:val="009153AA"/>
    <w:rsid w:val="009468E5"/>
    <w:rsid w:val="00952AD8"/>
    <w:rsid w:val="0095714D"/>
    <w:rsid w:val="00970C6C"/>
    <w:rsid w:val="00995F32"/>
    <w:rsid w:val="009D5FA4"/>
    <w:rsid w:val="009E20AC"/>
    <w:rsid w:val="00A32FE8"/>
    <w:rsid w:val="00A35801"/>
    <w:rsid w:val="00A6514B"/>
    <w:rsid w:val="00A66979"/>
    <w:rsid w:val="00A861D4"/>
    <w:rsid w:val="00AA22F0"/>
    <w:rsid w:val="00AA2DCF"/>
    <w:rsid w:val="00AB26B6"/>
    <w:rsid w:val="00AC6605"/>
    <w:rsid w:val="00AC6963"/>
    <w:rsid w:val="00AC7D3C"/>
    <w:rsid w:val="00AC7F3E"/>
    <w:rsid w:val="00AE07F1"/>
    <w:rsid w:val="00AE5C60"/>
    <w:rsid w:val="00B127DA"/>
    <w:rsid w:val="00B346F1"/>
    <w:rsid w:val="00B349D3"/>
    <w:rsid w:val="00B40FB1"/>
    <w:rsid w:val="00B52956"/>
    <w:rsid w:val="00B7252F"/>
    <w:rsid w:val="00BA6AFD"/>
    <w:rsid w:val="00BE767F"/>
    <w:rsid w:val="00C07AD1"/>
    <w:rsid w:val="00C15582"/>
    <w:rsid w:val="00C16ACE"/>
    <w:rsid w:val="00C470F5"/>
    <w:rsid w:val="00C64AA8"/>
    <w:rsid w:val="00C83FC9"/>
    <w:rsid w:val="00CB2C0C"/>
    <w:rsid w:val="00CB31D7"/>
    <w:rsid w:val="00CD460D"/>
    <w:rsid w:val="00D0065F"/>
    <w:rsid w:val="00D011D8"/>
    <w:rsid w:val="00D06F23"/>
    <w:rsid w:val="00D07C16"/>
    <w:rsid w:val="00D72BC3"/>
    <w:rsid w:val="00D740B2"/>
    <w:rsid w:val="00D81109"/>
    <w:rsid w:val="00D84F5E"/>
    <w:rsid w:val="00DB2938"/>
    <w:rsid w:val="00DB45BB"/>
    <w:rsid w:val="00DC1EFF"/>
    <w:rsid w:val="00DF1F52"/>
    <w:rsid w:val="00DF38C0"/>
    <w:rsid w:val="00E15AC2"/>
    <w:rsid w:val="00E4184A"/>
    <w:rsid w:val="00E64EC9"/>
    <w:rsid w:val="00E7274E"/>
    <w:rsid w:val="00E75EB5"/>
    <w:rsid w:val="00EB0238"/>
    <w:rsid w:val="00EB3C76"/>
    <w:rsid w:val="00EC3580"/>
    <w:rsid w:val="00EC7485"/>
    <w:rsid w:val="00EF6134"/>
    <w:rsid w:val="00F3153B"/>
    <w:rsid w:val="00F41180"/>
    <w:rsid w:val="00F51AE5"/>
    <w:rsid w:val="00F540D4"/>
    <w:rsid w:val="00F57EA1"/>
    <w:rsid w:val="00F630DE"/>
    <w:rsid w:val="00F80CB1"/>
    <w:rsid w:val="00F945DF"/>
    <w:rsid w:val="00F95337"/>
    <w:rsid w:val="00F97618"/>
    <w:rsid w:val="00FB048B"/>
    <w:rsid w:val="00FB3EB6"/>
    <w:rsid w:val="00FC140E"/>
    <w:rsid w:val="00FD2029"/>
    <w:rsid w:val="00F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278E"/>
  <w15:chartTrackingRefBased/>
  <w15:docId w15:val="{BF4CA8A7-6EAB-4A11-A8DC-1A6FCE46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2938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AE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ій колонтитул Знак"/>
    <w:link w:val="a3"/>
    <w:uiPriority w:val="99"/>
    <w:rsid w:val="00F5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1AE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ій колонтитул Знак"/>
    <w:link w:val="a5"/>
    <w:uiPriority w:val="99"/>
    <w:rsid w:val="00F5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8F68E8"/>
    <w:pPr>
      <w:widowControl w:val="0"/>
      <w:shd w:val="clear" w:color="000000" w:fill="FFFFFF"/>
      <w:spacing w:before="300" w:after="720" w:line="240" w:lineRule="atLeast"/>
      <w:jc w:val="both"/>
    </w:pPr>
    <w:rPr>
      <w:rFonts w:ascii="Times New Roman" w:hAnsi="Times New Roman"/>
      <w:sz w:val="26"/>
      <w:szCs w:val="26"/>
      <w:lang w:eastAsia="uk-UA"/>
    </w:rPr>
  </w:style>
  <w:style w:type="paragraph" w:customStyle="1" w:styleId="3">
    <w:name w:val="Основной текст (3)"/>
    <w:basedOn w:val="a"/>
    <w:rsid w:val="00793C63"/>
    <w:pPr>
      <w:widowControl w:val="0"/>
      <w:shd w:val="clear" w:color="000000" w:fill="FFFFFF"/>
      <w:spacing w:after="0" w:line="322" w:lineRule="exact"/>
      <w:jc w:val="center"/>
    </w:pPr>
    <w:rPr>
      <w:rFonts w:ascii="Times New Roman" w:hAnsi="Times New Roman"/>
      <w:b/>
      <w:sz w:val="26"/>
      <w:szCs w:val="26"/>
      <w:lang w:eastAsia="uk-UA"/>
    </w:rPr>
  </w:style>
  <w:style w:type="character" w:styleId="a7">
    <w:name w:val="Hyperlink"/>
    <w:semiHidden/>
    <w:rsid w:val="00793C63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8A2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7C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7C4C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B2938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4008</Words>
  <Characters>2285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6</cp:revision>
  <cp:lastPrinted>2024-04-24T09:52:00Z</cp:lastPrinted>
  <dcterms:created xsi:type="dcterms:W3CDTF">2024-04-24T07:25:00Z</dcterms:created>
  <dcterms:modified xsi:type="dcterms:W3CDTF">2024-04-24T09:52:00Z</dcterms:modified>
</cp:coreProperties>
</file>