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24" w:rsidRDefault="002B3524" w:rsidP="002B3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3524" w:rsidRDefault="002B3524" w:rsidP="002B3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3524" w:rsidRDefault="002B3524" w:rsidP="002B3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3524" w:rsidRDefault="002B3524" w:rsidP="002B3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3524" w:rsidRDefault="002B3524" w:rsidP="002B3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3524" w:rsidRDefault="002B3524" w:rsidP="002B3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3524" w:rsidRDefault="002B3524" w:rsidP="002B3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701E" w:rsidRDefault="0019701E" w:rsidP="002B3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3524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Чайкіна Володимира Васильовича щодо відповідності Конституції України (конституційності) </w:t>
      </w:r>
      <w:r w:rsidR="002B3524">
        <w:rPr>
          <w:rFonts w:ascii="Times New Roman" w:hAnsi="Times New Roman"/>
          <w:b/>
          <w:sz w:val="28"/>
          <w:szCs w:val="28"/>
        </w:rPr>
        <w:t>пункту 1</w:t>
      </w:r>
      <w:r w:rsidR="002B3524">
        <w:rPr>
          <w:rFonts w:ascii="Times New Roman" w:hAnsi="Times New Roman"/>
          <w:b/>
          <w:sz w:val="28"/>
          <w:szCs w:val="28"/>
        </w:rPr>
        <w:br/>
      </w:r>
      <w:r w:rsidRPr="002B3524">
        <w:rPr>
          <w:rFonts w:ascii="Times New Roman" w:hAnsi="Times New Roman"/>
          <w:b/>
          <w:sz w:val="28"/>
          <w:szCs w:val="28"/>
        </w:rPr>
        <w:t>частини другої статті 394 Цивільного процесуального кодексу України</w:t>
      </w:r>
      <w:r w:rsidR="002B3524">
        <w:rPr>
          <w:rFonts w:ascii="Times New Roman" w:hAnsi="Times New Roman"/>
          <w:b/>
          <w:sz w:val="28"/>
          <w:szCs w:val="28"/>
        </w:rPr>
        <w:br/>
      </w:r>
    </w:p>
    <w:p w:rsidR="002B3524" w:rsidRPr="002B3524" w:rsidRDefault="002B3524" w:rsidP="002B3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701E" w:rsidRPr="002B3524" w:rsidRDefault="0019701E" w:rsidP="002B3524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B3524">
        <w:rPr>
          <w:rFonts w:ascii="Times New Roman" w:hAnsi="Times New Roman"/>
          <w:sz w:val="28"/>
          <w:szCs w:val="28"/>
        </w:rPr>
        <w:t xml:space="preserve">К и ї в </w:t>
      </w:r>
      <w:r w:rsidRPr="002B3524">
        <w:rPr>
          <w:rFonts w:ascii="Times New Roman" w:hAnsi="Times New Roman"/>
          <w:sz w:val="28"/>
          <w:szCs w:val="28"/>
        </w:rPr>
        <w:tab/>
        <w:t xml:space="preserve">Справа </w:t>
      </w:r>
      <w:r w:rsidR="00A161DC">
        <w:rPr>
          <w:rFonts w:ascii="Times New Roman" w:hAnsi="Times New Roman"/>
          <w:sz w:val="28"/>
          <w:szCs w:val="28"/>
        </w:rPr>
        <w:t xml:space="preserve">№ </w:t>
      </w:r>
      <w:r w:rsidRPr="002B3524">
        <w:rPr>
          <w:rFonts w:ascii="Times New Roman" w:hAnsi="Times New Roman"/>
          <w:sz w:val="28"/>
          <w:szCs w:val="28"/>
        </w:rPr>
        <w:t>3-71/2023(142/23)</w:t>
      </w:r>
    </w:p>
    <w:p w:rsidR="0019701E" w:rsidRPr="002B3524" w:rsidRDefault="00BE206D" w:rsidP="002B3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3524">
        <w:rPr>
          <w:rFonts w:ascii="Times New Roman" w:hAnsi="Times New Roman"/>
          <w:sz w:val="28"/>
          <w:szCs w:val="28"/>
        </w:rPr>
        <w:t xml:space="preserve">10 </w:t>
      </w:r>
      <w:r w:rsidR="0019701E" w:rsidRPr="002B3524">
        <w:rPr>
          <w:rFonts w:ascii="Times New Roman" w:hAnsi="Times New Roman"/>
          <w:sz w:val="28"/>
          <w:szCs w:val="28"/>
        </w:rPr>
        <w:t>травня 2023 року</w:t>
      </w:r>
    </w:p>
    <w:p w:rsidR="0019701E" w:rsidRPr="002B3524" w:rsidRDefault="00A161DC" w:rsidP="002B35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BE206D" w:rsidRPr="002B3524">
        <w:rPr>
          <w:rFonts w:ascii="Times New Roman" w:hAnsi="Times New Roman"/>
          <w:sz w:val="28"/>
          <w:szCs w:val="28"/>
        </w:rPr>
        <w:t>73</w:t>
      </w:r>
      <w:r w:rsidR="0019701E" w:rsidRPr="002B3524">
        <w:rPr>
          <w:rFonts w:ascii="Times New Roman" w:hAnsi="Times New Roman"/>
          <w:sz w:val="28"/>
          <w:szCs w:val="28"/>
        </w:rPr>
        <w:t>-2(ІІ)</w:t>
      </w:r>
      <w:bookmarkEnd w:id="0"/>
      <w:r w:rsidR="0019701E" w:rsidRPr="002B3524">
        <w:rPr>
          <w:rFonts w:ascii="Times New Roman" w:hAnsi="Times New Roman"/>
          <w:sz w:val="28"/>
          <w:szCs w:val="28"/>
        </w:rPr>
        <w:t>/202</w:t>
      </w:r>
      <w:r w:rsidR="0019701E" w:rsidRPr="002B3524">
        <w:rPr>
          <w:rFonts w:ascii="Times New Roman" w:hAnsi="Times New Roman"/>
          <w:sz w:val="28"/>
          <w:szCs w:val="28"/>
          <w:lang w:val="ru-RU"/>
        </w:rPr>
        <w:t>3</w:t>
      </w:r>
    </w:p>
    <w:p w:rsidR="0019701E" w:rsidRDefault="0019701E" w:rsidP="002B3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524" w:rsidRPr="002B3524" w:rsidRDefault="002B3524" w:rsidP="002B3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01E" w:rsidRPr="002B3524" w:rsidRDefault="0019701E" w:rsidP="002B3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3524">
        <w:rPr>
          <w:rFonts w:ascii="Times New Roman" w:hAnsi="Times New Roman"/>
          <w:sz w:val="28"/>
          <w:szCs w:val="28"/>
        </w:rPr>
        <w:t>Друга колегія суддів Другого сенату Конституційного Суду України у складі:</w:t>
      </w:r>
    </w:p>
    <w:p w:rsidR="0019701E" w:rsidRPr="002B3524" w:rsidRDefault="0019701E" w:rsidP="002B3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701E" w:rsidRPr="002B3524" w:rsidRDefault="0019701E" w:rsidP="002B3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3524">
        <w:rPr>
          <w:rFonts w:ascii="Times New Roman" w:hAnsi="Times New Roman"/>
          <w:sz w:val="28"/>
          <w:szCs w:val="28"/>
        </w:rPr>
        <w:t>Лемак Василь Васильович (голова засідання),</w:t>
      </w:r>
    </w:p>
    <w:p w:rsidR="0019701E" w:rsidRPr="002B3524" w:rsidRDefault="0019701E" w:rsidP="002B3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3524">
        <w:rPr>
          <w:rFonts w:ascii="Times New Roman" w:hAnsi="Times New Roman"/>
          <w:sz w:val="28"/>
          <w:szCs w:val="28"/>
        </w:rPr>
        <w:t>Головатий Сергій Петрович (доповідач),</w:t>
      </w:r>
    </w:p>
    <w:p w:rsidR="0019701E" w:rsidRPr="002B3524" w:rsidRDefault="0019701E" w:rsidP="002B3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3524">
        <w:rPr>
          <w:rFonts w:ascii="Times New Roman" w:hAnsi="Times New Roman"/>
          <w:sz w:val="28"/>
          <w:szCs w:val="28"/>
        </w:rPr>
        <w:t xml:space="preserve">Городовенко Віктор </w:t>
      </w:r>
      <w:r w:rsidR="00D92FFF" w:rsidRPr="002B3524">
        <w:rPr>
          <w:rFonts w:ascii="Times New Roman" w:hAnsi="Times New Roman"/>
          <w:sz w:val="28"/>
          <w:szCs w:val="28"/>
        </w:rPr>
        <w:t>Валентинович</w:t>
      </w:r>
      <w:r w:rsidRPr="002B3524">
        <w:rPr>
          <w:rFonts w:ascii="Times New Roman" w:hAnsi="Times New Roman"/>
          <w:sz w:val="28"/>
          <w:szCs w:val="28"/>
        </w:rPr>
        <w:t>,</w:t>
      </w:r>
    </w:p>
    <w:p w:rsidR="0019701E" w:rsidRPr="002B3524" w:rsidRDefault="0019701E" w:rsidP="002B35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701E" w:rsidRPr="002B3524" w:rsidRDefault="0019701E" w:rsidP="002B3524">
      <w:pPr>
        <w:spacing w:after="0" w:line="384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B3524">
        <w:rPr>
          <w:rFonts w:ascii="Times New Roman" w:hAnsi="Times New Roman"/>
          <w:sz w:val="28"/>
          <w:szCs w:val="28"/>
        </w:rPr>
        <w:t>розглянула на засіданні питання про відкриття конституційного провадження у справі за конституційною скаргою Чайкіна Володимира Васильовича щодо відповідності Констит</w:t>
      </w:r>
      <w:r w:rsidR="002B3524">
        <w:rPr>
          <w:rFonts w:ascii="Times New Roman" w:hAnsi="Times New Roman"/>
          <w:sz w:val="28"/>
          <w:szCs w:val="28"/>
        </w:rPr>
        <w:t>уції України (конституційності)</w:t>
      </w:r>
      <w:r w:rsidR="002B3524">
        <w:rPr>
          <w:rFonts w:ascii="Times New Roman" w:hAnsi="Times New Roman"/>
          <w:sz w:val="28"/>
          <w:szCs w:val="28"/>
        </w:rPr>
        <w:br/>
      </w:r>
      <w:r w:rsidRPr="002B3524">
        <w:rPr>
          <w:rFonts w:ascii="Times New Roman" w:hAnsi="Times New Roman"/>
          <w:sz w:val="28"/>
          <w:szCs w:val="28"/>
        </w:rPr>
        <w:t>пункту 1 частини другої статті 394 Цивільного процесуального кодексу України</w:t>
      </w:r>
      <w:r w:rsidRPr="002B352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9701E" w:rsidRPr="002B3524" w:rsidRDefault="0019701E" w:rsidP="002B35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61DC" w:rsidRDefault="0019701E" w:rsidP="002B3524">
      <w:pPr>
        <w:autoSpaceDE w:val="0"/>
        <w:autoSpaceDN w:val="0"/>
        <w:adjustRightInd w:val="0"/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3524">
        <w:rPr>
          <w:rFonts w:ascii="Times New Roman" w:hAnsi="Times New Roman"/>
          <w:sz w:val="28"/>
          <w:szCs w:val="28"/>
        </w:rPr>
        <w:t>Заслухавши суддю-доповідача Головатого С.П. та дослідивши матеріали справи, Друга колегія суддів Другого сенату Конституційного Суду України</w:t>
      </w:r>
    </w:p>
    <w:p w:rsidR="0019701E" w:rsidRPr="002B3524" w:rsidRDefault="0019701E" w:rsidP="002B35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9701E" w:rsidRPr="002B3524" w:rsidRDefault="0019701E" w:rsidP="002B3524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24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19701E" w:rsidRPr="002B3524" w:rsidRDefault="0019701E" w:rsidP="002B35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9701E" w:rsidRPr="002B3524" w:rsidRDefault="0019701E" w:rsidP="002B3524">
      <w:pPr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3524">
        <w:rPr>
          <w:rFonts w:ascii="Times New Roman" w:hAnsi="Times New Roman"/>
          <w:sz w:val="28"/>
          <w:szCs w:val="28"/>
        </w:rPr>
        <w:t xml:space="preserve">1. Чайкін Володимир Васильович </w:t>
      </w:r>
      <w:r w:rsidR="00E93769" w:rsidRPr="002B3524">
        <w:rPr>
          <w:rFonts w:ascii="Times New Roman" w:hAnsi="Times New Roman"/>
          <w:sz w:val="28"/>
          <w:szCs w:val="28"/>
        </w:rPr>
        <w:t xml:space="preserve">як суб’єкт права на конституційну скаргу </w:t>
      </w:r>
      <w:r w:rsidRPr="002B3524">
        <w:rPr>
          <w:rFonts w:ascii="Times New Roman" w:hAnsi="Times New Roman"/>
          <w:sz w:val="28"/>
          <w:szCs w:val="28"/>
        </w:rPr>
        <w:t xml:space="preserve">(далі – Заявник) звернувся до Конституційного Суду України з </w:t>
      </w:r>
      <w:r w:rsidR="002B3524">
        <w:rPr>
          <w:rFonts w:ascii="Times New Roman" w:hAnsi="Times New Roman"/>
          <w:sz w:val="28"/>
          <w:szCs w:val="28"/>
        </w:rPr>
        <w:t>клопотанням</w:t>
      </w:r>
      <w:r w:rsidR="002B3524">
        <w:rPr>
          <w:rFonts w:ascii="Times New Roman" w:hAnsi="Times New Roman"/>
          <w:sz w:val="28"/>
          <w:szCs w:val="28"/>
        </w:rPr>
        <w:br/>
      </w:r>
      <w:r w:rsidRPr="002B3524">
        <w:rPr>
          <w:rFonts w:ascii="Times New Roman" w:hAnsi="Times New Roman"/>
          <w:sz w:val="28"/>
          <w:szCs w:val="28"/>
        </w:rPr>
        <w:t xml:space="preserve">(вх. </w:t>
      </w:r>
      <w:r w:rsidR="00A161DC">
        <w:rPr>
          <w:rFonts w:ascii="Times New Roman" w:hAnsi="Times New Roman"/>
          <w:sz w:val="28"/>
          <w:szCs w:val="28"/>
        </w:rPr>
        <w:t xml:space="preserve">№ </w:t>
      </w:r>
      <w:r w:rsidRPr="002B3524">
        <w:rPr>
          <w:rFonts w:ascii="Times New Roman" w:hAnsi="Times New Roman"/>
          <w:sz w:val="28"/>
          <w:szCs w:val="28"/>
        </w:rPr>
        <w:t>18/</w:t>
      </w:r>
      <w:r w:rsidR="00D92FFF" w:rsidRPr="002B3524">
        <w:rPr>
          <w:rFonts w:ascii="Times New Roman" w:hAnsi="Times New Roman"/>
          <w:sz w:val="28"/>
          <w:szCs w:val="28"/>
        </w:rPr>
        <w:t>142-358</w:t>
      </w:r>
      <w:r w:rsidRPr="002B3524">
        <w:rPr>
          <w:rFonts w:ascii="Times New Roman" w:hAnsi="Times New Roman"/>
          <w:sz w:val="28"/>
          <w:szCs w:val="28"/>
        </w:rPr>
        <w:t xml:space="preserve"> від 19 </w:t>
      </w:r>
      <w:r w:rsidR="00D92FFF" w:rsidRPr="002B3524">
        <w:rPr>
          <w:rFonts w:ascii="Times New Roman" w:hAnsi="Times New Roman"/>
          <w:sz w:val="28"/>
          <w:szCs w:val="28"/>
        </w:rPr>
        <w:t>квітня</w:t>
      </w:r>
      <w:r w:rsidRPr="002B3524">
        <w:rPr>
          <w:rFonts w:ascii="Times New Roman" w:hAnsi="Times New Roman"/>
          <w:sz w:val="28"/>
          <w:szCs w:val="28"/>
        </w:rPr>
        <w:t xml:space="preserve"> 202</w:t>
      </w:r>
      <w:r w:rsidR="00D92FFF" w:rsidRPr="002B3524">
        <w:rPr>
          <w:rFonts w:ascii="Times New Roman" w:hAnsi="Times New Roman"/>
          <w:sz w:val="28"/>
          <w:szCs w:val="28"/>
        </w:rPr>
        <w:t>3</w:t>
      </w:r>
      <w:r w:rsidRPr="002B3524">
        <w:rPr>
          <w:rFonts w:ascii="Times New Roman" w:hAnsi="Times New Roman"/>
          <w:sz w:val="28"/>
          <w:szCs w:val="28"/>
        </w:rPr>
        <w:t xml:space="preserve"> року) визнати пункт</w:t>
      </w:r>
      <w:r w:rsidR="002B3524">
        <w:rPr>
          <w:rFonts w:ascii="Times New Roman" w:hAnsi="Times New Roman"/>
          <w:sz w:val="28"/>
          <w:szCs w:val="28"/>
        </w:rPr>
        <w:t xml:space="preserve"> 1 частини другої</w:t>
      </w:r>
      <w:r w:rsidR="002B3524">
        <w:rPr>
          <w:rFonts w:ascii="Times New Roman" w:hAnsi="Times New Roman"/>
          <w:sz w:val="28"/>
          <w:szCs w:val="28"/>
        </w:rPr>
        <w:br/>
      </w:r>
      <w:r w:rsidRPr="002B3524">
        <w:rPr>
          <w:rFonts w:ascii="Times New Roman" w:hAnsi="Times New Roman"/>
          <w:sz w:val="28"/>
          <w:szCs w:val="28"/>
        </w:rPr>
        <w:t xml:space="preserve">статті 394 Цивільного процесуального кодексу України (далі – Кодекс) таким, </w:t>
      </w:r>
      <w:r w:rsidRPr="002B3524">
        <w:rPr>
          <w:rFonts w:ascii="Times New Roman" w:hAnsi="Times New Roman"/>
          <w:sz w:val="28"/>
          <w:szCs w:val="28"/>
        </w:rPr>
        <w:lastRenderedPageBreak/>
        <w:t>що не відповідає частині другій статті 19, частинам першій, другій статті 55, пункту 8 частини другої статті 129 Конституції України</w:t>
      </w:r>
      <w:r w:rsidRPr="002B352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9701E" w:rsidRPr="002B3524" w:rsidRDefault="00E93769" w:rsidP="002B3524">
      <w:pPr>
        <w:autoSpaceDE w:val="0"/>
        <w:autoSpaceDN w:val="0"/>
        <w:adjustRightInd w:val="0"/>
        <w:spacing w:after="0" w:line="384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B3524">
        <w:rPr>
          <w:rFonts w:ascii="Times New Roman" w:hAnsi="Times New Roman"/>
          <w:sz w:val="28"/>
          <w:szCs w:val="28"/>
        </w:rPr>
        <w:t>Згідно з пунктом</w:t>
      </w:r>
      <w:r w:rsidR="0019701E" w:rsidRPr="002B3524">
        <w:rPr>
          <w:rFonts w:ascii="Times New Roman" w:hAnsi="Times New Roman"/>
          <w:sz w:val="28"/>
          <w:szCs w:val="28"/>
        </w:rPr>
        <w:t xml:space="preserve"> 1 частини другої статті 394 Кодексу суд відмовляє у відкритті касаційного провадження у справі, якщо „касаційну скаргу подано на судове рішення, що не підлягає касаційному оскарженню“.</w:t>
      </w:r>
    </w:p>
    <w:p w:rsidR="0019701E" w:rsidRPr="002B3524" w:rsidRDefault="0019701E" w:rsidP="002B3524">
      <w:pPr>
        <w:autoSpaceDE w:val="0"/>
        <w:autoSpaceDN w:val="0"/>
        <w:adjustRightInd w:val="0"/>
        <w:spacing w:after="0" w:line="384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n2286"/>
      <w:bookmarkEnd w:id="1"/>
    </w:p>
    <w:p w:rsidR="0019701E" w:rsidRPr="002B3524" w:rsidRDefault="0019701E" w:rsidP="002B3524">
      <w:pPr>
        <w:autoSpaceDE w:val="0"/>
        <w:autoSpaceDN w:val="0"/>
        <w:adjustRightInd w:val="0"/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3524">
        <w:rPr>
          <w:rFonts w:ascii="Times New Roman" w:hAnsi="Times New Roman"/>
          <w:bCs/>
          <w:sz w:val="28"/>
          <w:szCs w:val="28"/>
          <w:shd w:val="clear" w:color="auto" w:fill="FFFFFF"/>
        </w:rPr>
        <w:t>2.</w:t>
      </w:r>
      <w:r w:rsidRPr="002B3524">
        <w:rPr>
          <w:rFonts w:ascii="Times New Roman" w:hAnsi="Times New Roman"/>
          <w:sz w:val="28"/>
          <w:szCs w:val="28"/>
        </w:rPr>
        <w:t xml:space="preserve"> Зі змісту конституційної скарги та долучених до неї документів і матеріалів випливає таке.</w:t>
      </w:r>
    </w:p>
    <w:p w:rsidR="0019701E" w:rsidRPr="002B3524" w:rsidRDefault="0019701E" w:rsidP="002B3524">
      <w:pPr>
        <w:autoSpaceDE w:val="0"/>
        <w:autoSpaceDN w:val="0"/>
        <w:adjustRightInd w:val="0"/>
        <w:spacing w:after="0" w:line="38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У грудні 2021 року Заявник звернувся до Шевченківського </w:t>
      </w:r>
      <w:r w:rsidR="00E93769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районного суду міста Запоріжжя </w:t>
      </w:r>
      <w:r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з позовом до </w:t>
      </w:r>
      <w:r w:rsidR="00826F84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Запорізької обласної </w:t>
      </w:r>
      <w:r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прокуратури та Державного казначейства України про відшкодування майнової (матеріальної) </w:t>
      </w:r>
      <w:r w:rsidR="00E93769" w:rsidRPr="002B3524">
        <w:rPr>
          <w:rFonts w:ascii="Times New Roman" w:eastAsia="Times New Roman" w:hAnsi="Times New Roman"/>
          <w:sz w:val="28"/>
          <w:szCs w:val="28"/>
          <w:lang w:eastAsia="uk-UA"/>
        </w:rPr>
        <w:t>й</w:t>
      </w:r>
      <w:r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 моральної шкоди.</w:t>
      </w:r>
    </w:p>
    <w:p w:rsidR="0019701E" w:rsidRPr="002B3524" w:rsidRDefault="0019701E" w:rsidP="002B3524">
      <w:pPr>
        <w:autoSpaceDE w:val="0"/>
        <w:autoSpaceDN w:val="0"/>
        <w:adjustRightInd w:val="0"/>
        <w:spacing w:after="0" w:line="38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B3524">
        <w:rPr>
          <w:rFonts w:ascii="Times New Roman" w:eastAsia="Times New Roman" w:hAnsi="Times New Roman"/>
          <w:sz w:val="28"/>
          <w:szCs w:val="28"/>
          <w:lang w:eastAsia="uk-UA"/>
        </w:rPr>
        <w:t>Шевченківський районний суд міста Запоріжжя рішенням</w:t>
      </w:r>
      <w:r w:rsid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від 4 </w:t>
      </w:r>
      <w:r w:rsidR="00D76C03" w:rsidRPr="002B3524">
        <w:rPr>
          <w:rFonts w:ascii="Times New Roman" w:eastAsia="Times New Roman" w:hAnsi="Times New Roman"/>
          <w:sz w:val="28"/>
          <w:szCs w:val="28"/>
          <w:lang w:eastAsia="uk-UA"/>
        </w:rPr>
        <w:t>березня</w:t>
      </w:r>
      <w:r w:rsidR="002B3524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2B3524">
        <w:rPr>
          <w:rFonts w:ascii="Times New Roman" w:eastAsia="Times New Roman" w:hAnsi="Times New Roman"/>
          <w:sz w:val="28"/>
          <w:szCs w:val="28"/>
          <w:lang w:eastAsia="uk-UA"/>
        </w:rPr>
        <w:t>2022 року, залишеним без змін постановою</w:t>
      </w:r>
      <w:r w:rsid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 Запорізького апеляційного суду</w:t>
      </w:r>
      <w:r w:rsidR="002B3524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від </w:t>
      </w:r>
      <w:r w:rsidR="00D76C03" w:rsidRPr="002B3524">
        <w:rPr>
          <w:rFonts w:ascii="Times New Roman" w:eastAsia="Times New Roman" w:hAnsi="Times New Roman"/>
          <w:sz w:val="28"/>
          <w:szCs w:val="28"/>
          <w:lang w:eastAsia="uk-UA"/>
        </w:rPr>
        <w:t>11</w:t>
      </w:r>
      <w:r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76C03" w:rsidRPr="002B3524">
        <w:rPr>
          <w:rFonts w:ascii="Times New Roman" w:eastAsia="Times New Roman" w:hAnsi="Times New Roman"/>
          <w:sz w:val="28"/>
          <w:szCs w:val="28"/>
          <w:lang w:eastAsia="uk-UA"/>
        </w:rPr>
        <w:t>липня</w:t>
      </w:r>
      <w:r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 2022 року, відмовив Заявникові </w:t>
      </w:r>
      <w:r w:rsidR="00E93769" w:rsidRPr="002B3524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 задоволенні позову.</w:t>
      </w:r>
    </w:p>
    <w:p w:rsidR="0019701E" w:rsidRPr="002B3524" w:rsidRDefault="001D0C15" w:rsidP="002B3524">
      <w:pPr>
        <w:autoSpaceDE w:val="0"/>
        <w:autoSpaceDN w:val="0"/>
        <w:adjustRightInd w:val="0"/>
        <w:spacing w:after="0" w:line="38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B3524">
        <w:rPr>
          <w:rFonts w:ascii="Times New Roman" w:eastAsia="Times New Roman" w:hAnsi="Times New Roman"/>
          <w:sz w:val="28"/>
          <w:szCs w:val="28"/>
          <w:lang w:eastAsia="uk-UA"/>
        </w:rPr>
        <w:t>Колегія</w:t>
      </w:r>
      <w:r w:rsidR="0019701E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 суддів </w:t>
      </w:r>
      <w:r w:rsidRPr="002B3524">
        <w:rPr>
          <w:rFonts w:ascii="Times New Roman" w:eastAsia="Times New Roman" w:hAnsi="Times New Roman"/>
          <w:sz w:val="28"/>
          <w:szCs w:val="28"/>
          <w:lang w:eastAsia="uk-UA"/>
        </w:rPr>
        <w:t>Третьої</w:t>
      </w:r>
      <w:r w:rsidR="0019701E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 судової палати Касаційного цивільного суду </w:t>
      </w:r>
      <w:r w:rsidRPr="002B3524">
        <w:rPr>
          <w:rFonts w:ascii="Times New Roman" w:eastAsia="Times New Roman" w:hAnsi="Times New Roman"/>
          <w:sz w:val="28"/>
          <w:szCs w:val="28"/>
          <w:lang w:eastAsia="uk-UA"/>
        </w:rPr>
        <w:t>у складі Верховного Суду</w:t>
      </w:r>
      <w:r w:rsidR="00881D8E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 ухвалою від 2 листопада 2022 року</w:t>
      </w:r>
      <w:r w:rsidRPr="002B3524">
        <w:rPr>
          <w:rFonts w:ascii="Times New Roman" w:eastAsia="Times New Roman" w:hAnsi="Times New Roman"/>
          <w:sz w:val="28"/>
          <w:szCs w:val="28"/>
          <w:lang w:eastAsia="uk-UA"/>
        </w:rPr>
        <w:t>, керуючись статтею 129 Конституції України, пунктом 1 частини шост</w:t>
      </w:r>
      <w:r w:rsidR="002B3524">
        <w:rPr>
          <w:rFonts w:ascii="Times New Roman" w:eastAsia="Times New Roman" w:hAnsi="Times New Roman"/>
          <w:sz w:val="28"/>
          <w:szCs w:val="28"/>
          <w:lang w:eastAsia="uk-UA"/>
        </w:rPr>
        <w:t>ої статті 19, пунктом 1</w:t>
      </w:r>
      <w:r w:rsidR="002B3524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E93769" w:rsidRPr="002B3524">
        <w:rPr>
          <w:rFonts w:ascii="Times New Roman" w:eastAsia="Times New Roman" w:hAnsi="Times New Roman"/>
          <w:sz w:val="28"/>
          <w:szCs w:val="28"/>
          <w:lang w:eastAsia="uk-UA"/>
        </w:rPr>
        <w:t>частини</w:t>
      </w:r>
      <w:r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9701E" w:rsidRPr="002B3524">
        <w:rPr>
          <w:rFonts w:ascii="Times New Roman" w:eastAsia="Times New Roman" w:hAnsi="Times New Roman"/>
          <w:sz w:val="28"/>
          <w:szCs w:val="28"/>
          <w:lang w:eastAsia="uk-UA"/>
        </w:rPr>
        <w:t>другої статті 394 Кодексу</w:t>
      </w:r>
      <w:r w:rsidR="00881D8E" w:rsidRPr="002B3524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19701E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 відмови</w:t>
      </w:r>
      <w:r w:rsidR="006738D8" w:rsidRPr="002B3524">
        <w:rPr>
          <w:rFonts w:ascii="Times New Roman" w:eastAsia="Times New Roman" w:hAnsi="Times New Roman"/>
          <w:sz w:val="28"/>
          <w:szCs w:val="28"/>
          <w:lang w:eastAsia="uk-UA"/>
        </w:rPr>
        <w:t>ла</w:t>
      </w:r>
      <w:r w:rsidR="0019701E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93769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Заявникові </w:t>
      </w:r>
      <w:r w:rsidR="0019701E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у відкритті касаційного провадження за </w:t>
      </w:r>
      <w:r w:rsidR="00E93769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його </w:t>
      </w:r>
      <w:r w:rsidR="0019701E" w:rsidRPr="002B3524">
        <w:rPr>
          <w:rFonts w:ascii="Times New Roman" w:eastAsia="Times New Roman" w:hAnsi="Times New Roman"/>
          <w:sz w:val="28"/>
          <w:szCs w:val="28"/>
          <w:lang w:eastAsia="uk-UA"/>
        </w:rPr>
        <w:t>касаційною скаргою.</w:t>
      </w:r>
    </w:p>
    <w:p w:rsidR="0074352D" w:rsidRPr="002B3524" w:rsidRDefault="0074352D" w:rsidP="002B3524">
      <w:pPr>
        <w:autoSpaceDE w:val="0"/>
        <w:autoSpaceDN w:val="0"/>
        <w:adjustRightInd w:val="0"/>
        <w:spacing w:after="0" w:line="38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07B8C" w:rsidRPr="002B3524" w:rsidRDefault="0074352D" w:rsidP="002B3524">
      <w:pPr>
        <w:autoSpaceDE w:val="0"/>
        <w:autoSpaceDN w:val="0"/>
        <w:adjustRightInd w:val="0"/>
        <w:spacing w:after="0" w:line="38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3. </w:t>
      </w:r>
      <w:r w:rsidR="00D07B8C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Заявник вважає, що </w:t>
      </w:r>
      <w:r w:rsidR="00F474FF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„положення пункту 1 частини другої статті 394 Кодексу &lt;…&gt; є такими, що не забезпечують особі ефективної реалізації її конституційного права на судовий захист, оскільки не відповідають критеріям справедливості та співмірності (пропорційності), не забезпечують справедливого балансу інтересів та суспільства, а тому суперечать положенням частини другої статті 19, частини першої, другої статті 55, </w:t>
      </w:r>
      <w:r w:rsidR="002B3524">
        <w:rPr>
          <w:rFonts w:ascii="Times New Roman" w:eastAsia="Times New Roman" w:hAnsi="Times New Roman"/>
          <w:sz w:val="28"/>
          <w:szCs w:val="28"/>
          <w:lang w:eastAsia="uk-UA"/>
        </w:rPr>
        <w:t>пункту 8</w:t>
      </w:r>
      <w:r w:rsidR="002B3524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F474FF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частини другої статті </w:t>
      </w:r>
      <w:r w:rsidR="00E93769" w:rsidRPr="002B3524">
        <w:rPr>
          <w:rFonts w:ascii="Times New Roman" w:eastAsia="Times New Roman" w:hAnsi="Times New Roman"/>
          <w:sz w:val="28"/>
          <w:szCs w:val="28"/>
          <w:lang w:eastAsia="uk-UA"/>
        </w:rPr>
        <w:t>129 Основного З</w:t>
      </w:r>
      <w:r w:rsidR="00F474FF" w:rsidRPr="002B3524">
        <w:rPr>
          <w:rFonts w:ascii="Times New Roman" w:eastAsia="Times New Roman" w:hAnsi="Times New Roman"/>
          <w:sz w:val="28"/>
          <w:szCs w:val="28"/>
          <w:lang w:eastAsia="uk-UA"/>
        </w:rPr>
        <w:t>акону України“.</w:t>
      </w:r>
    </w:p>
    <w:p w:rsidR="00220480" w:rsidRPr="002B3524" w:rsidRDefault="00F474FF" w:rsidP="002B3524">
      <w:pPr>
        <w:autoSpaceDE w:val="0"/>
        <w:autoSpaceDN w:val="0"/>
        <w:adjustRightInd w:val="0"/>
        <w:spacing w:after="0" w:line="38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B3524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Обґрунтовуючи</w:t>
      </w:r>
      <w:r w:rsidR="00220480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 неконституційність оспорюваного</w:t>
      </w:r>
      <w:r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 припису </w:t>
      </w:r>
      <w:r w:rsidR="00220480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Кодексу, Заявник посилається на приписи Конституції України, Кодексу, </w:t>
      </w:r>
      <w:r w:rsidR="00E93769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на </w:t>
      </w:r>
      <w:r w:rsidR="00220480" w:rsidRPr="002B3524">
        <w:rPr>
          <w:rFonts w:ascii="Times New Roman" w:eastAsia="Times New Roman" w:hAnsi="Times New Roman"/>
          <w:sz w:val="28"/>
          <w:szCs w:val="28"/>
          <w:lang w:eastAsia="uk-UA"/>
        </w:rPr>
        <w:t>міжнародні акти, рішення Європейського суду з прав людини, судові рішення.</w:t>
      </w:r>
    </w:p>
    <w:p w:rsidR="0019701E" w:rsidRPr="002B3524" w:rsidRDefault="0019701E" w:rsidP="002B3524">
      <w:pPr>
        <w:autoSpaceDE w:val="0"/>
        <w:autoSpaceDN w:val="0"/>
        <w:adjustRightInd w:val="0"/>
        <w:spacing w:after="0" w:line="38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9701E" w:rsidRPr="002B3524" w:rsidRDefault="0019701E" w:rsidP="002B3524">
      <w:pPr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3524">
        <w:rPr>
          <w:rFonts w:ascii="Times New Roman" w:hAnsi="Times New Roman"/>
          <w:sz w:val="28"/>
          <w:szCs w:val="28"/>
        </w:rPr>
        <w:t>4. Розв’язуючи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19701E" w:rsidRPr="002B3524" w:rsidRDefault="0019701E" w:rsidP="002B3524">
      <w:pPr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3524">
        <w:rPr>
          <w:rFonts w:ascii="Times New Roman" w:hAnsi="Times New Roman"/>
          <w:sz w:val="28"/>
          <w:szCs w:val="28"/>
        </w:rPr>
        <w:t xml:space="preserve">Згідно із Законом України „Про Конституційний Суд України“ конституційна скарга вважається прийнятною, зокрема, </w:t>
      </w:r>
      <w:r w:rsidR="008B25FE" w:rsidRPr="002B3524">
        <w:rPr>
          <w:rFonts w:ascii="Times New Roman" w:hAnsi="Times New Roman"/>
          <w:sz w:val="28"/>
          <w:szCs w:val="28"/>
        </w:rPr>
        <w:t>якщо</w:t>
      </w:r>
      <w:r w:rsidR="00C4703E" w:rsidRPr="002B3524">
        <w:rPr>
          <w:rFonts w:ascii="Times New Roman" w:hAnsi="Times New Roman"/>
          <w:sz w:val="28"/>
          <w:szCs w:val="28"/>
        </w:rPr>
        <w:t xml:space="preserve"> з дня набрання законної сили остаточним судовим рішенням, у якому застосовано закон України (його окремі приписи), сплинуло не більше трьох місяців</w:t>
      </w:r>
      <w:r w:rsidR="008B25FE" w:rsidRPr="002B3524">
        <w:rPr>
          <w:rFonts w:ascii="Times New Roman" w:hAnsi="Times New Roman"/>
          <w:sz w:val="28"/>
          <w:szCs w:val="28"/>
        </w:rPr>
        <w:t xml:space="preserve"> (</w:t>
      </w:r>
      <w:r w:rsidR="002B3524">
        <w:rPr>
          <w:rFonts w:ascii="Times New Roman" w:hAnsi="Times New Roman"/>
          <w:sz w:val="28"/>
          <w:szCs w:val="28"/>
        </w:rPr>
        <w:t>пункт 2</w:t>
      </w:r>
      <w:r w:rsidR="002B3524">
        <w:rPr>
          <w:rFonts w:ascii="Times New Roman" w:hAnsi="Times New Roman"/>
          <w:sz w:val="28"/>
          <w:szCs w:val="28"/>
        </w:rPr>
        <w:br/>
      </w:r>
      <w:r w:rsidR="008B25FE" w:rsidRPr="002B3524">
        <w:rPr>
          <w:rFonts w:ascii="Times New Roman" w:hAnsi="Times New Roman"/>
          <w:sz w:val="28"/>
          <w:szCs w:val="28"/>
        </w:rPr>
        <w:t xml:space="preserve">частини першої статті 77); </w:t>
      </w:r>
      <w:r w:rsidR="00E93769" w:rsidRPr="002B3524">
        <w:rPr>
          <w:rFonts w:ascii="Times New Roman" w:hAnsi="Times New Roman"/>
          <w:sz w:val="28"/>
          <w:szCs w:val="28"/>
        </w:rPr>
        <w:t xml:space="preserve">Конституційний Суд України </w:t>
      </w:r>
      <w:r w:rsidR="008B25FE" w:rsidRPr="002B3524">
        <w:rPr>
          <w:rFonts w:ascii="Times New Roman" w:hAnsi="Times New Roman"/>
          <w:sz w:val="28"/>
          <w:szCs w:val="28"/>
        </w:rPr>
        <w:t>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або наявне зловживання правом на подання скарги (частина четверта статті 77)</w:t>
      </w:r>
      <w:r w:rsidR="00C4703E" w:rsidRPr="002B3524">
        <w:rPr>
          <w:rFonts w:ascii="Times New Roman" w:hAnsi="Times New Roman"/>
          <w:sz w:val="28"/>
          <w:szCs w:val="28"/>
        </w:rPr>
        <w:t>.</w:t>
      </w:r>
    </w:p>
    <w:p w:rsidR="00C4703E" w:rsidRPr="002B3524" w:rsidRDefault="00C4703E" w:rsidP="002B3524">
      <w:pPr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25FE" w:rsidRPr="002B3524" w:rsidRDefault="00C4703E" w:rsidP="002B3524">
      <w:pPr>
        <w:autoSpaceDE w:val="0"/>
        <w:autoSpaceDN w:val="0"/>
        <w:adjustRightInd w:val="0"/>
        <w:spacing w:after="0" w:line="384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B3524">
        <w:rPr>
          <w:rFonts w:ascii="Times New Roman" w:hAnsi="Times New Roman"/>
          <w:sz w:val="28"/>
          <w:szCs w:val="28"/>
        </w:rPr>
        <w:t xml:space="preserve">4.1. </w:t>
      </w:r>
      <w:r w:rsidR="008B25FE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Остаточним судовим рішенням у справі Заявника є ухвала </w:t>
      </w:r>
      <w:r w:rsidR="0083736D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колегії суддів Третьої судової палати Касаційного цивільного суду у складі Верховного Суду від 2 листопада 2022 року, </w:t>
      </w:r>
      <w:r w:rsidR="00E93769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а </w:t>
      </w:r>
      <w:r w:rsidR="008B25FE" w:rsidRPr="002B3524">
        <w:rPr>
          <w:rFonts w:ascii="Times New Roman" w:eastAsia="Times New Roman" w:hAnsi="Times New Roman"/>
          <w:sz w:val="28"/>
          <w:szCs w:val="28"/>
          <w:lang w:eastAsia="uk-UA"/>
        </w:rPr>
        <w:t>отже</w:t>
      </w:r>
      <w:r w:rsidR="00E93769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E93769" w:rsidRPr="002B35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Заявник </w:t>
      </w:r>
      <w:r w:rsidR="00E93769" w:rsidRPr="002B3524">
        <w:rPr>
          <w:rFonts w:ascii="Times New Roman" w:eastAsia="Times New Roman" w:hAnsi="Times New Roman"/>
          <w:sz w:val="28"/>
          <w:szCs w:val="28"/>
          <w:lang w:eastAsia="uk-UA"/>
        </w:rPr>
        <w:t>мав реалізувати</w:t>
      </w:r>
      <w:r w:rsidR="008B25FE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 право на </w:t>
      </w:r>
      <w:r w:rsidR="008B25FE" w:rsidRPr="002B35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звернення до Конституційного Суду України з конституційною скаргою до </w:t>
      </w:r>
      <w:r w:rsidR="00A116A0" w:rsidRPr="002B35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</w:t>
      </w:r>
      <w:r w:rsidR="008B25FE" w:rsidRPr="002B35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A116A0" w:rsidRPr="002B35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лютого</w:t>
      </w:r>
      <w:r w:rsidR="002B35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="008B25FE" w:rsidRPr="002B35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202</w:t>
      </w:r>
      <w:r w:rsidR="00A116A0" w:rsidRPr="002B35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</w:t>
      </w:r>
      <w:r w:rsidR="008B25FE" w:rsidRPr="002B35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8B25FE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A116A0" w:rsidRPr="002B3524">
        <w:rPr>
          <w:rFonts w:ascii="Times New Roman" w:hAnsi="Times New Roman"/>
          <w:sz w:val="28"/>
          <w:szCs w:val="28"/>
        </w:rPr>
        <w:t>Конституційна скарга Заявника надійшла до Конституційного Суду України 19 квітня 2023 року</w:t>
      </w:r>
      <w:r w:rsidR="008B25FE" w:rsidRPr="002B3524">
        <w:rPr>
          <w:rFonts w:ascii="Times New Roman" w:eastAsia="Times New Roman" w:hAnsi="Times New Roman"/>
          <w:sz w:val="28"/>
          <w:szCs w:val="28"/>
          <w:lang w:eastAsia="uk-UA"/>
        </w:rPr>
        <w:t>, тобто поза</w:t>
      </w:r>
      <w:r w:rsidR="00E93769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 межами строку, у</w:t>
      </w:r>
      <w:r w:rsidR="008B25FE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становленого для подання конституційної скарги, що свідчить про недотримання вимог пункту 2 частини першої статті 77 Закону </w:t>
      </w:r>
      <w:r w:rsidR="008B25FE" w:rsidRPr="002B35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України „Про</w:t>
      </w:r>
      <w:r w:rsidR="008B25FE" w:rsidRPr="002B3524">
        <w:rPr>
          <w:rFonts w:ascii="Times New Roman" w:hAnsi="Times New Roman"/>
          <w:sz w:val="28"/>
          <w:szCs w:val="28"/>
        </w:rPr>
        <w:t xml:space="preserve"> </w:t>
      </w:r>
      <w:r w:rsidR="008B25FE" w:rsidRPr="002B35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Конституційний Суд України“.</w:t>
      </w:r>
    </w:p>
    <w:p w:rsidR="006738D8" w:rsidRPr="002B3524" w:rsidRDefault="006738D8" w:rsidP="002B3524">
      <w:pPr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3524">
        <w:rPr>
          <w:rFonts w:ascii="Times New Roman" w:hAnsi="Times New Roman"/>
          <w:sz w:val="28"/>
          <w:szCs w:val="28"/>
        </w:rPr>
        <w:t xml:space="preserve">Отже, є підстави для відмови у відкритті конституційного провадження у справі згідно з пунктом 4 статті 62 </w:t>
      </w:r>
      <w:r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Закону </w:t>
      </w:r>
      <w:r w:rsidRPr="002B35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України „Про</w:t>
      </w:r>
      <w:r w:rsidRPr="002B3524">
        <w:rPr>
          <w:rFonts w:ascii="Times New Roman" w:hAnsi="Times New Roman"/>
          <w:sz w:val="28"/>
          <w:szCs w:val="28"/>
        </w:rPr>
        <w:t xml:space="preserve"> </w:t>
      </w:r>
      <w:r w:rsidRPr="002B35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Конституційний Суд України“ </w:t>
      </w:r>
      <w:r w:rsidRPr="002B3524">
        <w:rPr>
          <w:rFonts w:ascii="Times New Roman" w:hAnsi="Times New Roman"/>
          <w:sz w:val="28"/>
          <w:szCs w:val="28"/>
        </w:rPr>
        <w:t>– неприйнятність конституційної скарги.</w:t>
      </w:r>
    </w:p>
    <w:p w:rsidR="0019701E" w:rsidRPr="002B3524" w:rsidRDefault="0019701E" w:rsidP="002B3524">
      <w:pPr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61DC" w:rsidRDefault="0019701E" w:rsidP="002B3524">
      <w:pPr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3524">
        <w:rPr>
          <w:rFonts w:ascii="Times New Roman" w:hAnsi="Times New Roman"/>
          <w:sz w:val="28"/>
          <w:szCs w:val="28"/>
        </w:rPr>
        <w:lastRenderedPageBreak/>
        <w:t>4.</w:t>
      </w:r>
      <w:r w:rsidR="00C353D5" w:rsidRPr="002B3524">
        <w:rPr>
          <w:rFonts w:ascii="Times New Roman" w:hAnsi="Times New Roman"/>
          <w:sz w:val="28"/>
          <w:szCs w:val="28"/>
        </w:rPr>
        <w:t>2</w:t>
      </w:r>
      <w:r w:rsidRPr="002B3524">
        <w:rPr>
          <w:rFonts w:ascii="Times New Roman" w:hAnsi="Times New Roman"/>
          <w:sz w:val="28"/>
          <w:szCs w:val="28"/>
        </w:rPr>
        <w:t xml:space="preserve">. Друга колегія суддів Другого сенату Конституційного Суду України </w:t>
      </w:r>
      <w:r w:rsidR="00C353D5" w:rsidRPr="002B3524">
        <w:rPr>
          <w:rFonts w:ascii="Times New Roman" w:hAnsi="Times New Roman"/>
          <w:sz w:val="28"/>
          <w:szCs w:val="28"/>
        </w:rPr>
        <w:t>вв</w:t>
      </w:r>
      <w:r w:rsidR="0031578A" w:rsidRPr="002B3524">
        <w:rPr>
          <w:rFonts w:ascii="Times New Roman" w:hAnsi="Times New Roman"/>
          <w:sz w:val="28"/>
          <w:szCs w:val="28"/>
        </w:rPr>
        <w:t>ажає за потрібне зазначити, що З</w:t>
      </w:r>
      <w:r w:rsidR="00C353D5" w:rsidRPr="002B3524">
        <w:rPr>
          <w:rFonts w:ascii="Times New Roman" w:hAnsi="Times New Roman"/>
          <w:sz w:val="28"/>
          <w:szCs w:val="28"/>
        </w:rPr>
        <w:t xml:space="preserve">аявник неодноразово звертався до Конституційного Суду </w:t>
      </w:r>
      <w:r w:rsidR="00341D96" w:rsidRPr="002B3524">
        <w:rPr>
          <w:rFonts w:ascii="Times New Roman" w:hAnsi="Times New Roman"/>
          <w:sz w:val="28"/>
          <w:szCs w:val="28"/>
        </w:rPr>
        <w:t xml:space="preserve">України з клопотанням перевірити на відповідність Конституції України пункт 1 частини другої статті 394 </w:t>
      </w:r>
      <w:r w:rsidR="00E93769" w:rsidRPr="002B3524">
        <w:rPr>
          <w:rFonts w:ascii="Times New Roman" w:hAnsi="Times New Roman"/>
          <w:sz w:val="28"/>
          <w:szCs w:val="28"/>
        </w:rPr>
        <w:t>К</w:t>
      </w:r>
      <w:r w:rsidR="00341D96" w:rsidRPr="002B3524">
        <w:rPr>
          <w:rFonts w:ascii="Times New Roman" w:hAnsi="Times New Roman"/>
          <w:sz w:val="28"/>
          <w:szCs w:val="28"/>
        </w:rPr>
        <w:t>одексу.</w:t>
      </w:r>
    </w:p>
    <w:p w:rsidR="00A161DC" w:rsidRDefault="00576650" w:rsidP="002B3524">
      <w:pPr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3524">
        <w:rPr>
          <w:rFonts w:ascii="Times New Roman" w:hAnsi="Times New Roman"/>
          <w:sz w:val="28"/>
          <w:szCs w:val="28"/>
        </w:rPr>
        <w:t xml:space="preserve">Перша колегія суддів Першого сенату Конституційного Суду України Ухвалою від 3 листопада 2022 року </w:t>
      </w:r>
      <w:r w:rsidR="00A161DC">
        <w:rPr>
          <w:rFonts w:ascii="Times New Roman" w:hAnsi="Times New Roman"/>
          <w:sz w:val="28"/>
          <w:szCs w:val="28"/>
        </w:rPr>
        <w:t xml:space="preserve">№ </w:t>
      </w:r>
      <w:r w:rsidRPr="002B3524">
        <w:rPr>
          <w:rFonts w:ascii="Times New Roman" w:hAnsi="Times New Roman"/>
          <w:sz w:val="28"/>
          <w:szCs w:val="28"/>
        </w:rPr>
        <w:t>162-1(І)/2022, Друг</w:t>
      </w:r>
      <w:r w:rsidR="00C52BBF" w:rsidRPr="002B3524">
        <w:rPr>
          <w:rFonts w:ascii="Times New Roman" w:hAnsi="Times New Roman"/>
          <w:sz w:val="28"/>
          <w:szCs w:val="28"/>
        </w:rPr>
        <w:t>ий сенат</w:t>
      </w:r>
      <w:r w:rsidRPr="002B3524">
        <w:rPr>
          <w:rFonts w:ascii="Times New Roman" w:hAnsi="Times New Roman"/>
          <w:sz w:val="28"/>
          <w:szCs w:val="28"/>
        </w:rPr>
        <w:t xml:space="preserve"> Конституційного Суду України Ухвалою від 9 листопада 2022 року</w:t>
      </w:r>
      <w:r w:rsidR="002B3524">
        <w:rPr>
          <w:rFonts w:ascii="Times New Roman" w:hAnsi="Times New Roman"/>
          <w:sz w:val="28"/>
          <w:szCs w:val="28"/>
        </w:rPr>
        <w:br/>
      </w:r>
      <w:r w:rsidR="00A161DC">
        <w:rPr>
          <w:rFonts w:ascii="Times New Roman" w:hAnsi="Times New Roman"/>
          <w:sz w:val="28"/>
          <w:szCs w:val="28"/>
        </w:rPr>
        <w:t xml:space="preserve">№ </w:t>
      </w:r>
      <w:r w:rsidR="00C52BBF" w:rsidRPr="002B3524">
        <w:rPr>
          <w:rFonts w:ascii="Times New Roman" w:hAnsi="Times New Roman"/>
          <w:sz w:val="28"/>
          <w:szCs w:val="28"/>
        </w:rPr>
        <w:t>29-у(ІІ)/2022</w:t>
      </w:r>
      <w:r w:rsidRPr="002B3524">
        <w:rPr>
          <w:rFonts w:ascii="Times New Roman" w:hAnsi="Times New Roman"/>
          <w:sz w:val="28"/>
          <w:szCs w:val="28"/>
        </w:rPr>
        <w:t xml:space="preserve">, Третя колегія суддів </w:t>
      </w:r>
      <w:r w:rsidR="00E93769" w:rsidRPr="002B3524">
        <w:rPr>
          <w:rFonts w:ascii="Times New Roman" w:hAnsi="Times New Roman"/>
          <w:sz w:val="28"/>
          <w:szCs w:val="28"/>
        </w:rPr>
        <w:t xml:space="preserve">Першого сенату </w:t>
      </w:r>
      <w:r w:rsidRPr="002B3524">
        <w:rPr>
          <w:rFonts w:ascii="Times New Roman" w:hAnsi="Times New Roman"/>
          <w:sz w:val="28"/>
          <w:szCs w:val="28"/>
        </w:rPr>
        <w:t xml:space="preserve">Конституційного Суду України Ухвалою від 15 листопада 2022 року </w:t>
      </w:r>
      <w:r w:rsidR="00A161DC">
        <w:rPr>
          <w:rFonts w:ascii="Times New Roman" w:hAnsi="Times New Roman"/>
          <w:sz w:val="28"/>
          <w:szCs w:val="28"/>
        </w:rPr>
        <w:t xml:space="preserve">№ </w:t>
      </w:r>
      <w:r w:rsidR="00C52BBF" w:rsidRPr="002B3524">
        <w:rPr>
          <w:rFonts w:ascii="Times New Roman" w:hAnsi="Times New Roman"/>
          <w:sz w:val="28"/>
          <w:szCs w:val="28"/>
        </w:rPr>
        <w:t xml:space="preserve">164-3(І)/2022 </w:t>
      </w:r>
      <w:r w:rsidRPr="002B3524">
        <w:rPr>
          <w:rFonts w:ascii="Times New Roman" w:hAnsi="Times New Roman"/>
          <w:sz w:val="28"/>
          <w:szCs w:val="28"/>
        </w:rPr>
        <w:t>відмовили у відкритті конституційного провадження</w:t>
      </w:r>
      <w:r w:rsidR="00C52BBF" w:rsidRPr="002B3524">
        <w:rPr>
          <w:rFonts w:ascii="Times New Roman" w:hAnsi="Times New Roman"/>
          <w:sz w:val="28"/>
          <w:szCs w:val="28"/>
        </w:rPr>
        <w:t xml:space="preserve"> у ц</w:t>
      </w:r>
      <w:r w:rsidR="002B3524">
        <w:rPr>
          <w:rFonts w:ascii="Times New Roman" w:hAnsi="Times New Roman"/>
          <w:sz w:val="28"/>
          <w:szCs w:val="28"/>
        </w:rPr>
        <w:t>их справах на підставі пункту 4</w:t>
      </w:r>
      <w:r w:rsidR="002B3524">
        <w:rPr>
          <w:rFonts w:ascii="Times New Roman" w:hAnsi="Times New Roman"/>
          <w:sz w:val="28"/>
          <w:szCs w:val="28"/>
        </w:rPr>
        <w:br/>
      </w:r>
      <w:r w:rsidR="00C52BBF" w:rsidRPr="002B3524">
        <w:rPr>
          <w:rFonts w:ascii="Times New Roman" w:hAnsi="Times New Roman"/>
          <w:sz w:val="28"/>
          <w:szCs w:val="28"/>
        </w:rPr>
        <w:t xml:space="preserve">статті 62 </w:t>
      </w:r>
      <w:r w:rsidR="00C52BBF" w:rsidRPr="002B3524">
        <w:rPr>
          <w:rFonts w:ascii="Times New Roman" w:eastAsia="Times New Roman" w:hAnsi="Times New Roman"/>
          <w:sz w:val="28"/>
          <w:szCs w:val="28"/>
          <w:lang w:eastAsia="uk-UA"/>
        </w:rPr>
        <w:t xml:space="preserve">Закону </w:t>
      </w:r>
      <w:r w:rsidR="00C52BBF" w:rsidRPr="002B35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України „Про</w:t>
      </w:r>
      <w:r w:rsidR="00C52BBF" w:rsidRPr="002B3524">
        <w:rPr>
          <w:rFonts w:ascii="Times New Roman" w:hAnsi="Times New Roman"/>
          <w:sz w:val="28"/>
          <w:szCs w:val="28"/>
        </w:rPr>
        <w:t xml:space="preserve"> </w:t>
      </w:r>
      <w:r w:rsidR="00C52BBF" w:rsidRPr="002B35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Конституційний Суд України“.</w:t>
      </w:r>
    </w:p>
    <w:p w:rsidR="00576650" w:rsidRPr="002B3524" w:rsidRDefault="0031578A" w:rsidP="002B3524">
      <w:pPr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3524">
        <w:rPr>
          <w:rFonts w:ascii="Times New Roman" w:hAnsi="Times New Roman"/>
          <w:sz w:val="28"/>
          <w:szCs w:val="28"/>
        </w:rPr>
        <w:t xml:space="preserve">Наведене свідчить про наявність ознак зловживання </w:t>
      </w:r>
      <w:r w:rsidR="0074352D" w:rsidRPr="002B3524">
        <w:rPr>
          <w:rFonts w:ascii="Times New Roman" w:hAnsi="Times New Roman"/>
          <w:sz w:val="28"/>
          <w:szCs w:val="28"/>
        </w:rPr>
        <w:t xml:space="preserve">Заявником </w:t>
      </w:r>
      <w:r w:rsidRPr="002B3524">
        <w:rPr>
          <w:rFonts w:ascii="Times New Roman" w:hAnsi="Times New Roman"/>
          <w:sz w:val="28"/>
          <w:szCs w:val="28"/>
        </w:rPr>
        <w:t>правом на подання конституційної скарги з огляду на неодноразове звернення з аналогічною конституційною скаргою</w:t>
      </w:r>
      <w:r w:rsidR="00F6766C" w:rsidRPr="002B3524">
        <w:rPr>
          <w:rFonts w:ascii="Times New Roman" w:hAnsi="Times New Roman"/>
          <w:sz w:val="28"/>
          <w:szCs w:val="28"/>
        </w:rPr>
        <w:t>.</w:t>
      </w:r>
    </w:p>
    <w:p w:rsidR="0019701E" w:rsidRPr="002B3524" w:rsidRDefault="0019701E" w:rsidP="002B3524">
      <w:pPr>
        <w:autoSpaceDE w:val="0"/>
        <w:autoSpaceDN w:val="0"/>
        <w:adjustRightInd w:val="0"/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61DC" w:rsidRDefault="0019701E" w:rsidP="002B3524">
      <w:pPr>
        <w:autoSpaceDE w:val="0"/>
        <w:autoSpaceDN w:val="0"/>
        <w:adjustRightInd w:val="0"/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3524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2B3524">
        <w:rPr>
          <w:rFonts w:ascii="Times New Roman" w:hAnsi="Times New Roman"/>
          <w:sz w:val="28"/>
          <w:szCs w:val="28"/>
          <w:vertAlign w:val="superscript"/>
        </w:rPr>
        <w:t>1</w:t>
      </w:r>
      <w:r w:rsidRPr="002B3524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61, 62, 77, 83,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19701E" w:rsidRPr="002B3524" w:rsidRDefault="0019701E" w:rsidP="002B3524">
      <w:pPr>
        <w:autoSpaceDE w:val="0"/>
        <w:autoSpaceDN w:val="0"/>
        <w:adjustRightInd w:val="0"/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701E" w:rsidRPr="002B3524" w:rsidRDefault="0019701E" w:rsidP="002B3524">
      <w:pPr>
        <w:pStyle w:val="12"/>
        <w:autoSpaceDE w:val="0"/>
        <w:autoSpaceDN w:val="0"/>
        <w:adjustRightInd w:val="0"/>
        <w:spacing w:after="0" w:line="384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B3524">
        <w:rPr>
          <w:rFonts w:ascii="Times New Roman" w:hAnsi="Times New Roman"/>
          <w:b/>
          <w:sz w:val="28"/>
          <w:szCs w:val="28"/>
        </w:rPr>
        <w:t>у х в а л и л а:</w:t>
      </w:r>
    </w:p>
    <w:p w:rsidR="00794932" w:rsidRPr="002B3524" w:rsidRDefault="00794932" w:rsidP="002B3524">
      <w:pPr>
        <w:pStyle w:val="12"/>
        <w:autoSpaceDE w:val="0"/>
        <w:autoSpaceDN w:val="0"/>
        <w:adjustRightInd w:val="0"/>
        <w:spacing w:after="0" w:line="384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9701E" w:rsidRPr="002B3524" w:rsidRDefault="0019701E" w:rsidP="002B3524">
      <w:pPr>
        <w:autoSpaceDE w:val="0"/>
        <w:autoSpaceDN w:val="0"/>
        <w:adjustRightInd w:val="0"/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3524">
        <w:rPr>
          <w:rFonts w:ascii="Times New Roman" w:hAnsi="Times New Roman"/>
          <w:sz w:val="28"/>
          <w:szCs w:val="28"/>
        </w:rPr>
        <w:t>1. Відмовити у відкритті конституційного провадження у справі за конституційною скаргою Чайкіна Володимира Васильовича щодо відповідності Конституції України (конституційності) пункту 1 частини другої статті 394 Цивільного процесуального кодексу України</w:t>
      </w:r>
      <w:r w:rsidRPr="002B35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B3524">
        <w:rPr>
          <w:rFonts w:ascii="Times New Roman" w:hAnsi="Times New Roman"/>
          <w:sz w:val="28"/>
          <w:szCs w:val="28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19701E" w:rsidRPr="002B3524" w:rsidRDefault="0019701E" w:rsidP="002B3524">
      <w:pPr>
        <w:autoSpaceDE w:val="0"/>
        <w:autoSpaceDN w:val="0"/>
        <w:adjustRightInd w:val="0"/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1DC8" w:rsidRDefault="0019701E" w:rsidP="002B3524">
      <w:pPr>
        <w:pStyle w:val="11"/>
        <w:autoSpaceDE w:val="0"/>
        <w:autoSpaceDN w:val="0"/>
        <w:adjustRightInd w:val="0"/>
        <w:spacing w:after="0" w:line="38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3524">
        <w:rPr>
          <w:rFonts w:ascii="Times New Roman" w:hAnsi="Times New Roman"/>
          <w:sz w:val="28"/>
          <w:szCs w:val="28"/>
        </w:rPr>
        <w:t>2. Ухвала Другої колегії суддів Другого сенату Конституційного Суду України є остаточною.</w:t>
      </w:r>
    </w:p>
    <w:p w:rsidR="002B3524" w:rsidRDefault="002B3524" w:rsidP="002B3524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15504" w:rsidRDefault="00D15504" w:rsidP="002B3524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15504" w:rsidRDefault="00D15504" w:rsidP="002B3524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15504" w:rsidRDefault="00D15504" w:rsidP="002B3524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15504" w:rsidRPr="00C94CF8" w:rsidRDefault="00D15504" w:rsidP="00D15504">
      <w:pPr>
        <w:spacing w:after="0" w:line="240" w:lineRule="auto"/>
        <w:ind w:left="4253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4CF8">
        <w:rPr>
          <w:rFonts w:ascii="Times New Roman" w:hAnsi="Times New Roman"/>
          <w:b/>
          <w:caps/>
          <w:sz w:val="28"/>
          <w:szCs w:val="28"/>
        </w:rPr>
        <w:t>ДРУГА колегія суддів</w:t>
      </w:r>
    </w:p>
    <w:p w:rsidR="00D15504" w:rsidRPr="00C94CF8" w:rsidRDefault="00D15504" w:rsidP="00D15504">
      <w:pPr>
        <w:spacing w:after="0" w:line="240" w:lineRule="auto"/>
        <w:ind w:left="4253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4CF8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D15504" w:rsidRPr="00C94CF8" w:rsidRDefault="00D15504" w:rsidP="00D15504">
      <w:pPr>
        <w:spacing w:after="0" w:line="240" w:lineRule="auto"/>
        <w:ind w:left="4253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4CF8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p w:rsidR="00D15504" w:rsidRDefault="00D15504" w:rsidP="002B3524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B3524" w:rsidRDefault="002B3524" w:rsidP="002B3524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B3524" w:rsidRDefault="002B3524" w:rsidP="002B3524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B3524" w:rsidRPr="002B3524" w:rsidRDefault="002B3524" w:rsidP="002B3524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sectPr w:rsidR="002B3524" w:rsidRPr="002B3524" w:rsidSect="002B3524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30" w:rsidRDefault="00813930">
      <w:pPr>
        <w:spacing w:after="0" w:line="240" w:lineRule="auto"/>
      </w:pPr>
      <w:r>
        <w:separator/>
      </w:r>
    </w:p>
  </w:endnote>
  <w:endnote w:type="continuationSeparator" w:id="0">
    <w:p w:rsidR="00813930" w:rsidRDefault="0081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48" w:rsidRPr="00416248" w:rsidRDefault="002B3524" w:rsidP="00416248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>
      <w:rPr>
        <w:rFonts w:ascii="Times New Roman" w:hAnsi="Times New Roman"/>
        <w:noProof/>
        <w:sz w:val="10"/>
        <w:szCs w:val="10"/>
      </w:rPr>
      <w:t>G:\2023\Suddi\II senat\II koleg\10.docx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24" w:rsidRPr="002B3524" w:rsidRDefault="002B3524" w:rsidP="002B3524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2B3524">
      <w:rPr>
        <w:rFonts w:ascii="Times New Roman" w:hAnsi="Times New Roman"/>
        <w:sz w:val="10"/>
        <w:szCs w:val="10"/>
      </w:rPr>
      <w:fldChar w:fldCharType="begin"/>
    </w:r>
    <w:r w:rsidRPr="002B3524">
      <w:rPr>
        <w:rFonts w:ascii="Times New Roman" w:hAnsi="Times New Roman"/>
        <w:sz w:val="10"/>
        <w:szCs w:val="10"/>
      </w:rPr>
      <w:instrText xml:space="preserve"> FILENAME \p \* MERGEFORMAT </w:instrText>
    </w:r>
    <w:r w:rsidRPr="002B3524">
      <w:rPr>
        <w:rFonts w:ascii="Times New Roman" w:hAnsi="Times New Roman"/>
        <w:sz w:val="10"/>
        <w:szCs w:val="10"/>
      </w:rPr>
      <w:fldChar w:fldCharType="separate"/>
    </w:r>
    <w:r>
      <w:rPr>
        <w:rFonts w:ascii="Times New Roman" w:hAnsi="Times New Roman"/>
        <w:noProof/>
        <w:sz w:val="10"/>
        <w:szCs w:val="10"/>
      </w:rPr>
      <w:t>G:\2023\Suddi\II senat\II koleg\10.docx</w:t>
    </w:r>
    <w:r w:rsidRPr="002B3524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30" w:rsidRDefault="00813930">
      <w:pPr>
        <w:spacing w:after="0" w:line="240" w:lineRule="auto"/>
      </w:pPr>
      <w:r>
        <w:separator/>
      </w:r>
    </w:p>
  </w:footnote>
  <w:footnote w:type="continuationSeparator" w:id="0">
    <w:p w:rsidR="00813930" w:rsidRDefault="0081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48" w:rsidRPr="00416248" w:rsidRDefault="00C4703E" w:rsidP="00416248">
    <w:pPr>
      <w:pStyle w:val="a3"/>
      <w:jc w:val="center"/>
      <w:rPr>
        <w:rFonts w:ascii="Times New Roman" w:hAnsi="Times New Roman"/>
        <w:sz w:val="28"/>
        <w:szCs w:val="28"/>
      </w:rPr>
    </w:pPr>
    <w:r w:rsidRPr="00416248">
      <w:rPr>
        <w:rFonts w:ascii="Times New Roman" w:hAnsi="Times New Roman"/>
        <w:sz w:val="28"/>
        <w:szCs w:val="28"/>
      </w:rPr>
      <w:fldChar w:fldCharType="begin"/>
    </w:r>
    <w:r w:rsidRPr="00416248">
      <w:rPr>
        <w:rFonts w:ascii="Times New Roman" w:hAnsi="Times New Roman"/>
        <w:sz w:val="28"/>
        <w:szCs w:val="28"/>
      </w:rPr>
      <w:instrText>PAGE   \* MERGEFORMAT</w:instrText>
    </w:r>
    <w:r w:rsidRPr="00416248">
      <w:rPr>
        <w:rFonts w:ascii="Times New Roman" w:hAnsi="Times New Roman"/>
        <w:sz w:val="28"/>
        <w:szCs w:val="28"/>
      </w:rPr>
      <w:fldChar w:fldCharType="separate"/>
    </w:r>
    <w:r w:rsidR="00A161DC" w:rsidRPr="00A161DC">
      <w:rPr>
        <w:rFonts w:ascii="Times New Roman" w:hAnsi="Times New Roman"/>
        <w:noProof/>
        <w:sz w:val="28"/>
        <w:szCs w:val="28"/>
        <w:lang w:val="uk-UA"/>
      </w:rPr>
      <w:t>2</w:t>
    </w:r>
    <w:r w:rsidRPr="0041624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1E"/>
    <w:rsid w:val="000A5A9A"/>
    <w:rsid w:val="000F0F0A"/>
    <w:rsid w:val="001017AE"/>
    <w:rsid w:val="00155403"/>
    <w:rsid w:val="0019701E"/>
    <w:rsid w:val="001D0C15"/>
    <w:rsid w:val="00220480"/>
    <w:rsid w:val="00266DBC"/>
    <w:rsid w:val="00276F7E"/>
    <w:rsid w:val="00280617"/>
    <w:rsid w:val="002B3524"/>
    <w:rsid w:val="002D425F"/>
    <w:rsid w:val="0031578A"/>
    <w:rsid w:val="003231AB"/>
    <w:rsid w:val="00341D96"/>
    <w:rsid w:val="0034238B"/>
    <w:rsid w:val="004A2D59"/>
    <w:rsid w:val="00576650"/>
    <w:rsid w:val="005C0CA8"/>
    <w:rsid w:val="005E2434"/>
    <w:rsid w:val="006176F4"/>
    <w:rsid w:val="00627B68"/>
    <w:rsid w:val="00671DD9"/>
    <w:rsid w:val="006738D8"/>
    <w:rsid w:val="00687428"/>
    <w:rsid w:val="007115A7"/>
    <w:rsid w:val="0074352D"/>
    <w:rsid w:val="00794932"/>
    <w:rsid w:val="007C725D"/>
    <w:rsid w:val="00813930"/>
    <w:rsid w:val="00826F84"/>
    <w:rsid w:val="0083736D"/>
    <w:rsid w:val="00881D8E"/>
    <w:rsid w:val="008B25FE"/>
    <w:rsid w:val="008B5DEC"/>
    <w:rsid w:val="008F0258"/>
    <w:rsid w:val="00A116A0"/>
    <w:rsid w:val="00A155A9"/>
    <w:rsid w:val="00A161DC"/>
    <w:rsid w:val="00A93DA7"/>
    <w:rsid w:val="00B32A60"/>
    <w:rsid w:val="00B52F01"/>
    <w:rsid w:val="00B5613A"/>
    <w:rsid w:val="00BE206D"/>
    <w:rsid w:val="00C353D5"/>
    <w:rsid w:val="00C4703E"/>
    <w:rsid w:val="00C52BBF"/>
    <w:rsid w:val="00C71DC8"/>
    <w:rsid w:val="00CB2708"/>
    <w:rsid w:val="00CC01B1"/>
    <w:rsid w:val="00D07B8C"/>
    <w:rsid w:val="00D15504"/>
    <w:rsid w:val="00D435CE"/>
    <w:rsid w:val="00D4424A"/>
    <w:rsid w:val="00D70D21"/>
    <w:rsid w:val="00D76C03"/>
    <w:rsid w:val="00D82DC1"/>
    <w:rsid w:val="00D92FFF"/>
    <w:rsid w:val="00DB495A"/>
    <w:rsid w:val="00DC407A"/>
    <w:rsid w:val="00E33F38"/>
    <w:rsid w:val="00E93769"/>
    <w:rsid w:val="00F474FF"/>
    <w:rsid w:val="00F47F16"/>
    <w:rsid w:val="00F6766C"/>
    <w:rsid w:val="00FC2BEC"/>
    <w:rsid w:val="00F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97368-979B-4C1E-9EBB-1E68CAC0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1E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2B3524"/>
    <w:pPr>
      <w:keepNext/>
      <w:spacing w:after="0" w:line="221" w:lineRule="auto"/>
      <w:jc w:val="center"/>
      <w:outlineLvl w:val="0"/>
    </w:pPr>
    <w:rPr>
      <w:rFonts w:ascii="Peterburg" w:eastAsia="Times New Roman" w:hAnsi="Peterburg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701E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4">
    <w:name w:val="Верхній колонтитул Знак"/>
    <w:basedOn w:val="a0"/>
    <w:link w:val="a3"/>
    <w:rsid w:val="0019701E"/>
    <w:rPr>
      <w:rFonts w:ascii="Calibri" w:eastAsia="Calibri" w:hAnsi="Calibri" w:cs="Times New Roman"/>
      <w:sz w:val="22"/>
      <w:lang w:val="en-US"/>
    </w:rPr>
  </w:style>
  <w:style w:type="paragraph" w:styleId="a5">
    <w:name w:val="footer"/>
    <w:basedOn w:val="a"/>
    <w:link w:val="a6"/>
    <w:uiPriority w:val="99"/>
    <w:unhideWhenUsed/>
    <w:rsid w:val="0019701E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9701E"/>
    <w:rPr>
      <w:rFonts w:ascii="Calibri" w:eastAsia="Calibri" w:hAnsi="Calibri" w:cs="Times New Roman"/>
      <w:sz w:val="22"/>
    </w:rPr>
  </w:style>
  <w:style w:type="paragraph" w:customStyle="1" w:styleId="11">
    <w:name w:val="Абзац списка1"/>
    <w:basedOn w:val="a"/>
    <w:rsid w:val="0019701E"/>
    <w:pPr>
      <w:ind w:left="720"/>
    </w:pPr>
    <w:rPr>
      <w:rFonts w:eastAsia="Times New Roman"/>
    </w:rPr>
  </w:style>
  <w:style w:type="paragraph" w:customStyle="1" w:styleId="12">
    <w:name w:val="Абзац списку1"/>
    <w:basedOn w:val="a"/>
    <w:rsid w:val="0019701E"/>
    <w:pPr>
      <w:ind w:left="720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2B3524"/>
    <w:rPr>
      <w:rFonts w:ascii="Peterburg" w:eastAsia="Times New Roman" w:hAnsi="Peterburg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4115</Words>
  <Characters>2346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Віктор В. Чередниченко</cp:lastModifiedBy>
  <cp:revision>2</cp:revision>
  <cp:lastPrinted>2023-05-10T09:30:00Z</cp:lastPrinted>
  <dcterms:created xsi:type="dcterms:W3CDTF">2023-08-30T07:16:00Z</dcterms:created>
  <dcterms:modified xsi:type="dcterms:W3CDTF">2023-08-30T07:16:00Z</dcterms:modified>
</cp:coreProperties>
</file>