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73B48" w:rsidRDefault="00D73B48" w:rsidP="00D73B48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DD783F" w:rsidRPr="00D73B48" w:rsidRDefault="00F80220" w:rsidP="00D73B48">
      <w:pPr>
        <w:tabs>
          <w:tab w:val="center" w:pos="4820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D73B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про подовження строку </w:t>
      </w:r>
      <w:r w:rsidR="00F14C41" w:rsidRPr="00D73B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>постановленн</w:t>
      </w:r>
      <w:r w:rsidRPr="00D73B48">
        <w:rPr>
          <w:rFonts w:ascii="Times New Roman" w:hAnsi="Times New Roman"/>
          <w:b/>
          <w:bCs/>
          <w:sz w:val="28"/>
          <w:szCs w:val="28"/>
          <w:shd w:val="clear" w:color="auto" w:fill="FFFFFF"/>
          <w:lang w:eastAsia="ru-RU"/>
        </w:rPr>
        <w:t xml:space="preserve">я </w:t>
      </w:r>
      <w:r w:rsidRPr="00D73B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Першою колегією суддів</w:t>
      </w:r>
      <w:r w:rsidRPr="00D73B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 Першого сенату Конституційного Суду України ухвали про відкриття або про відмову у відкритті конституційного провадження у справі </w:t>
      </w:r>
      <w:r w:rsidR="004A3B2A" w:rsidRPr="00D73B48">
        <w:rPr>
          <w:rFonts w:ascii="Times New Roman" w:hAnsi="Times New Roman"/>
          <w:b/>
          <w:sz w:val="28"/>
          <w:szCs w:val="28"/>
        </w:rPr>
        <w:t xml:space="preserve">за конституційною </w:t>
      </w:r>
      <w:bookmarkStart w:id="0" w:name="_Hlk35871039"/>
      <w:r w:rsidR="004A3B2A" w:rsidRPr="00D73B48">
        <w:rPr>
          <w:rFonts w:ascii="Times New Roman" w:hAnsi="Times New Roman"/>
          <w:b/>
          <w:sz w:val="28"/>
          <w:szCs w:val="28"/>
        </w:rPr>
        <w:t xml:space="preserve">скаргою </w:t>
      </w:r>
      <w:bookmarkEnd w:id="0"/>
      <w:r w:rsidR="00DD783F" w:rsidRPr="00D73B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Багінської Людмили Іванівни щодо відповідності Конституції України (конституційності) приписів пункту 3 розділу ІІ </w:t>
      </w:r>
      <w:r w:rsidR="00DD783F" w:rsidRPr="00D73B48">
        <w:rPr>
          <w:rFonts w:ascii="Times New Roman" w:eastAsia="Times New Roman" w:hAnsi="Times New Roman"/>
          <w:b/>
          <w:sz w:val="28"/>
          <w:szCs w:val="28"/>
          <w:lang w:eastAsia="uk-UA"/>
        </w:rPr>
        <w:t>,,</w:t>
      </w:r>
      <w:r w:rsidR="00DD783F" w:rsidRPr="00D73B48">
        <w:rPr>
          <w:rFonts w:ascii="Times New Roman" w:hAnsi="Times New Roman"/>
          <w:b/>
          <w:sz w:val="28"/>
          <w:szCs w:val="28"/>
          <w:shd w:val="clear" w:color="auto" w:fill="FFFFFF"/>
        </w:rPr>
        <w:t>Прикінцеві</w:t>
      </w:r>
      <w:r w:rsidR="00872A7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та</w:t>
      </w:r>
      <w:r w:rsidR="00DD783F" w:rsidRPr="00D73B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перехідні положення</w:t>
      </w:r>
      <w:r w:rsidR="00DD783F" w:rsidRPr="00D73B48">
        <w:rPr>
          <w:rFonts w:ascii="Times New Roman" w:eastAsia="Times New Roman" w:hAnsi="Times New Roman"/>
          <w:b/>
          <w:sz w:val="28"/>
          <w:szCs w:val="28"/>
          <w:lang w:eastAsia="uk-UA"/>
        </w:rPr>
        <w:t>“</w:t>
      </w:r>
      <w:r w:rsidR="00DD783F" w:rsidRPr="00D73B4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Закону України </w:t>
      </w:r>
      <w:r w:rsidR="00DD783F" w:rsidRPr="00D73B48">
        <w:rPr>
          <w:rFonts w:ascii="Times New Roman" w:eastAsia="Times New Roman" w:hAnsi="Times New Roman"/>
          <w:b/>
          <w:sz w:val="28"/>
          <w:szCs w:val="28"/>
          <w:lang w:eastAsia="uk-UA"/>
        </w:rPr>
        <w:t>,,</w:t>
      </w:r>
      <w:r w:rsidR="00DD783F" w:rsidRPr="00D73B48">
        <w:rPr>
          <w:rFonts w:ascii="Times New Roman" w:hAnsi="Times New Roman"/>
          <w:b/>
          <w:sz w:val="28"/>
          <w:szCs w:val="28"/>
          <w:shd w:val="clear" w:color="auto" w:fill="FFFFFF"/>
        </w:rPr>
        <w:t>Про внесення змін до деяких законодавчих актів України</w:t>
      </w:r>
      <w:r w:rsidR="00DD783F" w:rsidRPr="00D73B48">
        <w:rPr>
          <w:rFonts w:ascii="Times New Roman" w:eastAsia="Times New Roman" w:hAnsi="Times New Roman"/>
          <w:b/>
          <w:sz w:val="28"/>
          <w:szCs w:val="28"/>
          <w:lang w:eastAsia="uk-UA"/>
        </w:rPr>
        <w:t>“</w:t>
      </w:r>
      <w:r w:rsidR="00B42F0D" w:rsidRPr="00D73B48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</w:t>
      </w:r>
      <w:r w:rsidR="00B42F0D" w:rsidRPr="00D7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від 6 грудня 2016 року </w:t>
      </w:r>
      <w:r w:rsidR="00B42F0D" w:rsidRPr="00D7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br/>
      </w:r>
      <w:r w:rsidR="00D7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ab/>
      </w:r>
      <w:r w:rsidR="00B42F0D" w:rsidRPr="00D73B48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№ 1774–</w:t>
      </w:r>
      <w:r w:rsidR="00B42F0D" w:rsidRPr="00D73B48">
        <w:rPr>
          <w:rFonts w:ascii="Times New Roman" w:eastAsia="Times New Roman" w:hAnsi="Times New Roman"/>
          <w:b/>
          <w:bCs/>
          <w:sz w:val="28"/>
          <w:szCs w:val="28"/>
          <w:lang w:val="en-US" w:eastAsia="ru-RU"/>
        </w:rPr>
        <w:t>VIII</w:t>
      </w:r>
    </w:p>
    <w:p w:rsidR="00D54F35" w:rsidRPr="00D73B48" w:rsidRDefault="00D54F35" w:rsidP="00D73B48">
      <w:pPr>
        <w:pStyle w:val="3"/>
        <w:widowControl/>
        <w:spacing w:line="240" w:lineRule="auto"/>
        <w:jc w:val="both"/>
        <w:rPr>
          <w:sz w:val="28"/>
          <w:szCs w:val="28"/>
        </w:rPr>
      </w:pPr>
    </w:p>
    <w:p w:rsidR="00F80220" w:rsidRPr="00D73B48" w:rsidRDefault="00F80220" w:rsidP="00D73B48">
      <w:pPr>
        <w:widowControl w:val="0"/>
        <w:tabs>
          <w:tab w:val="right" w:pos="9638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 w:eastAsia="ru-RU"/>
        </w:rPr>
        <w:t xml:space="preserve">К и </w:t>
      </w: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ї в</w:t>
      </w:r>
      <w:r w:rsid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ab/>
      </w: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Справа №</w:t>
      </w:r>
      <w:r w:rsidR="00B145E0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</w:t>
      </w:r>
      <w:r w:rsidR="00D54F35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</w:t>
      </w:r>
      <w:r w:rsidR="009A7C79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</w:t>
      </w:r>
      <w:r w:rsidR="00ED66B3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121/2024</w:t>
      </w:r>
      <w:r w:rsidR="009A7C79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(</w:t>
      </w:r>
      <w:r w:rsidR="00ED66B3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247/24</w:t>
      </w: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)</w:t>
      </w:r>
    </w:p>
    <w:p w:rsidR="00F80220" w:rsidRPr="00D73B48" w:rsidRDefault="00D73B48" w:rsidP="00D73B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3 вересня</w:t>
      </w:r>
      <w:r w:rsidR="00A511A2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2024</w:t>
      </w:r>
      <w:r w:rsidR="00F80220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 року</w:t>
      </w:r>
    </w:p>
    <w:p w:rsidR="00F80220" w:rsidRPr="00D73B48" w:rsidRDefault="009A7C79" w:rsidP="00D73B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 xml:space="preserve">№ </w:t>
      </w:r>
      <w:r w:rsidR="0044526C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71</w:t>
      </w:r>
      <w:r w:rsidR="00F80220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-у/202</w:t>
      </w:r>
      <w:r w:rsid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4</w:t>
      </w:r>
    </w:p>
    <w:p w:rsidR="00F80220" w:rsidRPr="00D73B48" w:rsidRDefault="00F80220" w:rsidP="00D73B48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D73B48" w:rsidRDefault="00F80220" w:rsidP="00D73B48">
      <w:pPr>
        <w:widowControl w:val="0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Велика палата Конституційн</w:t>
      </w:r>
      <w:r w:rsidR="00B145E0"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ого Суду України у складі</w:t>
      </w: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:</w:t>
      </w:r>
    </w:p>
    <w:p w:rsidR="00D73B48" w:rsidRDefault="00D73B48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F80220" w:rsidRPr="00D73B48" w:rsidRDefault="00C60207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Кривенко Віктор Васильович (голова засідання),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Городовенко Віктор Валентинович,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Грищук Оксана Вікторівна,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Кичун Віктор Іванович,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</w:rPr>
        <w:t>Колісник Віктор Павлович</w:t>
      </w: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 xml:space="preserve"> (доповідач),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Лемак Василь Васильович,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Мойсик Володимир Романович,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Первомайський Олег Олексійович,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Петришин Олександр Віталійович,</w:t>
      </w:r>
    </w:p>
    <w:p w:rsidR="00C6033C" w:rsidRPr="00D73B48" w:rsidRDefault="00C6033C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Різник Сергій Васильович,</w:t>
      </w:r>
    </w:p>
    <w:p w:rsidR="00ED66B3" w:rsidRPr="00D73B48" w:rsidRDefault="00ED66B3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Совгиря Ольга Володимирівна,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Філюк Петро Тодосьович,</w:t>
      </w:r>
    </w:p>
    <w:p w:rsidR="00F80220" w:rsidRPr="00D73B48" w:rsidRDefault="00F80220" w:rsidP="00D73B48">
      <w:pPr>
        <w:spacing w:after="0" w:line="240" w:lineRule="auto"/>
        <w:ind w:firstLine="567"/>
        <w:rPr>
          <w:rFonts w:ascii="Times New Roman" w:eastAsia="Times New Roman" w:hAnsi="Times New Roman"/>
          <w:sz w:val="28"/>
          <w:szCs w:val="28"/>
          <w:lang w:eastAsia="uk-UA"/>
        </w:rPr>
      </w:pPr>
      <w:r w:rsidRPr="00D73B48">
        <w:rPr>
          <w:rFonts w:ascii="Times New Roman" w:eastAsia="Times New Roman" w:hAnsi="Times New Roman"/>
          <w:sz w:val="28"/>
          <w:szCs w:val="28"/>
          <w:lang w:eastAsia="uk-UA"/>
        </w:rPr>
        <w:t>Юровська Галина Валентинівна,</w:t>
      </w:r>
    </w:p>
    <w:p w:rsidR="00421084" w:rsidRPr="00D73B48" w:rsidRDefault="00421084" w:rsidP="00D73B48">
      <w:pPr>
        <w:widowControl w:val="0"/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uk-UA"/>
        </w:rPr>
      </w:pPr>
    </w:p>
    <w:p w:rsidR="00D54F35" w:rsidRPr="00D73B48" w:rsidRDefault="00F80220" w:rsidP="00D73B48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D73B48">
        <w:rPr>
          <w:color w:val="000000"/>
          <w:sz w:val="28"/>
          <w:szCs w:val="28"/>
          <w:shd w:val="clear" w:color="auto" w:fill="FFFFFF"/>
        </w:rPr>
        <w:t xml:space="preserve">розглянула на засіданні клопотання судді-доповідача Колісника В.П. про подовження строку </w:t>
      </w:r>
      <w:r w:rsidRPr="00D73B48">
        <w:rPr>
          <w:color w:val="000000"/>
          <w:sz w:val="28"/>
          <w:szCs w:val="28"/>
          <w:shd w:val="clear" w:color="auto" w:fill="FFFFFF"/>
          <w:lang w:eastAsia="ru-RU"/>
        </w:rPr>
        <w:t xml:space="preserve">постановлення </w:t>
      </w:r>
      <w:r w:rsidRPr="00D73B48">
        <w:rPr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Pr="00D73B48">
        <w:rPr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у справі </w:t>
      </w:r>
      <w:r w:rsidR="00D54F35" w:rsidRPr="00D73B48">
        <w:rPr>
          <w:sz w:val="28"/>
          <w:szCs w:val="28"/>
        </w:rPr>
        <w:t xml:space="preserve">за конституційною скаргою </w:t>
      </w:r>
      <w:r w:rsidR="00DD783F" w:rsidRPr="00D73B48">
        <w:rPr>
          <w:sz w:val="28"/>
          <w:szCs w:val="28"/>
          <w:shd w:val="clear" w:color="auto" w:fill="FFFFFF"/>
        </w:rPr>
        <w:t xml:space="preserve">Багінської Людмили Іванівни щодо відповідності Конституції України (конституційності) приписів пункту 3 розділу ІІ </w:t>
      </w:r>
      <w:r w:rsidR="00DD783F" w:rsidRPr="00D73B48">
        <w:rPr>
          <w:rFonts w:eastAsia="Times New Roman"/>
          <w:sz w:val="28"/>
          <w:szCs w:val="28"/>
        </w:rPr>
        <w:t>,,</w:t>
      </w:r>
      <w:r w:rsidR="00DD783F" w:rsidRPr="00D73B48">
        <w:rPr>
          <w:sz w:val="28"/>
          <w:szCs w:val="28"/>
          <w:shd w:val="clear" w:color="auto" w:fill="FFFFFF"/>
        </w:rPr>
        <w:t>Прикінцеві</w:t>
      </w:r>
      <w:r w:rsidR="00872A76">
        <w:rPr>
          <w:sz w:val="28"/>
          <w:szCs w:val="28"/>
          <w:shd w:val="clear" w:color="auto" w:fill="FFFFFF"/>
        </w:rPr>
        <w:t xml:space="preserve"> та</w:t>
      </w:r>
      <w:r w:rsidR="00DD783F" w:rsidRPr="00D73B48">
        <w:rPr>
          <w:sz w:val="28"/>
          <w:szCs w:val="28"/>
          <w:shd w:val="clear" w:color="auto" w:fill="FFFFFF"/>
        </w:rPr>
        <w:t xml:space="preserve"> перехідні положення</w:t>
      </w:r>
      <w:r w:rsidR="00DD783F" w:rsidRPr="00D73B48">
        <w:rPr>
          <w:rFonts w:eastAsia="Times New Roman"/>
          <w:sz w:val="28"/>
          <w:szCs w:val="28"/>
        </w:rPr>
        <w:t>“</w:t>
      </w:r>
      <w:r w:rsidR="00DD783F" w:rsidRPr="00D73B48">
        <w:rPr>
          <w:sz w:val="28"/>
          <w:szCs w:val="28"/>
          <w:shd w:val="clear" w:color="auto" w:fill="FFFFFF"/>
        </w:rPr>
        <w:t xml:space="preserve"> Закону </w:t>
      </w:r>
      <w:r w:rsidR="00DD783F" w:rsidRPr="00D73B48">
        <w:rPr>
          <w:sz w:val="28"/>
          <w:szCs w:val="28"/>
          <w:shd w:val="clear" w:color="auto" w:fill="FFFFFF"/>
        </w:rPr>
        <w:lastRenderedPageBreak/>
        <w:t xml:space="preserve">України </w:t>
      </w:r>
      <w:r w:rsidR="00DD783F" w:rsidRPr="00D73B48">
        <w:rPr>
          <w:rFonts w:eastAsia="Times New Roman"/>
          <w:sz w:val="28"/>
          <w:szCs w:val="28"/>
        </w:rPr>
        <w:t>,,</w:t>
      </w:r>
      <w:r w:rsidR="00DD783F" w:rsidRPr="00D73B48">
        <w:rPr>
          <w:sz w:val="28"/>
          <w:szCs w:val="28"/>
          <w:shd w:val="clear" w:color="auto" w:fill="FFFFFF"/>
        </w:rPr>
        <w:t>Про внесення змін до деяких законодавчих актів України</w:t>
      </w:r>
      <w:r w:rsidR="00DD783F" w:rsidRPr="00D73B48">
        <w:rPr>
          <w:rFonts w:eastAsia="Times New Roman"/>
          <w:sz w:val="28"/>
          <w:szCs w:val="28"/>
        </w:rPr>
        <w:t>“</w:t>
      </w:r>
      <w:r w:rsidR="00D73B48">
        <w:rPr>
          <w:rFonts w:eastAsia="Times New Roman"/>
          <w:bCs/>
          <w:sz w:val="28"/>
          <w:szCs w:val="28"/>
          <w:lang w:eastAsia="ru-RU"/>
        </w:rPr>
        <w:t xml:space="preserve"> від 6 грудня</w:t>
      </w:r>
      <w:r w:rsidR="00D73B48">
        <w:rPr>
          <w:rFonts w:eastAsia="Times New Roman"/>
          <w:bCs/>
          <w:sz w:val="28"/>
          <w:szCs w:val="28"/>
          <w:lang w:eastAsia="ru-RU"/>
        </w:rPr>
        <w:br/>
      </w:r>
      <w:r w:rsidR="00DD783F" w:rsidRPr="00D73B48">
        <w:rPr>
          <w:rFonts w:eastAsia="Times New Roman"/>
          <w:bCs/>
          <w:sz w:val="28"/>
          <w:szCs w:val="28"/>
          <w:lang w:eastAsia="ru-RU"/>
        </w:rPr>
        <w:t xml:space="preserve">2016 року </w:t>
      </w:r>
      <w:r w:rsidR="00D74275" w:rsidRPr="00D73B48">
        <w:rPr>
          <w:rFonts w:eastAsia="Times New Roman"/>
          <w:bCs/>
          <w:sz w:val="28"/>
          <w:szCs w:val="28"/>
          <w:lang w:eastAsia="ru-RU"/>
        </w:rPr>
        <w:t>№ 1774–</w:t>
      </w:r>
      <w:r w:rsidR="00D74275" w:rsidRPr="00D73B48">
        <w:rPr>
          <w:rFonts w:eastAsia="Times New Roman"/>
          <w:bCs/>
          <w:sz w:val="28"/>
          <w:szCs w:val="28"/>
          <w:lang w:val="en-US" w:eastAsia="ru-RU"/>
        </w:rPr>
        <w:t>VIII</w:t>
      </w:r>
      <w:r w:rsidR="00D54F35" w:rsidRPr="00D73B48">
        <w:rPr>
          <w:sz w:val="28"/>
          <w:szCs w:val="28"/>
        </w:rPr>
        <w:t>.</w:t>
      </w:r>
    </w:p>
    <w:p w:rsidR="00F80220" w:rsidRPr="00D73B48" w:rsidRDefault="00F80220" w:rsidP="00D73B48">
      <w:pPr>
        <w:spacing w:after="0" w:line="360" w:lineRule="auto"/>
        <w:ind w:firstLine="567"/>
        <w:jc w:val="both"/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</w:pPr>
    </w:p>
    <w:p w:rsidR="00F80220" w:rsidRDefault="00F80220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D73B48">
        <w:rPr>
          <w:rFonts w:ascii="Times New Roman" w:hAnsi="Times New Roman"/>
          <w:sz w:val="28"/>
          <w:szCs w:val="28"/>
          <w:shd w:val="clear" w:color="auto" w:fill="FFFFFF"/>
        </w:rPr>
        <w:t>Заслухавши суддю-доповідача Колісника В.П., Велика палата Конституційного Суду України</w:t>
      </w:r>
    </w:p>
    <w:p w:rsidR="00D73B48" w:rsidRPr="00D73B48" w:rsidRDefault="00D73B48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F80220" w:rsidRPr="00D73B48" w:rsidRDefault="00F80220" w:rsidP="00D73B48">
      <w:pPr>
        <w:widowControl w:val="0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 w:rsidRPr="00D73B48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у с т а н о в и л а:</w:t>
      </w:r>
    </w:p>
    <w:p w:rsidR="00D73B48" w:rsidRDefault="00D73B48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F80220" w:rsidRPr="00D73B48" w:rsidRDefault="00F80220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D73B48">
        <w:rPr>
          <w:rFonts w:ascii="Times New Roman" w:hAnsi="Times New Roman"/>
          <w:sz w:val="28"/>
          <w:szCs w:val="28"/>
          <w:shd w:val="clear" w:color="auto" w:fill="FFFFFF"/>
        </w:rPr>
        <w:t>відповідно до Закону України „Про Конституційний Суд України</w:t>
      </w:r>
      <w:r w:rsidRPr="00D73B48">
        <w:rPr>
          <w:rFonts w:ascii="Times New Roman" w:hAnsi="Times New Roman"/>
          <w:sz w:val="28"/>
          <w:szCs w:val="28"/>
          <w:lang w:eastAsia="uk-UA"/>
        </w:rPr>
        <w:t>“</w:t>
      </w:r>
      <w:r w:rsidRPr="00D73B48">
        <w:rPr>
          <w:rFonts w:ascii="Times New Roman" w:hAnsi="Times New Roman"/>
          <w:sz w:val="28"/>
          <w:szCs w:val="28"/>
          <w:shd w:val="clear" w:color="auto" w:fill="FFFFFF"/>
        </w:rPr>
        <w:t xml:space="preserve"> вирішення питань щодо відкриття конституційного провадження у справі за конституційним поданням, конституційним зверненням, конституційною скаргою належить до повноважень колегії суддів Конституційного Суду України (частина друга статті 37); розгляд звернення до Конституц</w:t>
      </w:r>
      <w:r w:rsidR="00820435" w:rsidRPr="00D73B48">
        <w:rPr>
          <w:rFonts w:ascii="Times New Roman" w:hAnsi="Times New Roman"/>
          <w:sz w:val="28"/>
          <w:szCs w:val="28"/>
          <w:shd w:val="clear" w:color="auto" w:fill="FFFFFF"/>
        </w:rPr>
        <w:t>ійного Суду України здійснює колегія</w:t>
      </w:r>
      <w:r w:rsidRPr="00D73B48">
        <w:rPr>
          <w:rFonts w:ascii="Times New Roman" w:hAnsi="Times New Roman"/>
          <w:sz w:val="28"/>
          <w:szCs w:val="28"/>
          <w:shd w:val="clear" w:color="auto" w:fill="FFFFFF"/>
        </w:rPr>
        <w:t xml:space="preserve"> суддів Конституційного Суду України, до складу якої входить відповідний суддя-доповідач (стаття 58).</w:t>
      </w:r>
    </w:p>
    <w:p w:rsidR="00F80220" w:rsidRPr="00D73B48" w:rsidRDefault="00F80220" w:rsidP="00D73B48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D73B48">
        <w:rPr>
          <w:sz w:val="28"/>
          <w:szCs w:val="28"/>
          <w:shd w:val="clear" w:color="auto" w:fill="FFFFFF"/>
        </w:rPr>
        <w:t xml:space="preserve">У зв’язку з </w:t>
      </w:r>
      <w:r w:rsidR="00C07EA9" w:rsidRPr="00D73B48">
        <w:rPr>
          <w:sz w:val="28"/>
          <w:szCs w:val="28"/>
          <w:shd w:val="clear" w:color="auto" w:fill="FFFFFF"/>
        </w:rPr>
        <w:t xml:space="preserve">розв’язанням </w:t>
      </w:r>
      <w:r w:rsidRPr="00D73B48">
        <w:rPr>
          <w:sz w:val="28"/>
          <w:szCs w:val="28"/>
          <w:shd w:val="clear" w:color="auto" w:fill="FFFFFF"/>
        </w:rPr>
        <w:t xml:space="preserve">процедурних питань суддя-доповідач звернувся з клопотанням про подовження строку для </w:t>
      </w:r>
      <w:r w:rsidR="00F14C41" w:rsidRPr="00D73B48">
        <w:rPr>
          <w:sz w:val="28"/>
          <w:szCs w:val="28"/>
          <w:shd w:val="clear" w:color="auto" w:fill="FFFFFF"/>
          <w:lang w:eastAsia="ru-RU"/>
        </w:rPr>
        <w:t>постановленн</w:t>
      </w:r>
      <w:r w:rsidRPr="00D73B48">
        <w:rPr>
          <w:sz w:val="28"/>
          <w:szCs w:val="28"/>
          <w:shd w:val="clear" w:color="auto" w:fill="FFFFFF"/>
          <w:lang w:eastAsia="ru-RU"/>
        </w:rPr>
        <w:t>я</w:t>
      </w:r>
      <w:r w:rsidR="00F14C41" w:rsidRPr="00D73B48">
        <w:rPr>
          <w:sz w:val="28"/>
          <w:szCs w:val="28"/>
          <w:shd w:val="clear" w:color="auto" w:fill="FFFFFF"/>
          <w:lang w:eastAsia="ru-RU"/>
        </w:rPr>
        <w:t xml:space="preserve"> </w:t>
      </w:r>
      <w:r w:rsidR="00F14C41" w:rsidRPr="00D73B48">
        <w:rPr>
          <w:color w:val="000000"/>
          <w:sz w:val="28"/>
          <w:szCs w:val="28"/>
          <w:shd w:val="clear" w:color="auto" w:fill="FFFFFF"/>
        </w:rPr>
        <w:t xml:space="preserve">Першою колегією суддів Першого сенату </w:t>
      </w:r>
      <w:r w:rsidR="00F14C41" w:rsidRPr="00D73B48">
        <w:rPr>
          <w:sz w:val="28"/>
          <w:szCs w:val="28"/>
          <w:shd w:val="clear" w:color="auto" w:fill="FFFFFF"/>
        </w:rPr>
        <w:t>Конституційного Суду України</w:t>
      </w:r>
      <w:r w:rsidRPr="00D73B48">
        <w:rPr>
          <w:sz w:val="28"/>
          <w:szCs w:val="28"/>
          <w:shd w:val="clear" w:color="auto" w:fill="FFFFFF"/>
          <w:lang w:eastAsia="ru-RU"/>
        </w:rPr>
        <w:t xml:space="preserve"> </w:t>
      </w:r>
      <w:r w:rsidRPr="00D73B48">
        <w:rPr>
          <w:sz w:val="28"/>
          <w:szCs w:val="28"/>
          <w:shd w:val="clear" w:color="auto" w:fill="FFFFFF"/>
        </w:rPr>
        <w:t xml:space="preserve">ухвали про відкриття або про відмову у відкритті конституційного провадження у справі </w:t>
      </w:r>
      <w:r w:rsidR="00C819B6" w:rsidRPr="00D73B48">
        <w:rPr>
          <w:sz w:val="28"/>
          <w:szCs w:val="28"/>
        </w:rPr>
        <w:t xml:space="preserve">за конституційною скаргою </w:t>
      </w:r>
      <w:r w:rsidR="00373ADE" w:rsidRPr="00D73B48">
        <w:rPr>
          <w:sz w:val="28"/>
          <w:szCs w:val="28"/>
          <w:shd w:val="clear" w:color="auto" w:fill="FFFFFF"/>
        </w:rPr>
        <w:t xml:space="preserve">Багінської Людмили Іванівни щодо відповідності Конституції України (конституційності) приписів пункту 3 розділу ІІ </w:t>
      </w:r>
      <w:r w:rsidR="00373ADE" w:rsidRPr="00D73B48">
        <w:rPr>
          <w:rFonts w:eastAsia="Times New Roman"/>
          <w:sz w:val="28"/>
          <w:szCs w:val="28"/>
        </w:rPr>
        <w:t>,,</w:t>
      </w:r>
      <w:r w:rsidR="00373ADE" w:rsidRPr="00D73B48">
        <w:rPr>
          <w:sz w:val="28"/>
          <w:szCs w:val="28"/>
          <w:shd w:val="clear" w:color="auto" w:fill="FFFFFF"/>
        </w:rPr>
        <w:t>Прикінцеві</w:t>
      </w:r>
      <w:r w:rsidR="00872A76">
        <w:rPr>
          <w:sz w:val="28"/>
          <w:szCs w:val="28"/>
          <w:shd w:val="clear" w:color="auto" w:fill="FFFFFF"/>
        </w:rPr>
        <w:t xml:space="preserve"> та</w:t>
      </w:r>
      <w:r w:rsidR="00373ADE" w:rsidRPr="00D73B48">
        <w:rPr>
          <w:sz w:val="28"/>
          <w:szCs w:val="28"/>
          <w:shd w:val="clear" w:color="auto" w:fill="FFFFFF"/>
        </w:rPr>
        <w:t xml:space="preserve"> перехідні положення</w:t>
      </w:r>
      <w:r w:rsidR="00373ADE" w:rsidRPr="00D73B48">
        <w:rPr>
          <w:rFonts w:eastAsia="Times New Roman"/>
          <w:sz w:val="28"/>
          <w:szCs w:val="28"/>
        </w:rPr>
        <w:t>“</w:t>
      </w:r>
      <w:r w:rsidR="00373ADE" w:rsidRPr="00D73B48">
        <w:rPr>
          <w:sz w:val="28"/>
          <w:szCs w:val="28"/>
          <w:shd w:val="clear" w:color="auto" w:fill="FFFFFF"/>
        </w:rPr>
        <w:t xml:space="preserve"> Закону України </w:t>
      </w:r>
      <w:r w:rsidR="00373ADE" w:rsidRPr="00D73B48">
        <w:rPr>
          <w:rFonts w:eastAsia="Times New Roman"/>
          <w:sz w:val="28"/>
          <w:szCs w:val="28"/>
        </w:rPr>
        <w:t>,,</w:t>
      </w:r>
      <w:r w:rsidR="00373ADE" w:rsidRPr="00D73B48">
        <w:rPr>
          <w:sz w:val="28"/>
          <w:szCs w:val="28"/>
          <w:shd w:val="clear" w:color="auto" w:fill="FFFFFF"/>
        </w:rPr>
        <w:t>Про внесення змін до деяких законодавчих актів України</w:t>
      </w:r>
      <w:r w:rsidR="00373ADE" w:rsidRPr="00D73B48">
        <w:rPr>
          <w:rFonts w:eastAsia="Times New Roman"/>
          <w:sz w:val="28"/>
          <w:szCs w:val="28"/>
        </w:rPr>
        <w:t>“</w:t>
      </w:r>
      <w:r w:rsidR="00373ADE" w:rsidRPr="00D73B48">
        <w:rPr>
          <w:rFonts w:eastAsia="Times New Roman"/>
          <w:bCs/>
          <w:sz w:val="28"/>
          <w:szCs w:val="28"/>
          <w:lang w:eastAsia="ru-RU"/>
        </w:rPr>
        <w:t xml:space="preserve"> від 6 грудня 2016 року </w:t>
      </w:r>
      <w:r w:rsidR="00D74275" w:rsidRPr="00D73B48">
        <w:rPr>
          <w:rFonts w:eastAsia="Times New Roman"/>
          <w:bCs/>
          <w:sz w:val="28"/>
          <w:szCs w:val="28"/>
          <w:lang w:eastAsia="ru-RU"/>
        </w:rPr>
        <w:t>№ 1774–</w:t>
      </w:r>
      <w:r w:rsidR="00D74275" w:rsidRPr="00D73B48">
        <w:rPr>
          <w:rFonts w:eastAsia="Times New Roman"/>
          <w:bCs/>
          <w:sz w:val="28"/>
          <w:szCs w:val="28"/>
          <w:lang w:val="en-US" w:eastAsia="ru-RU"/>
        </w:rPr>
        <w:t>VIII</w:t>
      </w:r>
      <w:r w:rsidR="00373ADE" w:rsidRPr="00D73B48">
        <w:rPr>
          <w:rFonts w:eastAsia="Times New Roman"/>
          <w:bCs/>
          <w:sz w:val="28"/>
          <w:szCs w:val="28"/>
          <w:lang w:eastAsia="ru-RU"/>
        </w:rPr>
        <w:t xml:space="preserve"> </w:t>
      </w:r>
      <w:r w:rsidR="00373ADE" w:rsidRPr="00D73B48">
        <w:rPr>
          <w:sz w:val="28"/>
          <w:szCs w:val="28"/>
          <w:shd w:val="clear" w:color="auto" w:fill="FFFFFF"/>
        </w:rPr>
        <w:t>(розподілено 9</w:t>
      </w:r>
      <w:r w:rsidR="00F545CF" w:rsidRPr="00D73B48">
        <w:rPr>
          <w:sz w:val="28"/>
          <w:szCs w:val="28"/>
          <w:shd w:val="clear" w:color="auto" w:fill="FFFFFF"/>
        </w:rPr>
        <w:t xml:space="preserve"> </w:t>
      </w:r>
      <w:r w:rsidR="00373ADE" w:rsidRPr="00D73B48">
        <w:rPr>
          <w:sz w:val="28"/>
          <w:szCs w:val="28"/>
          <w:shd w:val="clear" w:color="auto" w:fill="FFFFFF"/>
        </w:rPr>
        <w:t>липня 2024</w:t>
      </w:r>
      <w:r w:rsidRPr="00D73B48">
        <w:rPr>
          <w:sz w:val="28"/>
          <w:szCs w:val="28"/>
          <w:shd w:val="clear" w:color="auto" w:fill="FFFFFF"/>
        </w:rPr>
        <w:t xml:space="preserve"> року суд</w:t>
      </w:r>
      <w:r w:rsidR="00D73B48">
        <w:rPr>
          <w:sz w:val="28"/>
          <w:szCs w:val="28"/>
          <w:shd w:val="clear" w:color="auto" w:fill="FFFFFF"/>
        </w:rPr>
        <w:t>ді Конституційного Суду України</w:t>
      </w:r>
      <w:r w:rsidR="00D73B48">
        <w:rPr>
          <w:sz w:val="28"/>
          <w:szCs w:val="28"/>
          <w:shd w:val="clear" w:color="auto" w:fill="FFFFFF"/>
        </w:rPr>
        <w:br/>
      </w:r>
      <w:r w:rsidRPr="00D73B48">
        <w:rPr>
          <w:sz w:val="28"/>
          <w:szCs w:val="28"/>
          <w:shd w:val="clear" w:color="auto" w:fill="FFFFFF"/>
        </w:rPr>
        <w:t>Коліснику В.П.).</w:t>
      </w:r>
    </w:p>
    <w:p w:rsidR="00D73B48" w:rsidRDefault="00D73B48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</w:pPr>
    </w:p>
    <w:p w:rsidR="00F80220" w:rsidRPr="00D73B48" w:rsidRDefault="00F80220" w:rsidP="00D73B48">
      <w:pPr>
        <w:widowControl w:val="0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Ураховуючи викладене та керуючись статтею 153 Конституції України, на підставі статей 35, 61, 86 Закону України „Про Конституційний Суд України</w:t>
      </w:r>
      <w:r w:rsidRPr="00D73B48">
        <w:rPr>
          <w:rFonts w:ascii="Times New Roman" w:hAnsi="Times New Roman"/>
          <w:sz w:val="28"/>
          <w:szCs w:val="28"/>
          <w:lang w:eastAsia="uk-UA"/>
        </w:rPr>
        <w:t>“</w:t>
      </w:r>
      <w:r w:rsidRPr="00D73B48">
        <w:rPr>
          <w:rFonts w:ascii="Times New Roman" w:hAnsi="Times New Roman"/>
          <w:color w:val="000000"/>
          <w:sz w:val="28"/>
          <w:szCs w:val="28"/>
          <w:shd w:val="clear" w:color="auto" w:fill="FFFFFF"/>
          <w:lang w:eastAsia="uk-UA"/>
        </w:rPr>
        <w:t>, відповідно до § 52 Регламенту Конституційного Суду України Велика палата Конституційного Суду України</w:t>
      </w:r>
    </w:p>
    <w:p w:rsidR="00F80220" w:rsidRPr="00D73B48" w:rsidRDefault="00F80220" w:rsidP="00D73B48">
      <w:pPr>
        <w:keepNext/>
        <w:keepLines/>
        <w:widowControl w:val="0"/>
        <w:spacing w:after="0" w:line="360" w:lineRule="auto"/>
        <w:jc w:val="center"/>
        <w:outlineLvl w:val="1"/>
        <w:rPr>
          <w:rFonts w:ascii="Times New Roman" w:hAnsi="Times New Roman"/>
          <w:b/>
          <w:bCs/>
          <w:sz w:val="28"/>
          <w:szCs w:val="28"/>
          <w:lang w:eastAsia="uk-UA"/>
        </w:rPr>
      </w:pPr>
      <w:bookmarkStart w:id="1" w:name="bookmark5"/>
      <w:bookmarkStart w:id="2" w:name="bookmark4"/>
      <w:r w:rsidRPr="00D73B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lastRenderedPageBreak/>
        <w:t>у х в а л и л а</w:t>
      </w:r>
      <w:r w:rsidRPr="00D73B48">
        <w:rPr>
          <w:rFonts w:ascii="Times New Roman" w:hAnsi="Times New Roman"/>
          <w:b/>
          <w:bCs/>
          <w:sz w:val="28"/>
          <w:szCs w:val="28"/>
          <w:lang w:eastAsia="uk-UA"/>
        </w:rPr>
        <w:t xml:space="preserve"> </w:t>
      </w:r>
      <w:r w:rsidRPr="00D73B48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  <w:lang w:eastAsia="uk-UA"/>
        </w:rPr>
        <w:t>:</w:t>
      </w:r>
      <w:bookmarkEnd w:id="1"/>
      <w:bookmarkEnd w:id="2"/>
    </w:p>
    <w:p w:rsidR="00D73B48" w:rsidRDefault="00D73B48" w:rsidP="00D73B48">
      <w:pPr>
        <w:pStyle w:val="2"/>
        <w:widowControl/>
        <w:shd w:val="clear" w:color="auto" w:fill="auto"/>
        <w:spacing w:before="0" w:after="0" w:line="360" w:lineRule="auto"/>
        <w:ind w:firstLine="567"/>
        <w:rPr>
          <w:color w:val="000000"/>
          <w:sz w:val="28"/>
          <w:szCs w:val="28"/>
          <w:shd w:val="clear" w:color="auto" w:fill="FFFFFF"/>
        </w:rPr>
      </w:pPr>
    </w:p>
    <w:p w:rsidR="00C819B6" w:rsidRDefault="0031373E" w:rsidP="00D73B48">
      <w:pPr>
        <w:pStyle w:val="2"/>
        <w:widowControl/>
        <w:shd w:val="clear" w:color="auto" w:fill="auto"/>
        <w:spacing w:before="0" w:after="0" w:line="360" w:lineRule="auto"/>
        <w:ind w:firstLine="567"/>
        <w:rPr>
          <w:sz w:val="28"/>
          <w:szCs w:val="28"/>
        </w:rPr>
      </w:pPr>
      <w:r w:rsidRPr="00D73B48">
        <w:rPr>
          <w:color w:val="000000"/>
          <w:sz w:val="28"/>
          <w:szCs w:val="28"/>
          <w:shd w:val="clear" w:color="auto" w:fill="FFFFFF"/>
        </w:rPr>
        <w:t>подовжити</w:t>
      </w:r>
      <w:r w:rsidR="00BE022A" w:rsidRPr="00D73B48">
        <w:rPr>
          <w:color w:val="000000"/>
          <w:sz w:val="28"/>
          <w:szCs w:val="28"/>
          <w:shd w:val="clear" w:color="auto" w:fill="FFFFFF"/>
        </w:rPr>
        <w:t xml:space="preserve"> до</w:t>
      </w:r>
      <w:r w:rsidRPr="00D73B48">
        <w:rPr>
          <w:color w:val="000000"/>
          <w:sz w:val="28"/>
          <w:szCs w:val="28"/>
          <w:shd w:val="clear" w:color="auto" w:fill="FFFFFF"/>
        </w:rPr>
        <w:t xml:space="preserve"> </w:t>
      </w:r>
      <w:r w:rsidR="0044526C" w:rsidRPr="00D73B48">
        <w:rPr>
          <w:color w:val="000000"/>
          <w:sz w:val="28"/>
          <w:szCs w:val="28"/>
          <w:shd w:val="clear" w:color="auto" w:fill="FFFFFF"/>
        </w:rPr>
        <w:t>3 жовт</w:t>
      </w:r>
      <w:r w:rsidR="00C01916" w:rsidRPr="00D73B48">
        <w:rPr>
          <w:color w:val="000000"/>
          <w:sz w:val="28"/>
          <w:szCs w:val="28"/>
          <w:shd w:val="clear" w:color="auto" w:fill="FFFFFF"/>
        </w:rPr>
        <w:t>ня</w:t>
      </w:r>
      <w:r w:rsidR="00393778" w:rsidRPr="00D73B48">
        <w:rPr>
          <w:color w:val="000000"/>
          <w:sz w:val="28"/>
          <w:szCs w:val="28"/>
          <w:shd w:val="clear" w:color="auto" w:fill="FFFFFF"/>
        </w:rPr>
        <w:t xml:space="preserve"> </w:t>
      </w:r>
      <w:r w:rsidR="00A56911" w:rsidRPr="00D73B48">
        <w:rPr>
          <w:color w:val="000000"/>
          <w:sz w:val="28"/>
          <w:szCs w:val="28"/>
          <w:shd w:val="clear" w:color="auto" w:fill="FFFFFF"/>
        </w:rPr>
        <w:t>2024</w:t>
      </w:r>
      <w:r w:rsidR="00F80220" w:rsidRPr="00D73B48">
        <w:rPr>
          <w:color w:val="000000"/>
          <w:sz w:val="28"/>
          <w:szCs w:val="28"/>
          <w:shd w:val="clear" w:color="auto" w:fill="FFFFFF"/>
        </w:rPr>
        <w:t xml:space="preserve"> року строк </w:t>
      </w:r>
      <w:r w:rsidR="00F14C41" w:rsidRPr="00D73B48">
        <w:rPr>
          <w:color w:val="000000"/>
          <w:sz w:val="28"/>
          <w:szCs w:val="28"/>
          <w:shd w:val="clear" w:color="auto" w:fill="FFFFFF"/>
          <w:lang w:eastAsia="ru-RU"/>
        </w:rPr>
        <w:t>постановленн</w:t>
      </w:r>
      <w:r w:rsidR="00F80220" w:rsidRPr="00D73B48">
        <w:rPr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="00F80220" w:rsidRPr="00D73B48">
        <w:rPr>
          <w:color w:val="000000"/>
          <w:sz w:val="28"/>
          <w:szCs w:val="28"/>
          <w:shd w:val="clear" w:color="auto" w:fill="FFFFFF"/>
        </w:rPr>
        <w:t xml:space="preserve">Першою </w:t>
      </w:r>
      <w:r w:rsidR="007D7F52" w:rsidRPr="00D73B48">
        <w:rPr>
          <w:color w:val="000000"/>
          <w:sz w:val="28"/>
          <w:szCs w:val="28"/>
          <w:shd w:val="clear" w:color="auto" w:fill="FFFFFF"/>
        </w:rPr>
        <w:t xml:space="preserve">колегією суддів Першого сенату </w:t>
      </w:r>
      <w:r w:rsidR="00F80220" w:rsidRPr="00D73B48">
        <w:rPr>
          <w:sz w:val="28"/>
          <w:szCs w:val="28"/>
          <w:shd w:val="clear" w:color="auto" w:fill="FFFFFF"/>
        </w:rPr>
        <w:t xml:space="preserve">Конституційного Суду України ухвали про відкриття або про відмову у відкритті конституційного провадження </w:t>
      </w:r>
      <w:r w:rsidR="000139B1" w:rsidRPr="00D73B48">
        <w:rPr>
          <w:sz w:val="28"/>
          <w:szCs w:val="28"/>
          <w:shd w:val="clear" w:color="auto" w:fill="FFFFFF"/>
        </w:rPr>
        <w:t>у справі</w:t>
      </w:r>
      <w:r w:rsidR="00F80220" w:rsidRPr="00D73B48">
        <w:rPr>
          <w:sz w:val="28"/>
          <w:szCs w:val="28"/>
          <w:shd w:val="clear" w:color="auto" w:fill="FFFFFF"/>
        </w:rPr>
        <w:t xml:space="preserve"> </w:t>
      </w:r>
      <w:r w:rsidR="00C819B6" w:rsidRPr="00D73B48">
        <w:rPr>
          <w:sz w:val="28"/>
          <w:szCs w:val="28"/>
        </w:rPr>
        <w:t xml:space="preserve">за конституційною скаргою </w:t>
      </w:r>
      <w:r w:rsidR="00373ADE" w:rsidRPr="00D73B48">
        <w:rPr>
          <w:sz w:val="28"/>
          <w:szCs w:val="28"/>
          <w:shd w:val="clear" w:color="auto" w:fill="FFFFFF"/>
        </w:rPr>
        <w:t xml:space="preserve">Багінської Людмили Іванівни щодо відповідності Конституції України (конституційності) приписів пункту 3 розділу ІІ </w:t>
      </w:r>
      <w:r w:rsidR="00373ADE" w:rsidRPr="00D73B48">
        <w:rPr>
          <w:rFonts w:eastAsia="Times New Roman"/>
          <w:sz w:val="28"/>
          <w:szCs w:val="28"/>
        </w:rPr>
        <w:t>,,</w:t>
      </w:r>
      <w:r w:rsidR="00373ADE" w:rsidRPr="00D73B48">
        <w:rPr>
          <w:sz w:val="28"/>
          <w:szCs w:val="28"/>
          <w:shd w:val="clear" w:color="auto" w:fill="FFFFFF"/>
        </w:rPr>
        <w:t>Прикінцеві</w:t>
      </w:r>
      <w:r w:rsidR="00872A76">
        <w:rPr>
          <w:sz w:val="28"/>
          <w:szCs w:val="28"/>
          <w:shd w:val="clear" w:color="auto" w:fill="FFFFFF"/>
        </w:rPr>
        <w:t xml:space="preserve"> та</w:t>
      </w:r>
      <w:r w:rsidR="00373ADE" w:rsidRPr="00D73B48">
        <w:rPr>
          <w:sz w:val="28"/>
          <w:szCs w:val="28"/>
          <w:shd w:val="clear" w:color="auto" w:fill="FFFFFF"/>
        </w:rPr>
        <w:t xml:space="preserve"> перехідні положення</w:t>
      </w:r>
      <w:r w:rsidR="00373ADE" w:rsidRPr="00D73B48">
        <w:rPr>
          <w:rFonts w:eastAsia="Times New Roman"/>
          <w:sz w:val="28"/>
          <w:szCs w:val="28"/>
        </w:rPr>
        <w:t>“</w:t>
      </w:r>
      <w:r w:rsidR="00373ADE" w:rsidRPr="00D73B48">
        <w:rPr>
          <w:sz w:val="28"/>
          <w:szCs w:val="28"/>
          <w:shd w:val="clear" w:color="auto" w:fill="FFFFFF"/>
        </w:rPr>
        <w:t xml:space="preserve"> Закону України </w:t>
      </w:r>
      <w:r w:rsidR="00373ADE" w:rsidRPr="00D73B48">
        <w:rPr>
          <w:rFonts w:eastAsia="Times New Roman"/>
          <w:sz w:val="28"/>
          <w:szCs w:val="28"/>
        </w:rPr>
        <w:t>,,</w:t>
      </w:r>
      <w:r w:rsidR="00373ADE" w:rsidRPr="00D73B48">
        <w:rPr>
          <w:sz w:val="28"/>
          <w:szCs w:val="28"/>
          <w:shd w:val="clear" w:color="auto" w:fill="FFFFFF"/>
        </w:rPr>
        <w:t>Про внесення змін до деяких законодавчих актів України</w:t>
      </w:r>
      <w:r w:rsidR="00373ADE" w:rsidRPr="00D73B48">
        <w:rPr>
          <w:rFonts w:eastAsia="Times New Roman"/>
          <w:sz w:val="28"/>
          <w:szCs w:val="28"/>
        </w:rPr>
        <w:t>“</w:t>
      </w:r>
      <w:r w:rsidR="00373ADE" w:rsidRPr="00D73B48">
        <w:rPr>
          <w:rFonts w:eastAsia="Times New Roman"/>
          <w:bCs/>
          <w:sz w:val="28"/>
          <w:szCs w:val="28"/>
          <w:lang w:eastAsia="ru-RU"/>
        </w:rPr>
        <w:t xml:space="preserve"> від 6 грудня 2016 року </w:t>
      </w:r>
      <w:r w:rsidR="00D74275" w:rsidRPr="00D73B48">
        <w:rPr>
          <w:rFonts w:eastAsia="Times New Roman"/>
          <w:bCs/>
          <w:sz w:val="28"/>
          <w:szCs w:val="28"/>
          <w:lang w:eastAsia="ru-RU"/>
        </w:rPr>
        <w:t>№ 1774–</w:t>
      </w:r>
      <w:r w:rsidR="00D74275" w:rsidRPr="00D73B48">
        <w:rPr>
          <w:rFonts w:eastAsia="Times New Roman"/>
          <w:bCs/>
          <w:sz w:val="28"/>
          <w:szCs w:val="28"/>
          <w:lang w:val="en-US" w:eastAsia="ru-RU"/>
        </w:rPr>
        <w:t>VIII</w:t>
      </w:r>
      <w:r w:rsidR="00C819B6" w:rsidRPr="00D73B48">
        <w:rPr>
          <w:sz w:val="28"/>
          <w:szCs w:val="28"/>
        </w:rPr>
        <w:t>.</w:t>
      </w:r>
    </w:p>
    <w:p w:rsidR="00D73B48" w:rsidRDefault="00D73B48" w:rsidP="00D73B48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D73B48" w:rsidRDefault="00D73B48" w:rsidP="00D73B48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D73B48" w:rsidRDefault="00D73B48" w:rsidP="00D73B48">
      <w:pPr>
        <w:pStyle w:val="2"/>
        <w:widowControl/>
        <w:shd w:val="clear" w:color="auto" w:fill="auto"/>
        <w:spacing w:before="0" w:after="0" w:line="240" w:lineRule="auto"/>
        <w:ind w:firstLine="567"/>
        <w:rPr>
          <w:sz w:val="28"/>
          <w:szCs w:val="28"/>
        </w:rPr>
      </w:pPr>
    </w:p>
    <w:p w:rsidR="00FA7E2A" w:rsidRPr="00FA7E2A" w:rsidRDefault="00FA7E2A" w:rsidP="00FA7E2A">
      <w:pPr>
        <w:spacing w:after="0" w:line="240" w:lineRule="auto"/>
        <w:ind w:left="4254"/>
        <w:jc w:val="center"/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</w:pPr>
      <w:bookmarkStart w:id="3" w:name="_GoBack"/>
      <w:r w:rsidRPr="00FA7E2A"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  <w:t>Велика палата</w:t>
      </w:r>
    </w:p>
    <w:p w:rsidR="00D73B48" w:rsidRDefault="00FA7E2A" w:rsidP="00FA7E2A">
      <w:pPr>
        <w:spacing w:after="0" w:line="240" w:lineRule="auto"/>
        <w:ind w:left="4254"/>
        <w:jc w:val="center"/>
        <w:rPr>
          <w:sz w:val="28"/>
          <w:szCs w:val="28"/>
        </w:rPr>
      </w:pPr>
      <w:r w:rsidRPr="00FA7E2A">
        <w:rPr>
          <w:rFonts w:ascii="Times New Roman" w:hAnsi="Times New Roman"/>
          <w:b/>
          <w:caps/>
          <w:sz w:val="28"/>
          <w:szCs w:val="28"/>
          <w:lang w:val="ru-RU" w:eastAsia="ru-RU" w:bidi="hi-IN"/>
        </w:rPr>
        <w:t>Конституційного Суду України</w:t>
      </w:r>
      <w:bookmarkEnd w:id="3"/>
    </w:p>
    <w:sectPr w:rsidR="00D73B48" w:rsidSect="00D73B48">
      <w:headerReference w:type="default" r:id="rId7"/>
      <w:footerReference w:type="default" r:id="rId8"/>
      <w:footerReference w:type="first" r:id="rId9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7844" w:rsidRDefault="00C17844">
      <w:pPr>
        <w:spacing w:after="0" w:line="240" w:lineRule="auto"/>
      </w:pPr>
      <w:r>
        <w:separator/>
      </w:r>
    </w:p>
  </w:endnote>
  <w:endnote w:type="continuationSeparator" w:id="0">
    <w:p w:rsidR="00C17844" w:rsidRDefault="00C178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48" w:rsidRPr="00D73B48" w:rsidRDefault="00D73B48" w:rsidP="00D73B48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D73B48">
      <w:rPr>
        <w:rFonts w:ascii="Times New Roman" w:hAnsi="Times New Roman"/>
        <w:sz w:val="10"/>
        <w:szCs w:val="10"/>
      </w:rPr>
      <w:fldChar w:fldCharType="begin"/>
    </w:r>
    <w:r w:rsidRPr="00D73B48">
      <w:rPr>
        <w:rFonts w:ascii="Times New Roman" w:hAnsi="Times New Roman"/>
        <w:sz w:val="10"/>
        <w:szCs w:val="10"/>
      </w:rPr>
      <w:instrText xml:space="preserve"> FILENAME \p \* MERGEFORMAT </w:instrText>
    </w:r>
    <w:r w:rsidRPr="00D73B48">
      <w:rPr>
        <w:rFonts w:ascii="Times New Roman" w:hAnsi="Times New Roman"/>
        <w:sz w:val="10"/>
        <w:szCs w:val="10"/>
      </w:rPr>
      <w:fldChar w:fldCharType="separate"/>
    </w:r>
    <w:r w:rsidR="00FA7E2A">
      <w:rPr>
        <w:rFonts w:ascii="Times New Roman" w:hAnsi="Times New Roman"/>
        <w:noProof/>
        <w:sz w:val="10"/>
        <w:szCs w:val="10"/>
      </w:rPr>
      <w:t>G:\2024\Suddi\Uhvala VP\110.docx</w:t>
    </w:r>
    <w:r w:rsidRPr="00D73B48">
      <w:rPr>
        <w:rFonts w:ascii="Times New Roman" w:hAnsi="Times New Roman"/>
        <w:sz w:val="10"/>
        <w:szCs w:val="1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3B48" w:rsidRPr="00D73B48" w:rsidRDefault="00D73B48" w:rsidP="00D73B48">
    <w:pPr>
      <w:pStyle w:val="a5"/>
      <w:spacing w:after="0" w:line="240" w:lineRule="auto"/>
      <w:rPr>
        <w:rFonts w:ascii="Times New Roman" w:hAnsi="Times New Roman"/>
        <w:sz w:val="10"/>
        <w:szCs w:val="10"/>
      </w:rPr>
    </w:pPr>
    <w:r w:rsidRPr="00D73B48">
      <w:rPr>
        <w:rFonts w:ascii="Times New Roman" w:hAnsi="Times New Roman"/>
        <w:sz w:val="10"/>
        <w:szCs w:val="10"/>
      </w:rPr>
      <w:fldChar w:fldCharType="begin"/>
    </w:r>
    <w:r w:rsidRPr="00D73B48">
      <w:rPr>
        <w:rFonts w:ascii="Times New Roman" w:hAnsi="Times New Roman"/>
        <w:sz w:val="10"/>
        <w:szCs w:val="10"/>
      </w:rPr>
      <w:instrText xml:space="preserve"> FILENAME \p \* MERGEFORMAT </w:instrText>
    </w:r>
    <w:r w:rsidRPr="00D73B48">
      <w:rPr>
        <w:rFonts w:ascii="Times New Roman" w:hAnsi="Times New Roman"/>
        <w:sz w:val="10"/>
        <w:szCs w:val="10"/>
      </w:rPr>
      <w:fldChar w:fldCharType="separate"/>
    </w:r>
    <w:r w:rsidR="00FA7E2A">
      <w:rPr>
        <w:rFonts w:ascii="Times New Roman" w:hAnsi="Times New Roman"/>
        <w:noProof/>
        <w:sz w:val="10"/>
        <w:szCs w:val="10"/>
      </w:rPr>
      <w:t>G:\2024\Suddi\Uhvala VP\110.docx</w:t>
    </w:r>
    <w:r w:rsidRPr="00D73B48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7844" w:rsidRDefault="00C17844">
      <w:pPr>
        <w:spacing w:after="0" w:line="240" w:lineRule="auto"/>
      </w:pPr>
      <w:r>
        <w:separator/>
      </w:r>
    </w:p>
  </w:footnote>
  <w:footnote w:type="continuationSeparator" w:id="0">
    <w:p w:rsidR="00C17844" w:rsidRDefault="00C178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8"/>
        <w:szCs w:val="28"/>
      </w:rPr>
      <w:id w:val="845448494"/>
      <w:docPartObj>
        <w:docPartGallery w:val="Page Numbers (Top of Page)"/>
        <w:docPartUnique/>
      </w:docPartObj>
    </w:sdtPr>
    <w:sdtEndPr/>
    <w:sdtContent>
      <w:p w:rsidR="00D73B48" w:rsidRPr="00D73B48" w:rsidRDefault="00D73B48" w:rsidP="00D73B48">
        <w:pPr>
          <w:pStyle w:val="a3"/>
          <w:spacing w:after="0" w:line="240" w:lineRule="auto"/>
          <w:jc w:val="center"/>
          <w:rPr>
            <w:rFonts w:ascii="Times New Roman" w:hAnsi="Times New Roman"/>
            <w:sz w:val="28"/>
            <w:szCs w:val="28"/>
          </w:rPr>
        </w:pPr>
        <w:r w:rsidRPr="00D73B48">
          <w:rPr>
            <w:rFonts w:ascii="Times New Roman" w:hAnsi="Times New Roman"/>
            <w:sz w:val="28"/>
            <w:szCs w:val="28"/>
          </w:rPr>
          <w:fldChar w:fldCharType="begin"/>
        </w:r>
        <w:r w:rsidRPr="00D73B48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D73B48">
          <w:rPr>
            <w:rFonts w:ascii="Times New Roman" w:hAnsi="Times New Roman"/>
            <w:sz w:val="28"/>
            <w:szCs w:val="28"/>
          </w:rPr>
          <w:fldChar w:fldCharType="separate"/>
        </w:r>
        <w:r w:rsidR="00FA7E2A">
          <w:rPr>
            <w:rFonts w:ascii="Times New Roman" w:hAnsi="Times New Roman"/>
            <w:noProof/>
            <w:sz w:val="28"/>
            <w:szCs w:val="28"/>
          </w:rPr>
          <w:t>3</w:t>
        </w:r>
        <w:r w:rsidRPr="00D73B48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0220"/>
    <w:rsid w:val="0000125A"/>
    <w:rsid w:val="000139B1"/>
    <w:rsid w:val="00017A50"/>
    <w:rsid w:val="00020C3C"/>
    <w:rsid w:val="00055E7D"/>
    <w:rsid w:val="00075785"/>
    <w:rsid w:val="000B4B8E"/>
    <w:rsid w:val="000D7B0F"/>
    <w:rsid w:val="00162D41"/>
    <w:rsid w:val="0016475C"/>
    <w:rsid w:val="0031373E"/>
    <w:rsid w:val="0032176C"/>
    <w:rsid w:val="00367553"/>
    <w:rsid w:val="00373ADE"/>
    <w:rsid w:val="00393778"/>
    <w:rsid w:val="003E57C3"/>
    <w:rsid w:val="003F7A5D"/>
    <w:rsid w:val="004026E9"/>
    <w:rsid w:val="00421084"/>
    <w:rsid w:val="00442F2B"/>
    <w:rsid w:val="0044526C"/>
    <w:rsid w:val="00450CDC"/>
    <w:rsid w:val="00466E0A"/>
    <w:rsid w:val="004A185A"/>
    <w:rsid w:val="004A3B2A"/>
    <w:rsid w:val="004F0356"/>
    <w:rsid w:val="005114FA"/>
    <w:rsid w:val="00545C92"/>
    <w:rsid w:val="00556635"/>
    <w:rsid w:val="00556CFE"/>
    <w:rsid w:val="005705DC"/>
    <w:rsid w:val="00591F68"/>
    <w:rsid w:val="00594277"/>
    <w:rsid w:val="005956F9"/>
    <w:rsid w:val="005A5B8F"/>
    <w:rsid w:val="005B397E"/>
    <w:rsid w:val="005B578B"/>
    <w:rsid w:val="005E38AD"/>
    <w:rsid w:val="005E56EE"/>
    <w:rsid w:val="00636733"/>
    <w:rsid w:val="00677197"/>
    <w:rsid w:val="00683BD4"/>
    <w:rsid w:val="00694FAB"/>
    <w:rsid w:val="006B19F8"/>
    <w:rsid w:val="00753789"/>
    <w:rsid w:val="00777371"/>
    <w:rsid w:val="007D7F52"/>
    <w:rsid w:val="007F0C01"/>
    <w:rsid w:val="007F67E8"/>
    <w:rsid w:val="00820435"/>
    <w:rsid w:val="00842527"/>
    <w:rsid w:val="00872A76"/>
    <w:rsid w:val="00887B48"/>
    <w:rsid w:val="008A5DB4"/>
    <w:rsid w:val="008C527C"/>
    <w:rsid w:val="00911A42"/>
    <w:rsid w:val="009236A3"/>
    <w:rsid w:val="00951456"/>
    <w:rsid w:val="009A29C2"/>
    <w:rsid w:val="009A7C79"/>
    <w:rsid w:val="00A511A2"/>
    <w:rsid w:val="00A547E0"/>
    <w:rsid w:val="00A55D0A"/>
    <w:rsid w:val="00A56911"/>
    <w:rsid w:val="00A673E8"/>
    <w:rsid w:val="00A776A4"/>
    <w:rsid w:val="00AB32B2"/>
    <w:rsid w:val="00AE3990"/>
    <w:rsid w:val="00AF7AA0"/>
    <w:rsid w:val="00B145E0"/>
    <w:rsid w:val="00B14C1E"/>
    <w:rsid w:val="00B42F0D"/>
    <w:rsid w:val="00B70F5E"/>
    <w:rsid w:val="00B72165"/>
    <w:rsid w:val="00B75918"/>
    <w:rsid w:val="00BA016B"/>
    <w:rsid w:val="00BD3CD3"/>
    <w:rsid w:val="00BE022A"/>
    <w:rsid w:val="00BF04F9"/>
    <w:rsid w:val="00C01916"/>
    <w:rsid w:val="00C07EA9"/>
    <w:rsid w:val="00C128E3"/>
    <w:rsid w:val="00C17844"/>
    <w:rsid w:val="00C54022"/>
    <w:rsid w:val="00C60207"/>
    <w:rsid w:val="00C6033C"/>
    <w:rsid w:val="00C819B6"/>
    <w:rsid w:val="00D54F35"/>
    <w:rsid w:val="00D73B48"/>
    <w:rsid w:val="00D74275"/>
    <w:rsid w:val="00DA0BA8"/>
    <w:rsid w:val="00DC64E6"/>
    <w:rsid w:val="00DD783F"/>
    <w:rsid w:val="00E56BBF"/>
    <w:rsid w:val="00E6634F"/>
    <w:rsid w:val="00ED1642"/>
    <w:rsid w:val="00ED1A76"/>
    <w:rsid w:val="00ED66B3"/>
    <w:rsid w:val="00EE7515"/>
    <w:rsid w:val="00F14C41"/>
    <w:rsid w:val="00F34267"/>
    <w:rsid w:val="00F545CF"/>
    <w:rsid w:val="00F80220"/>
    <w:rsid w:val="00FA7E2A"/>
    <w:rsid w:val="00FF2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/>
    <o:shapelayout v:ext="edit">
      <o:idmap v:ext="edit" data="1"/>
    </o:shapelayout>
  </w:shapeDefaults>
  <w:decimalSymbol w:val=","/>
  <w:listSeparator w:val=";"/>
  <w14:docId w14:val="5D22654B"/>
  <w15:chartTrackingRefBased/>
  <w15:docId w15:val="{B5CB3CF1-73ED-4DF1-8D15-ECB3F282A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4">
    <w:name w:val="Верхній колонтитул Знак"/>
    <w:link w:val="a3"/>
    <w:uiPriority w:val="99"/>
    <w:rsid w:val="00AB32B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AB32B2"/>
    <w:pPr>
      <w:tabs>
        <w:tab w:val="center" w:pos="4677"/>
        <w:tab w:val="right" w:pos="9355"/>
      </w:tabs>
    </w:pPr>
  </w:style>
  <w:style w:type="character" w:customStyle="1" w:styleId="a6">
    <w:name w:val="Нижній колонтитул Знак"/>
    <w:link w:val="a5"/>
    <w:uiPriority w:val="99"/>
    <w:rsid w:val="00AB32B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AB32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rsid w:val="00AB32B2"/>
    <w:rPr>
      <w:rFonts w:ascii="Segoe UI" w:hAnsi="Segoe UI" w:cs="Segoe UI"/>
      <w:sz w:val="18"/>
      <w:szCs w:val="18"/>
      <w:lang w:eastAsia="en-US"/>
    </w:rPr>
  </w:style>
  <w:style w:type="paragraph" w:customStyle="1" w:styleId="3">
    <w:name w:val="Основной текст (3)"/>
    <w:basedOn w:val="a"/>
    <w:rsid w:val="004A3B2A"/>
    <w:pPr>
      <w:widowControl w:val="0"/>
      <w:shd w:val="clear" w:color="000000" w:fill="FFFFFF"/>
      <w:spacing w:after="0" w:line="322" w:lineRule="exact"/>
      <w:jc w:val="center"/>
    </w:pPr>
    <w:rPr>
      <w:rFonts w:ascii="Times New Roman" w:hAnsi="Times New Roman"/>
      <w:b/>
      <w:sz w:val="26"/>
      <w:szCs w:val="26"/>
      <w:lang w:eastAsia="uk-UA"/>
    </w:rPr>
  </w:style>
  <w:style w:type="paragraph" w:customStyle="1" w:styleId="2">
    <w:name w:val="Основной текст (2)"/>
    <w:basedOn w:val="a"/>
    <w:rsid w:val="00D54F35"/>
    <w:pPr>
      <w:widowControl w:val="0"/>
      <w:shd w:val="clear" w:color="000000" w:fill="FFFFFF"/>
      <w:spacing w:before="300" w:after="720" w:line="240" w:lineRule="atLeast"/>
      <w:jc w:val="both"/>
    </w:pPr>
    <w:rPr>
      <w:rFonts w:ascii="Times New Roman" w:hAnsi="Times New Roman"/>
      <w:sz w:val="26"/>
      <w:szCs w:val="26"/>
      <w:lang w:eastAsia="uk-UA"/>
    </w:rPr>
  </w:style>
  <w:style w:type="table" w:styleId="a9">
    <w:name w:val="Table Grid"/>
    <w:basedOn w:val="a1"/>
    <w:uiPriority w:val="39"/>
    <w:rsid w:val="00872A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C2D98-F60E-40B3-91D8-0F7ECD696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2280</Words>
  <Characters>1300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І. Галанюк</dc:creator>
  <cp:keywords/>
  <dc:description/>
  <cp:lastModifiedBy>Валентина М. Поліщук</cp:lastModifiedBy>
  <cp:revision>5</cp:revision>
  <cp:lastPrinted>2024-09-05T12:49:00Z</cp:lastPrinted>
  <dcterms:created xsi:type="dcterms:W3CDTF">2024-09-03T09:05:00Z</dcterms:created>
  <dcterms:modified xsi:type="dcterms:W3CDTF">2024-09-05T12:49:00Z</dcterms:modified>
</cp:coreProperties>
</file>