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63" w:rsidRPr="00D471B5" w:rsidRDefault="00956463" w:rsidP="00BE148F">
      <w:pPr>
        <w:ind w:right="50"/>
        <w:jc w:val="both"/>
        <w:rPr>
          <w:b/>
          <w:bCs/>
          <w:sz w:val="28"/>
          <w:szCs w:val="28"/>
          <w:lang w:val="en-GB"/>
        </w:rPr>
      </w:pPr>
      <w:r w:rsidRPr="00D471B5">
        <w:rPr>
          <w:b/>
          <w:bCs/>
          <w:sz w:val="28"/>
          <w:szCs w:val="28"/>
          <w:lang w:val="en-GB"/>
        </w:rPr>
        <w:t xml:space="preserve">Summary </w:t>
      </w:r>
      <w:r w:rsidR="007E537E">
        <w:rPr>
          <w:b/>
          <w:bCs/>
          <w:sz w:val="28"/>
          <w:szCs w:val="28"/>
          <w:lang w:val="en-US"/>
        </w:rPr>
        <w:t>to</w:t>
      </w:r>
      <w:r w:rsidRPr="00D471B5">
        <w:rPr>
          <w:b/>
          <w:bCs/>
          <w:sz w:val="28"/>
          <w:szCs w:val="28"/>
          <w:lang w:val="en-GB"/>
        </w:rPr>
        <w:t xml:space="preserve"> the Decision of the Second Senate of the Constitutional Court </w:t>
      </w:r>
      <w:r w:rsidR="00E95762">
        <w:rPr>
          <w:b/>
          <w:bCs/>
          <w:sz w:val="28"/>
          <w:szCs w:val="28"/>
          <w:lang w:val="en-GB"/>
        </w:rPr>
        <w:t xml:space="preserve">                     </w:t>
      </w:r>
      <w:r w:rsidR="007E537E" w:rsidRPr="00D471B5">
        <w:rPr>
          <w:b/>
          <w:bCs/>
          <w:sz w:val="28"/>
          <w:szCs w:val="28"/>
          <w:lang w:val="en-GB"/>
        </w:rPr>
        <w:t xml:space="preserve">No. </w:t>
      </w:r>
      <w:bookmarkStart w:id="0" w:name="_GoBack"/>
      <w:r w:rsidR="007E537E" w:rsidRPr="00D471B5">
        <w:rPr>
          <w:b/>
          <w:bCs/>
          <w:sz w:val="28"/>
          <w:szCs w:val="28"/>
          <w:lang w:val="en-GB"/>
        </w:rPr>
        <w:t xml:space="preserve">5-r(ІІ)/2023 </w:t>
      </w:r>
      <w:bookmarkEnd w:id="0"/>
      <w:r w:rsidRPr="00D471B5">
        <w:rPr>
          <w:b/>
          <w:bCs/>
          <w:sz w:val="28"/>
          <w:szCs w:val="28"/>
          <w:lang w:val="en-GB"/>
        </w:rPr>
        <w:t>dated July 5, 2023 in the case upon the constitutional complaints of Anatolii Dushenkevych, Andrii Franko, and Iryna Yarosh regarding the conformity of paragraph 2 of Article 483.1 of the Customs Code with the Constitution (constitutionality) (regarding individualisation of a</w:t>
      </w:r>
      <w:r w:rsidR="00DE0DA4" w:rsidRPr="00D471B5">
        <w:rPr>
          <w:b/>
          <w:bCs/>
          <w:sz w:val="28"/>
          <w:szCs w:val="28"/>
          <w:lang w:val="en-GB"/>
        </w:rPr>
        <w:t>n individual’s</w:t>
      </w:r>
      <w:r w:rsidRPr="00D471B5">
        <w:rPr>
          <w:b/>
          <w:bCs/>
          <w:sz w:val="28"/>
          <w:szCs w:val="28"/>
          <w:lang w:val="en-GB"/>
        </w:rPr>
        <w:t xml:space="preserve"> legal liability for customs </w:t>
      </w:r>
      <w:r w:rsidR="00DE0DA4" w:rsidRPr="00D471B5">
        <w:rPr>
          <w:b/>
          <w:bCs/>
          <w:sz w:val="28"/>
          <w:szCs w:val="28"/>
          <w:lang w:val="en-GB"/>
        </w:rPr>
        <w:t>rules violation</w:t>
      </w:r>
      <w:r w:rsidRPr="00D471B5">
        <w:rPr>
          <w:b/>
          <w:bCs/>
          <w:sz w:val="28"/>
          <w:szCs w:val="28"/>
          <w:lang w:val="en-GB"/>
        </w:rPr>
        <w:t>)</w:t>
      </w:r>
    </w:p>
    <w:p w:rsidR="00956463" w:rsidRDefault="00956463" w:rsidP="00BE148F">
      <w:pPr>
        <w:ind w:right="50"/>
        <w:jc w:val="both"/>
        <w:rPr>
          <w:b/>
          <w:bCs/>
          <w:sz w:val="28"/>
          <w:szCs w:val="28"/>
        </w:rPr>
      </w:pPr>
    </w:p>
    <w:p w:rsidR="00D471B5" w:rsidRPr="00FD4AB3" w:rsidRDefault="00D471B5" w:rsidP="00801343">
      <w:pPr>
        <w:pStyle w:val="HTML"/>
        <w:ind w:firstLine="851"/>
        <w:jc w:val="both"/>
        <w:rPr>
          <w:rFonts w:ascii="Times New Roman" w:hAnsi="Times New Roman" w:cs="Times New Roman"/>
          <w:sz w:val="28"/>
          <w:szCs w:val="28"/>
          <w:lang w:val="en-GB"/>
        </w:rPr>
      </w:pPr>
      <w:r w:rsidRPr="00FD4AB3">
        <w:rPr>
          <w:rFonts w:ascii="Times New Roman" w:hAnsi="Times New Roman" w:cs="Times New Roman"/>
          <w:sz w:val="28"/>
          <w:szCs w:val="28"/>
          <w:lang w:val="en-GB"/>
        </w:rPr>
        <w:t xml:space="preserve">Subjects of the right to a constitutional complaint – A. Dushenkevych, A. Franko, I. Yarosh – appealed to the Constitutional Court to examine the compliance of </w:t>
      </w:r>
      <w:r w:rsidR="00D67946" w:rsidRPr="00FD4AB3">
        <w:rPr>
          <w:rFonts w:ascii="Times New Roman" w:hAnsi="Times New Roman" w:cs="Times New Roman"/>
          <w:sz w:val="28"/>
          <w:szCs w:val="28"/>
          <w:lang w:val="en-GB"/>
        </w:rPr>
        <w:t xml:space="preserve">paragraph 2 of Article 483.1 of the Customs Code (hereinafter referred to as “the Code”) with </w:t>
      </w:r>
      <w:r w:rsidRPr="00FD4AB3">
        <w:rPr>
          <w:rFonts w:ascii="Times New Roman" w:hAnsi="Times New Roman" w:cs="Times New Roman"/>
          <w:sz w:val="28"/>
          <w:szCs w:val="28"/>
          <w:lang w:val="en-GB"/>
        </w:rPr>
        <w:t>Articles</w:t>
      </w:r>
      <w:r w:rsidR="00D67946" w:rsidRPr="00FD4AB3">
        <w:rPr>
          <w:rFonts w:ascii="Times New Roman" w:hAnsi="Times New Roman" w:cs="Times New Roman"/>
          <w:sz w:val="28"/>
          <w:szCs w:val="28"/>
          <w:lang w:val="en-GB"/>
        </w:rPr>
        <w:t> </w:t>
      </w:r>
      <w:r w:rsidRPr="00FD4AB3">
        <w:rPr>
          <w:rFonts w:ascii="Times New Roman" w:hAnsi="Times New Roman" w:cs="Times New Roman"/>
          <w:sz w:val="28"/>
          <w:szCs w:val="28"/>
          <w:lang w:val="en-GB"/>
        </w:rPr>
        <w:t>8.1, 41.1, 41.4, 61.2, 64.1 of the Constitution (constitutionality).</w:t>
      </w:r>
    </w:p>
    <w:p w:rsidR="000C3DB7" w:rsidRPr="003A4D63" w:rsidRDefault="003A4D63" w:rsidP="00801343">
      <w:pPr>
        <w:pStyle w:val="HTML"/>
        <w:ind w:firstLine="851"/>
        <w:jc w:val="both"/>
        <w:rPr>
          <w:rFonts w:ascii="Times New Roman" w:hAnsi="Times New Roman" w:cs="Times New Roman"/>
          <w:sz w:val="28"/>
          <w:szCs w:val="28"/>
          <w:lang w:val="en-GB"/>
        </w:rPr>
      </w:pPr>
      <w:r w:rsidRPr="003A4D63">
        <w:rPr>
          <w:rFonts w:ascii="Times New Roman" w:hAnsi="Times New Roman" w:cs="Times New Roman"/>
          <w:sz w:val="28"/>
          <w:szCs w:val="28"/>
          <w:lang w:val="en-GB"/>
        </w:rPr>
        <w:t>Subjects of the right to constitutional complaints raised before the Constitutional Court the issue of non-compliance with the Constitution (unconstitutionality) of paragraph 2</w:t>
      </w:r>
      <w:r w:rsidR="000C05F4">
        <w:rPr>
          <w:rFonts w:ascii="Times New Roman" w:hAnsi="Times New Roman" w:cs="Times New Roman"/>
          <w:sz w:val="28"/>
          <w:szCs w:val="28"/>
          <w:lang w:val="en-GB"/>
        </w:rPr>
        <w:t xml:space="preserve"> </w:t>
      </w:r>
      <w:r w:rsidRPr="003A4D63">
        <w:rPr>
          <w:rFonts w:ascii="Times New Roman" w:hAnsi="Times New Roman" w:cs="Times New Roman"/>
          <w:sz w:val="28"/>
          <w:szCs w:val="28"/>
          <w:lang w:val="en-GB"/>
        </w:rPr>
        <w:t>of Article 483.1 of the Code, which defines the sanction for movement or actions aimed at movement of goods across the customs border of Ukraine with concealment from customs control.</w:t>
      </w:r>
    </w:p>
    <w:p w:rsidR="000C3DB7" w:rsidRPr="003A4D63" w:rsidRDefault="003A4D63" w:rsidP="00801343">
      <w:pPr>
        <w:pStyle w:val="HTML"/>
        <w:ind w:firstLine="851"/>
        <w:jc w:val="both"/>
        <w:rPr>
          <w:rFonts w:ascii="Times New Roman" w:hAnsi="Times New Roman" w:cs="Times New Roman"/>
          <w:sz w:val="28"/>
          <w:szCs w:val="28"/>
          <w:lang w:val="en-GB"/>
        </w:rPr>
      </w:pPr>
      <w:r w:rsidRPr="003A4D63">
        <w:rPr>
          <w:rFonts w:ascii="Times New Roman" w:hAnsi="Times New Roman" w:cs="Times New Roman"/>
          <w:sz w:val="28"/>
          <w:szCs w:val="28"/>
          <w:lang w:val="en-GB"/>
        </w:rPr>
        <w:t>In order to protect customs interests and customs security of Ukraine, the Code establishes administrative liability for violation of customs rules.</w:t>
      </w:r>
    </w:p>
    <w:p w:rsidR="003A4D63" w:rsidRPr="003A4D63" w:rsidRDefault="003A4D63" w:rsidP="00801343">
      <w:pPr>
        <w:pStyle w:val="HTML"/>
        <w:ind w:firstLine="851"/>
        <w:jc w:val="both"/>
        <w:rPr>
          <w:rFonts w:ascii="Times New Roman" w:hAnsi="Times New Roman" w:cs="Times New Roman"/>
          <w:sz w:val="28"/>
          <w:szCs w:val="28"/>
          <w:lang w:val="en-GB"/>
        </w:rPr>
      </w:pPr>
      <w:r w:rsidRPr="003A4D63">
        <w:rPr>
          <w:rFonts w:ascii="Times New Roman" w:hAnsi="Times New Roman" w:cs="Times New Roman"/>
          <w:sz w:val="28"/>
          <w:szCs w:val="28"/>
          <w:lang w:val="en-GB"/>
        </w:rPr>
        <w:t>According to Article 487 of the Code, proceedings in cases of violation of customs rules shall be carried out in accordance with the Code, and in the part not regulated by the Code, in accordance with the legislation on administrative offenses.</w:t>
      </w:r>
    </w:p>
    <w:p w:rsidR="003A4D63" w:rsidRPr="003A4D63" w:rsidRDefault="003A4D63" w:rsidP="00E67BEB">
      <w:pPr>
        <w:pStyle w:val="HTML"/>
        <w:ind w:firstLine="851"/>
        <w:jc w:val="both"/>
        <w:rPr>
          <w:rFonts w:ascii="Times New Roman" w:hAnsi="Times New Roman" w:cs="Times New Roman"/>
          <w:sz w:val="28"/>
          <w:szCs w:val="28"/>
          <w:lang w:val="en-GB"/>
        </w:rPr>
      </w:pPr>
      <w:r w:rsidRPr="003A4D63">
        <w:rPr>
          <w:rFonts w:ascii="Times New Roman" w:hAnsi="Times New Roman" w:cs="Times New Roman"/>
          <w:sz w:val="28"/>
          <w:szCs w:val="28"/>
          <w:lang w:val="en-GB"/>
        </w:rPr>
        <w:t xml:space="preserve">The legislator, within the limits of </w:t>
      </w:r>
      <w:r>
        <w:rPr>
          <w:rFonts w:ascii="Times New Roman" w:hAnsi="Times New Roman" w:cs="Times New Roman"/>
          <w:sz w:val="28"/>
          <w:szCs w:val="28"/>
          <w:lang w:val="en-GB"/>
        </w:rPr>
        <w:t>its</w:t>
      </w:r>
      <w:r w:rsidRPr="003A4D63">
        <w:rPr>
          <w:rFonts w:ascii="Times New Roman" w:hAnsi="Times New Roman" w:cs="Times New Roman"/>
          <w:sz w:val="28"/>
          <w:szCs w:val="28"/>
          <w:lang w:val="en-GB"/>
        </w:rPr>
        <w:t xml:space="preserve"> authority, established that administrative </w:t>
      </w:r>
      <w:r>
        <w:rPr>
          <w:rFonts w:ascii="Times New Roman" w:hAnsi="Times New Roman" w:cs="Times New Roman"/>
          <w:sz w:val="28"/>
          <w:szCs w:val="28"/>
          <w:lang w:val="en-GB"/>
        </w:rPr>
        <w:t>liability</w:t>
      </w:r>
      <w:r w:rsidRPr="003A4D63">
        <w:rPr>
          <w:rFonts w:ascii="Times New Roman" w:hAnsi="Times New Roman" w:cs="Times New Roman"/>
          <w:sz w:val="28"/>
          <w:szCs w:val="28"/>
          <w:lang w:val="en-GB"/>
        </w:rPr>
        <w:t xml:space="preserve"> for the illegal movement of goods across the customs border of Ukraine arises in the event that a court imposes an administrative </w:t>
      </w:r>
      <w:r>
        <w:rPr>
          <w:rFonts w:ascii="Times New Roman" w:hAnsi="Times New Roman" w:cs="Times New Roman"/>
          <w:sz w:val="28"/>
          <w:szCs w:val="28"/>
          <w:lang w:val="en-GB"/>
        </w:rPr>
        <w:t>fine</w:t>
      </w:r>
      <w:r w:rsidRPr="003A4D63">
        <w:rPr>
          <w:rFonts w:ascii="Times New Roman" w:hAnsi="Times New Roman" w:cs="Times New Roman"/>
          <w:sz w:val="28"/>
          <w:szCs w:val="28"/>
          <w:lang w:val="en-GB"/>
        </w:rPr>
        <w:t xml:space="preserve"> on a person who illegally moved goods across the customs border of Ukraine, as a result of which this person suffers adverse consequences, which constitute the content of the imposed on it </w:t>
      </w:r>
      <w:r>
        <w:rPr>
          <w:rFonts w:ascii="Times New Roman" w:hAnsi="Times New Roman" w:cs="Times New Roman"/>
          <w:sz w:val="28"/>
          <w:szCs w:val="28"/>
          <w:lang w:val="en-GB"/>
        </w:rPr>
        <w:t>fine</w:t>
      </w:r>
      <w:r w:rsidRPr="003A4D63">
        <w:rPr>
          <w:rFonts w:ascii="Times New Roman" w:hAnsi="Times New Roman" w:cs="Times New Roman"/>
          <w:sz w:val="28"/>
          <w:szCs w:val="28"/>
          <w:lang w:val="en-GB"/>
        </w:rPr>
        <w:t xml:space="preserve"> established by the Administrative Code. At the same time, the content of the non-alternative sanction of </w:t>
      </w:r>
      <w:r w:rsidRPr="00EE13E6">
        <w:rPr>
          <w:rFonts w:ascii="Times New Roman" w:hAnsi="Times New Roman" w:cs="Times New Roman"/>
          <w:sz w:val="28"/>
          <w:szCs w:val="28"/>
          <w:lang w:val="en-GB"/>
        </w:rPr>
        <w:t>Article</w:t>
      </w:r>
      <w:r w:rsidR="00EE13E6" w:rsidRPr="00EE13E6">
        <w:rPr>
          <w:rFonts w:ascii="Times New Roman" w:hAnsi="Times New Roman" w:cs="Times New Roman"/>
          <w:sz w:val="28"/>
          <w:szCs w:val="28"/>
          <w:lang w:val="en-US"/>
        </w:rPr>
        <w:t> </w:t>
      </w:r>
      <w:r w:rsidRPr="00EE13E6">
        <w:rPr>
          <w:rFonts w:ascii="Times New Roman" w:hAnsi="Times New Roman" w:cs="Times New Roman"/>
          <w:sz w:val="28"/>
          <w:szCs w:val="28"/>
          <w:lang w:val="en-GB"/>
        </w:rPr>
        <w:t>483.1</w:t>
      </w:r>
      <w:r w:rsidRPr="003A4D63">
        <w:rPr>
          <w:rFonts w:ascii="Times New Roman" w:hAnsi="Times New Roman" w:cs="Times New Roman"/>
          <w:sz w:val="28"/>
          <w:szCs w:val="28"/>
          <w:lang w:val="en-GB"/>
        </w:rPr>
        <w:t xml:space="preserve"> of the Code excludes the evaluation of the individual situation by the court, which creates obstacles for judicial discretion.</w:t>
      </w:r>
    </w:p>
    <w:p w:rsidR="003A4D63" w:rsidRPr="000C4DE9" w:rsidRDefault="00EE13E6" w:rsidP="00137A81">
      <w:pPr>
        <w:pStyle w:val="HTML"/>
        <w:ind w:firstLine="851"/>
        <w:jc w:val="both"/>
        <w:rPr>
          <w:rFonts w:ascii="Times New Roman" w:hAnsi="Times New Roman" w:cs="Times New Roman"/>
          <w:sz w:val="28"/>
          <w:szCs w:val="28"/>
          <w:lang w:val="en-GB"/>
        </w:rPr>
      </w:pPr>
      <w:r w:rsidRPr="000C4DE9">
        <w:rPr>
          <w:rFonts w:ascii="Times New Roman" w:hAnsi="Times New Roman" w:cs="Times New Roman"/>
          <w:sz w:val="28"/>
          <w:szCs w:val="28"/>
          <w:lang w:val="en-GB"/>
        </w:rPr>
        <w:t xml:space="preserve">The Constitutional Court, having analysed the sanction of Article 483.1 of the Code, states that its provisions have a criminal and legal nature both in terms of their punitive and deterrent purpose, and in terms of the gravity of the additional mandatory administrative penalty determined by it in the form of confiscation of goods – direct objects of violation of customs rules, therefore, the </w:t>
      </w:r>
      <w:r w:rsidR="000C4DE9">
        <w:rPr>
          <w:rFonts w:ascii="Times New Roman" w:hAnsi="Times New Roman" w:cs="Times New Roman"/>
          <w:sz w:val="28"/>
          <w:szCs w:val="28"/>
          <w:lang w:val="en-GB"/>
        </w:rPr>
        <w:t>imposition</w:t>
      </w:r>
      <w:r w:rsidRPr="000C4DE9">
        <w:rPr>
          <w:rFonts w:ascii="Times New Roman" w:hAnsi="Times New Roman" w:cs="Times New Roman"/>
          <w:sz w:val="28"/>
          <w:szCs w:val="28"/>
          <w:lang w:val="en-GB"/>
        </w:rPr>
        <w:t xml:space="preserve"> of such penalty should be carried out taking into account the principles and guarantees inherent in criminal proceedings.</w:t>
      </w:r>
    </w:p>
    <w:p w:rsidR="000C4DE9" w:rsidRPr="00925B49" w:rsidRDefault="00410047" w:rsidP="00F618A3">
      <w:pPr>
        <w:pStyle w:val="HTML"/>
        <w:ind w:firstLine="851"/>
        <w:jc w:val="both"/>
        <w:rPr>
          <w:rFonts w:ascii="Times New Roman" w:hAnsi="Times New Roman" w:cs="Times New Roman"/>
          <w:sz w:val="28"/>
          <w:szCs w:val="28"/>
          <w:lang w:val="en-GB"/>
        </w:rPr>
      </w:pPr>
      <w:r w:rsidRPr="00925B49">
        <w:rPr>
          <w:rFonts w:ascii="Times New Roman" w:hAnsi="Times New Roman" w:cs="Times New Roman"/>
          <w:sz w:val="28"/>
          <w:szCs w:val="28"/>
          <w:lang w:val="en-GB"/>
        </w:rPr>
        <w:t xml:space="preserve">The contested provisions of Article 483.1 of the Code establish the mandatory confiscation of goods – direct objects of violation of customs rules. The Code on Administrative Offenses and the Code do not define procedural mechanisms that would provide a </w:t>
      </w:r>
      <w:r w:rsidR="00925B49">
        <w:rPr>
          <w:rFonts w:ascii="Times New Roman" w:hAnsi="Times New Roman" w:cs="Times New Roman"/>
          <w:sz w:val="28"/>
          <w:szCs w:val="28"/>
          <w:lang w:val="en-GB"/>
        </w:rPr>
        <w:t>c</w:t>
      </w:r>
      <w:r w:rsidR="007059DA" w:rsidRPr="00925B49">
        <w:rPr>
          <w:rFonts w:ascii="Times New Roman" w:hAnsi="Times New Roman" w:cs="Times New Roman"/>
          <w:sz w:val="28"/>
          <w:szCs w:val="28"/>
          <w:lang w:val="en-GB"/>
        </w:rPr>
        <w:t>ourt</w:t>
      </w:r>
      <w:r w:rsidRPr="00925B49">
        <w:rPr>
          <w:rFonts w:ascii="Times New Roman" w:hAnsi="Times New Roman" w:cs="Times New Roman"/>
          <w:sz w:val="28"/>
          <w:szCs w:val="28"/>
          <w:lang w:val="en-GB"/>
        </w:rPr>
        <w:t xml:space="preserve"> </w:t>
      </w:r>
      <w:r w:rsidR="007059DA" w:rsidRPr="00925B49">
        <w:rPr>
          <w:rFonts w:ascii="Times New Roman" w:hAnsi="Times New Roman" w:cs="Times New Roman"/>
          <w:sz w:val="28"/>
          <w:szCs w:val="28"/>
          <w:lang w:val="en-GB"/>
        </w:rPr>
        <w:t xml:space="preserve">with </w:t>
      </w:r>
      <w:r w:rsidRPr="00925B49">
        <w:rPr>
          <w:rFonts w:ascii="Times New Roman" w:hAnsi="Times New Roman" w:cs="Times New Roman"/>
          <w:sz w:val="28"/>
          <w:szCs w:val="28"/>
          <w:lang w:val="en-GB"/>
        </w:rPr>
        <w:t xml:space="preserve">opportunity to mitigate the degree of administrative </w:t>
      </w:r>
      <w:r w:rsidR="007059DA" w:rsidRPr="00925B49">
        <w:rPr>
          <w:rFonts w:ascii="Times New Roman" w:hAnsi="Times New Roman" w:cs="Times New Roman"/>
          <w:sz w:val="28"/>
          <w:szCs w:val="28"/>
          <w:lang w:val="en-GB"/>
        </w:rPr>
        <w:t>liability</w:t>
      </w:r>
      <w:r w:rsidRPr="00925B49">
        <w:rPr>
          <w:rFonts w:ascii="Times New Roman" w:hAnsi="Times New Roman" w:cs="Times New Roman"/>
          <w:sz w:val="28"/>
          <w:szCs w:val="28"/>
          <w:lang w:val="en-GB"/>
        </w:rPr>
        <w:t xml:space="preserve"> specified in paragraph </w:t>
      </w:r>
      <w:r w:rsidR="007059DA" w:rsidRPr="00925B49">
        <w:rPr>
          <w:rFonts w:ascii="Times New Roman" w:hAnsi="Times New Roman" w:cs="Times New Roman"/>
          <w:sz w:val="28"/>
          <w:szCs w:val="28"/>
          <w:lang w:val="en-GB"/>
        </w:rPr>
        <w:t xml:space="preserve">2 </w:t>
      </w:r>
      <w:r w:rsidRPr="00925B49">
        <w:rPr>
          <w:rFonts w:ascii="Times New Roman" w:hAnsi="Times New Roman" w:cs="Times New Roman"/>
          <w:sz w:val="28"/>
          <w:szCs w:val="28"/>
          <w:lang w:val="en-GB"/>
        </w:rPr>
        <w:t xml:space="preserve">of Article 483.1 of the Code depending on the presence of circumstances of the case that mitigate </w:t>
      </w:r>
      <w:r w:rsidR="007059DA" w:rsidRPr="00925B49">
        <w:rPr>
          <w:rFonts w:ascii="Times New Roman" w:hAnsi="Times New Roman" w:cs="Times New Roman"/>
          <w:sz w:val="28"/>
          <w:szCs w:val="28"/>
          <w:lang w:val="en-GB"/>
        </w:rPr>
        <w:t>liability</w:t>
      </w:r>
      <w:r w:rsidRPr="00925B49">
        <w:rPr>
          <w:rFonts w:ascii="Times New Roman" w:hAnsi="Times New Roman" w:cs="Times New Roman"/>
          <w:sz w:val="28"/>
          <w:szCs w:val="28"/>
          <w:lang w:val="en-GB"/>
        </w:rPr>
        <w:t>, or would allow it not to be assigned.</w:t>
      </w:r>
    </w:p>
    <w:p w:rsidR="00410047" w:rsidRPr="00925B49" w:rsidRDefault="007059DA" w:rsidP="00F618A3">
      <w:pPr>
        <w:pStyle w:val="HTML"/>
        <w:ind w:firstLine="851"/>
        <w:jc w:val="both"/>
        <w:rPr>
          <w:rFonts w:ascii="Times New Roman" w:hAnsi="Times New Roman" w:cs="Times New Roman"/>
          <w:sz w:val="28"/>
          <w:szCs w:val="28"/>
          <w:lang w:val="en-GB"/>
        </w:rPr>
      </w:pPr>
      <w:r w:rsidRPr="00925B49">
        <w:rPr>
          <w:rFonts w:ascii="Times New Roman" w:hAnsi="Times New Roman" w:cs="Times New Roman"/>
          <w:sz w:val="28"/>
          <w:szCs w:val="28"/>
          <w:lang w:val="en-GB"/>
        </w:rPr>
        <w:lastRenderedPageBreak/>
        <w:t xml:space="preserve">It follows from the content of the sanction of Article 483.1 of the Code that the legislator determined the measure of administrative liability, which is not fair and </w:t>
      </w:r>
      <w:r w:rsidR="00925B49">
        <w:rPr>
          <w:rFonts w:ascii="Times New Roman" w:hAnsi="Times New Roman" w:cs="Times New Roman"/>
          <w:sz w:val="28"/>
          <w:szCs w:val="28"/>
          <w:lang w:val="en-GB"/>
        </w:rPr>
        <w:t xml:space="preserve">such that </w:t>
      </w:r>
      <w:r w:rsidRPr="00925B49">
        <w:rPr>
          <w:rFonts w:ascii="Times New Roman" w:hAnsi="Times New Roman" w:cs="Times New Roman"/>
          <w:sz w:val="28"/>
          <w:szCs w:val="28"/>
          <w:lang w:val="en-GB"/>
        </w:rPr>
        <w:t>corresponds to a legitimate goal.</w:t>
      </w:r>
    </w:p>
    <w:p w:rsidR="00925B49" w:rsidRPr="00A73F28" w:rsidRDefault="00925B49" w:rsidP="0059122E">
      <w:pPr>
        <w:pStyle w:val="HTML"/>
        <w:ind w:firstLine="851"/>
        <w:jc w:val="both"/>
        <w:rPr>
          <w:rFonts w:ascii="Times New Roman" w:hAnsi="Times New Roman" w:cs="Times New Roman"/>
          <w:sz w:val="28"/>
          <w:szCs w:val="28"/>
          <w:lang w:val="en-GB"/>
        </w:rPr>
      </w:pPr>
      <w:r w:rsidRPr="00A73F28">
        <w:rPr>
          <w:rFonts w:ascii="Times New Roman" w:hAnsi="Times New Roman" w:cs="Times New Roman"/>
          <w:sz w:val="28"/>
          <w:szCs w:val="28"/>
          <w:lang w:val="en-GB"/>
        </w:rPr>
        <w:t>The imposition of a fine equal to the value of the goods and confiscation, which are mandatory, deprived the courts of the opportunity to take into account individual circumstances in each specific case of violation of customs rules.</w:t>
      </w:r>
    </w:p>
    <w:p w:rsidR="00925B49" w:rsidRPr="00A73F28" w:rsidRDefault="00B103B5" w:rsidP="0059122E">
      <w:pPr>
        <w:pStyle w:val="HTML"/>
        <w:ind w:firstLine="851"/>
        <w:jc w:val="both"/>
        <w:rPr>
          <w:rFonts w:ascii="Times New Roman" w:hAnsi="Times New Roman" w:cs="Times New Roman"/>
          <w:sz w:val="28"/>
          <w:szCs w:val="28"/>
          <w:lang w:val="en-GB"/>
        </w:rPr>
      </w:pPr>
      <w:r w:rsidRPr="00A73F28">
        <w:rPr>
          <w:rFonts w:ascii="Times New Roman" w:hAnsi="Times New Roman" w:cs="Times New Roman"/>
          <w:sz w:val="28"/>
          <w:szCs w:val="28"/>
          <w:lang w:val="en-GB"/>
        </w:rPr>
        <w:t>The impossibility of choosing the type and size of the administrative sanction taking into account the circumstances of the case, namely: the nature of the committed illegal act, the form of guilt, the characteristics of the individual, the possibility of compensation for the damage caused, the presence of circumstances that mitigate or aggravate liability, makes it impossible for the court to fairly deliberate the case.</w:t>
      </w:r>
    </w:p>
    <w:p w:rsidR="00925B49" w:rsidRPr="00E970A3" w:rsidRDefault="00D847E4" w:rsidP="0059122E">
      <w:pPr>
        <w:pStyle w:val="HTML"/>
        <w:ind w:firstLine="851"/>
        <w:jc w:val="both"/>
        <w:rPr>
          <w:rFonts w:ascii="Times New Roman" w:hAnsi="Times New Roman" w:cs="Times New Roman"/>
          <w:sz w:val="28"/>
          <w:szCs w:val="28"/>
          <w:lang w:val="en-GB"/>
        </w:rPr>
      </w:pPr>
      <w:r w:rsidRPr="00E970A3">
        <w:rPr>
          <w:rFonts w:ascii="Times New Roman" w:hAnsi="Times New Roman" w:cs="Times New Roman"/>
          <w:sz w:val="28"/>
          <w:szCs w:val="28"/>
          <w:lang w:val="en-GB"/>
        </w:rPr>
        <w:t>Such legislative regulation contradicts the principles of a democratic society based on the rule of law.</w:t>
      </w:r>
    </w:p>
    <w:p w:rsidR="00E970A3" w:rsidRDefault="00E970A3" w:rsidP="00010E43">
      <w:pPr>
        <w:pStyle w:val="HTML"/>
        <w:ind w:firstLine="851"/>
        <w:jc w:val="both"/>
        <w:rPr>
          <w:rFonts w:ascii="Times New Roman" w:hAnsi="Times New Roman" w:cs="Times New Roman"/>
          <w:sz w:val="28"/>
          <w:szCs w:val="28"/>
        </w:rPr>
      </w:pPr>
      <w:r w:rsidRPr="00E970A3">
        <w:rPr>
          <w:rFonts w:ascii="Times New Roman" w:hAnsi="Times New Roman" w:cs="Times New Roman"/>
          <w:sz w:val="28"/>
          <w:szCs w:val="28"/>
          <w:lang w:val="en-GB"/>
        </w:rPr>
        <w:t>The Constitutional Court takes int</w:t>
      </w:r>
      <w:r>
        <w:rPr>
          <w:rFonts w:ascii="Times New Roman" w:hAnsi="Times New Roman" w:cs="Times New Roman"/>
          <w:sz w:val="28"/>
          <w:szCs w:val="28"/>
          <w:lang w:val="en-GB"/>
        </w:rPr>
        <w:t xml:space="preserve">o account the fact that </w:t>
      </w:r>
      <w:r w:rsidR="004E143B" w:rsidRPr="004E143B">
        <w:rPr>
          <w:rFonts w:ascii="Times New Roman" w:hAnsi="Times New Roman" w:cs="Times New Roman"/>
          <w:sz w:val="28"/>
          <w:szCs w:val="28"/>
          <w:lang w:val="en-US"/>
        </w:rPr>
        <w:t>de</w:t>
      </w:r>
      <w:r w:rsidR="004E143B">
        <w:rPr>
          <w:rFonts w:ascii="Times New Roman" w:hAnsi="Times New Roman" w:cs="Times New Roman"/>
          <w:sz w:val="28"/>
          <w:szCs w:val="28"/>
          <w:lang w:val="en-US"/>
        </w:rPr>
        <w:t>claring</w:t>
      </w:r>
      <w:r w:rsidRPr="00E970A3">
        <w:rPr>
          <w:rFonts w:ascii="Times New Roman" w:hAnsi="Times New Roman" w:cs="Times New Roman"/>
          <w:sz w:val="28"/>
          <w:szCs w:val="28"/>
          <w:lang w:val="en-GB"/>
        </w:rPr>
        <w:t xml:space="preserve"> paragraph </w:t>
      </w:r>
      <w:r>
        <w:rPr>
          <w:rFonts w:ascii="Times New Roman" w:hAnsi="Times New Roman" w:cs="Times New Roman"/>
          <w:sz w:val="28"/>
          <w:szCs w:val="28"/>
          <w:lang w:val="en-GB"/>
        </w:rPr>
        <w:t xml:space="preserve">2 </w:t>
      </w:r>
      <w:r w:rsidRPr="00E970A3">
        <w:rPr>
          <w:rFonts w:ascii="Times New Roman" w:hAnsi="Times New Roman" w:cs="Times New Roman"/>
          <w:sz w:val="28"/>
          <w:szCs w:val="28"/>
          <w:lang w:val="en-GB"/>
        </w:rPr>
        <w:t xml:space="preserve">of Article 483.1 of the Code as unconstitutional will make it impossible to prosecute </w:t>
      </w:r>
      <w:r>
        <w:rPr>
          <w:rFonts w:ascii="Times New Roman" w:hAnsi="Times New Roman" w:cs="Times New Roman"/>
          <w:sz w:val="28"/>
          <w:szCs w:val="28"/>
          <w:lang w:val="en-GB"/>
        </w:rPr>
        <w:t>individuals</w:t>
      </w:r>
      <w:r w:rsidRPr="00E970A3">
        <w:rPr>
          <w:rFonts w:ascii="Times New Roman" w:hAnsi="Times New Roman" w:cs="Times New Roman"/>
          <w:sz w:val="28"/>
          <w:szCs w:val="28"/>
          <w:lang w:val="en-GB"/>
        </w:rPr>
        <w:t xml:space="preserve"> for actions and (or) inaction aimed at moving goods across the customs border of Ukraine with concealment from customs control, as well as other illegal actions aimed at evading payment of customs payments, and considers it expedient to postpone the loss of </w:t>
      </w:r>
      <w:r>
        <w:rPr>
          <w:rFonts w:ascii="Times New Roman" w:hAnsi="Times New Roman" w:cs="Times New Roman"/>
          <w:sz w:val="28"/>
          <w:szCs w:val="28"/>
          <w:lang w:val="en-GB"/>
        </w:rPr>
        <w:t>effect</w:t>
      </w:r>
      <w:r w:rsidRPr="00E970A3">
        <w:rPr>
          <w:rFonts w:ascii="Times New Roman" w:hAnsi="Times New Roman" w:cs="Times New Roman"/>
          <w:sz w:val="28"/>
          <w:szCs w:val="28"/>
          <w:lang w:val="en-GB"/>
        </w:rPr>
        <w:t xml:space="preserve"> of paragraph </w:t>
      </w:r>
      <w:r>
        <w:rPr>
          <w:rFonts w:ascii="Times New Roman" w:hAnsi="Times New Roman" w:cs="Times New Roman"/>
          <w:sz w:val="28"/>
          <w:szCs w:val="28"/>
          <w:lang w:val="en-GB"/>
        </w:rPr>
        <w:t xml:space="preserve">2 </w:t>
      </w:r>
      <w:r w:rsidRPr="00E970A3">
        <w:rPr>
          <w:rFonts w:ascii="Times New Roman" w:hAnsi="Times New Roman" w:cs="Times New Roman"/>
          <w:sz w:val="28"/>
          <w:szCs w:val="28"/>
          <w:lang w:val="en-GB"/>
        </w:rPr>
        <w:t>of Article 483.1 of the Code in order to prevent violation of customs interests and customs security of Ukraine.</w:t>
      </w:r>
    </w:p>
    <w:p w:rsidR="00195F68" w:rsidRPr="009938C1" w:rsidRDefault="00004108" w:rsidP="00195F68">
      <w:pPr>
        <w:ind w:firstLine="851"/>
        <w:jc w:val="both"/>
        <w:rPr>
          <w:sz w:val="28"/>
          <w:szCs w:val="28"/>
          <w:lang w:val="en-GB"/>
        </w:rPr>
      </w:pPr>
      <w:r>
        <w:rPr>
          <w:sz w:val="28"/>
          <w:szCs w:val="28"/>
          <w:lang w:val="en-GB"/>
        </w:rPr>
        <w:t>Thus, the Constitutional Court of Ukraine held to declare p</w:t>
      </w:r>
      <w:r w:rsidR="00195F68" w:rsidRPr="009938C1">
        <w:rPr>
          <w:sz w:val="28"/>
          <w:szCs w:val="28"/>
          <w:lang w:val="en-GB"/>
        </w:rPr>
        <w:t>aragraph 2 of Article</w:t>
      </w:r>
      <w:r>
        <w:rPr>
          <w:sz w:val="28"/>
          <w:szCs w:val="28"/>
          <w:lang w:val="en-GB"/>
        </w:rPr>
        <w:t> </w:t>
      </w:r>
      <w:r w:rsidR="00195F68" w:rsidRPr="009938C1">
        <w:rPr>
          <w:sz w:val="28"/>
          <w:szCs w:val="28"/>
          <w:lang w:val="en-GB"/>
        </w:rPr>
        <w:t xml:space="preserve">483.1 of the Customs Code as </w:t>
      </w:r>
      <w:r>
        <w:rPr>
          <w:sz w:val="28"/>
          <w:szCs w:val="28"/>
          <w:lang w:val="en-GB"/>
        </w:rPr>
        <w:t>inconsistent</w:t>
      </w:r>
      <w:r w:rsidR="00195F68" w:rsidRPr="009938C1">
        <w:rPr>
          <w:sz w:val="28"/>
          <w:szCs w:val="28"/>
          <w:lang w:val="en-GB"/>
        </w:rPr>
        <w:t xml:space="preserve"> with the Constitution of Ukraine (unconstitutional), and </w:t>
      </w:r>
      <w:r>
        <w:rPr>
          <w:sz w:val="28"/>
          <w:szCs w:val="28"/>
          <w:lang w:val="en-GB"/>
        </w:rPr>
        <w:t xml:space="preserve">shall </w:t>
      </w:r>
      <w:r w:rsidR="00195F68" w:rsidRPr="009938C1">
        <w:rPr>
          <w:sz w:val="28"/>
          <w:szCs w:val="28"/>
          <w:lang w:val="en-GB"/>
        </w:rPr>
        <w:t>lose its effect six months after the adoption of this Decision by the Constitutional Court.</w:t>
      </w:r>
    </w:p>
    <w:p w:rsidR="00195F68" w:rsidRPr="009938C1" w:rsidRDefault="00004108" w:rsidP="00195F68">
      <w:pPr>
        <w:ind w:firstLine="851"/>
        <w:jc w:val="both"/>
        <w:rPr>
          <w:sz w:val="28"/>
          <w:szCs w:val="28"/>
          <w:lang w:val="en-GB"/>
        </w:rPr>
      </w:pPr>
      <w:r>
        <w:rPr>
          <w:sz w:val="28"/>
          <w:szCs w:val="28"/>
          <w:lang w:val="en-GB"/>
        </w:rPr>
        <w:t xml:space="preserve">The </w:t>
      </w:r>
      <w:r w:rsidR="00195F68" w:rsidRPr="009938C1">
        <w:rPr>
          <w:sz w:val="28"/>
          <w:szCs w:val="28"/>
          <w:lang w:val="en-GB"/>
        </w:rPr>
        <w:t>Verkhovna Rada shall bring the normative regulation established by paragraph</w:t>
      </w:r>
      <w:r>
        <w:rPr>
          <w:sz w:val="28"/>
          <w:szCs w:val="28"/>
          <w:lang w:val="en-GB"/>
        </w:rPr>
        <w:t> </w:t>
      </w:r>
      <w:r w:rsidR="00195F68" w:rsidRPr="009938C1">
        <w:rPr>
          <w:sz w:val="28"/>
          <w:szCs w:val="28"/>
          <w:lang w:val="en-GB"/>
        </w:rPr>
        <w:t xml:space="preserve">2 of Article 483.1 of the Customs Code, which is </w:t>
      </w:r>
      <w:r w:rsidR="00195F68" w:rsidRPr="00B45C85">
        <w:rPr>
          <w:sz w:val="28"/>
          <w:szCs w:val="28"/>
          <w:lang w:val="en-GB"/>
        </w:rPr>
        <w:t>declared</w:t>
      </w:r>
      <w:r w:rsidR="00195F68" w:rsidRPr="009938C1">
        <w:rPr>
          <w:sz w:val="28"/>
          <w:szCs w:val="28"/>
          <w:lang w:val="en-GB"/>
        </w:rPr>
        <w:t xml:space="preserve"> to be unconstitutional, into compliance with the Constitution and this Decision.</w:t>
      </w:r>
    </w:p>
    <w:p w:rsidR="00195F68" w:rsidRPr="00195F68" w:rsidRDefault="00195F68" w:rsidP="00010E43">
      <w:pPr>
        <w:pStyle w:val="HTML"/>
        <w:ind w:firstLine="851"/>
        <w:jc w:val="both"/>
        <w:rPr>
          <w:rFonts w:ascii="Times New Roman" w:hAnsi="Times New Roman" w:cs="Times New Roman"/>
          <w:sz w:val="28"/>
          <w:szCs w:val="28"/>
          <w:lang w:val="en-GB"/>
        </w:rPr>
      </w:pPr>
    </w:p>
    <w:p w:rsidR="00A8663A" w:rsidRDefault="00A8663A" w:rsidP="00FB7A5B">
      <w:pPr>
        <w:pStyle w:val="HTML"/>
        <w:ind w:firstLine="851"/>
        <w:jc w:val="both"/>
        <w:rPr>
          <w:rFonts w:ascii="Times New Roman" w:hAnsi="Times New Roman" w:cs="Times New Roman"/>
          <w:sz w:val="28"/>
          <w:szCs w:val="28"/>
        </w:rPr>
      </w:pPr>
    </w:p>
    <w:p w:rsidR="00C80B8F" w:rsidRDefault="00C80B8F" w:rsidP="00C80B8F">
      <w:pPr>
        <w:pStyle w:val="HTML"/>
        <w:ind w:firstLine="851"/>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References</w:t>
      </w:r>
      <w:r w:rsidR="00004108">
        <w:rPr>
          <w:rFonts w:ascii="Times New Roman" w:hAnsi="Times New Roman" w:cs="Times New Roman"/>
          <w:b/>
          <w:bCs/>
          <w:sz w:val="28"/>
          <w:szCs w:val="28"/>
          <w:u w:val="single"/>
          <w:lang w:val="en-US"/>
        </w:rPr>
        <w:t>:</w:t>
      </w:r>
    </w:p>
    <w:p w:rsidR="00C80B8F" w:rsidRPr="00004108" w:rsidRDefault="00C80B8F" w:rsidP="00C80B8F">
      <w:pPr>
        <w:pStyle w:val="HTML"/>
        <w:ind w:firstLine="851"/>
        <w:jc w:val="both"/>
        <w:rPr>
          <w:rFonts w:ascii="Times New Roman" w:hAnsi="Times New Roman" w:cs="Times New Roman"/>
          <w:bCs/>
          <w:i/>
          <w:sz w:val="28"/>
          <w:szCs w:val="28"/>
          <w:u w:val="single"/>
          <w:lang w:val="en-US"/>
        </w:rPr>
      </w:pPr>
      <w:r w:rsidRPr="00004108">
        <w:rPr>
          <w:rFonts w:ascii="Times New Roman" w:hAnsi="Times New Roman" w:cs="Times New Roman"/>
          <w:bCs/>
          <w:i/>
          <w:sz w:val="28"/>
          <w:szCs w:val="28"/>
          <w:u w:val="single"/>
          <w:lang w:val="en-US"/>
        </w:rPr>
        <w:t>Decisions of the Constitutional Court</w:t>
      </w:r>
      <w:r w:rsidR="00713B5A" w:rsidRPr="00004108">
        <w:rPr>
          <w:rFonts w:ascii="Times New Roman" w:hAnsi="Times New Roman" w:cs="Times New Roman"/>
          <w:bCs/>
          <w:i/>
          <w:sz w:val="28"/>
          <w:szCs w:val="28"/>
          <w:u w:val="single"/>
          <w:lang w:val="en-US"/>
        </w:rPr>
        <w:t>:</w:t>
      </w:r>
    </w:p>
    <w:p w:rsidR="00C80B8F" w:rsidRPr="00C80B8F" w:rsidRDefault="00C80B8F" w:rsidP="00C80B8F">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sidRPr="00C80B8F">
        <w:rPr>
          <w:rFonts w:ascii="Times New Roman" w:hAnsi="Times New Roman" w:cs="Times New Roman"/>
          <w:bCs/>
          <w:sz w:val="28"/>
          <w:szCs w:val="28"/>
          <w:lang w:val="en-US"/>
        </w:rPr>
        <w:t>15-</w:t>
      </w:r>
      <w:r>
        <w:rPr>
          <w:rFonts w:ascii="Times New Roman" w:hAnsi="Times New Roman" w:cs="Times New Roman"/>
          <w:bCs/>
          <w:sz w:val="28"/>
          <w:szCs w:val="28"/>
          <w:lang w:val="en-US"/>
        </w:rPr>
        <w:t>rp</w:t>
      </w:r>
      <w:r w:rsidRPr="00C80B8F">
        <w:rPr>
          <w:rFonts w:ascii="Times New Roman" w:hAnsi="Times New Roman" w:cs="Times New Roman"/>
          <w:bCs/>
          <w:sz w:val="28"/>
          <w:szCs w:val="28"/>
          <w:lang w:val="en-US"/>
        </w:rPr>
        <w:t xml:space="preserve">/2004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November 2, 2004,</w:t>
      </w:r>
    </w:p>
    <w:p w:rsidR="00C80B8F" w:rsidRDefault="00C80B8F" w:rsidP="00C80B8F">
      <w:pPr>
        <w:pStyle w:val="HTML"/>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Pr>
          <w:rFonts w:ascii="Times New Roman" w:hAnsi="Times New Roman" w:cs="Times New Roman"/>
          <w:bCs/>
          <w:sz w:val="28"/>
          <w:szCs w:val="28"/>
          <w:lang w:val="en-US"/>
        </w:rPr>
        <w:t>26-rp</w:t>
      </w:r>
      <w:r w:rsidRPr="00C80B8F">
        <w:rPr>
          <w:rFonts w:ascii="Times New Roman" w:hAnsi="Times New Roman" w:cs="Times New Roman"/>
          <w:bCs/>
          <w:sz w:val="28"/>
          <w:szCs w:val="28"/>
          <w:lang w:val="en-US"/>
        </w:rPr>
        <w:t>/2009 dated October 19, 2009,</w:t>
      </w:r>
    </w:p>
    <w:p w:rsidR="00C80B8F" w:rsidRDefault="00C80B8F" w:rsidP="00C80B8F">
      <w:pPr>
        <w:pStyle w:val="HTML"/>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Pr>
          <w:rFonts w:ascii="Times New Roman" w:hAnsi="Times New Roman" w:cs="Times New Roman"/>
          <w:bCs/>
          <w:sz w:val="28"/>
          <w:szCs w:val="28"/>
          <w:lang w:val="en-US"/>
        </w:rPr>
        <w:t>5-rp</w:t>
      </w:r>
      <w:r w:rsidRPr="00C80B8F">
        <w:rPr>
          <w:rFonts w:ascii="Times New Roman" w:hAnsi="Times New Roman" w:cs="Times New Roman"/>
          <w:bCs/>
          <w:sz w:val="28"/>
          <w:szCs w:val="28"/>
          <w:lang w:val="en-US"/>
        </w:rPr>
        <w:t xml:space="preserve">/2015 </w:t>
      </w:r>
      <w:r>
        <w:rPr>
          <w:rFonts w:ascii="Times New Roman" w:hAnsi="Times New Roman" w:cs="Times New Roman"/>
          <w:bCs/>
          <w:sz w:val="28"/>
          <w:szCs w:val="28"/>
          <w:lang w:val="en-US"/>
        </w:rPr>
        <w:t xml:space="preserve">dated </w:t>
      </w:r>
      <w:r w:rsidRPr="00C80B8F">
        <w:rPr>
          <w:rFonts w:ascii="Times New Roman" w:hAnsi="Times New Roman" w:cs="Times New Roman"/>
          <w:bCs/>
          <w:sz w:val="28"/>
          <w:szCs w:val="28"/>
          <w:lang w:val="en-US"/>
        </w:rPr>
        <w:t>May 26, 2015</w:t>
      </w:r>
      <w:r>
        <w:rPr>
          <w:rFonts w:ascii="Times New Roman" w:hAnsi="Times New Roman" w:cs="Times New Roman"/>
          <w:bCs/>
          <w:sz w:val="28"/>
          <w:szCs w:val="28"/>
          <w:lang w:val="en-US"/>
        </w:rPr>
        <w:t>,</w:t>
      </w:r>
    </w:p>
    <w:p w:rsidR="00C80B8F" w:rsidRDefault="00C80B8F" w:rsidP="00C80B8F">
      <w:pPr>
        <w:pStyle w:val="HTML"/>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Pr>
          <w:rFonts w:ascii="Times New Roman" w:hAnsi="Times New Roman" w:cs="Times New Roman"/>
          <w:bCs/>
          <w:sz w:val="28"/>
          <w:szCs w:val="28"/>
          <w:lang w:val="en-US"/>
        </w:rPr>
        <w:t>2-rp</w:t>
      </w:r>
      <w:r w:rsidRPr="00C80B8F">
        <w:rPr>
          <w:rFonts w:ascii="Times New Roman" w:hAnsi="Times New Roman" w:cs="Times New Roman"/>
          <w:bCs/>
          <w:sz w:val="28"/>
          <w:szCs w:val="28"/>
          <w:lang w:val="en-US"/>
        </w:rPr>
        <w:t xml:space="preserve">/2016 </w:t>
      </w:r>
      <w:r>
        <w:rPr>
          <w:rFonts w:ascii="Times New Roman" w:hAnsi="Times New Roman" w:cs="Times New Roman"/>
          <w:bCs/>
          <w:sz w:val="28"/>
          <w:szCs w:val="28"/>
          <w:lang w:val="en-US"/>
        </w:rPr>
        <w:t>dated June 1, 2016,</w:t>
      </w:r>
    </w:p>
    <w:p w:rsidR="00C80B8F" w:rsidRPr="00C80B8F" w:rsidRDefault="00C80B8F" w:rsidP="00C80B8F">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sidR="00961750" w:rsidRPr="00961750">
        <w:rPr>
          <w:lang w:val="en-US"/>
        </w:rPr>
        <w:t> </w:t>
      </w:r>
      <w:r w:rsidRPr="00C80B8F">
        <w:rPr>
          <w:rFonts w:ascii="Times New Roman" w:hAnsi="Times New Roman" w:cs="Times New Roman"/>
          <w:bCs/>
          <w:sz w:val="28"/>
          <w:szCs w:val="28"/>
          <w:lang w:val="en-US"/>
        </w:rPr>
        <w:t xml:space="preserve">3-r(I)/2019 </w:t>
      </w:r>
      <w:r>
        <w:rPr>
          <w:rFonts w:ascii="Times New Roman" w:hAnsi="Times New Roman" w:cs="Times New Roman"/>
          <w:bCs/>
          <w:sz w:val="28"/>
          <w:szCs w:val="28"/>
          <w:lang w:val="en-US"/>
        </w:rPr>
        <w:t xml:space="preserve">dated </w:t>
      </w:r>
      <w:r w:rsidRPr="00C80B8F">
        <w:rPr>
          <w:rFonts w:ascii="Times New Roman" w:hAnsi="Times New Roman" w:cs="Times New Roman"/>
          <w:bCs/>
          <w:sz w:val="28"/>
          <w:szCs w:val="28"/>
          <w:lang w:val="en-US"/>
        </w:rPr>
        <w:t>June 5, 2019,</w:t>
      </w:r>
    </w:p>
    <w:p w:rsidR="00C80B8F" w:rsidRPr="00C80B8F" w:rsidRDefault="00C80B8F" w:rsidP="00C80B8F">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sidRPr="00C80B8F">
        <w:rPr>
          <w:rFonts w:ascii="Times New Roman" w:hAnsi="Times New Roman" w:cs="Times New Roman"/>
          <w:bCs/>
          <w:sz w:val="28"/>
          <w:szCs w:val="28"/>
          <w:lang w:val="en-US"/>
        </w:rPr>
        <w:t>3-</w:t>
      </w:r>
      <w:r>
        <w:rPr>
          <w:rFonts w:ascii="Times New Roman" w:hAnsi="Times New Roman" w:cs="Times New Roman"/>
          <w:bCs/>
          <w:sz w:val="28"/>
          <w:szCs w:val="28"/>
          <w:lang w:val="en-US"/>
        </w:rPr>
        <w:t>r</w:t>
      </w:r>
      <w:r w:rsidRPr="00C80B8F">
        <w:rPr>
          <w:rFonts w:ascii="Times New Roman" w:hAnsi="Times New Roman" w:cs="Times New Roman"/>
          <w:bCs/>
          <w:sz w:val="28"/>
          <w:szCs w:val="28"/>
          <w:lang w:val="en-US"/>
        </w:rPr>
        <w:t xml:space="preserve">(ІІ)/2021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July 21, 2021,</w:t>
      </w:r>
    </w:p>
    <w:p w:rsidR="00C80B8F" w:rsidRPr="00C80B8F" w:rsidRDefault="00301458" w:rsidP="00C80B8F">
      <w:pPr>
        <w:pStyle w:val="HTML"/>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Pr>
          <w:rFonts w:ascii="Times New Roman" w:hAnsi="Times New Roman" w:cs="Times New Roman"/>
          <w:bCs/>
          <w:sz w:val="28"/>
          <w:szCs w:val="28"/>
          <w:lang w:val="en-US"/>
        </w:rPr>
        <w:t>4-r</w:t>
      </w:r>
      <w:r w:rsidRPr="00C80B8F">
        <w:rPr>
          <w:rFonts w:ascii="Times New Roman" w:hAnsi="Times New Roman" w:cs="Times New Roman"/>
          <w:bCs/>
          <w:sz w:val="28"/>
          <w:szCs w:val="28"/>
          <w:lang w:val="en-US"/>
        </w:rPr>
        <w:t xml:space="preserve">(ІІ)/2022 </w:t>
      </w:r>
      <w:r>
        <w:rPr>
          <w:rFonts w:ascii="Times New Roman" w:hAnsi="Times New Roman" w:cs="Times New Roman"/>
          <w:bCs/>
          <w:sz w:val="28"/>
          <w:szCs w:val="28"/>
          <w:lang w:val="en-US"/>
        </w:rPr>
        <w:t xml:space="preserve">dated </w:t>
      </w:r>
      <w:r w:rsidR="00C80B8F" w:rsidRPr="00C80B8F">
        <w:rPr>
          <w:rFonts w:ascii="Times New Roman" w:hAnsi="Times New Roman" w:cs="Times New Roman"/>
          <w:bCs/>
          <w:sz w:val="28"/>
          <w:szCs w:val="28"/>
          <w:lang w:val="en-US"/>
        </w:rPr>
        <w:t>June 15, 2022,</w:t>
      </w:r>
    </w:p>
    <w:p w:rsidR="00FA7FDF" w:rsidRDefault="00B12451" w:rsidP="00C80B8F">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sidR="00961750">
        <w:rPr>
          <w:rFonts w:ascii="Times New Roman" w:hAnsi="Times New Roman" w:cs="Times New Roman"/>
          <w:bCs/>
          <w:sz w:val="28"/>
          <w:szCs w:val="28"/>
          <w:lang w:val="en-US"/>
        </w:rPr>
        <w:t> </w:t>
      </w:r>
      <w:r w:rsidRPr="00C80B8F">
        <w:rPr>
          <w:rFonts w:ascii="Times New Roman" w:hAnsi="Times New Roman" w:cs="Times New Roman"/>
          <w:bCs/>
          <w:sz w:val="28"/>
          <w:szCs w:val="28"/>
          <w:lang w:val="en-US"/>
        </w:rPr>
        <w:t>8-r(I)/2022</w:t>
      </w:r>
      <w:r>
        <w:rPr>
          <w:rFonts w:ascii="Times New Roman" w:hAnsi="Times New Roman" w:cs="Times New Roman"/>
          <w:bCs/>
          <w:sz w:val="28"/>
          <w:szCs w:val="28"/>
          <w:lang w:val="en-US"/>
        </w:rPr>
        <w:t xml:space="preserve"> dated </w:t>
      </w:r>
      <w:r w:rsidR="00C80B8F" w:rsidRPr="00C80B8F">
        <w:rPr>
          <w:rFonts w:ascii="Times New Roman" w:hAnsi="Times New Roman" w:cs="Times New Roman"/>
          <w:bCs/>
          <w:sz w:val="28"/>
          <w:szCs w:val="28"/>
          <w:lang w:val="en-US"/>
        </w:rPr>
        <w:t>October 12, 2022</w:t>
      </w:r>
      <w:r w:rsidR="00004108">
        <w:rPr>
          <w:rFonts w:ascii="Times New Roman" w:hAnsi="Times New Roman" w:cs="Times New Roman"/>
          <w:bCs/>
          <w:sz w:val="28"/>
          <w:szCs w:val="28"/>
          <w:lang w:val="en-US"/>
        </w:rPr>
        <w:t>.</w:t>
      </w:r>
    </w:p>
    <w:p w:rsidR="00004108" w:rsidRDefault="00004108" w:rsidP="00C80B8F">
      <w:pPr>
        <w:pStyle w:val="HTML"/>
        <w:ind w:firstLine="851"/>
        <w:jc w:val="both"/>
        <w:rPr>
          <w:rFonts w:ascii="Times New Roman" w:hAnsi="Times New Roman" w:cs="Times New Roman"/>
          <w:bCs/>
          <w:sz w:val="28"/>
          <w:szCs w:val="28"/>
          <w:lang w:val="en-US"/>
        </w:rPr>
      </w:pPr>
    </w:p>
    <w:p w:rsidR="00B44324" w:rsidRPr="00004108" w:rsidRDefault="00956463" w:rsidP="004D0CA6">
      <w:pPr>
        <w:pStyle w:val="HTML"/>
        <w:ind w:firstLine="851"/>
        <w:jc w:val="both"/>
        <w:rPr>
          <w:rFonts w:ascii="Times New Roman" w:hAnsi="Times New Roman" w:cs="Times New Roman"/>
          <w:bCs/>
          <w:i/>
          <w:sz w:val="28"/>
          <w:szCs w:val="28"/>
          <w:u w:val="single"/>
          <w:lang w:val="en-US"/>
        </w:rPr>
      </w:pPr>
      <w:r w:rsidRPr="00004108">
        <w:rPr>
          <w:rFonts w:ascii="Times New Roman" w:hAnsi="Times New Roman" w:cs="Times New Roman"/>
          <w:bCs/>
          <w:i/>
          <w:sz w:val="28"/>
          <w:szCs w:val="28"/>
          <w:u w:val="single"/>
          <w:lang w:val="en-US"/>
        </w:rPr>
        <w:t>J</w:t>
      </w:r>
      <w:r w:rsidR="00B44324" w:rsidRPr="00004108">
        <w:rPr>
          <w:rFonts w:ascii="Times New Roman" w:hAnsi="Times New Roman" w:cs="Times New Roman"/>
          <w:bCs/>
          <w:i/>
          <w:sz w:val="28"/>
          <w:szCs w:val="28"/>
          <w:u w:val="single"/>
          <w:lang w:val="en-US"/>
        </w:rPr>
        <w:t xml:space="preserve">udgments of the European Court of </w:t>
      </w:r>
      <w:r w:rsidR="00004108">
        <w:rPr>
          <w:rFonts w:ascii="Times New Roman" w:hAnsi="Times New Roman" w:cs="Times New Roman"/>
          <w:bCs/>
          <w:i/>
          <w:sz w:val="28"/>
          <w:szCs w:val="28"/>
          <w:u w:val="single"/>
          <w:lang w:val="en-US"/>
        </w:rPr>
        <w:t>H</w:t>
      </w:r>
      <w:r w:rsidR="00B44324" w:rsidRPr="00004108">
        <w:rPr>
          <w:rFonts w:ascii="Times New Roman" w:hAnsi="Times New Roman" w:cs="Times New Roman"/>
          <w:bCs/>
          <w:i/>
          <w:sz w:val="28"/>
          <w:szCs w:val="28"/>
          <w:u w:val="single"/>
          <w:lang w:val="en-US"/>
        </w:rPr>
        <w:t>uman</w:t>
      </w:r>
      <w:r w:rsidR="00004108">
        <w:rPr>
          <w:rFonts w:ascii="Times New Roman" w:hAnsi="Times New Roman" w:cs="Times New Roman"/>
          <w:bCs/>
          <w:i/>
          <w:sz w:val="28"/>
          <w:szCs w:val="28"/>
          <w:u w:val="single"/>
          <w:lang w:val="en-US"/>
        </w:rPr>
        <w:t xml:space="preserve"> R</w:t>
      </w:r>
      <w:r w:rsidR="00B44324" w:rsidRPr="00004108">
        <w:rPr>
          <w:rFonts w:ascii="Times New Roman" w:hAnsi="Times New Roman" w:cs="Times New Roman"/>
          <w:bCs/>
          <w:i/>
          <w:sz w:val="28"/>
          <w:szCs w:val="28"/>
          <w:u w:val="single"/>
          <w:lang w:val="en-US"/>
        </w:rPr>
        <w:t>ights:</w:t>
      </w:r>
    </w:p>
    <w:p w:rsidR="00B44324" w:rsidRPr="00B44324" w:rsidRDefault="00690ACF" w:rsidP="004D0CA6">
      <w:pPr>
        <w:pStyle w:val="HTML"/>
        <w:ind w:firstLine="851"/>
        <w:jc w:val="both"/>
        <w:rPr>
          <w:rFonts w:ascii="Times New Roman" w:hAnsi="Times New Roman" w:cs="Times New Roman"/>
          <w:bCs/>
          <w:sz w:val="28"/>
          <w:szCs w:val="28"/>
          <w:lang w:val="en-US"/>
        </w:rPr>
      </w:pPr>
      <w:r w:rsidRPr="00690ACF">
        <w:rPr>
          <w:rFonts w:ascii="Times New Roman" w:hAnsi="Times New Roman" w:cs="Times New Roman"/>
          <w:bCs/>
          <w:sz w:val="28"/>
          <w:szCs w:val="28"/>
          <w:lang w:val="en-US"/>
        </w:rPr>
        <w:t xml:space="preserve">case of </w:t>
      </w:r>
      <w:r>
        <w:rPr>
          <w:rFonts w:ascii="Times New Roman" w:hAnsi="Times New Roman" w:cs="Times New Roman"/>
          <w:bCs/>
          <w:sz w:val="28"/>
          <w:szCs w:val="28"/>
          <w:lang w:val="en-US"/>
        </w:rPr>
        <w:t>E</w:t>
      </w:r>
      <w:r w:rsidRPr="00690ACF">
        <w:rPr>
          <w:rFonts w:ascii="Times New Roman" w:hAnsi="Times New Roman" w:cs="Times New Roman"/>
          <w:bCs/>
          <w:sz w:val="28"/>
          <w:szCs w:val="28"/>
          <w:lang w:val="en-US"/>
        </w:rPr>
        <w:t xml:space="preserve">ngel and others v. the </w:t>
      </w:r>
      <w:r>
        <w:rPr>
          <w:rFonts w:ascii="Times New Roman" w:hAnsi="Times New Roman" w:cs="Times New Roman"/>
          <w:bCs/>
          <w:sz w:val="28"/>
          <w:szCs w:val="28"/>
          <w:lang w:val="en-US"/>
        </w:rPr>
        <w:t>N</w:t>
      </w:r>
      <w:r w:rsidRPr="00690ACF">
        <w:rPr>
          <w:rFonts w:ascii="Times New Roman" w:hAnsi="Times New Roman" w:cs="Times New Roman"/>
          <w:bCs/>
          <w:sz w:val="28"/>
          <w:szCs w:val="28"/>
          <w:lang w:val="en-US"/>
        </w:rPr>
        <w:t>etherlands</w:t>
      </w:r>
      <w:r>
        <w:rPr>
          <w:rFonts w:ascii="Times New Roman" w:hAnsi="Times New Roman" w:cs="Times New Roman"/>
          <w:bCs/>
          <w:sz w:val="28"/>
          <w:szCs w:val="28"/>
          <w:lang w:val="en-US"/>
        </w:rPr>
        <w:t xml:space="preserve"> of June 8, 1976</w:t>
      </w:r>
      <w:r w:rsidRPr="00690ACF">
        <w:rPr>
          <w:rFonts w:ascii="Times New Roman" w:hAnsi="Times New Roman" w:cs="Times New Roman"/>
          <w:bCs/>
          <w:sz w:val="28"/>
          <w:szCs w:val="28"/>
          <w:lang w:val="en-US"/>
        </w:rPr>
        <w:t xml:space="preserve"> (</w:t>
      </w:r>
      <w:r w:rsidR="0049650F">
        <w:rPr>
          <w:rFonts w:ascii="Times New Roman" w:hAnsi="Times New Roman" w:cs="Times New Roman"/>
          <w:bCs/>
          <w:sz w:val="28"/>
          <w:szCs w:val="28"/>
          <w:lang w:val="en-US"/>
        </w:rPr>
        <w:t>a</w:t>
      </w:r>
      <w:r w:rsidRPr="00690ACF">
        <w:rPr>
          <w:rFonts w:ascii="Times New Roman" w:hAnsi="Times New Roman" w:cs="Times New Roman"/>
          <w:bCs/>
          <w:sz w:val="28"/>
          <w:szCs w:val="28"/>
          <w:lang w:val="en-US"/>
        </w:rPr>
        <w:t>pplication no.</w:t>
      </w:r>
      <w:r w:rsidR="00956463">
        <w:rPr>
          <w:rFonts w:ascii="Times New Roman" w:hAnsi="Times New Roman" w:cs="Times New Roman"/>
          <w:bCs/>
          <w:sz w:val="28"/>
          <w:szCs w:val="28"/>
          <w:lang w:val="en-US"/>
        </w:rPr>
        <w:t> </w:t>
      </w:r>
      <w:r w:rsidRPr="00690ACF">
        <w:rPr>
          <w:rFonts w:ascii="Times New Roman" w:hAnsi="Times New Roman" w:cs="Times New Roman"/>
          <w:bCs/>
          <w:sz w:val="28"/>
          <w:szCs w:val="28"/>
          <w:lang w:val="en-US"/>
        </w:rPr>
        <w:t>5100/71; 5101/71; 5102/71; 5354/72; 5370/72)</w:t>
      </w:r>
      <w:r>
        <w:rPr>
          <w:rFonts w:ascii="Times New Roman" w:hAnsi="Times New Roman" w:cs="Times New Roman"/>
          <w:bCs/>
          <w:sz w:val="28"/>
          <w:szCs w:val="28"/>
          <w:lang w:val="en-US"/>
        </w:rPr>
        <w:t>,</w:t>
      </w:r>
    </w:p>
    <w:p w:rsidR="00C80B8F" w:rsidRDefault="00690ACF" w:rsidP="004D0CA6">
      <w:pPr>
        <w:pStyle w:val="HTML"/>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case of </w:t>
      </w:r>
      <w:r w:rsidRPr="00987019">
        <w:rPr>
          <w:rFonts w:ascii="Times New Roman" w:hAnsi="Times New Roman" w:cs="Times New Roman"/>
          <w:sz w:val="28"/>
          <w:szCs w:val="28"/>
        </w:rPr>
        <w:t>Lutz v. Germany</w:t>
      </w:r>
      <w:r>
        <w:rPr>
          <w:rFonts w:ascii="Times New Roman" w:hAnsi="Times New Roman" w:cs="Times New Roman"/>
          <w:sz w:val="28"/>
          <w:szCs w:val="28"/>
          <w:lang w:val="en-US"/>
        </w:rPr>
        <w:t xml:space="preserve"> </w:t>
      </w:r>
      <w:r w:rsidR="00023920">
        <w:rPr>
          <w:rFonts w:ascii="Times New Roman" w:hAnsi="Times New Roman" w:cs="Times New Roman"/>
          <w:sz w:val="28"/>
          <w:szCs w:val="28"/>
          <w:lang w:val="en-US"/>
        </w:rPr>
        <w:t xml:space="preserve">of </w:t>
      </w:r>
      <w:r>
        <w:rPr>
          <w:rFonts w:ascii="Times New Roman" w:hAnsi="Times New Roman" w:cs="Times New Roman"/>
          <w:sz w:val="28"/>
          <w:szCs w:val="28"/>
          <w:lang w:val="en-US"/>
        </w:rPr>
        <w:t>August 25, 1987 (</w:t>
      </w:r>
      <w:r w:rsidR="00BD7999">
        <w:rPr>
          <w:rFonts w:ascii="Times New Roman" w:hAnsi="Times New Roman" w:cs="Times New Roman"/>
          <w:sz w:val="28"/>
          <w:szCs w:val="28"/>
          <w:lang w:val="en-US"/>
        </w:rPr>
        <w:t>a</w:t>
      </w:r>
      <w:r w:rsidRPr="00690ACF">
        <w:rPr>
          <w:rFonts w:ascii="Times New Roman" w:hAnsi="Times New Roman" w:cs="Times New Roman"/>
          <w:bCs/>
          <w:sz w:val="28"/>
          <w:szCs w:val="28"/>
          <w:lang w:val="en-US"/>
        </w:rPr>
        <w:t>pplication no</w:t>
      </w:r>
      <w:r>
        <w:rPr>
          <w:rFonts w:ascii="Times New Roman" w:hAnsi="Times New Roman" w:cs="Times New Roman"/>
          <w:bCs/>
          <w:sz w:val="28"/>
          <w:szCs w:val="28"/>
          <w:lang w:val="en-US"/>
        </w:rPr>
        <w:t>.</w:t>
      </w:r>
      <w:r w:rsidR="00682FCB">
        <w:rPr>
          <w:rFonts w:ascii="Times New Roman" w:hAnsi="Times New Roman" w:cs="Times New Roman"/>
          <w:bCs/>
          <w:sz w:val="28"/>
          <w:szCs w:val="28"/>
        </w:rPr>
        <w:t> </w:t>
      </w:r>
      <w:r w:rsidRPr="00987019">
        <w:rPr>
          <w:rFonts w:ascii="Times New Roman" w:hAnsi="Times New Roman" w:cs="Times New Roman"/>
          <w:sz w:val="28"/>
          <w:szCs w:val="28"/>
        </w:rPr>
        <w:t>9912/82</w:t>
      </w:r>
      <w:r>
        <w:rPr>
          <w:rFonts w:ascii="Times New Roman" w:hAnsi="Times New Roman" w:cs="Times New Roman"/>
          <w:sz w:val="28"/>
          <w:szCs w:val="28"/>
          <w:lang w:val="en-US"/>
        </w:rPr>
        <w:t>),</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 xml:space="preserve">case of Gurepka v. Ukraine </w:t>
      </w:r>
      <w:r w:rsidR="00023920">
        <w:rPr>
          <w:rFonts w:ascii="Times New Roman" w:hAnsi="Times New Roman" w:cs="Times New Roman"/>
          <w:sz w:val="28"/>
          <w:szCs w:val="28"/>
          <w:lang w:val="en-US"/>
        </w:rPr>
        <w:t>of</w:t>
      </w:r>
      <w:r w:rsidRPr="00D73D65">
        <w:rPr>
          <w:rFonts w:ascii="Times New Roman" w:hAnsi="Times New Roman" w:cs="Times New Roman"/>
          <w:sz w:val="28"/>
          <w:szCs w:val="28"/>
          <w:lang w:val="en-US"/>
        </w:rPr>
        <w:t xml:space="preserve"> September 6, 2005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 </w:t>
      </w:r>
      <w:r w:rsidR="00A15BBB">
        <w:rPr>
          <w:rFonts w:ascii="Times New Roman" w:hAnsi="Times New Roman" w:cs="Times New Roman"/>
          <w:sz w:val="28"/>
          <w:szCs w:val="28"/>
          <w:lang w:val="en-US"/>
        </w:rPr>
        <w:t>n</w:t>
      </w:r>
      <w:r w:rsidRPr="00D73D65">
        <w:rPr>
          <w:rFonts w:ascii="Times New Roman" w:hAnsi="Times New Roman" w:cs="Times New Roman"/>
          <w:sz w:val="28"/>
          <w:szCs w:val="28"/>
          <w:lang w:val="en-US"/>
        </w:rPr>
        <w:t>o.</w:t>
      </w:r>
      <w:r w:rsidR="00682FCB">
        <w:rPr>
          <w:rFonts w:ascii="Times New Roman" w:hAnsi="Times New Roman" w:cs="Times New Roman"/>
          <w:sz w:val="28"/>
          <w:szCs w:val="28"/>
        </w:rPr>
        <w:t> </w:t>
      </w:r>
      <w:r w:rsidRPr="00D73D65">
        <w:rPr>
          <w:rFonts w:ascii="Times New Roman" w:hAnsi="Times New Roman" w:cs="Times New Roman"/>
          <w:sz w:val="28"/>
          <w:szCs w:val="28"/>
          <w:lang w:val="en-US"/>
        </w:rPr>
        <w:t>61406/00),</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 xml:space="preserve">case of A. Menarini Diagnostics S.R.L. v. Italy </w:t>
      </w:r>
      <w:r w:rsidR="00023920">
        <w:rPr>
          <w:rFonts w:ascii="Times New Roman" w:hAnsi="Times New Roman" w:cs="Times New Roman"/>
          <w:sz w:val="28"/>
          <w:szCs w:val="28"/>
          <w:lang w:val="en-US"/>
        </w:rPr>
        <w:t>of</w:t>
      </w:r>
      <w:r w:rsidRPr="00D73D65">
        <w:rPr>
          <w:rFonts w:ascii="Times New Roman" w:hAnsi="Times New Roman" w:cs="Times New Roman"/>
          <w:sz w:val="28"/>
          <w:szCs w:val="28"/>
          <w:lang w:val="en-US"/>
        </w:rPr>
        <w:t xml:space="preserve"> September 27, 2011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 </w:t>
      </w:r>
      <w:r w:rsidR="00023920">
        <w:rPr>
          <w:rFonts w:ascii="Times New Roman" w:hAnsi="Times New Roman" w:cs="Times New Roman"/>
          <w:sz w:val="28"/>
          <w:szCs w:val="28"/>
          <w:lang w:val="en-US"/>
        </w:rPr>
        <w:t>n</w:t>
      </w:r>
      <w:r w:rsidR="00682FCB">
        <w:rPr>
          <w:rFonts w:ascii="Times New Roman" w:hAnsi="Times New Roman" w:cs="Times New Roman"/>
          <w:sz w:val="28"/>
          <w:szCs w:val="28"/>
          <w:lang w:val="en-US"/>
        </w:rPr>
        <w:t>o.</w:t>
      </w:r>
      <w:r w:rsidR="00682FCB">
        <w:rPr>
          <w:rFonts w:ascii="Times New Roman" w:hAnsi="Times New Roman" w:cs="Times New Roman"/>
          <w:sz w:val="28"/>
          <w:szCs w:val="28"/>
        </w:rPr>
        <w:t> </w:t>
      </w:r>
      <w:r w:rsidRPr="00D73D65">
        <w:rPr>
          <w:rFonts w:ascii="Times New Roman" w:hAnsi="Times New Roman" w:cs="Times New Roman"/>
          <w:sz w:val="28"/>
          <w:szCs w:val="28"/>
          <w:lang w:val="en-US"/>
        </w:rPr>
        <w:t>43509/08),</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 xml:space="preserve">case of Nadtochiy v. Ukraine </w:t>
      </w:r>
      <w:r w:rsidR="00023920">
        <w:rPr>
          <w:rFonts w:ascii="Times New Roman" w:hAnsi="Times New Roman" w:cs="Times New Roman"/>
          <w:sz w:val="28"/>
          <w:szCs w:val="28"/>
          <w:lang w:val="en-US"/>
        </w:rPr>
        <w:t>of</w:t>
      </w:r>
      <w:r w:rsidRPr="00D73D65">
        <w:rPr>
          <w:rFonts w:ascii="Times New Roman" w:hAnsi="Times New Roman" w:cs="Times New Roman"/>
          <w:sz w:val="28"/>
          <w:szCs w:val="28"/>
          <w:lang w:val="en-US"/>
        </w:rPr>
        <w:t xml:space="preserve"> May 15, 2008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 </w:t>
      </w:r>
      <w:r w:rsidR="00023920">
        <w:rPr>
          <w:rFonts w:ascii="Times New Roman" w:hAnsi="Times New Roman" w:cs="Times New Roman"/>
          <w:sz w:val="28"/>
          <w:szCs w:val="28"/>
          <w:lang w:val="en-US"/>
        </w:rPr>
        <w:t>n</w:t>
      </w:r>
      <w:r w:rsidRPr="00D73D65">
        <w:rPr>
          <w:rFonts w:ascii="Times New Roman" w:hAnsi="Times New Roman" w:cs="Times New Roman"/>
          <w:sz w:val="28"/>
          <w:szCs w:val="28"/>
          <w:lang w:val="en-US"/>
        </w:rPr>
        <w:t>o.</w:t>
      </w:r>
      <w:r w:rsidR="00682FCB">
        <w:rPr>
          <w:rFonts w:ascii="Times New Roman" w:hAnsi="Times New Roman" w:cs="Times New Roman"/>
          <w:sz w:val="28"/>
          <w:szCs w:val="28"/>
          <w:lang w:val="en-US"/>
        </w:rPr>
        <w:t> </w:t>
      </w:r>
      <w:r w:rsidRPr="00D73D65">
        <w:rPr>
          <w:rFonts w:ascii="Times New Roman" w:hAnsi="Times New Roman" w:cs="Times New Roman"/>
          <w:sz w:val="28"/>
          <w:szCs w:val="28"/>
          <w:lang w:val="en-US"/>
        </w:rPr>
        <w:t>7460/03),</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case of Krayeva v. Ukraine dated January 13,</w:t>
      </w:r>
      <w:r w:rsidR="00C51A16">
        <w:rPr>
          <w:rFonts w:ascii="Times New Roman" w:hAnsi="Times New Roman" w:cs="Times New Roman"/>
          <w:sz w:val="28"/>
          <w:szCs w:val="28"/>
          <w:lang w:val="en-US"/>
        </w:rPr>
        <w:t xml:space="preserve"> 2022 (</w:t>
      </w:r>
      <w:r w:rsidR="00BD7999">
        <w:rPr>
          <w:rFonts w:ascii="Times New Roman" w:hAnsi="Times New Roman" w:cs="Times New Roman"/>
          <w:sz w:val="28"/>
          <w:szCs w:val="28"/>
          <w:lang w:val="en-US"/>
        </w:rPr>
        <w:t>a</w:t>
      </w:r>
      <w:r w:rsidR="00C51A16">
        <w:rPr>
          <w:rFonts w:ascii="Times New Roman" w:hAnsi="Times New Roman" w:cs="Times New Roman"/>
          <w:sz w:val="28"/>
          <w:szCs w:val="28"/>
          <w:lang w:val="en-US"/>
        </w:rPr>
        <w:t>p</w:t>
      </w:r>
      <w:r w:rsidRPr="00D73D65">
        <w:rPr>
          <w:rFonts w:ascii="Times New Roman" w:hAnsi="Times New Roman" w:cs="Times New Roman"/>
          <w:sz w:val="28"/>
          <w:szCs w:val="28"/>
          <w:lang w:val="en-US"/>
        </w:rPr>
        <w:t xml:space="preserve">plication </w:t>
      </w:r>
      <w:r w:rsidR="00C51A16">
        <w:rPr>
          <w:rFonts w:ascii="Times New Roman" w:hAnsi="Times New Roman" w:cs="Times New Roman"/>
          <w:sz w:val="28"/>
          <w:szCs w:val="28"/>
          <w:lang w:val="en-US"/>
        </w:rPr>
        <w:t>n</w:t>
      </w:r>
      <w:r w:rsidRPr="00D73D65">
        <w:rPr>
          <w:rFonts w:ascii="Times New Roman" w:hAnsi="Times New Roman" w:cs="Times New Roman"/>
          <w:sz w:val="28"/>
          <w:szCs w:val="28"/>
          <w:lang w:val="en-US"/>
        </w:rPr>
        <w:t>o.</w:t>
      </w:r>
      <w:r w:rsidR="00682FCB">
        <w:rPr>
          <w:rFonts w:ascii="Times New Roman" w:hAnsi="Times New Roman" w:cs="Times New Roman"/>
          <w:sz w:val="28"/>
          <w:szCs w:val="28"/>
          <w:lang w:val="en-US"/>
        </w:rPr>
        <w:t> </w:t>
      </w:r>
      <w:r w:rsidRPr="00D73D65">
        <w:rPr>
          <w:rFonts w:ascii="Times New Roman" w:hAnsi="Times New Roman" w:cs="Times New Roman"/>
          <w:sz w:val="28"/>
          <w:szCs w:val="28"/>
          <w:lang w:val="en-US"/>
        </w:rPr>
        <w:t>72858/13),</w:t>
      </w:r>
    </w:p>
    <w:p w:rsidR="00D73D65" w:rsidRPr="00D73D65" w:rsidRDefault="00C51A16" w:rsidP="004D0CA6">
      <w:pPr>
        <w:pStyle w:val="HTML"/>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case of Imeri v. Croatia of</w:t>
      </w:r>
      <w:r w:rsidR="00D73D65" w:rsidRPr="00D73D65">
        <w:rPr>
          <w:rFonts w:ascii="Times New Roman" w:hAnsi="Times New Roman" w:cs="Times New Roman"/>
          <w:sz w:val="28"/>
          <w:szCs w:val="28"/>
          <w:lang w:val="en-US"/>
        </w:rPr>
        <w:t xml:space="preserve"> June 24, 2021 (</w:t>
      </w:r>
      <w:r w:rsidR="00BD7999">
        <w:rPr>
          <w:rFonts w:ascii="Times New Roman" w:hAnsi="Times New Roman" w:cs="Times New Roman"/>
          <w:sz w:val="28"/>
          <w:szCs w:val="28"/>
          <w:lang w:val="en-US"/>
        </w:rPr>
        <w:t>a</w:t>
      </w:r>
      <w:r w:rsidR="00D73D65" w:rsidRPr="00D73D65">
        <w:rPr>
          <w:rFonts w:ascii="Times New Roman" w:hAnsi="Times New Roman" w:cs="Times New Roman"/>
          <w:sz w:val="28"/>
          <w:szCs w:val="28"/>
          <w:lang w:val="en-US"/>
        </w:rPr>
        <w:t xml:space="preserve">pplication </w:t>
      </w:r>
      <w:r>
        <w:rPr>
          <w:rFonts w:ascii="Times New Roman" w:hAnsi="Times New Roman" w:cs="Times New Roman"/>
          <w:sz w:val="28"/>
          <w:szCs w:val="28"/>
          <w:lang w:val="en-US"/>
        </w:rPr>
        <w:t>n</w:t>
      </w:r>
      <w:r w:rsidR="00D73D65" w:rsidRPr="00D73D65">
        <w:rPr>
          <w:rFonts w:ascii="Times New Roman" w:hAnsi="Times New Roman" w:cs="Times New Roman"/>
          <w:sz w:val="28"/>
          <w:szCs w:val="28"/>
          <w:lang w:val="en-US"/>
        </w:rPr>
        <w:t>o.</w:t>
      </w:r>
      <w:r w:rsidR="00682FCB">
        <w:rPr>
          <w:rFonts w:ascii="Times New Roman" w:hAnsi="Times New Roman" w:cs="Times New Roman"/>
          <w:sz w:val="28"/>
          <w:szCs w:val="28"/>
          <w:lang w:val="en-US"/>
        </w:rPr>
        <w:t> </w:t>
      </w:r>
      <w:r w:rsidR="00D73D65" w:rsidRPr="00D73D65">
        <w:rPr>
          <w:rFonts w:ascii="Times New Roman" w:hAnsi="Times New Roman" w:cs="Times New Roman"/>
          <w:sz w:val="28"/>
          <w:szCs w:val="28"/>
          <w:lang w:val="en-US"/>
        </w:rPr>
        <w:t>77668/14),</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case of The Former King of Greece and Others v. Greece [GC] of November 28, 2002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pplication no.</w:t>
      </w:r>
      <w:r w:rsidR="00961750">
        <w:rPr>
          <w:rFonts w:ascii="Times New Roman" w:hAnsi="Times New Roman" w:cs="Times New Roman"/>
          <w:sz w:val="28"/>
          <w:szCs w:val="28"/>
          <w:lang w:val="en-US"/>
        </w:rPr>
        <w:t> </w:t>
      </w:r>
      <w:r w:rsidRPr="00D73D65">
        <w:rPr>
          <w:rFonts w:ascii="Times New Roman" w:hAnsi="Times New Roman" w:cs="Times New Roman"/>
          <w:sz w:val="28"/>
          <w:szCs w:val="28"/>
          <w:lang w:val="en-US"/>
        </w:rPr>
        <w:t>25701/94),</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 xml:space="preserve">case of Jahn and Others v. Germany [GC] </w:t>
      </w:r>
      <w:r w:rsidR="004A16BF">
        <w:rPr>
          <w:rFonts w:ascii="Times New Roman" w:hAnsi="Times New Roman" w:cs="Times New Roman"/>
          <w:sz w:val="28"/>
          <w:szCs w:val="28"/>
          <w:lang w:val="en-US"/>
        </w:rPr>
        <w:t>of</w:t>
      </w:r>
      <w:r w:rsidRPr="00D73D65">
        <w:rPr>
          <w:rFonts w:ascii="Times New Roman" w:hAnsi="Times New Roman" w:cs="Times New Roman"/>
          <w:sz w:val="28"/>
          <w:szCs w:val="28"/>
          <w:lang w:val="en-US"/>
        </w:rPr>
        <w:t xml:space="preserve"> June 30, 2005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pplications </w:t>
      </w:r>
      <w:r w:rsidR="004A16BF">
        <w:rPr>
          <w:rFonts w:ascii="Times New Roman" w:hAnsi="Times New Roman" w:cs="Times New Roman"/>
          <w:sz w:val="28"/>
          <w:szCs w:val="28"/>
          <w:lang w:val="en-US"/>
        </w:rPr>
        <w:t>n</w:t>
      </w:r>
      <w:r w:rsidR="00956463">
        <w:rPr>
          <w:rFonts w:ascii="Times New Roman" w:hAnsi="Times New Roman" w:cs="Times New Roman"/>
          <w:sz w:val="28"/>
          <w:szCs w:val="28"/>
          <w:lang w:val="en-US"/>
        </w:rPr>
        <w:t>o. </w:t>
      </w:r>
      <w:r w:rsidRPr="00D73D65">
        <w:rPr>
          <w:rFonts w:ascii="Times New Roman" w:hAnsi="Times New Roman" w:cs="Times New Roman"/>
          <w:sz w:val="28"/>
          <w:szCs w:val="28"/>
          <w:lang w:val="en-US"/>
        </w:rPr>
        <w:t>46720/99, 72203/01, 72552/01),</w:t>
      </w:r>
    </w:p>
    <w:p w:rsidR="00D73D65" w:rsidRPr="00D73D65"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 xml:space="preserve">case of Gogitidze and Others v. Georgia </w:t>
      </w:r>
      <w:r w:rsidR="008008FC">
        <w:rPr>
          <w:rFonts w:ascii="Times New Roman" w:hAnsi="Times New Roman" w:cs="Times New Roman"/>
          <w:sz w:val="28"/>
          <w:szCs w:val="28"/>
          <w:lang w:val="en-US"/>
        </w:rPr>
        <w:t>of</w:t>
      </w:r>
      <w:r w:rsidRPr="00D73D65">
        <w:rPr>
          <w:rFonts w:ascii="Times New Roman" w:hAnsi="Times New Roman" w:cs="Times New Roman"/>
          <w:sz w:val="28"/>
          <w:szCs w:val="28"/>
          <w:lang w:val="en-US"/>
        </w:rPr>
        <w:t xml:space="preserve"> May 12, 2015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 </w:t>
      </w:r>
      <w:r w:rsidR="008008FC">
        <w:rPr>
          <w:rFonts w:ascii="Times New Roman" w:hAnsi="Times New Roman" w:cs="Times New Roman"/>
          <w:sz w:val="28"/>
          <w:szCs w:val="28"/>
          <w:lang w:val="en-US"/>
        </w:rPr>
        <w:t>n</w:t>
      </w:r>
      <w:r w:rsidRPr="00D73D65">
        <w:rPr>
          <w:rFonts w:ascii="Times New Roman" w:hAnsi="Times New Roman" w:cs="Times New Roman"/>
          <w:sz w:val="28"/>
          <w:szCs w:val="28"/>
          <w:lang w:val="en-US"/>
        </w:rPr>
        <w:t>o.</w:t>
      </w:r>
      <w:r w:rsidR="004D0CA6">
        <w:rPr>
          <w:rFonts w:ascii="Times New Roman" w:hAnsi="Times New Roman" w:cs="Times New Roman"/>
          <w:sz w:val="28"/>
          <w:szCs w:val="28"/>
          <w:lang w:val="en-US"/>
        </w:rPr>
        <w:t> </w:t>
      </w:r>
      <w:r w:rsidRPr="00D73D65">
        <w:rPr>
          <w:rFonts w:ascii="Times New Roman" w:hAnsi="Times New Roman" w:cs="Times New Roman"/>
          <w:sz w:val="28"/>
          <w:szCs w:val="28"/>
          <w:lang w:val="en-US"/>
        </w:rPr>
        <w:t>36862/05),</w:t>
      </w:r>
    </w:p>
    <w:p w:rsidR="00690ACF" w:rsidRPr="00690ACF" w:rsidRDefault="00D73D65" w:rsidP="004D0CA6">
      <w:pPr>
        <w:pStyle w:val="HTML"/>
        <w:ind w:firstLine="851"/>
        <w:jc w:val="both"/>
        <w:rPr>
          <w:rFonts w:ascii="Times New Roman" w:hAnsi="Times New Roman" w:cs="Times New Roman"/>
          <w:sz w:val="28"/>
          <w:szCs w:val="28"/>
          <w:lang w:val="en-US"/>
        </w:rPr>
      </w:pPr>
      <w:r w:rsidRPr="00D73D65">
        <w:rPr>
          <w:rFonts w:ascii="Times New Roman" w:hAnsi="Times New Roman" w:cs="Times New Roman"/>
          <w:sz w:val="28"/>
          <w:szCs w:val="28"/>
          <w:lang w:val="en-US"/>
        </w:rPr>
        <w:t>case of Sado</w:t>
      </w:r>
      <w:r w:rsidR="008008FC">
        <w:rPr>
          <w:rFonts w:ascii="Times New Roman" w:hAnsi="Times New Roman" w:cs="Times New Roman"/>
          <w:sz w:val="28"/>
          <w:szCs w:val="28"/>
          <w:lang w:val="en-US"/>
        </w:rPr>
        <w:t>cha v. Ukraine of</w:t>
      </w:r>
      <w:r w:rsidRPr="00D73D65">
        <w:rPr>
          <w:rFonts w:ascii="Times New Roman" w:hAnsi="Times New Roman" w:cs="Times New Roman"/>
          <w:sz w:val="28"/>
          <w:szCs w:val="28"/>
          <w:lang w:val="en-US"/>
        </w:rPr>
        <w:t xml:space="preserve"> July 11, 2019 (</w:t>
      </w:r>
      <w:r w:rsidR="00BD7999">
        <w:rPr>
          <w:rFonts w:ascii="Times New Roman" w:hAnsi="Times New Roman" w:cs="Times New Roman"/>
          <w:sz w:val="28"/>
          <w:szCs w:val="28"/>
          <w:lang w:val="en-US"/>
        </w:rPr>
        <w:t>a</w:t>
      </w:r>
      <w:r w:rsidRPr="00D73D65">
        <w:rPr>
          <w:rFonts w:ascii="Times New Roman" w:hAnsi="Times New Roman" w:cs="Times New Roman"/>
          <w:sz w:val="28"/>
          <w:szCs w:val="28"/>
          <w:lang w:val="en-US"/>
        </w:rPr>
        <w:t xml:space="preserve">pplication </w:t>
      </w:r>
      <w:r w:rsidR="008008FC">
        <w:rPr>
          <w:rFonts w:ascii="Times New Roman" w:hAnsi="Times New Roman" w:cs="Times New Roman"/>
          <w:sz w:val="28"/>
          <w:szCs w:val="28"/>
          <w:lang w:val="en-US"/>
        </w:rPr>
        <w:t>n</w:t>
      </w:r>
      <w:r w:rsidRPr="00D73D65">
        <w:rPr>
          <w:rFonts w:ascii="Times New Roman" w:hAnsi="Times New Roman" w:cs="Times New Roman"/>
          <w:sz w:val="28"/>
          <w:szCs w:val="28"/>
          <w:lang w:val="en-US"/>
        </w:rPr>
        <w:t>o.</w:t>
      </w:r>
      <w:r w:rsidR="00BD7999">
        <w:rPr>
          <w:rFonts w:ascii="Times New Roman" w:hAnsi="Times New Roman" w:cs="Times New Roman"/>
          <w:sz w:val="28"/>
          <w:szCs w:val="28"/>
          <w:lang w:val="en-US"/>
        </w:rPr>
        <w:t> </w:t>
      </w:r>
      <w:r w:rsidRPr="00D73D65">
        <w:rPr>
          <w:rFonts w:ascii="Times New Roman" w:hAnsi="Times New Roman" w:cs="Times New Roman"/>
          <w:sz w:val="28"/>
          <w:szCs w:val="28"/>
          <w:lang w:val="en-US"/>
        </w:rPr>
        <w:t>77508/11).</w:t>
      </w:r>
    </w:p>
    <w:sectPr w:rsidR="00690ACF" w:rsidRPr="00690ACF"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C9" w:rsidRDefault="00723FC9" w:rsidP="00786030">
      <w:r>
        <w:separator/>
      </w:r>
    </w:p>
  </w:endnote>
  <w:endnote w:type="continuationSeparator" w:id="0">
    <w:p w:rsidR="00723FC9" w:rsidRDefault="00723FC9"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C9" w:rsidRDefault="00723FC9" w:rsidP="00786030">
      <w:r>
        <w:separator/>
      </w:r>
    </w:p>
  </w:footnote>
  <w:footnote w:type="continuationSeparator" w:id="0">
    <w:p w:rsidR="00723FC9" w:rsidRDefault="00723FC9"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2C30"/>
    <w:rsid w:val="00002CA6"/>
    <w:rsid w:val="00004108"/>
    <w:rsid w:val="000065FD"/>
    <w:rsid w:val="00007EDE"/>
    <w:rsid w:val="00010DA1"/>
    <w:rsid w:val="00010E43"/>
    <w:rsid w:val="00012DA9"/>
    <w:rsid w:val="00017D90"/>
    <w:rsid w:val="000200A7"/>
    <w:rsid w:val="00021CF3"/>
    <w:rsid w:val="00023920"/>
    <w:rsid w:val="00023A8B"/>
    <w:rsid w:val="00030297"/>
    <w:rsid w:val="00034ADC"/>
    <w:rsid w:val="000354BE"/>
    <w:rsid w:val="00036FC4"/>
    <w:rsid w:val="000460DF"/>
    <w:rsid w:val="0004750B"/>
    <w:rsid w:val="00050E21"/>
    <w:rsid w:val="000510DF"/>
    <w:rsid w:val="00052010"/>
    <w:rsid w:val="0005530F"/>
    <w:rsid w:val="00063E59"/>
    <w:rsid w:val="000663E4"/>
    <w:rsid w:val="00071BB0"/>
    <w:rsid w:val="00072DF8"/>
    <w:rsid w:val="00082BCA"/>
    <w:rsid w:val="0008394A"/>
    <w:rsid w:val="00084C15"/>
    <w:rsid w:val="0008710F"/>
    <w:rsid w:val="00091C1E"/>
    <w:rsid w:val="000947F9"/>
    <w:rsid w:val="000A0FA5"/>
    <w:rsid w:val="000A29A0"/>
    <w:rsid w:val="000A341F"/>
    <w:rsid w:val="000A431D"/>
    <w:rsid w:val="000A67C6"/>
    <w:rsid w:val="000A7695"/>
    <w:rsid w:val="000B1457"/>
    <w:rsid w:val="000B42A8"/>
    <w:rsid w:val="000B48B1"/>
    <w:rsid w:val="000C05F4"/>
    <w:rsid w:val="000C3DB7"/>
    <w:rsid w:val="000C4DE9"/>
    <w:rsid w:val="000C72C2"/>
    <w:rsid w:val="000D2B7D"/>
    <w:rsid w:val="000E0336"/>
    <w:rsid w:val="000E2637"/>
    <w:rsid w:val="000E328A"/>
    <w:rsid w:val="000E4F41"/>
    <w:rsid w:val="000E70ED"/>
    <w:rsid w:val="000F1BB0"/>
    <w:rsid w:val="000F6985"/>
    <w:rsid w:val="0010239A"/>
    <w:rsid w:val="001024FD"/>
    <w:rsid w:val="0010271F"/>
    <w:rsid w:val="00103CA9"/>
    <w:rsid w:val="00105DE4"/>
    <w:rsid w:val="00114DBA"/>
    <w:rsid w:val="00117D74"/>
    <w:rsid w:val="001201F5"/>
    <w:rsid w:val="00122274"/>
    <w:rsid w:val="00134359"/>
    <w:rsid w:val="0013494D"/>
    <w:rsid w:val="00134EB1"/>
    <w:rsid w:val="00137A81"/>
    <w:rsid w:val="0015415C"/>
    <w:rsid w:val="00155969"/>
    <w:rsid w:val="001629B3"/>
    <w:rsid w:val="001674E0"/>
    <w:rsid w:val="00172C63"/>
    <w:rsid w:val="00190233"/>
    <w:rsid w:val="001917EA"/>
    <w:rsid w:val="001933AA"/>
    <w:rsid w:val="00195F5B"/>
    <w:rsid w:val="00195F68"/>
    <w:rsid w:val="001A5C47"/>
    <w:rsid w:val="001B02A2"/>
    <w:rsid w:val="001B056E"/>
    <w:rsid w:val="001B1A42"/>
    <w:rsid w:val="001B2174"/>
    <w:rsid w:val="001C0510"/>
    <w:rsid w:val="001C2064"/>
    <w:rsid w:val="001C71B1"/>
    <w:rsid w:val="001D2D43"/>
    <w:rsid w:val="001D33CE"/>
    <w:rsid w:val="001D5F7F"/>
    <w:rsid w:val="001E0153"/>
    <w:rsid w:val="001E1344"/>
    <w:rsid w:val="001F17CE"/>
    <w:rsid w:val="001F6B0A"/>
    <w:rsid w:val="001F6FFC"/>
    <w:rsid w:val="002016A1"/>
    <w:rsid w:val="00203186"/>
    <w:rsid w:val="00204A58"/>
    <w:rsid w:val="00207802"/>
    <w:rsid w:val="0020799E"/>
    <w:rsid w:val="00213752"/>
    <w:rsid w:val="00220819"/>
    <w:rsid w:val="00232A41"/>
    <w:rsid w:val="00234BBC"/>
    <w:rsid w:val="002355AC"/>
    <w:rsid w:val="002361BE"/>
    <w:rsid w:val="00236593"/>
    <w:rsid w:val="00246BEE"/>
    <w:rsid w:val="00247AD2"/>
    <w:rsid w:val="00250860"/>
    <w:rsid w:val="00251DD7"/>
    <w:rsid w:val="00253797"/>
    <w:rsid w:val="0026530B"/>
    <w:rsid w:val="00273212"/>
    <w:rsid w:val="00274800"/>
    <w:rsid w:val="00275869"/>
    <w:rsid w:val="00286F1A"/>
    <w:rsid w:val="00287FCA"/>
    <w:rsid w:val="00290CC3"/>
    <w:rsid w:val="00292E69"/>
    <w:rsid w:val="00295FFA"/>
    <w:rsid w:val="00296A67"/>
    <w:rsid w:val="00296CB4"/>
    <w:rsid w:val="00296F35"/>
    <w:rsid w:val="002974C5"/>
    <w:rsid w:val="002A5431"/>
    <w:rsid w:val="002A577D"/>
    <w:rsid w:val="002B306C"/>
    <w:rsid w:val="002B36D3"/>
    <w:rsid w:val="002C55D0"/>
    <w:rsid w:val="002D1944"/>
    <w:rsid w:val="002D77CF"/>
    <w:rsid w:val="002E29F7"/>
    <w:rsid w:val="002E4860"/>
    <w:rsid w:val="002E6F4D"/>
    <w:rsid w:val="002E71A0"/>
    <w:rsid w:val="002F0604"/>
    <w:rsid w:val="002F21B1"/>
    <w:rsid w:val="002F50E9"/>
    <w:rsid w:val="002F57DF"/>
    <w:rsid w:val="002F77F9"/>
    <w:rsid w:val="00300F70"/>
    <w:rsid w:val="00301458"/>
    <w:rsid w:val="003028F0"/>
    <w:rsid w:val="00303362"/>
    <w:rsid w:val="0030340E"/>
    <w:rsid w:val="00304C24"/>
    <w:rsid w:val="0030524E"/>
    <w:rsid w:val="00305BE3"/>
    <w:rsid w:val="00310682"/>
    <w:rsid w:val="0031187C"/>
    <w:rsid w:val="003127B7"/>
    <w:rsid w:val="0033223D"/>
    <w:rsid w:val="00333D2E"/>
    <w:rsid w:val="00334BFC"/>
    <w:rsid w:val="0033508B"/>
    <w:rsid w:val="0034154D"/>
    <w:rsid w:val="003415B0"/>
    <w:rsid w:val="0034244B"/>
    <w:rsid w:val="0035347E"/>
    <w:rsid w:val="00354DD9"/>
    <w:rsid w:val="003568A2"/>
    <w:rsid w:val="00363B62"/>
    <w:rsid w:val="00364968"/>
    <w:rsid w:val="00366795"/>
    <w:rsid w:val="00366CF1"/>
    <w:rsid w:val="00373E47"/>
    <w:rsid w:val="00374DC3"/>
    <w:rsid w:val="00382562"/>
    <w:rsid w:val="00382906"/>
    <w:rsid w:val="00384778"/>
    <w:rsid w:val="00384DD1"/>
    <w:rsid w:val="00394F7D"/>
    <w:rsid w:val="003A4D63"/>
    <w:rsid w:val="003B1F21"/>
    <w:rsid w:val="003B2B4C"/>
    <w:rsid w:val="003B57D0"/>
    <w:rsid w:val="003C59A4"/>
    <w:rsid w:val="003C70A2"/>
    <w:rsid w:val="003D17E9"/>
    <w:rsid w:val="003D1BBA"/>
    <w:rsid w:val="003D2BFF"/>
    <w:rsid w:val="003D4959"/>
    <w:rsid w:val="003E3F13"/>
    <w:rsid w:val="003E484D"/>
    <w:rsid w:val="003E6AF0"/>
    <w:rsid w:val="003E7C2B"/>
    <w:rsid w:val="003F0F01"/>
    <w:rsid w:val="003F29E5"/>
    <w:rsid w:val="003F2BE2"/>
    <w:rsid w:val="003F7155"/>
    <w:rsid w:val="00410047"/>
    <w:rsid w:val="00410148"/>
    <w:rsid w:val="00412B6B"/>
    <w:rsid w:val="00432CCF"/>
    <w:rsid w:val="004331FF"/>
    <w:rsid w:val="00436220"/>
    <w:rsid w:val="00440EC6"/>
    <w:rsid w:val="0044238F"/>
    <w:rsid w:val="004470B0"/>
    <w:rsid w:val="0045541F"/>
    <w:rsid w:val="0045561B"/>
    <w:rsid w:val="00457CFA"/>
    <w:rsid w:val="00457EE3"/>
    <w:rsid w:val="004601E0"/>
    <w:rsid w:val="00465098"/>
    <w:rsid w:val="00465382"/>
    <w:rsid w:val="004672DF"/>
    <w:rsid w:val="00467A21"/>
    <w:rsid w:val="00471F97"/>
    <w:rsid w:val="0048436A"/>
    <w:rsid w:val="00491E26"/>
    <w:rsid w:val="0049650F"/>
    <w:rsid w:val="004A05AC"/>
    <w:rsid w:val="004A16BF"/>
    <w:rsid w:val="004A5F5C"/>
    <w:rsid w:val="004C6612"/>
    <w:rsid w:val="004C6C37"/>
    <w:rsid w:val="004D058F"/>
    <w:rsid w:val="004D0CA6"/>
    <w:rsid w:val="004D29F7"/>
    <w:rsid w:val="004D3958"/>
    <w:rsid w:val="004D4E9C"/>
    <w:rsid w:val="004D61B4"/>
    <w:rsid w:val="004D6A57"/>
    <w:rsid w:val="004E020E"/>
    <w:rsid w:val="004E143B"/>
    <w:rsid w:val="004E151D"/>
    <w:rsid w:val="004E2081"/>
    <w:rsid w:val="004E39FB"/>
    <w:rsid w:val="004E77FF"/>
    <w:rsid w:val="004E7A5F"/>
    <w:rsid w:val="004F047E"/>
    <w:rsid w:val="004F0527"/>
    <w:rsid w:val="004F3781"/>
    <w:rsid w:val="004F5D45"/>
    <w:rsid w:val="004F68A9"/>
    <w:rsid w:val="00501BD4"/>
    <w:rsid w:val="00501D48"/>
    <w:rsid w:val="00502951"/>
    <w:rsid w:val="00505B4A"/>
    <w:rsid w:val="00512A15"/>
    <w:rsid w:val="00515E68"/>
    <w:rsid w:val="00523C3F"/>
    <w:rsid w:val="0052504B"/>
    <w:rsid w:val="005320A5"/>
    <w:rsid w:val="00540849"/>
    <w:rsid w:val="00540BC7"/>
    <w:rsid w:val="00543C1C"/>
    <w:rsid w:val="00550441"/>
    <w:rsid w:val="00555DC2"/>
    <w:rsid w:val="00567806"/>
    <w:rsid w:val="00570F0E"/>
    <w:rsid w:val="005733AF"/>
    <w:rsid w:val="00574790"/>
    <w:rsid w:val="0057514E"/>
    <w:rsid w:val="00575902"/>
    <w:rsid w:val="00584600"/>
    <w:rsid w:val="00586273"/>
    <w:rsid w:val="0059036B"/>
    <w:rsid w:val="00590ACF"/>
    <w:rsid w:val="0059122E"/>
    <w:rsid w:val="00593BB9"/>
    <w:rsid w:val="00597D4A"/>
    <w:rsid w:val="005A171D"/>
    <w:rsid w:val="005A6789"/>
    <w:rsid w:val="005A709E"/>
    <w:rsid w:val="005B14F9"/>
    <w:rsid w:val="005B603E"/>
    <w:rsid w:val="005C0B06"/>
    <w:rsid w:val="005C1862"/>
    <w:rsid w:val="005C2C7E"/>
    <w:rsid w:val="005C51C9"/>
    <w:rsid w:val="005C5724"/>
    <w:rsid w:val="005C64DC"/>
    <w:rsid w:val="005D13AE"/>
    <w:rsid w:val="005D2A8F"/>
    <w:rsid w:val="005E1A40"/>
    <w:rsid w:val="005E2F18"/>
    <w:rsid w:val="005F102B"/>
    <w:rsid w:val="005F3EF2"/>
    <w:rsid w:val="005F4F51"/>
    <w:rsid w:val="005F5D56"/>
    <w:rsid w:val="005F6DE2"/>
    <w:rsid w:val="00605125"/>
    <w:rsid w:val="00605614"/>
    <w:rsid w:val="00610770"/>
    <w:rsid w:val="00611044"/>
    <w:rsid w:val="00612C79"/>
    <w:rsid w:val="0061665E"/>
    <w:rsid w:val="00620096"/>
    <w:rsid w:val="00626572"/>
    <w:rsid w:val="00634EF6"/>
    <w:rsid w:val="00635CFB"/>
    <w:rsid w:val="006476C6"/>
    <w:rsid w:val="006520A0"/>
    <w:rsid w:val="0066087F"/>
    <w:rsid w:val="00667394"/>
    <w:rsid w:val="00672382"/>
    <w:rsid w:val="0067513E"/>
    <w:rsid w:val="0067548B"/>
    <w:rsid w:val="00677F55"/>
    <w:rsid w:val="00680E1C"/>
    <w:rsid w:val="00682FCB"/>
    <w:rsid w:val="00683F68"/>
    <w:rsid w:val="006845D8"/>
    <w:rsid w:val="00690538"/>
    <w:rsid w:val="00690ACF"/>
    <w:rsid w:val="00696895"/>
    <w:rsid w:val="00696B07"/>
    <w:rsid w:val="006B1B33"/>
    <w:rsid w:val="006B223B"/>
    <w:rsid w:val="006B32DD"/>
    <w:rsid w:val="006B4A50"/>
    <w:rsid w:val="006B7677"/>
    <w:rsid w:val="006C4E7D"/>
    <w:rsid w:val="006C7457"/>
    <w:rsid w:val="006D3329"/>
    <w:rsid w:val="006D3698"/>
    <w:rsid w:val="006F1C30"/>
    <w:rsid w:val="006F6DFC"/>
    <w:rsid w:val="006F7B84"/>
    <w:rsid w:val="006F7F74"/>
    <w:rsid w:val="007024A4"/>
    <w:rsid w:val="007029D0"/>
    <w:rsid w:val="007033E8"/>
    <w:rsid w:val="007034E3"/>
    <w:rsid w:val="007059DA"/>
    <w:rsid w:val="007113DD"/>
    <w:rsid w:val="00711AF8"/>
    <w:rsid w:val="00713B5A"/>
    <w:rsid w:val="00713F16"/>
    <w:rsid w:val="0072140E"/>
    <w:rsid w:val="0072167E"/>
    <w:rsid w:val="00723FC9"/>
    <w:rsid w:val="007260AA"/>
    <w:rsid w:val="007308EA"/>
    <w:rsid w:val="007318B3"/>
    <w:rsid w:val="00732322"/>
    <w:rsid w:val="00733C2A"/>
    <w:rsid w:val="00743C57"/>
    <w:rsid w:val="00744C72"/>
    <w:rsid w:val="00745AC9"/>
    <w:rsid w:val="00746D07"/>
    <w:rsid w:val="00751605"/>
    <w:rsid w:val="0075256C"/>
    <w:rsid w:val="0075657D"/>
    <w:rsid w:val="00756B58"/>
    <w:rsid w:val="00756E2C"/>
    <w:rsid w:val="00757019"/>
    <w:rsid w:val="007606F6"/>
    <w:rsid w:val="00763B82"/>
    <w:rsid w:val="00763D0C"/>
    <w:rsid w:val="00765237"/>
    <w:rsid w:val="00766138"/>
    <w:rsid w:val="00771B44"/>
    <w:rsid w:val="00782141"/>
    <w:rsid w:val="00784CB3"/>
    <w:rsid w:val="00785A88"/>
    <w:rsid w:val="00786030"/>
    <w:rsid w:val="00787705"/>
    <w:rsid w:val="00791BCC"/>
    <w:rsid w:val="007943BE"/>
    <w:rsid w:val="0079764F"/>
    <w:rsid w:val="007A2101"/>
    <w:rsid w:val="007A2229"/>
    <w:rsid w:val="007A34FC"/>
    <w:rsid w:val="007A58A9"/>
    <w:rsid w:val="007B1FC5"/>
    <w:rsid w:val="007B2D8A"/>
    <w:rsid w:val="007B52A8"/>
    <w:rsid w:val="007B6D29"/>
    <w:rsid w:val="007B7215"/>
    <w:rsid w:val="007C08A9"/>
    <w:rsid w:val="007C0DB4"/>
    <w:rsid w:val="007C4D58"/>
    <w:rsid w:val="007D4F08"/>
    <w:rsid w:val="007D5746"/>
    <w:rsid w:val="007E194F"/>
    <w:rsid w:val="007E1C5B"/>
    <w:rsid w:val="007E537E"/>
    <w:rsid w:val="007E5589"/>
    <w:rsid w:val="007F328A"/>
    <w:rsid w:val="007F42C6"/>
    <w:rsid w:val="007F572C"/>
    <w:rsid w:val="008008FC"/>
    <w:rsid w:val="00801343"/>
    <w:rsid w:val="008054EB"/>
    <w:rsid w:val="00805615"/>
    <w:rsid w:val="008065F3"/>
    <w:rsid w:val="008121D6"/>
    <w:rsid w:val="00820E25"/>
    <w:rsid w:val="0082146E"/>
    <w:rsid w:val="00826A7A"/>
    <w:rsid w:val="0083418E"/>
    <w:rsid w:val="00837A2B"/>
    <w:rsid w:val="0084071E"/>
    <w:rsid w:val="00842004"/>
    <w:rsid w:val="008422AD"/>
    <w:rsid w:val="00870CD7"/>
    <w:rsid w:val="00876160"/>
    <w:rsid w:val="00876235"/>
    <w:rsid w:val="008778CF"/>
    <w:rsid w:val="008779D3"/>
    <w:rsid w:val="00877D52"/>
    <w:rsid w:val="00880A08"/>
    <w:rsid w:val="00882536"/>
    <w:rsid w:val="00885AB8"/>
    <w:rsid w:val="00887EE4"/>
    <w:rsid w:val="00893A25"/>
    <w:rsid w:val="00895987"/>
    <w:rsid w:val="00896413"/>
    <w:rsid w:val="008A321A"/>
    <w:rsid w:val="008A361D"/>
    <w:rsid w:val="008A4D49"/>
    <w:rsid w:val="008B3A50"/>
    <w:rsid w:val="008B4D20"/>
    <w:rsid w:val="008B747E"/>
    <w:rsid w:val="008C0B6A"/>
    <w:rsid w:val="008C1C1D"/>
    <w:rsid w:val="008C37F8"/>
    <w:rsid w:val="008C5323"/>
    <w:rsid w:val="008C6C25"/>
    <w:rsid w:val="008C7233"/>
    <w:rsid w:val="008C760C"/>
    <w:rsid w:val="008D4C43"/>
    <w:rsid w:val="008D6CE8"/>
    <w:rsid w:val="008E0707"/>
    <w:rsid w:val="008E22D0"/>
    <w:rsid w:val="008E3F57"/>
    <w:rsid w:val="008E57B6"/>
    <w:rsid w:val="008E77E4"/>
    <w:rsid w:val="008F0EC8"/>
    <w:rsid w:val="008F2657"/>
    <w:rsid w:val="008F2A16"/>
    <w:rsid w:val="008F35C0"/>
    <w:rsid w:val="008F5C27"/>
    <w:rsid w:val="00900388"/>
    <w:rsid w:val="00902E7A"/>
    <w:rsid w:val="0090695C"/>
    <w:rsid w:val="009073F1"/>
    <w:rsid w:val="00916EC7"/>
    <w:rsid w:val="009175C1"/>
    <w:rsid w:val="00924DCB"/>
    <w:rsid w:val="00925B49"/>
    <w:rsid w:val="00925C43"/>
    <w:rsid w:val="009300C4"/>
    <w:rsid w:val="00930C66"/>
    <w:rsid w:val="00930E35"/>
    <w:rsid w:val="00931279"/>
    <w:rsid w:val="009312B6"/>
    <w:rsid w:val="0094311B"/>
    <w:rsid w:val="00950223"/>
    <w:rsid w:val="009508E4"/>
    <w:rsid w:val="00952766"/>
    <w:rsid w:val="00953936"/>
    <w:rsid w:val="00953FE2"/>
    <w:rsid w:val="00956463"/>
    <w:rsid w:val="009573CB"/>
    <w:rsid w:val="00957B2E"/>
    <w:rsid w:val="009608C8"/>
    <w:rsid w:val="00961750"/>
    <w:rsid w:val="00966CFB"/>
    <w:rsid w:val="0096772A"/>
    <w:rsid w:val="00970CAF"/>
    <w:rsid w:val="00974E51"/>
    <w:rsid w:val="00981052"/>
    <w:rsid w:val="00984EF3"/>
    <w:rsid w:val="00987019"/>
    <w:rsid w:val="00992FC7"/>
    <w:rsid w:val="009938C1"/>
    <w:rsid w:val="00993AA2"/>
    <w:rsid w:val="00993EB7"/>
    <w:rsid w:val="00996005"/>
    <w:rsid w:val="009967DC"/>
    <w:rsid w:val="00997552"/>
    <w:rsid w:val="009A2CCB"/>
    <w:rsid w:val="009A4F2E"/>
    <w:rsid w:val="009A55CB"/>
    <w:rsid w:val="009B0926"/>
    <w:rsid w:val="009B4C02"/>
    <w:rsid w:val="009C0567"/>
    <w:rsid w:val="009C6175"/>
    <w:rsid w:val="009C67F5"/>
    <w:rsid w:val="009C6D7A"/>
    <w:rsid w:val="009D45D0"/>
    <w:rsid w:val="009D5156"/>
    <w:rsid w:val="009D603C"/>
    <w:rsid w:val="009D7ABE"/>
    <w:rsid w:val="009E224B"/>
    <w:rsid w:val="009E2841"/>
    <w:rsid w:val="009E4C6C"/>
    <w:rsid w:val="009E51D8"/>
    <w:rsid w:val="009E5585"/>
    <w:rsid w:val="00A0057A"/>
    <w:rsid w:val="00A00B3B"/>
    <w:rsid w:val="00A0543B"/>
    <w:rsid w:val="00A1188B"/>
    <w:rsid w:val="00A15BBB"/>
    <w:rsid w:val="00A16FB8"/>
    <w:rsid w:val="00A17E7F"/>
    <w:rsid w:val="00A20B96"/>
    <w:rsid w:val="00A25992"/>
    <w:rsid w:val="00A276D2"/>
    <w:rsid w:val="00A30C1F"/>
    <w:rsid w:val="00A312B6"/>
    <w:rsid w:val="00A3481A"/>
    <w:rsid w:val="00A35E91"/>
    <w:rsid w:val="00A453EA"/>
    <w:rsid w:val="00A468DA"/>
    <w:rsid w:val="00A46D0D"/>
    <w:rsid w:val="00A57113"/>
    <w:rsid w:val="00A57F28"/>
    <w:rsid w:val="00A6001D"/>
    <w:rsid w:val="00A621C7"/>
    <w:rsid w:val="00A70297"/>
    <w:rsid w:val="00A73F28"/>
    <w:rsid w:val="00A75A49"/>
    <w:rsid w:val="00A809A6"/>
    <w:rsid w:val="00A84692"/>
    <w:rsid w:val="00A8663A"/>
    <w:rsid w:val="00AA0B33"/>
    <w:rsid w:val="00AA3EB1"/>
    <w:rsid w:val="00AA7448"/>
    <w:rsid w:val="00AB0CAF"/>
    <w:rsid w:val="00AC1AE2"/>
    <w:rsid w:val="00AC4908"/>
    <w:rsid w:val="00AC4D98"/>
    <w:rsid w:val="00AD0E2C"/>
    <w:rsid w:val="00AD1C3B"/>
    <w:rsid w:val="00AD2B40"/>
    <w:rsid w:val="00AD4B5A"/>
    <w:rsid w:val="00AD55F0"/>
    <w:rsid w:val="00AD56BA"/>
    <w:rsid w:val="00AE24FE"/>
    <w:rsid w:val="00AE267B"/>
    <w:rsid w:val="00AE4D1A"/>
    <w:rsid w:val="00AE61ED"/>
    <w:rsid w:val="00AE6266"/>
    <w:rsid w:val="00AF358F"/>
    <w:rsid w:val="00B00019"/>
    <w:rsid w:val="00B0327A"/>
    <w:rsid w:val="00B05779"/>
    <w:rsid w:val="00B06FA4"/>
    <w:rsid w:val="00B103B5"/>
    <w:rsid w:val="00B12451"/>
    <w:rsid w:val="00B12706"/>
    <w:rsid w:val="00B228D4"/>
    <w:rsid w:val="00B2593B"/>
    <w:rsid w:val="00B264B1"/>
    <w:rsid w:val="00B2656D"/>
    <w:rsid w:val="00B30FA6"/>
    <w:rsid w:val="00B3428F"/>
    <w:rsid w:val="00B42E14"/>
    <w:rsid w:val="00B44324"/>
    <w:rsid w:val="00B45461"/>
    <w:rsid w:val="00B455CA"/>
    <w:rsid w:val="00B45797"/>
    <w:rsid w:val="00B45C85"/>
    <w:rsid w:val="00B45EE7"/>
    <w:rsid w:val="00B5671A"/>
    <w:rsid w:val="00B63634"/>
    <w:rsid w:val="00B65FC6"/>
    <w:rsid w:val="00B67BCA"/>
    <w:rsid w:val="00B70EC3"/>
    <w:rsid w:val="00B71B2D"/>
    <w:rsid w:val="00B7793D"/>
    <w:rsid w:val="00B83398"/>
    <w:rsid w:val="00B91E62"/>
    <w:rsid w:val="00BA06AC"/>
    <w:rsid w:val="00BA0DF5"/>
    <w:rsid w:val="00BB42CE"/>
    <w:rsid w:val="00BB46B3"/>
    <w:rsid w:val="00BB4E8A"/>
    <w:rsid w:val="00BC23F4"/>
    <w:rsid w:val="00BC56BB"/>
    <w:rsid w:val="00BD0420"/>
    <w:rsid w:val="00BD427B"/>
    <w:rsid w:val="00BD7999"/>
    <w:rsid w:val="00BD79EC"/>
    <w:rsid w:val="00BE148F"/>
    <w:rsid w:val="00BE60C4"/>
    <w:rsid w:val="00BF3A28"/>
    <w:rsid w:val="00BF6922"/>
    <w:rsid w:val="00C0772D"/>
    <w:rsid w:val="00C116B5"/>
    <w:rsid w:val="00C12B0B"/>
    <w:rsid w:val="00C13766"/>
    <w:rsid w:val="00C145D4"/>
    <w:rsid w:val="00C15B79"/>
    <w:rsid w:val="00C1702C"/>
    <w:rsid w:val="00C21957"/>
    <w:rsid w:val="00C328E9"/>
    <w:rsid w:val="00C330C4"/>
    <w:rsid w:val="00C345C1"/>
    <w:rsid w:val="00C42D6E"/>
    <w:rsid w:val="00C453AB"/>
    <w:rsid w:val="00C45FDC"/>
    <w:rsid w:val="00C4696A"/>
    <w:rsid w:val="00C51238"/>
    <w:rsid w:val="00C51A16"/>
    <w:rsid w:val="00C56FCD"/>
    <w:rsid w:val="00C570ED"/>
    <w:rsid w:val="00C61EF9"/>
    <w:rsid w:val="00C62D1D"/>
    <w:rsid w:val="00C65005"/>
    <w:rsid w:val="00C6595F"/>
    <w:rsid w:val="00C71C29"/>
    <w:rsid w:val="00C80B8F"/>
    <w:rsid w:val="00C81A61"/>
    <w:rsid w:val="00C821E0"/>
    <w:rsid w:val="00C86416"/>
    <w:rsid w:val="00C903D3"/>
    <w:rsid w:val="00C91593"/>
    <w:rsid w:val="00C92855"/>
    <w:rsid w:val="00C93541"/>
    <w:rsid w:val="00C93FE4"/>
    <w:rsid w:val="00C967D4"/>
    <w:rsid w:val="00CB47D4"/>
    <w:rsid w:val="00CB641B"/>
    <w:rsid w:val="00CB73A9"/>
    <w:rsid w:val="00CC2BC1"/>
    <w:rsid w:val="00CC5896"/>
    <w:rsid w:val="00CD095B"/>
    <w:rsid w:val="00CD2447"/>
    <w:rsid w:val="00CD36A2"/>
    <w:rsid w:val="00CD60D6"/>
    <w:rsid w:val="00CD789E"/>
    <w:rsid w:val="00CE36DC"/>
    <w:rsid w:val="00CE3C3B"/>
    <w:rsid w:val="00CE7204"/>
    <w:rsid w:val="00CF0E4B"/>
    <w:rsid w:val="00CF2E05"/>
    <w:rsid w:val="00CF61BB"/>
    <w:rsid w:val="00D13052"/>
    <w:rsid w:val="00D1373D"/>
    <w:rsid w:val="00D20A51"/>
    <w:rsid w:val="00D229C2"/>
    <w:rsid w:val="00D23A0A"/>
    <w:rsid w:val="00D24C17"/>
    <w:rsid w:val="00D32025"/>
    <w:rsid w:val="00D35522"/>
    <w:rsid w:val="00D4258E"/>
    <w:rsid w:val="00D471B5"/>
    <w:rsid w:val="00D471B9"/>
    <w:rsid w:val="00D5122E"/>
    <w:rsid w:val="00D530DC"/>
    <w:rsid w:val="00D542D3"/>
    <w:rsid w:val="00D625E6"/>
    <w:rsid w:val="00D63600"/>
    <w:rsid w:val="00D640B9"/>
    <w:rsid w:val="00D670A5"/>
    <w:rsid w:val="00D67946"/>
    <w:rsid w:val="00D67C02"/>
    <w:rsid w:val="00D73D65"/>
    <w:rsid w:val="00D74A88"/>
    <w:rsid w:val="00D847E4"/>
    <w:rsid w:val="00D85A0A"/>
    <w:rsid w:val="00D87277"/>
    <w:rsid w:val="00D92FD4"/>
    <w:rsid w:val="00DA08C7"/>
    <w:rsid w:val="00DA1980"/>
    <w:rsid w:val="00DA2934"/>
    <w:rsid w:val="00DA3615"/>
    <w:rsid w:val="00DA552F"/>
    <w:rsid w:val="00DA5D60"/>
    <w:rsid w:val="00DA6639"/>
    <w:rsid w:val="00DB0DA0"/>
    <w:rsid w:val="00DB19E2"/>
    <w:rsid w:val="00DB3F0C"/>
    <w:rsid w:val="00DB3FB6"/>
    <w:rsid w:val="00DB43F5"/>
    <w:rsid w:val="00DB6427"/>
    <w:rsid w:val="00DC499F"/>
    <w:rsid w:val="00DC5701"/>
    <w:rsid w:val="00DC5E29"/>
    <w:rsid w:val="00DC6136"/>
    <w:rsid w:val="00DC6AC8"/>
    <w:rsid w:val="00DD766B"/>
    <w:rsid w:val="00DD7ECF"/>
    <w:rsid w:val="00DE0DA4"/>
    <w:rsid w:val="00DE15B2"/>
    <w:rsid w:val="00DE1ACA"/>
    <w:rsid w:val="00DE1F14"/>
    <w:rsid w:val="00DE3EDA"/>
    <w:rsid w:val="00DF1D3C"/>
    <w:rsid w:val="00DF2887"/>
    <w:rsid w:val="00DF39FE"/>
    <w:rsid w:val="00DF70A5"/>
    <w:rsid w:val="00E000A8"/>
    <w:rsid w:val="00E00BB1"/>
    <w:rsid w:val="00E01688"/>
    <w:rsid w:val="00E129EC"/>
    <w:rsid w:val="00E14280"/>
    <w:rsid w:val="00E30728"/>
    <w:rsid w:val="00E30E20"/>
    <w:rsid w:val="00E35B56"/>
    <w:rsid w:val="00E47C13"/>
    <w:rsid w:val="00E542CC"/>
    <w:rsid w:val="00E5573E"/>
    <w:rsid w:val="00E55AA7"/>
    <w:rsid w:val="00E652CE"/>
    <w:rsid w:val="00E67BEB"/>
    <w:rsid w:val="00E70BC7"/>
    <w:rsid w:val="00E7265A"/>
    <w:rsid w:val="00E74B26"/>
    <w:rsid w:val="00E75D87"/>
    <w:rsid w:val="00E85315"/>
    <w:rsid w:val="00E912E7"/>
    <w:rsid w:val="00E95762"/>
    <w:rsid w:val="00E970A3"/>
    <w:rsid w:val="00EA6244"/>
    <w:rsid w:val="00EB1F1A"/>
    <w:rsid w:val="00EB69B5"/>
    <w:rsid w:val="00EB6F0F"/>
    <w:rsid w:val="00EB704E"/>
    <w:rsid w:val="00EB7785"/>
    <w:rsid w:val="00EC2391"/>
    <w:rsid w:val="00EC6DC1"/>
    <w:rsid w:val="00ED0F8F"/>
    <w:rsid w:val="00ED1F6B"/>
    <w:rsid w:val="00ED255B"/>
    <w:rsid w:val="00EE0D49"/>
    <w:rsid w:val="00EE13E6"/>
    <w:rsid w:val="00EE1A93"/>
    <w:rsid w:val="00EE3782"/>
    <w:rsid w:val="00EE73B2"/>
    <w:rsid w:val="00EF1E87"/>
    <w:rsid w:val="00F06DB6"/>
    <w:rsid w:val="00F117F3"/>
    <w:rsid w:val="00F12500"/>
    <w:rsid w:val="00F146DB"/>
    <w:rsid w:val="00F252A8"/>
    <w:rsid w:val="00F31154"/>
    <w:rsid w:val="00F32F43"/>
    <w:rsid w:val="00F33E73"/>
    <w:rsid w:val="00F35085"/>
    <w:rsid w:val="00F37E99"/>
    <w:rsid w:val="00F4247F"/>
    <w:rsid w:val="00F53B7A"/>
    <w:rsid w:val="00F618A3"/>
    <w:rsid w:val="00F6578B"/>
    <w:rsid w:val="00F67123"/>
    <w:rsid w:val="00F7270C"/>
    <w:rsid w:val="00F7502C"/>
    <w:rsid w:val="00F7593F"/>
    <w:rsid w:val="00F75FB9"/>
    <w:rsid w:val="00F7712A"/>
    <w:rsid w:val="00F91C78"/>
    <w:rsid w:val="00F92DC0"/>
    <w:rsid w:val="00F92EC6"/>
    <w:rsid w:val="00F93056"/>
    <w:rsid w:val="00FA55B5"/>
    <w:rsid w:val="00FA7FDF"/>
    <w:rsid w:val="00FB09CB"/>
    <w:rsid w:val="00FB2E29"/>
    <w:rsid w:val="00FB34DA"/>
    <w:rsid w:val="00FB46C6"/>
    <w:rsid w:val="00FB49AE"/>
    <w:rsid w:val="00FB7A5B"/>
    <w:rsid w:val="00FC0882"/>
    <w:rsid w:val="00FC0C9E"/>
    <w:rsid w:val="00FC4513"/>
    <w:rsid w:val="00FD1A16"/>
    <w:rsid w:val="00FD1C80"/>
    <w:rsid w:val="00FD2964"/>
    <w:rsid w:val="00FD4AB3"/>
    <w:rsid w:val="00FD73DE"/>
    <w:rsid w:val="00FE13FD"/>
    <w:rsid w:val="00FE288C"/>
    <w:rsid w:val="00FE45F6"/>
    <w:rsid w:val="00FE61F1"/>
    <w:rsid w:val="00FE7E68"/>
    <w:rsid w:val="00FF1E3D"/>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Balloon Text"/>
    <w:basedOn w:val="a"/>
    <w:link w:val="af"/>
    <w:uiPriority w:val="99"/>
    <w:semiHidden/>
    <w:unhideWhenUsed/>
    <w:rsid w:val="008C7233"/>
    <w:rPr>
      <w:rFonts w:ascii="Segoe UI" w:hAnsi="Segoe UI" w:cs="Segoe UI"/>
      <w:sz w:val="18"/>
      <w:szCs w:val="18"/>
    </w:rPr>
  </w:style>
  <w:style w:type="character" w:customStyle="1" w:styleId="af">
    <w:name w:val="Текст у виносці Знак"/>
    <w:basedOn w:val="a0"/>
    <w:link w:val="ae"/>
    <w:uiPriority w:val="99"/>
    <w:semiHidden/>
    <w:rsid w:val="008C7233"/>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3A23-A66B-4343-973B-40C8E0FA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4226</Words>
  <Characters>2410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Юрій С. Ляшенко</cp:lastModifiedBy>
  <cp:revision>2</cp:revision>
  <cp:lastPrinted>2023-07-07T12:10:00Z</cp:lastPrinted>
  <dcterms:created xsi:type="dcterms:W3CDTF">2023-07-11T07:52:00Z</dcterms:created>
  <dcterms:modified xsi:type="dcterms:W3CDTF">2023-07-11T07:52:00Z</dcterms:modified>
</cp:coreProperties>
</file>