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D1" w:rsidRDefault="000F41D1" w:rsidP="000F4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1386702"/>
    </w:p>
    <w:p w:rsidR="000F41D1" w:rsidRDefault="000F41D1" w:rsidP="000F4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1" w:rsidRDefault="000F41D1" w:rsidP="000F4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1" w:rsidRDefault="000F41D1" w:rsidP="000F4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1" w:rsidRDefault="000F41D1" w:rsidP="000F4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1" w:rsidRDefault="000F41D1" w:rsidP="000F4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1" w:rsidRDefault="000F41D1" w:rsidP="000F4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01A" w:rsidRPr="000F41D1" w:rsidRDefault="00763C1C" w:rsidP="000F41D1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bookmarkEnd w:id="0"/>
      <w:proofErr w:type="spellStart"/>
      <w:r w:rsidR="00E42C16" w:rsidRPr="000F41D1">
        <w:rPr>
          <w:rFonts w:ascii="Times New Roman" w:hAnsi="Times New Roman" w:cs="Times New Roman"/>
          <w:b/>
          <w:sz w:val="28"/>
          <w:szCs w:val="28"/>
          <w:lang w:val="uk-UA"/>
        </w:rPr>
        <w:t>Гузенка</w:t>
      </w:r>
      <w:proofErr w:type="spellEnd"/>
      <w:r w:rsidR="00E42C16" w:rsidRPr="000F4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Олександра Миколайовича щодо відповідності Конституції України (конституційності) частин першої, другої, третьої, шостої статті 265</w:t>
      </w:r>
      <w:r w:rsidR="00E42C16" w:rsidRPr="000F41D1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4</w:t>
      </w:r>
      <w:r w:rsidR="00E42C16" w:rsidRPr="000F4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Кодексу України про адміністративні</w:t>
      </w:r>
      <w:r w:rsidR="00094D2E" w:rsidRPr="000F41D1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0F41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42C16" w:rsidRPr="000F41D1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</w:t>
      </w:r>
    </w:p>
    <w:p w:rsidR="00A618DE" w:rsidRPr="000F41D1" w:rsidRDefault="00A618DE" w:rsidP="000F4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C1C" w:rsidRPr="000F41D1" w:rsidRDefault="00763C1C" w:rsidP="000F41D1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0F4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Справа </w:t>
      </w:r>
      <w:r w:rsidRPr="000F41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E42C16" w:rsidRPr="000F41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3-122/2025(240/25)</w:t>
      </w:r>
    </w:p>
    <w:p w:rsidR="00763C1C" w:rsidRPr="000F41D1" w:rsidRDefault="00863DA3" w:rsidP="000F41D1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C101A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="00763C1C" w:rsidRPr="000F41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101A" w:rsidRPr="000F4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763C1C" w:rsidRPr="000F4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</w:p>
    <w:p w:rsidR="00763C1C" w:rsidRPr="000F41D1" w:rsidRDefault="002A2D42" w:rsidP="000F41D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863DA3" w:rsidRPr="000F4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59</w:t>
      </w:r>
      <w:r w:rsidR="00763C1C" w:rsidRPr="000F4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</w:t>
      </w:r>
      <w:r w:rsidR="009C101A" w:rsidRPr="000F41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763C1C" w:rsidRPr="000F41D1" w:rsidRDefault="00763C1C" w:rsidP="000F4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0F41D1" w:rsidRDefault="00763C1C" w:rsidP="000F4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у складі:</w:t>
      </w:r>
    </w:p>
    <w:p w:rsidR="00763C1C" w:rsidRPr="000F41D1" w:rsidRDefault="00763C1C" w:rsidP="000F4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0F41D1" w:rsidRDefault="009C101A" w:rsidP="000F4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Тодосьович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уючого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доповідач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63C1C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0F41D1" w:rsidRDefault="00763C1C" w:rsidP="000F4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Іванович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0F41D1" w:rsidRDefault="009C101A" w:rsidP="000F4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Олійник Алл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Сергіївн</w:t>
      </w:r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763C1C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0F41D1" w:rsidRDefault="00763C1C" w:rsidP="000F4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Гузенка</w:t>
      </w:r>
      <w:proofErr w:type="spellEnd"/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Миколайовича щодо відповідності Конституції України (конституційності) </w:t>
      </w:r>
      <w:r w:rsidR="00E42C16" w:rsidRPr="000F41D1">
        <w:rPr>
          <w:rFonts w:ascii="Times New Roman" w:hAnsi="Times New Roman" w:cs="Times New Roman"/>
          <w:sz w:val="28"/>
          <w:szCs w:val="28"/>
          <w:lang w:val="uk-UA"/>
        </w:rPr>
        <w:t>частин першої, другої, третьої, шостої статті 265</w:t>
      </w:r>
      <w:r w:rsidR="00E42C16" w:rsidRPr="000F41D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="00E42C16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Pr="000F41D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</w:t>
      </w:r>
      <w:proofErr w:type="spellEnd"/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П.Т. та дослідивши матеріали справи, Перша колегія суддів Першого сенату Конституційного Суду України</w:t>
      </w:r>
    </w:p>
    <w:p w:rsidR="00763C1C" w:rsidRPr="000F41D1" w:rsidRDefault="00763C1C" w:rsidP="000F41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3C1C" w:rsidRPr="000F41D1" w:rsidRDefault="00763C1C" w:rsidP="000F41D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1059" w:rsidRPr="000F41D1" w:rsidRDefault="00763C1C" w:rsidP="000F41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="00C20650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Гузенко</w:t>
      </w:r>
      <w:proofErr w:type="spellEnd"/>
      <w:r w:rsidR="00C20650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О.М.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зверну</w:t>
      </w:r>
      <w:r w:rsidR="00C20650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вся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Конституційного Суду України з клопотанням перевір</w:t>
      </w:r>
      <w:r w:rsidR="009355C9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ити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відповідність </w:t>
      </w:r>
      <w:r w:rsidR="00C20650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</w:t>
      </w:r>
      <w:r w:rsidR="009355C9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C20650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ині першій статті 8, </w:t>
      </w:r>
      <w:r w:rsidR="00D91059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частині першій, окремому положенню частини другої </w:t>
      </w:r>
      <w:r w:rsidR="00A618DE" w:rsidRPr="000F41D1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D91059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618DE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19, </w:t>
      </w:r>
      <w:r w:rsidR="00D91059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окремому положенню статті </w:t>
      </w:r>
      <w:r w:rsidR="00C20650" w:rsidRPr="000F41D1">
        <w:rPr>
          <w:rFonts w:ascii="Times New Roman" w:hAnsi="Times New Roman" w:cs="Times New Roman"/>
          <w:sz w:val="28"/>
          <w:szCs w:val="28"/>
          <w:lang w:val="uk-UA"/>
        </w:rPr>
        <w:t>21,</w:t>
      </w:r>
      <w:r w:rsidR="000F41D1">
        <w:rPr>
          <w:rFonts w:ascii="Times New Roman" w:hAnsi="Times New Roman" w:cs="Times New Roman"/>
          <w:sz w:val="28"/>
          <w:szCs w:val="28"/>
          <w:lang w:val="uk-UA"/>
        </w:rPr>
        <w:br/>
      </w:r>
      <w:r w:rsidR="00C20650" w:rsidRPr="000F41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частинам другій, третій статті 22, </w:t>
      </w:r>
      <w:r w:rsidR="00D91059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окремому положенню </w:t>
      </w:r>
      <w:r w:rsidR="00A618DE" w:rsidRPr="000F41D1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D91059" w:rsidRPr="000F41D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618DE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 w:rsidR="00D91059" w:rsidRPr="000F41D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F41D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618DE" w:rsidRPr="000F41D1">
        <w:rPr>
          <w:rFonts w:ascii="Times New Roman" w:hAnsi="Times New Roman" w:cs="Times New Roman"/>
          <w:sz w:val="28"/>
          <w:szCs w:val="28"/>
          <w:lang w:val="uk-UA"/>
        </w:rPr>
        <w:t>статті 4</w:t>
      </w:r>
      <w:r w:rsidR="00C20650" w:rsidRPr="000F41D1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A618DE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 частині першій статті </w:t>
      </w:r>
      <w:r w:rsidR="00C20650" w:rsidRPr="000F41D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618DE" w:rsidRPr="000F41D1">
        <w:rPr>
          <w:rFonts w:ascii="Times New Roman" w:hAnsi="Times New Roman" w:cs="Times New Roman"/>
          <w:sz w:val="28"/>
          <w:szCs w:val="28"/>
          <w:lang w:val="uk-UA"/>
        </w:rPr>
        <w:t>8 Конституції України</w:t>
      </w:r>
      <w:r w:rsidR="00BF0CD9">
        <w:rPr>
          <w:rFonts w:ascii="Times New Roman" w:hAnsi="Times New Roman" w:cs="Times New Roman"/>
          <w:sz w:val="28"/>
          <w:szCs w:val="28"/>
          <w:lang w:val="uk-UA"/>
        </w:rPr>
        <w:t xml:space="preserve"> (конституційність)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1059" w:rsidRPr="000F41D1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DF3A0D" w:rsidRPr="000F41D1">
        <w:rPr>
          <w:rFonts w:ascii="Times New Roman" w:hAnsi="Times New Roman" w:cs="Times New Roman"/>
          <w:sz w:val="28"/>
          <w:szCs w:val="28"/>
          <w:lang w:val="uk-UA"/>
        </w:rPr>
        <w:t>и першу, другу, третю, шосту</w:t>
      </w:r>
      <w:r w:rsidR="00D91059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 статті 265</w:t>
      </w:r>
      <w:r w:rsidR="00D91059" w:rsidRPr="000F41D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="00D91059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="00F41A99" w:rsidRPr="000F41D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(далі – Кодекс)</w:t>
      </w:r>
      <w:r w:rsidR="00D91059" w:rsidRPr="000F41D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, якими встановлено порядок та особливості </w:t>
      </w:r>
      <w:r w:rsidR="00175E02" w:rsidRPr="000F41D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тимчасового затримання транспортних засобів інспекторами з паркування.</w:t>
      </w:r>
    </w:p>
    <w:p w:rsidR="00763C1C" w:rsidRPr="000F41D1" w:rsidRDefault="00763C1C" w:rsidP="00BF0C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763C1C" w:rsidRPr="000F41D1" w:rsidRDefault="00763C1C" w:rsidP="00BF0CD9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вимогам, передбаченим, зокрема,</w:t>
      </w:r>
      <w:r w:rsid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763C1C" w:rsidRPr="000F41D1" w:rsidRDefault="00763C1C" w:rsidP="00BF0CD9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вбачається, що аргументація </w:t>
      </w:r>
      <w:proofErr w:type="spellStart"/>
      <w:r w:rsidR="00E55311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Гузенк</w:t>
      </w:r>
      <w:r w:rsidR="009355C9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="00E55311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О.М. 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невідповідності Конституції України </w:t>
      </w:r>
      <w:r w:rsidR="001D4EC1" w:rsidRPr="000F41D1">
        <w:rPr>
          <w:rFonts w:ascii="Times New Roman" w:hAnsi="Times New Roman" w:cs="Times New Roman"/>
          <w:sz w:val="28"/>
          <w:szCs w:val="28"/>
          <w:lang w:val="uk-UA"/>
        </w:rPr>
        <w:t>частин першої, другої, третьої, шостої статті 265</w:t>
      </w:r>
      <w:r w:rsidR="001D4EC1" w:rsidRPr="000F41D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="001D4EC1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зводиться до незгоди із застосуванням в остаточному судовому рішенні в </w:t>
      </w:r>
      <w:r w:rsidR="00E55311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справі оспорюван</w:t>
      </w:r>
      <w:r w:rsidR="00E55311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="006A7D09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</w:t>
      </w:r>
      <w:r w:rsidR="00E55311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Кодексу, що не можна вважати обґрунтуванням тверджень щодо їх неконституційності.</w:t>
      </w:r>
    </w:p>
    <w:p w:rsidR="00763C1C" w:rsidRPr="000F41D1" w:rsidRDefault="00763C1C" w:rsidP="00BF0CD9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Конституційний Суд України неодноразово зазначав, що вирішення питань застосування судами законів України не належить до його повноважень [Ухвала Великої палати Конституційного Суду України від 31 травня 2018 року</w:t>
      </w:r>
      <w:r w:rsid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28-у/2018; ухвали Першого сенату Конституційного Суду України</w:t>
      </w:r>
      <w:r w:rsid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9 вересня 2020 року № 18-уп(І)/2020, Другого сенату Конституційного Суду України від 7 вересня 2022 року № 5-уп(II)/2022]. </w:t>
      </w: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автор клопотання не дотримав вимог пункту 6 частини другої 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статті 55 Закону України „Про Конституційний Суд України“, що є підставою 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для відмови у відкритті конституційного провадження у справі згідно з</w:t>
      </w:r>
      <w:r w:rsid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0F41D1" w:rsidRDefault="00E42C16" w:rsidP="000F41D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 о с т а н о в и л а</w:t>
      </w:r>
      <w:r w:rsidR="00763C1C" w:rsidRPr="000F41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Гузенка</w:t>
      </w:r>
      <w:proofErr w:type="spellEnd"/>
      <w:r w:rsidR="00E42C16"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Миколайовича щодо відповідності Конституції України (конституційності) </w:t>
      </w:r>
      <w:r w:rsidR="00E42C16" w:rsidRPr="000F41D1">
        <w:rPr>
          <w:rFonts w:ascii="Times New Roman" w:hAnsi="Times New Roman" w:cs="Times New Roman"/>
          <w:sz w:val="28"/>
          <w:szCs w:val="28"/>
          <w:lang w:val="uk-UA"/>
        </w:rPr>
        <w:t>частин першої, другої, третьої, шостої статті 265</w:t>
      </w:r>
      <w:r w:rsidR="00E42C16" w:rsidRPr="000F41D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="00E42C16" w:rsidRPr="000F41D1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="00F41A99" w:rsidRPr="000F41D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F41D1">
        <w:rPr>
          <w:rFonts w:ascii="Times New Roman" w:hAnsi="Times New Roman" w:cs="Times New Roman"/>
          <w:sz w:val="28"/>
          <w:szCs w:val="28"/>
          <w:lang w:val="uk-UA"/>
        </w:rPr>
        <w:t>на підставі пу</w:t>
      </w:r>
      <w:r w:rsidR="000F41D1">
        <w:rPr>
          <w:rFonts w:ascii="Times New Roman" w:hAnsi="Times New Roman" w:cs="Times New Roman"/>
          <w:sz w:val="28"/>
          <w:szCs w:val="28"/>
          <w:lang w:val="uk-UA"/>
        </w:rPr>
        <w:t>нкту 4 статті 62 Закону України</w:t>
      </w:r>
      <w:r w:rsidR="000F41D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F41D1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 – неприйнятність конституційної скарги.</w:t>
      </w:r>
    </w:p>
    <w:p w:rsidR="00763C1C" w:rsidRPr="000F41D1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Default="00763C1C" w:rsidP="000F4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41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0F41D1" w:rsidRDefault="000F41D1" w:rsidP="000F4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F41D1" w:rsidRDefault="000F41D1" w:rsidP="000F4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F41D1" w:rsidRDefault="000F41D1" w:rsidP="000F4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GoBack"/>
      <w:bookmarkEnd w:id="1"/>
    </w:p>
    <w:p w:rsidR="0093538E" w:rsidRPr="0093538E" w:rsidRDefault="0093538E" w:rsidP="0093538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93538E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93538E" w:rsidRPr="0093538E" w:rsidRDefault="0093538E" w:rsidP="0093538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93538E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0F41D1" w:rsidRPr="0093538E" w:rsidRDefault="0093538E" w:rsidP="0093538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93538E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</w:p>
    <w:sectPr w:rsidR="000F41D1" w:rsidRPr="0093538E" w:rsidSect="000F41D1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C" w:rsidRDefault="00763C1C" w:rsidP="00763C1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1" w:rsidRPr="000F41D1" w:rsidRDefault="000F41D1">
    <w:pPr>
      <w:pStyle w:val="a5"/>
      <w:rPr>
        <w:rFonts w:ascii="Times New Roman" w:hAnsi="Times New Roman" w:cs="Times New Roman"/>
        <w:sz w:val="10"/>
        <w:szCs w:val="10"/>
      </w:rPr>
    </w:pPr>
    <w:r w:rsidRPr="000F41D1">
      <w:rPr>
        <w:rFonts w:ascii="Times New Roman" w:hAnsi="Times New Roman" w:cs="Times New Roman"/>
        <w:sz w:val="10"/>
        <w:szCs w:val="10"/>
      </w:rPr>
      <w:fldChar w:fldCharType="begin"/>
    </w:r>
    <w:r w:rsidRPr="000F41D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F41D1">
      <w:rPr>
        <w:rFonts w:ascii="Times New Roman" w:hAnsi="Times New Roman" w:cs="Times New Roman"/>
        <w:sz w:val="10"/>
        <w:szCs w:val="10"/>
      </w:rPr>
      <w:fldChar w:fldCharType="separate"/>
    </w:r>
    <w:r w:rsidR="0093538E">
      <w:rPr>
        <w:rFonts w:ascii="Times New Roman" w:hAnsi="Times New Roman" w:cs="Times New Roman"/>
        <w:noProof/>
        <w:sz w:val="10"/>
        <w:szCs w:val="10"/>
      </w:rPr>
      <w:t>G:\2025\Suddi\I senat\I koleg\6.docx</w:t>
    </w:r>
    <w:r w:rsidRPr="000F41D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1" w:rsidRPr="000F41D1" w:rsidRDefault="000F41D1">
    <w:pPr>
      <w:pStyle w:val="a5"/>
      <w:rPr>
        <w:rFonts w:ascii="Times New Roman" w:hAnsi="Times New Roman" w:cs="Times New Roman"/>
        <w:sz w:val="10"/>
        <w:szCs w:val="10"/>
      </w:rPr>
    </w:pPr>
    <w:r w:rsidRPr="000F41D1">
      <w:rPr>
        <w:rFonts w:ascii="Times New Roman" w:hAnsi="Times New Roman" w:cs="Times New Roman"/>
        <w:sz w:val="10"/>
        <w:szCs w:val="10"/>
      </w:rPr>
      <w:fldChar w:fldCharType="begin"/>
    </w:r>
    <w:r w:rsidRPr="000F41D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F41D1">
      <w:rPr>
        <w:rFonts w:ascii="Times New Roman" w:hAnsi="Times New Roman" w:cs="Times New Roman"/>
        <w:sz w:val="10"/>
        <w:szCs w:val="10"/>
      </w:rPr>
      <w:fldChar w:fldCharType="separate"/>
    </w:r>
    <w:r w:rsidR="0093538E">
      <w:rPr>
        <w:rFonts w:ascii="Times New Roman" w:hAnsi="Times New Roman" w:cs="Times New Roman"/>
        <w:noProof/>
        <w:sz w:val="10"/>
        <w:szCs w:val="10"/>
      </w:rPr>
      <w:t>G:\2025\Suddi\I senat\I koleg\6.docx</w:t>
    </w:r>
    <w:r w:rsidRPr="000F41D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C" w:rsidRDefault="00763C1C" w:rsidP="00763C1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15548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3C1C" w:rsidRPr="000F41D1" w:rsidRDefault="00763C1C" w:rsidP="00F41A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41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41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41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538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F41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094D2E"/>
    <w:rsid w:val="000F41D1"/>
    <w:rsid w:val="00175E02"/>
    <w:rsid w:val="001D4EC1"/>
    <w:rsid w:val="001D5338"/>
    <w:rsid w:val="001F749F"/>
    <w:rsid w:val="00216C86"/>
    <w:rsid w:val="002A2D42"/>
    <w:rsid w:val="00497950"/>
    <w:rsid w:val="006A7D09"/>
    <w:rsid w:val="00763C1C"/>
    <w:rsid w:val="00823781"/>
    <w:rsid w:val="00863DA3"/>
    <w:rsid w:val="008A5908"/>
    <w:rsid w:val="0093538E"/>
    <w:rsid w:val="009355C9"/>
    <w:rsid w:val="009C101A"/>
    <w:rsid w:val="00A618DE"/>
    <w:rsid w:val="00BF0CD9"/>
    <w:rsid w:val="00C20650"/>
    <w:rsid w:val="00D23B4D"/>
    <w:rsid w:val="00D91059"/>
    <w:rsid w:val="00DF3A0D"/>
    <w:rsid w:val="00E42C16"/>
    <w:rsid w:val="00E55311"/>
    <w:rsid w:val="00E86BA1"/>
    <w:rsid w:val="00EB1164"/>
    <w:rsid w:val="00F26937"/>
    <w:rsid w:val="00F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7499"/>
  <w15:chartTrackingRefBased/>
  <w15:docId w15:val="{60DD4EA5-F8C1-47AF-9DE2-435E44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C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763C1C"/>
  </w:style>
  <w:style w:type="paragraph" w:styleId="a5">
    <w:name w:val="footer"/>
    <w:basedOn w:val="a"/>
    <w:link w:val="a6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63C1C"/>
  </w:style>
  <w:style w:type="paragraph" w:styleId="a7">
    <w:name w:val="No Spacing"/>
    <w:uiPriority w:val="1"/>
    <w:qFormat/>
    <w:rsid w:val="00763C1C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F4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38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0F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5</cp:revision>
  <cp:lastPrinted>2025-07-17T05:37:00Z</cp:lastPrinted>
  <dcterms:created xsi:type="dcterms:W3CDTF">2025-07-16T09:11:00Z</dcterms:created>
  <dcterms:modified xsi:type="dcterms:W3CDTF">2025-07-17T05:37:00Z</dcterms:modified>
</cp:coreProperties>
</file>