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5272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668923B4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DA44C15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C535F1E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70BF931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575C4D7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BA9739E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82E08A8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9B06B93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91CFD79" w14:textId="77777777" w:rsidR="00694C58" w:rsidRDefault="00694C58" w:rsidP="00694C58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08FD0D8" w14:textId="77777777" w:rsidR="008C7636" w:rsidRDefault="003D01B6" w:rsidP="00694C58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C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BE0078" w:rsidRPr="00694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Рассоленка Сергія Анатолійовича щодо відповідності Конституції України (конституційності) частин першої, другої, четвертої статті 529 </w:t>
      </w:r>
      <w:r w:rsidR="00694C5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94C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4C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4C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0078" w:rsidRPr="00694C58">
        <w:rPr>
          <w:rFonts w:ascii="Times New Roman" w:hAnsi="Times New Roman" w:cs="Times New Roman"/>
          <w:b/>
          <w:sz w:val="28"/>
          <w:szCs w:val="28"/>
          <w:lang w:val="uk-UA"/>
        </w:rPr>
        <w:t>Митного кодексу України</w:t>
      </w:r>
    </w:p>
    <w:bookmarkEnd w:id="0"/>
    <w:p w14:paraId="4E83473B" w14:textId="0F74027B" w:rsidR="003D01B6" w:rsidRPr="00694C58" w:rsidRDefault="003D01B6" w:rsidP="00694C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green"/>
          <w:lang w:val="uk-UA"/>
        </w:rPr>
      </w:pPr>
    </w:p>
    <w:p w14:paraId="1D50723C" w14:textId="403013CA" w:rsidR="003D01B6" w:rsidRPr="00694C58" w:rsidRDefault="003D01B6" w:rsidP="00694C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м. К и ї в </w:t>
      </w: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="008C76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Справа </w:t>
      </w:r>
      <w:r w:rsidR="008C76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BE0078"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3-45/2021(95/21)</w:t>
      </w:r>
    </w:p>
    <w:p w14:paraId="14177C09" w14:textId="77777777" w:rsidR="008C7636" w:rsidRDefault="005A7919" w:rsidP="00694C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</w:t>
      </w:r>
      <w:r w:rsidR="00BE0078"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червня</w:t>
      </w:r>
      <w:r w:rsidR="003D01B6"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2022 року</w:t>
      </w:r>
    </w:p>
    <w:p w14:paraId="2324607D" w14:textId="5E62EC7E" w:rsidR="003D01B6" w:rsidRPr="00694C58" w:rsidRDefault="008C7636" w:rsidP="00694C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bookmarkStart w:id="1" w:name="_GoBack"/>
      <w:r w:rsidR="005A7919"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57</w:t>
      </w:r>
      <w:r w:rsidR="003D01B6"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</w:t>
      </w:r>
      <w:bookmarkEnd w:id="1"/>
      <w:r w:rsidR="003D01B6" w:rsidRPr="00694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/2022</w:t>
      </w:r>
    </w:p>
    <w:p w14:paraId="45965DCC" w14:textId="77777777" w:rsidR="003D01B6" w:rsidRPr="00694C58" w:rsidRDefault="003D01B6" w:rsidP="0069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77777777" w:rsidR="003D01B6" w:rsidRPr="00694C58" w:rsidRDefault="003D01B6" w:rsidP="00694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14:paraId="742F6458" w14:textId="77777777" w:rsidR="003D01B6" w:rsidRPr="00694C58" w:rsidRDefault="003D01B6" w:rsidP="00694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694C58" w:rsidRDefault="003D01B6" w:rsidP="00694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694C58" w:rsidRDefault="003D01B6" w:rsidP="00694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694C58" w:rsidRDefault="003D01B6" w:rsidP="00694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694C5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694C58" w:rsidRDefault="003D01B6" w:rsidP="0069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403AF31F" w:rsidR="003D01B6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BE0078" w:rsidRPr="00694C58">
        <w:rPr>
          <w:rFonts w:ascii="Times New Roman" w:hAnsi="Times New Roman" w:cs="Times New Roman"/>
          <w:sz w:val="28"/>
          <w:szCs w:val="28"/>
          <w:lang w:val="uk-UA"/>
        </w:rPr>
        <w:t>Рассоленка Сергія Анатолійовича щодо відповідності Конституції України (конституційності) частин першої, другої, четвертої статті 529 Митного кодексу України</w:t>
      </w:r>
      <w:r w:rsidR="003D760A" w:rsidRPr="00694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46252" w14:textId="77777777" w:rsidR="003D01B6" w:rsidRPr="00694C58" w:rsidRDefault="003D01B6" w:rsidP="0069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14:paraId="289CD708" w14:textId="77777777" w:rsidR="003D01B6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23F20F52" w14:textId="77777777" w:rsidR="003D01B6" w:rsidRPr="00694C58" w:rsidRDefault="003D01B6" w:rsidP="00694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77777777" w:rsidR="003D01B6" w:rsidRPr="00694C58" w:rsidRDefault="003D01B6" w:rsidP="00694C58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694C58" w:rsidRDefault="003D01B6" w:rsidP="0069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14:paraId="6C37121D" w14:textId="4F95AF28" w:rsidR="005235DB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E0078" w:rsidRPr="00694C58">
        <w:rPr>
          <w:rFonts w:ascii="Times New Roman" w:hAnsi="Times New Roman" w:cs="Times New Roman"/>
          <w:sz w:val="28"/>
          <w:szCs w:val="28"/>
          <w:lang w:val="uk-UA"/>
        </w:rPr>
        <w:t>Рассоленко С.А.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зверну</w:t>
      </w:r>
      <w:r w:rsidR="00BE0078" w:rsidRPr="00694C58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до Конституційного Суду України з клопотанням перевірити на відповідність </w:t>
      </w:r>
      <w:r w:rsidR="00D72F09" w:rsidRPr="00694C58">
        <w:rPr>
          <w:rFonts w:ascii="Times New Roman" w:hAnsi="Times New Roman" w:cs="Times New Roman"/>
          <w:sz w:val="28"/>
          <w:szCs w:val="28"/>
          <w:lang w:val="uk-UA"/>
        </w:rPr>
        <w:t>частині першій статті 8, частин</w:t>
      </w:r>
      <w:r w:rsidR="00BE0078" w:rsidRPr="00694C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2F09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першій</w:t>
      </w:r>
      <w:r w:rsidR="00BE0078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F09" w:rsidRPr="00694C5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статті 24, частин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D72F09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першій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, другій </w:t>
      </w:r>
      <w:r w:rsidR="00D72F09" w:rsidRPr="00694C58">
        <w:rPr>
          <w:rFonts w:ascii="Times New Roman" w:hAnsi="Times New Roman" w:cs="Times New Roman"/>
          <w:sz w:val="28"/>
          <w:szCs w:val="28"/>
          <w:lang w:val="uk-UA"/>
        </w:rPr>
        <w:t>статті 55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(конституційність) </w:t>
      </w:r>
      <w:r w:rsidR="006E61C5" w:rsidRPr="00694C58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2300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61C5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2300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61C5" w:rsidRPr="00694C58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2300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61C5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2300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статті 529 Митного кодексу України </w:t>
      </w:r>
      <w:r w:rsidR="00187B4F" w:rsidRPr="00694C58">
        <w:rPr>
          <w:rFonts w:ascii="Times New Roman" w:hAnsi="Times New Roman" w:cs="Times New Roman"/>
          <w:sz w:val="28"/>
          <w:szCs w:val="28"/>
          <w:lang w:val="uk-UA"/>
        </w:rPr>
        <w:t>(далі – Кодекс), якими встановлено порядок оскарження постанов у справах про порушення митних правил.</w:t>
      </w:r>
    </w:p>
    <w:p w14:paraId="28EDC7B2" w14:textId="77777777" w:rsidR="008C7636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та долучених до неї матеріалів убачається, що </w:t>
      </w:r>
      <w:r w:rsidR="00D051E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D6903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101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липні 2017 року 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Рассоленко С.А.</w:t>
      </w:r>
      <w:r w:rsidR="00F7343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101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зверну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вся</w:t>
      </w:r>
      <w:r w:rsidR="00C5101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Бабушкінського районного суду міста Дніпропетровська</w:t>
      </w:r>
      <w:r w:rsidR="00C5101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адміністративним </w:t>
      </w:r>
      <w:r w:rsidR="00C5101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позовом до </w:t>
      </w:r>
      <w:r w:rsidR="00135DAC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Дніпропетровської митниці ДФС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434B8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фіскальної служби України </w:t>
      </w:r>
      <w:r w:rsidR="00C5101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визнання 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протиправними та скасування постанов </w:t>
      </w:r>
      <w:r w:rsidR="00135DAC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справі про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порушення митних правил</w:t>
      </w:r>
      <w:r w:rsidR="00C5101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CA44F66" w14:textId="63FE2C13" w:rsidR="008F0ACA" w:rsidRPr="00694C58" w:rsidRDefault="001434B8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Цей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 </w:t>
      </w:r>
      <w:r w:rsidR="008F0ACA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рішенням від 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8F0ACA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жовтня </w:t>
      </w:r>
      <w:r w:rsidR="008F0ACA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2019 року 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задовольнив адміністративний позов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Рассоленка С.А.</w:t>
      </w:r>
    </w:p>
    <w:p w14:paraId="79CEC3A4" w14:textId="77777777" w:rsidR="008C7636" w:rsidRDefault="009E4B7E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Третій</w:t>
      </w:r>
      <w:r w:rsidR="009518B8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апеляційний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адміністративний суд </w:t>
      </w:r>
      <w:r w:rsidR="009518B8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постановою від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9518B8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листопада</w:t>
      </w:r>
      <w:r w:rsidR="009518B8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6B4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2020 року апеля</w:t>
      </w:r>
      <w:r w:rsidR="00D051E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ційну скаргу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Дніпровської митниці Держмитслужби </w:t>
      </w:r>
      <w:r w:rsidR="00085934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(правонаступник</w:t>
      </w:r>
      <w:r w:rsidR="00537603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5934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Дніпропетровської митниці ДФС) </w:t>
      </w:r>
      <w:r w:rsidR="00356B4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задовольни</w:t>
      </w:r>
      <w:r w:rsidR="00955CD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56B4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частково, рішення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Бабушкінського районного суду міста Дніпропетровська</w:t>
      </w:r>
      <w:r w:rsidR="00356B4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56B4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жовтня</w:t>
      </w:r>
      <w:r w:rsidR="00356B4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року скасував, 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адміністративний позов Рассоленка С.А. </w:t>
      </w:r>
      <w:r w:rsidR="0061426A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Дніпровської митниці Держмитслужби залишив без розгляду, у задоволенні адміністративного позову Рассоленка С.А. до Державної фіскальної служби України відмовив</w:t>
      </w:r>
      <w:r w:rsidR="00D051E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1A68FC4" w14:textId="77777777" w:rsidR="008C7636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>Автор клопотання</w:t>
      </w:r>
      <w:r w:rsidR="00F9287D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87D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стверджує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9287D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застосування </w:t>
      </w:r>
      <w:r w:rsidR="0061426A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 першої, другої, четвертої статті 529 Кодексу в остаточному судовому рішенні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призвело до </w:t>
      </w:r>
      <w:r w:rsidR="00F9287D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порушен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="00F9287D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5CD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F9287D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74E70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гарантованих Конституцією України</w:t>
      </w:r>
      <w:r w:rsidR="00346D0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</w:t>
      </w:r>
      <w:r w:rsidR="00F9287D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426A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рівність перед законом, судовий захист та оскарження в суді рішення органу державної влади.</w:t>
      </w:r>
    </w:p>
    <w:p w14:paraId="6483C1F4" w14:textId="0C3468D6" w:rsidR="003D01B6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40D4CA" w14:textId="77777777" w:rsidR="00D051EF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7FA5F244" w:rsidR="003D01B6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2" w:name="_Hlk101398318"/>
      <w:r w:rsidRPr="00694C58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</w:t>
      </w:r>
      <w:r w:rsidR="00EE33CE" w:rsidRPr="00694C58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9F6E8F" w:rsidRPr="00694C58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694C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9F6E8F" w:rsidRPr="00694C58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E33CE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>55 цього закону (абзац перший частини першої статті 77).</w:t>
      </w:r>
      <w:bookmarkEnd w:id="2"/>
    </w:p>
    <w:p w14:paraId="2D94C86B" w14:textId="57B490E9" w:rsidR="003D01B6" w:rsidRPr="00694C58" w:rsidRDefault="001434B8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3D01B6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конституційної скарги </w:t>
      </w:r>
      <w:r w:rsidR="009F6E8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163619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бачається, що, стверджуючи про неконституційність частин першої</w:t>
      </w:r>
      <w:r w:rsidR="009F6E8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другої, четвертої статті 529</w:t>
      </w:r>
      <w:r w:rsidR="00163619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Кодексу,</w:t>
      </w:r>
      <w:r w:rsidR="009F6E8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63619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Рассоленко С.А.</w:t>
      </w:r>
      <w:r w:rsidR="00545D7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вислов</w:t>
      </w:r>
      <w:r w:rsidR="00A606AB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ив</w:t>
      </w:r>
      <w:r w:rsidR="00545D7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незгоду із застосуванням </w:t>
      </w:r>
      <w:r w:rsidR="009F6E8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остаточному судовому рішенні</w:t>
      </w:r>
      <w:r w:rsidR="00545D7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606AB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його справі </w:t>
      </w:r>
      <w:r w:rsidR="00545D71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оспорюваних положень </w:t>
      </w:r>
      <w:r w:rsidR="00163619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Кодексу</w:t>
      </w:r>
      <w:r w:rsidR="00A606AB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051E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не може вважатис</w:t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D051EF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обґрунтуванням </w:t>
      </w:r>
      <w:r w:rsidR="003D01B6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тверджень щодо неконституційності</w:t>
      </w:r>
      <w:r w:rsidR="003229C3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цих положень</w:t>
      </w:r>
      <w:r w:rsidR="003D01B6"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37651A7" w14:textId="125CF8A8" w:rsidR="0037193F" w:rsidRPr="00694C58" w:rsidRDefault="0037193F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автор клопотання не дотримав вимог пункту 6</w:t>
      </w:r>
      <w:r w:rsid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частини другої</w:t>
      </w:r>
      <w:r w:rsid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694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14:paraId="435874E7" w14:textId="77777777" w:rsidR="00410378" w:rsidRPr="00694C58" w:rsidRDefault="00410378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77777777" w:rsidR="003D01B6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694C5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694C58" w:rsidRDefault="003D01B6" w:rsidP="00694C58">
      <w:pPr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694C58" w:rsidRDefault="003D01B6" w:rsidP="00694C58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14:paraId="02C2353A" w14:textId="24E1CB73" w:rsidR="003D01B6" w:rsidRPr="00694C58" w:rsidRDefault="003D01B6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>Рассоленка Сергія Анатолійовича щодо відповідності Конституції України (конституційності) ч</w:t>
      </w:r>
      <w:r w:rsidR="00694C58">
        <w:rPr>
          <w:rFonts w:ascii="Times New Roman" w:hAnsi="Times New Roman" w:cs="Times New Roman"/>
          <w:sz w:val="28"/>
          <w:szCs w:val="28"/>
          <w:lang w:val="uk-UA"/>
        </w:rPr>
        <w:t>астин першої, другої, четвертої</w:t>
      </w:r>
      <w:r w:rsidR="00694C58">
        <w:rPr>
          <w:rFonts w:ascii="Times New Roman" w:hAnsi="Times New Roman" w:cs="Times New Roman"/>
          <w:sz w:val="28"/>
          <w:szCs w:val="28"/>
          <w:lang w:val="uk-UA"/>
        </w:rPr>
        <w:br/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>статті 529 Митного кодексу України</w:t>
      </w:r>
      <w:r w:rsidR="008251F6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>на підставі пункт</w:t>
      </w:r>
      <w:r w:rsidR="005235DB" w:rsidRPr="00694C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4 статті 62 Закону 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„Про Конституційний Суд України“ –</w:t>
      </w:r>
      <w:r w:rsidR="00E05A9B" w:rsidRPr="0069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C58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14:paraId="7E4F579E" w14:textId="77777777" w:rsidR="00694C58" w:rsidRDefault="00694C58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7F266075" w:rsidR="003D01B6" w:rsidRPr="00694C58" w:rsidRDefault="001434B8" w:rsidP="00694C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1B6" w:rsidRPr="00694C58">
        <w:rPr>
          <w:rFonts w:ascii="Times New Roman" w:hAnsi="Times New Roman" w:cs="Times New Roman"/>
          <w:sz w:val="28"/>
          <w:szCs w:val="28"/>
          <w:lang w:val="uk-UA"/>
        </w:rPr>
        <w:t>. Ухвала є остаточною.</w:t>
      </w:r>
    </w:p>
    <w:p w14:paraId="2E1B11D8" w14:textId="20AF0FA8" w:rsidR="003D01B6" w:rsidRDefault="003D01B6" w:rsidP="0069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86D6E" w14:textId="3C0799D3" w:rsidR="00694C58" w:rsidRDefault="00694C58" w:rsidP="0069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50A20" w14:textId="77777777" w:rsidR="00694C58" w:rsidRDefault="00694C58" w:rsidP="0069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57CA1" w14:textId="77777777" w:rsidR="00C64963" w:rsidRPr="00C64963" w:rsidRDefault="00C64963" w:rsidP="00C6496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C6496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14:paraId="741563DE" w14:textId="77777777" w:rsidR="00C64963" w:rsidRPr="00C64963" w:rsidRDefault="00C64963" w:rsidP="00C6496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C6496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14:paraId="6E3B95C0" w14:textId="1B1AF428" w:rsidR="00C64963" w:rsidRPr="00C64963" w:rsidRDefault="00C64963" w:rsidP="00C6496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6496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</w:p>
    <w:sectPr w:rsidR="00C64963" w:rsidRPr="00C64963" w:rsidSect="00694C58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E475" w14:textId="77777777" w:rsidR="00CD0C46" w:rsidRDefault="00CD0C46">
      <w:pPr>
        <w:spacing w:after="0" w:line="240" w:lineRule="auto"/>
      </w:pPr>
      <w:r>
        <w:separator/>
      </w:r>
    </w:p>
  </w:endnote>
  <w:endnote w:type="continuationSeparator" w:id="0">
    <w:p w14:paraId="17879232" w14:textId="77777777" w:rsidR="00CD0C46" w:rsidRDefault="00C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6F2D" w14:textId="37D6156F" w:rsidR="00C66A2C" w:rsidRPr="00C66A2C" w:rsidRDefault="00C66A2C">
    <w:pPr>
      <w:pStyle w:val="a6"/>
      <w:rPr>
        <w:rFonts w:ascii="Times New Roman" w:hAnsi="Times New Roman" w:cs="Times New Roman"/>
        <w:sz w:val="10"/>
        <w:szCs w:val="10"/>
      </w:rPr>
    </w:pPr>
    <w:r w:rsidRPr="00C66A2C">
      <w:rPr>
        <w:rFonts w:ascii="Times New Roman" w:hAnsi="Times New Roman" w:cs="Times New Roman"/>
        <w:sz w:val="10"/>
        <w:szCs w:val="10"/>
      </w:rPr>
      <w:fldChar w:fldCharType="begin"/>
    </w:r>
    <w:r w:rsidRPr="00C66A2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66A2C">
      <w:rPr>
        <w:rFonts w:ascii="Times New Roman" w:hAnsi="Times New Roman" w:cs="Times New Roman"/>
        <w:sz w:val="10"/>
        <w:szCs w:val="10"/>
      </w:rPr>
      <w:fldChar w:fldCharType="separate"/>
    </w:r>
    <w:r w:rsidR="00C64963">
      <w:rPr>
        <w:rFonts w:ascii="Times New Roman" w:hAnsi="Times New Roman" w:cs="Times New Roman"/>
        <w:noProof/>
        <w:sz w:val="10"/>
        <w:szCs w:val="10"/>
        <w:lang w:val="uk-UA"/>
      </w:rPr>
      <w:t>G:\2022\Suddi\I senat\I koleg\16.docx</w:t>
    </w:r>
    <w:r w:rsidRPr="00C66A2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A2FD" w14:textId="64194DD1" w:rsidR="00C66A2C" w:rsidRPr="00C66A2C" w:rsidRDefault="00C66A2C">
    <w:pPr>
      <w:pStyle w:val="a6"/>
      <w:rPr>
        <w:rFonts w:ascii="Times New Roman" w:hAnsi="Times New Roman" w:cs="Times New Roman"/>
        <w:sz w:val="10"/>
        <w:szCs w:val="10"/>
      </w:rPr>
    </w:pPr>
    <w:r w:rsidRPr="00C66A2C">
      <w:rPr>
        <w:rFonts w:ascii="Times New Roman" w:hAnsi="Times New Roman" w:cs="Times New Roman"/>
        <w:sz w:val="10"/>
        <w:szCs w:val="10"/>
      </w:rPr>
      <w:fldChar w:fldCharType="begin"/>
    </w:r>
    <w:r w:rsidRPr="00C66A2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66A2C">
      <w:rPr>
        <w:rFonts w:ascii="Times New Roman" w:hAnsi="Times New Roman" w:cs="Times New Roman"/>
        <w:sz w:val="10"/>
        <w:szCs w:val="10"/>
      </w:rPr>
      <w:fldChar w:fldCharType="separate"/>
    </w:r>
    <w:r w:rsidR="00C64963">
      <w:rPr>
        <w:rFonts w:ascii="Times New Roman" w:hAnsi="Times New Roman" w:cs="Times New Roman"/>
        <w:noProof/>
        <w:sz w:val="10"/>
        <w:szCs w:val="10"/>
        <w:lang w:val="uk-UA"/>
      </w:rPr>
      <w:t>G:\2022\Suddi\I senat\I koleg\16.docx</w:t>
    </w:r>
    <w:r w:rsidRPr="00C66A2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0691" w14:textId="77777777" w:rsidR="00CD0C46" w:rsidRDefault="00CD0C46">
      <w:pPr>
        <w:spacing w:after="0" w:line="240" w:lineRule="auto"/>
      </w:pPr>
      <w:r>
        <w:separator/>
      </w:r>
    </w:p>
  </w:footnote>
  <w:footnote w:type="continuationSeparator" w:id="0">
    <w:p w14:paraId="004539E9" w14:textId="77777777" w:rsidR="00CD0C46" w:rsidRDefault="00CD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556C7275" w:rsidR="00395B78" w:rsidRPr="00A06B54" w:rsidRDefault="003D760A" w:rsidP="00A06B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7636" w:rsidRPr="008C7636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45BB6"/>
    <w:rsid w:val="00085934"/>
    <w:rsid w:val="000F1EA2"/>
    <w:rsid w:val="00113167"/>
    <w:rsid w:val="0012069D"/>
    <w:rsid w:val="00135DAC"/>
    <w:rsid w:val="001434B8"/>
    <w:rsid w:val="001555CB"/>
    <w:rsid w:val="00163619"/>
    <w:rsid w:val="001750E2"/>
    <w:rsid w:val="00187B4F"/>
    <w:rsid w:val="00197490"/>
    <w:rsid w:val="001A546A"/>
    <w:rsid w:val="001C1816"/>
    <w:rsid w:val="00201791"/>
    <w:rsid w:val="0023009C"/>
    <w:rsid w:val="00266E17"/>
    <w:rsid w:val="00276D66"/>
    <w:rsid w:val="002C4AF3"/>
    <w:rsid w:val="003229C3"/>
    <w:rsid w:val="00326A17"/>
    <w:rsid w:val="00346D01"/>
    <w:rsid w:val="00356B40"/>
    <w:rsid w:val="00356DBA"/>
    <w:rsid w:val="0036514F"/>
    <w:rsid w:val="0037193F"/>
    <w:rsid w:val="003A6E8F"/>
    <w:rsid w:val="003D01B6"/>
    <w:rsid w:val="003D760A"/>
    <w:rsid w:val="003D77A6"/>
    <w:rsid w:val="00410378"/>
    <w:rsid w:val="004112FB"/>
    <w:rsid w:val="004425D9"/>
    <w:rsid w:val="00462DA9"/>
    <w:rsid w:val="00474E70"/>
    <w:rsid w:val="00493CAC"/>
    <w:rsid w:val="004D4C00"/>
    <w:rsid w:val="004E6199"/>
    <w:rsid w:val="005235DB"/>
    <w:rsid w:val="005339D4"/>
    <w:rsid w:val="00537603"/>
    <w:rsid w:val="005412BC"/>
    <w:rsid w:val="00545D71"/>
    <w:rsid w:val="00583082"/>
    <w:rsid w:val="005A7919"/>
    <w:rsid w:val="0061426A"/>
    <w:rsid w:val="00634F75"/>
    <w:rsid w:val="00694C58"/>
    <w:rsid w:val="006E61C5"/>
    <w:rsid w:val="00727018"/>
    <w:rsid w:val="0074195A"/>
    <w:rsid w:val="007A03DE"/>
    <w:rsid w:val="007B2E05"/>
    <w:rsid w:val="007D6903"/>
    <w:rsid w:val="008251F6"/>
    <w:rsid w:val="0084270B"/>
    <w:rsid w:val="008B1E49"/>
    <w:rsid w:val="008C520E"/>
    <w:rsid w:val="008C7636"/>
    <w:rsid w:val="008F0ACA"/>
    <w:rsid w:val="009035E4"/>
    <w:rsid w:val="009518B8"/>
    <w:rsid w:val="00955CD1"/>
    <w:rsid w:val="009763D7"/>
    <w:rsid w:val="009A5832"/>
    <w:rsid w:val="009E4B7E"/>
    <w:rsid w:val="009F6E8F"/>
    <w:rsid w:val="00A30AF8"/>
    <w:rsid w:val="00A31084"/>
    <w:rsid w:val="00A606AB"/>
    <w:rsid w:val="00A95B1F"/>
    <w:rsid w:val="00AF38A3"/>
    <w:rsid w:val="00B00067"/>
    <w:rsid w:val="00B321B7"/>
    <w:rsid w:val="00B45FD4"/>
    <w:rsid w:val="00B5285F"/>
    <w:rsid w:val="00BA09CC"/>
    <w:rsid w:val="00BB266C"/>
    <w:rsid w:val="00BE0078"/>
    <w:rsid w:val="00C149EB"/>
    <w:rsid w:val="00C16892"/>
    <w:rsid w:val="00C5101F"/>
    <w:rsid w:val="00C64963"/>
    <w:rsid w:val="00C66A2C"/>
    <w:rsid w:val="00C82E99"/>
    <w:rsid w:val="00CB2758"/>
    <w:rsid w:val="00CD0C46"/>
    <w:rsid w:val="00D051EF"/>
    <w:rsid w:val="00D50C88"/>
    <w:rsid w:val="00D71CBF"/>
    <w:rsid w:val="00D72F09"/>
    <w:rsid w:val="00D946D5"/>
    <w:rsid w:val="00DC4D6A"/>
    <w:rsid w:val="00DC78D0"/>
    <w:rsid w:val="00E05A9B"/>
    <w:rsid w:val="00E064F1"/>
    <w:rsid w:val="00E102B1"/>
    <w:rsid w:val="00E52DB3"/>
    <w:rsid w:val="00E8243B"/>
    <w:rsid w:val="00EA40D4"/>
    <w:rsid w:val="00EE33CE"/>
    <w:rsid w:val="00EF57BE"/>
    <w:rsid w:val="00F400ED"/>
    <w:rsid w:val="00F509A2"/>
    <w:rsid w:val="00F73430"/>
    <w:rsid w:val="00F9287D"/>
    <w:rsid w:val="00F95258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694C5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4C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D2CB-696F-4FAB-8326-4935CF30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3011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2022-06-08T07:50:00Z</cp:lastPrinted>
  <dcterms:created xsi:type="dcterms:W3CDTF">2023-08-30T07:20:00Z</dcterms:created>
  <dcterms:modified xsi:type="dcterms:W3CDTF">2023-08-30T07:20:00Z</dcterms:modified>
</cp:coreProperties>
</file>