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F9F7E" w14:textId="77777777" w:rsidR="00465349" w:rsidRDefault="00465349" w:rsidP="00465349">
      <w:pPr>
        <w:spacing w:after="0" w:line="240" w:lineRule="auto"/>
        <w:jc w:val="both"/>
        <w:rPr>
          <w:rFonts w:ascii="Times New Roman" w:eastAsia="Arial Unicode MS" w:hAnsi="Times New Roman" w:cs="Times New Roman"/>
          <w:b/>
          <w:sz w:val="28"/>
          <w:szCs w:val="28"/>
          <w:lang w:val="uk-UA" w:eastAsia="uk-UA"/>
        </w:rPr>
      </w:pPr>
    </w:p>
    <w:p w14:paraId="042F4D80" w14:textId="77777777" w:rsidR="00465349" w:rsidRDefault="00465349" w:rsidP="00465349">
      <w:pPr>
        <w:spacing w:after="0" w:line="240" w:lineRule="auto"/>
        <w:jc w:val="both"/>
        <w:rPr>
          <w:rFonts w:ascii="Times New Roman" w:eastAsia="Arial Unicode MS" w:hAnsi="Times New Roman" w:cs="Times New Roman"/>
          <w:b/>
          <w:sz w:val="28"/>
          <w:szCs w:val="28"/>
          <w:lang w:val="uk-UA" w:eastAsia="uk-UA"/>
        </w:rPr>
      </w:pPr>
    </w:p>
    <w:p w14:paraId="565ADAD3" w14:textId="77777777" w:rsidR="00465349" w:rsidRDefault="00465349" w:rsidP="00465349">
      <w:pPr>
        <w:spacing w:after="0" w:line="240" w:lineRule="auto"/>
        <w:jc w:val="both"/>
        <w:rPr>
          <w:rFonts w:ascii="Times New Roman" w:eastAsia="Arial Unicode MS" w:hAnsi="Times New Roman" w:cs="Times New Roman"/>
          <w:b/>
          <w:sz w:val="28"/>
          <w:szCs w:val="28"/>
          <w:lang w:val="uk-UA" w:eastAsia="uk-UA"/>
        </w:rPr>
      </w:pPr>
    </w:p>
    <w:p w14:paraId="5C3141E7" w14:textId="77777777" w:rsidR="00465349" w:rsidRDefault="00465349" w:rsidP="00465349">
      <w:pPr>
        <w:spacing w:after="0" w:line="240" w:lineRule="auto"/>
        <w:jc w:val="both"/>
        <w:rPr>
          <w:rFonts w:ascii="Times New Roman" w:eastAsia="Arial Unicode MS" w:hAnsi="Times New Roman" w:cs="Times New Roman"/>
          <w:b/>
          <w:sz w:val="28"/>
          <w:szCs w:val="28"/>
          <w:lang w:val="uk-UA" w:eastAsia="uk-UA"/>
        </w:rPr>
      </w:pPr>
    </w:p>
    <w:p w14:paraId="4716F880" w14:textId="77777777" w:rsidR="00465349" w:rsidRDefault="00465349" w:rsidP="00465349">
      <w:pPr>
        <w:spacing w:after="0" w:line="240" w:lineRule="auto"/>
        <w:jc w:val="both"/>
        <w:rPr>
          <w:rFonts w:ascii="Times New Roman" w:eastAsia="Arial Unicode MS" w:hAnsi="Times New Roman" w:cs="Times New Roman"/>
          <w:b/>
          <w:sz w:val="28"/>
          <w:szCs w:val="28"/>
          <w:lang w:val="uk-UA" w:eastAsia="uk-UA"/>
        </w:rPr>
      </w:pPr>
    </w:p>
    <w:p w14:paraId="0F11444A" w14:textId="77777777" w:rsidR="00465349" w:rsidRDefault="00465349" w:rsidP="00465349">
      <w:pPr>
        <w:spacing w:after="0" w:line="240" w:lineRule="auto"/>
        <w:jc w:val="both"/>
        <w:rPr>
          <w:rFonts w:ascii="Times New Roman" w:eastAsia="Arial Unicode MS" w:hAnsi="Times New Roman" w:cs="Times New Roman"/>
          <w:b/>
          <w:sz w:val="28"/>
          <w:szCs w:val="28"/>
          <w:lang w:val="uk-UA" w:eastAsia="uk-UA"/>
        </w:rPr>
      </w:pPr>
    </w:p>
    <w:p w14:paraId="7464EC08" w14:textId="77777777" w:rsidR="00465349" w:rsidRDefault="00465349" w:rsidP="00465349">
      <w:pPr>
        <w:spacing w:after="0" w:line="240" w:lineRule="auto"/>
        <w:jc w:val="both"/>
        <w:rPr>
          <w:rFonts w:ascii="Times New Roman" w:eastAsia="Arial Unicode MS" w:hAnsi="Times New Roman" w:cs="Times New Roman"/>
          <w:b/>
          <w:sz w:val="28"/>
          <w:szCs w:val="28"/>
          <w:lang w:val="uk-UA" w:eastAsia="uk-UA"/>
        </w:rPr>
      </w:pPr>
    </w:p>
    <w:p w14:paraId="37569C01" w14:textId="09F478ED" w:rsidR="00670037" w:rsidRPr="00465349" w:rsidRDefault="00992F89" w:rsidP="00465349">
      <w:pPr>
        <w:spacing w:after="0" w:line="240" w:lineRule="auto"/>
        <w:jc w:val="both"/>
        <w:rPr>
          <w:rFonts w:ascii="Times New Roman" w:hAnsi="Times New Roman" w:cs="Times New Roman"/>
          <w:b/>
          <w:sz w:val="28"/>
          <w:szCs w:val="28"/>
          <w:lang w:val="uk-UA"/>
        </w:rPr>
      </w:pPr>
      <w:r w:rsidRPr="00465349">
        <w:rPr>
          <w:rFonts w:ascii="Times New Roman" w:eastAsia="Arial Unicode MS" w:hAnsi="Times New Roman" w:cs="Times New Roman"/>
          <w:b/>
          <w:sz w:val="28"/>
          <w:szCs w:val="28"/>
          <w:lang w:val="uk-UA" w:eastAsia="uk-UA"/>
        </w:rPr>
        <w:t>про закриття конституційного провадження у справі за</w:t>
      </w:r>
      <w:r w:rsidR="00CD4363" w:rsidRPr="00465349">
        <w:rPr>
          <w:rFonts w:ascii="Times New Roman" w:hAnsi="Times New Roman" w:cs="Times New Roman"/>
          <w:b/>
          <w:sz w:val="28"/>
          <w:szCs w:val="28"/>
          <w:lang w:val="uk-UA"/>
        </w:rPr>
        <w:t xml:space="preserve"> конституційним поданням 48 народних депутатів України щодо відповідності Конституції України (конституційності) </w:t>
      </w:r>
      <w:r w:rsidR="00465349">
        <w:rPr>
          <w:rFonts w:ascii="Times New Roman" w:hAnsi="Times New Roman" w:cs="Times New Roman"/>
          <w:b/>
          <w:sz w:val="28"/>
          <w:szCs w:val="28"/>
          <w:lang w:val="uk-UA"/>
        </w:rPr>
        <w:t>окремих положень Закону України</w:t>
      </w:r>
      <w:r w:rsidR="00465349">
        <w:rPr>
          <w:rFonts w:ascii="Times New Roman" w:hAnsi="Times New Roman" w:cs="Times New Roman"/>
          <w:b/>
          <w:sz w:val="28"/>
          <w:szCs w:val="28"/>
          <w:lang w:val="uk-UA"/>
        </w:rPr>
        <w:br/>
      </w:r>
      <w:r w:rsidR="00CD4363" w:rsidRPr="00465349">
        <w:rPr>
          <w:rFonts w:ascii="Times New Roman" w:hAnsi="Times New Roman" w:cs="Times New Roman"/>
          <w:b/>
          <w:sz w:val="28"/>
          <w:szCs w:val="28"/>
          <w:lang w:val="uk-UA"/>
        </w:rPr>
        <w:t>„Про запобігання корупції“ та статті 366</w:t>
      </w:r>
      <w:r w:rsidR="00CD4363" w:rsidRPr="00465349">
        <w:rPr>
          <w:rFonts w:ascii="Times New Roman" w:hAnsi="Times New Roman" w:cs="Times New Roman"/>
          <w:b/>
          <w:sz w:val="28"/>
          <w:szCs w:val="28"/>
          <w:vertAlign w:val="superscript"/>
          <w:lang w:val="uk-UA"/>
        </w:rPr>
        <w:t>1</w:t>
      </w:r>
      <w:r w:rsidR="00497F79" w:rsidRPr="00465349">
        <w:rPr>
          <w:rFonts w:ascii="Times New Roman" w:hAnsi="Times New Roman" w:cs="Times New Roman"/>
          <w:b/>
          <w:sz w:val="28"/>
          <w:szCs w:val="28"/>
          <w:vertAlign w:val="superscript"/>
          <w:lang w:val="uk-UA"/>
        </w:rPr>
        <w:t xml:space="preserve"> </w:t>
      </w:r>
      <w:r w:rsidR="00CD4363" w:rsidRPr="00465349">
        <w:rPr>
          <w:rFonts w:ascii="Times New Roman" w:hAnsi="Times New Roman" w:cs="Times New Roman"/>
          <w:b/>
          <w:sz w:val="28"/>
          <w:szCs w:val="28"/>
          <w:lang w:val="uk-UA"/>
        </w:rPr>
        <w:t>Кримінального кодексу України</w:t>
      </w:r>
      <w:r w:rsidRPr="00465349">
        <w:rPr>
          <w:rFonts w:ascii="Times New Roman" w:hAnsi="Times New Roman" w:cs="Times New Roman"/>
          <w:b/>
          <w:sz w:val="28"/>
          <w:szCs w:val="28"/>
          <w:lang w:val="uk-UA"/>
        </w:rPr>
        <w:t xml:space="preserve"> </w:t>
      </w:r>
      <w:r w:rsidR="00465349">
        <w:rPr>
          <w:rFonts w:ascii="Times New Roman" w:hAnsi="Times New Roman" w:cs="Times New Roman"/>
          <w:b/>
          <w:sz w:val="28"/>
          <w:szCs w:val="28"/>
          <w:lang w:val="uk-UA"/>
        </w:rPr>
        <w:br/>
      </w:r>
    </w:p>
    <w:p w14:paraId="251C9703" w14:textId="2A0D683C" w:rsidR="000A45E4" w:rsidRPr="00465349" w:rsidRDefault="00CD4363" w:rsidP="00465349">
      <w:pPr>
        <w:tabs>
          <w:tab w:val="right" w:pos="9639"/>
        </w:tabs>
        <w:spacing w:after="0" w:line="240" w:lineRule="auto"/>
        <w:rPr>
          <w:rFonts w:ascii="Times New Roman" w:hAnsi="Times New Roman" w:cs="Times New Roman"/>
          <w:sz w:val="28"/>
          <w:szCs w:val="28"/>
          <w:lang w:val="uk-UA"/>
        </w:rPr>
      </w:pPr>
      <w:r w:rsidRPr="00465349">
        <w:rPr>
          <w:rFonts w:ascii="Times New Roman" w:hAnsi="Times New Roman" w:cs="Times New Roman"/>
          <w:sz w:val="28"/>
          <w:szCs w:val="28"/>
          <w:lang w:val="uk-UA"/>
        </w:rPr>
        <w:t>К</w:t>
      </w:r>
      <w:r w:rsidR="00465349">
        <w:rPr>
          <w:rFonts w:ascii="Times New Roman" w:hAnsi="Times New Roman" w:cs="Times New Roman"/>
          <w:sz w:val="28"/>
          <w:szCs w:val="28"/>
          <w:lang w:val="uk-UA"/>
        </w:rPr>
        <w:t xml:space="preserve"> </w:t>
      </w:r>
      <w:r w:rsidRPr="00465349">
        <w:rPr>
          <w:rFonts w:ascii="Times New Roman" w:hAnsi="Times New Roman" w:cs="Times New Roman"/>
          <w:sz w:val="28"/>
          <w:szCs w:val="28"/>
          <w:lang w:val="uk-UA"/>
        </w:rPr>
        <w:t>и</w:t>
      </w:r>
      <w:r w:rsidR="00465349">
        <w:rPr>
          <w:rFonts w:ascii="Times New Roman" w:hAnsi="Times New Roman" w:cs="Times New Roman"/>
          <w:sz w:val="28"/>
          <w:szCs w:val="28"/>
          <w:lang w:val="uk-UA"/>
        </w:rPr>
        <w:t xml:space="preserve"> </w:t>
      </w:r>
      <w:r w:rsidRPr="00465349">
        <w:rPr>
          <w:rFonts w:ascii="Times New Roman" w:hAnsi="Times New Roman" w:cs="Times New Roman"/>
          <w:sz w:val="28"/>
          <w:szCs w:val="28"/>
          <w:lang w:val="uk-UA"/>
        </w:rPr>
        <w:t>ї</w:t>
      </w:r>
      <w:r w:rsidR="00465349">
        <w:rPr>
          <w:rFonts w:ascii="Times New Roman" w:hAnsi="Times New Roman" w:cs="Times New Roman"/>
          <w:sz w:val="28"/>
          <w:szCs w:val="28"/>
          <w:lang w:val="uk-UA"/>
        </w:rPr>
        <w:t xml:space="preserve"> </w:t>
      </w:r>
      <w:r w:rsidRPr="00465349">
        <w:rPr>
          <w:rFonts w:ascii="Times New Roman" w:hAnsi="Times New Roman" w:cs="Times New Roman"/>
          <w:sz w:val="28"/>
          <w:szCs w:val="28"/>
          <w:lang w:val="uk-UA"/>
        </w:rPr>
        <w:t>в</w:t>
      </w:r>
      <w:r w:rsidR="00402FFF" w:rsidRPr="00465349">
        <w:rPr>
          <w:rFonts w:ascii="Times New Roman" w:hAnsi="Times New Roman" w:cs="Times New Roman"/>
          <w:sz w:val="28"/>
          <w:szCs w:val="28"/>
          <w:lang w:val="uk-UA"/>
        </w:rPr>
        <w:t xml:space="preserve"> </w:t>
      </w:r>
      <w:r w:rsidR="00465349">
        <w:rPr>
          <w:rFonts w:ascii="Times New Roman" w:hAnsi="Times New Roman" w:cs="Times New Roman"/>
          <w:sz w:val="28"/>
          <w:szCs w:val="28"/>
          <w:lang w:val="uk-UA"/>
        </w:rPr>
        <w:tab/>
      </w:r>
      <w:r w:rsidRPr="00465349">
        <w:rPr>
          <w:rFonts w:ascii="Times New Roman" w:hAnsi="Times New Roman" w:cs="Times New Roman"/>
          <w:sz w:val="28"/>
          <w:szCs w:val="28"/>
          <w:lang w:val="uk-UA"/>
        </w:rPr>
        <w:t xml:space="preserve">Справа № </w:t>
      </w:r>
      <w:r w:rsidR="000A45E4" w:rsidRPr="00465349">
        <w:rPr>
          <w:rFonts w:ascii="Times New Roman" w:hAnsi="Times New Roman" w:cs="Times New Roman"/>
          <w:sz w:val="28"/>
          <w:szCs w:val="28"/>
          <w:lang w:val="uk-UA"/>
        </w:rPr>
        <w:t>1-10/2018(4090/15)</w:t>
      </w:r>
    </w:p>
    <w:p w14:paraId="54DA1C64" w14:textId="1845AEDB" w:rsidR="00CD4363" w:rsidRPr="00465349" w:rsidRDefault="001B5105" w:rsidP="00465349">
      <w:pPr>
        <w:spacing w:after="0" w:line="240" w:lineRule="auto"/>
        <w:rPr>
          <w:rFonts w:ascii="Times New Roman" w:hAnsi="Times New Roman" w:cs="Times New Roman"/>
          <w:sz w:val="28"/>
          <w:szCs w:val="28"/>
          <w:lang w:val="uk-UA"/>
        </w:rPr>
      </w:pPr>
      <w:r w:rsidRPr="00465349">
        <w:rPr>
          <w:rFonts w:ascii="Times New Roman" w:hAnsi="Times New Roman" w:cs="Times New Roman"/>
          <w:sz w:val="28"/>
          <w:szCs w:val="28"/>
          <w:lang w:val="uk-UA"/>
        </w:rPr>
        <w:t>10</w:t>
      </w:r>
      <w:r w:rsidR="00CD4363" w:rsidRPr="00465349">
        <w:rPr>
          <w:rFonts w:ascii="Times New Roman" w:hAnsi="Times New Roman" w:cs="Times New Roman"/>
          <w:sz w:val="28"/>
          <w:szCs w:val="28"/>
          <w:lang w:val="uk-UA"/>
        </w:rPr>
        <w:t xml:space="preserve"> </w:t>
      </w:r>
      <w:r w:rsidR="00402FFF" w:rsidRPr="00465349">
        <w:rPr>
          <w:rFonts w:ascii="Times New Roman" w:hAnsi="Times New Roman" w:cs="Times New Roman"/>
          <w:sz w:val="28"/>
          <w:szCs w:val="28"/>
          <w:lang w:val="uk-UA"/>
        </w:rPr>
        <w:t>листопада</w:t>
      </w:r>
      <w:r w:rsidR="00992F89" w:rsidRPr="00465349">
        <w:rPr>
          <w:rFonts w:ascii="Times New Roman" w:hAnsi="Times New Roman" w:cs="Times New Roman"/>
          <w:sz w:val="28"/>
          <w:szCs w:val="28"/>
          <w:lang w:val="uk-UA"/>
        </w:rPr>
        <w:t xml:space="preserve"> </w:t>
      </w:r>
      <w:r w:rsidR="00CD4363" w:rsidRPr="00465349">
        <w:rPr>
          <w:rFonts w:ascii="Times New Roman" w:hAnsi="Times New Roman" w:cs="Times New Roman"/>
          <w:sz w:val="28"/>
          <w:szCs w:val="28"/>
          <w:lang w:val="uk-UA"/>
        </w:rPr>
        <w:t>20</w:t>
      </w:r>
      <w:r w:rsidR="005E4E17" w:rsidRPr="00465349">
        <w:rPr>
          <w:rFonts w:ascii="Times New Roman" w:hAnsi="Times New Roman" w:cs="Times New Roman"/>
          <w:sz w:val="28"/>
          <w:szCs w:val="28"/>
          <w:lang w:val="uk-UA"/>
        </w:rPr>
        <w:t>2</w:t>
      </w:r>
      <w:r w:rsidR="00402FFF" w:rsidRPr="00465349">
        <w:rPr>
          <w:rFonts w:ascii="Times New Roman" w:hAnsi="Times New Roman" w:cs="Times New Roman"/>
          <w:sz w:val="28"/>
          <w:szCs w:val="28"/>
          <w:lang w:val="uk-UA"/>
        </w:rPr>
        <w:t>2</w:t>
      </w:r>
      <w:r w:rsidR="00CD4363" w:rsidRPr="00465349">
        <w:rPr>
          <w:rFonts w:ascii="Times New Roman" w:hAnsi="Times New Roman" w:cs="Times New Roman"/>
          <w:sz w:val="28"/>
          <w:szCs w:val="28"/>
          <w:lang w:val="uk-UA"/>
        </w:rPr>
        <w:t xml:space="preserve"> року</w:t>
      </w:r>
    </w:p>
    <w:p w14:paraId="4E7FFB0C" w14:textId="14341836" w:rsidR="00CD4363" w:rsidRPr="00465349" w:rsidRDefault="001B5105" w:rsidP="00465349">
      <w:pPr>
        <w:spacing w:after="0" w:line="240" w:lineRule="auto"/>
        <w:rPr>
          <w:rFonts w:ascii="Times New Roman" w:hAnsi="Times New Roman" w:cs="Times New Roman"/>
          <w:sz w:val="28"/>
          <w:szCs w:val="28"/>
          <w:lang w:val="uk-UA"/>
        </w:rPr>
      </w:pPr>
      <w:r w:rsidRPr="00465349">
        <w:rPr>
          <w:rFonts w:ascii="Times New Roman" w:hAnsi="Times New Roman" w:cs="Times New Roman"/>
          <w:sz w:val="28"/>
          <w:szCs w:val="28"/>
          <w:lang w:val="uk-UA"/>
        </w:rPr>
        <w:t>№ 4</w:t>
      </w:r>
      <w:r w:rsidR="00992F89" w:rsidRPr="00465349">
        <w:rPr>
          <w:rFonts w:ascii="Times New Roman" w:hAnsi="Times New Roman" w:cs="Times New Roman"/>
          <w:sz w:val="28"/>
          <w:szCs w:val="28"/>
          <w:lang w:val="uk-UA"/>
        </w:rPr>
        <w:t>-уп</w:t>
      </w:r>
      <w:r w:rsidR="00CD4363" w:rsidRPr="00465349">
        <w:rPr>
          <w:rFonts w:ascii="Times New Roman" w:hAnsi="Times New Roman" w:cs="Times New Roman"/>
          <w:sz w:val="28"/>
          <w:szCs w:val="28"/>
          <w:lang w:val="uk-UA"/>
        </w:rPr>
        <w:t>/20</w:t>
      </w:r>
      <w:r w:rsidR="00C24A37" w:rsidRPr="00465349">
        <w:rPr>
          <w:rFonts w:ascii="Times New Roman" w:hAnsi="Times New Roman" w:cs="Times New Roman"/>
          <w:sz w:val="28"/>
          <w:szCs w:val="28"/>
          <w:lang w:val="uk-UA"/>
        </w:rPr>
        <w:t>2</w:t>
      </w:r>
      <w:r w:rsidR="00402FFF" w:rsidRPr="00465349">
        <w:rPr>
          <w:rFonts w:ascii="Times New Roman" w:hAnsi="Times New Roman" w:cs="Times New Roman"/>
          <w:sz w:val="28"/>
          <w:szCs w:val="28"/>
          <w:lang w:val="uk-UA"/>
        </w:rPr>
        <w:t>2</w:t>
      </w:r>
    </w:p>
    <w:p w14:paraId="1ECEE995" w14:textId="77777777" w:rsidR="00CD4363" w:rsidRPr="00465349" w:rsidRDefault="00CD4363" w:rsidP="00465349">
      <w:pPr>
        <w:spacing w:after="0" w:line="240" w:lineRule="auto"/>
        <w:rPr>
          <w:rFonts w:ascii="Times New Roman" w:hAnsi="Times New Roman" w:cs="Times New Roman"/>
          <w:sz w:val="28"/>
          <w:szCs w:val="28"/>
          <w:lang w:val="uk-UA"/>
        </w:rPr>
      </w:pPr>
    </w:p>
    <w:p w14:paraId="02E3B407" w14:textId="77777777" w:rsidR="00992F89" w:rsidRPr="00465349" w:rsidRDefault="00992F89" w:rsidP="00465349">
      <w:pPr>
        <w:spacing w:after="0" w:line="240" w:lineRule="auto"/>
        <w:ind w:firstLine="567"/>
        <w:jc w:val="both"/>
        <w:rPr>
          <w:rFonts w:ascii="Times New Roman" w:eastAsia="Times New Roman" w:hAnsi="Times New Roman" w:cs="Times New Roman"/>
          <w:sz w:val="28"/>
          <w:szCs w:val="28"/>
          <w:lang w:val="uk-UA" w:eastAsia="uk-UA"/>
        </w:rPr>
      </w:pPr>
      <w:r w:rsidRPr="00465349">
        <w:rPr>
          <w:rFonts w:ascii="Times New Roman" w:eastAsia="Times New Roman" w:hAnsi="Times New Roman" w:cs="Times New Roman"/>
          <w:sz w:val="28"/>
          <w:szCs w:val="28"/>
          <w:lang w:val="uk-UA" w:eastAsia="uk-UA"/>
        </w:rPr>
        <w:t>Велика палата Конституційного Суду України у складі суддів:</w:t>
      </w:r>
    </w:p>
    <w:p w14:paraId="747E1B2D" w14:textId="77777777" w:rsidR="00992F89" w:rsidRPr="00465349" w:rsidRDefault="00992F89" w:rsidP="00465349">
      <w:pPr>
        <w:spacing w:after="0" w:line="240" w:lineRule="auto"/>
        <w:ind w:firstLine="567"/>
        <w:jc w:val="both"/>
        <w:rPr>
          <w:rFonts w:ascii="Times New Roman" w:eastAsia="Times New Roman" w:hAnsi="Times New Roman" w:cs="Times New Roman"/>
          <w:sz w:val="28"/>
          <w:szCs w:val="28"/>
          <w:lang w:val="uk-UA" w:eastAsia="uk-UA"/>
        </w:rPr>
      </w:pPr>
    </w:p>
    <w:p w14:paraId="1770E01C" w14:textId="459F1D63" w:rsidR="00402FFF" w:rsidRPr="00465349" w:rsidRDefault="00402FFF" w:rsidP="00465349">
      <w:pPr>
        <w:spacing w:after="0" w:line="240" w:lineRule="auto"/>
        <w:ind w:firstLine="567"/>
        <w:jc w:val="both"/>
        <w:rPr>
          <w:rFonts w:ascii="Times New Roman" w:eastAsia="Times New Roman" w:hAnsi="Times New Roman" w:cs="Times New Roman"/>
          <w:sz w:val="28"/>
          <w:szCs w:val="28"/>
          <w:lang w:val="uk-UA" w:eastAsia="ru-RU"/>
        </w:rPr>
      </w:pPr>
      <w:r w:rsidRPr="00465349">
        <w:rPr>
          <w:rFonts w:ascii="Times New Roman" w:eastAsia="Times New Roman" w:hAnsi="Times New Roman" w:cs="Times New Roman"/>
          <w:sz w:val="28"/>
          <w:szCs w:val="28"/>
          <w:lang w:val="uk-UA" w:eastAsia="ru-RU"/>
        </w:rPr>
        <w:t>Головатого Сергія Петровича</w:t>
      </w:r>
      <w:r w:rsidR="00B56D31" w:rsidRPr="00465349">
        <w:rPr>
          <w:rFonts w:ascii="Times New Roman" w:eastAsia="Times New Roman" w:hAnsi="Times New Roman" w:cs="Times New Roman"/>
          <w:sz w:val="28"/>
          <w:szCs w:val="28"/>
          <w:lang w:val="uk-UA" w:eastAsia="ru-RU"/>
        </w:rPr>
        <w:t xml:space="preserve"> </w:t>
      </w:r>
      <w:r w:rsidRPr="00465349">
        <w:rPr>
          <w:rFonts w:ascii="Times New Roman" w:eastAsia="Times New Roman" w:hAnsi="Times New Roman" w:cs="Times New Roman"/>
          <w:sz w:val="28"/>
          <w:szCs w:val="28"/>
          <w:lang w:val="uk-UA" w:eastAsia="ru-RU"/>
        </w:rPr>
        <w:t>– головуючого,</w:t>
      </w:r>
    </w:p>
    <w:p w14:paraId="60525681" w14:textId="77777777" w:rsidR="00402FFF" w:rsidRPr="00465349" w:rsidRDefault="00402FFF" w:rsidP="00465349">
      <w:pPr>
        <w:spacing w:after="0" w:line="240" w:lineRule="auto"/>
        <w:ind w:firstLine="567"/>
        <w:jc w:val="both"/>
        <w:rPr>
          <w:rFonts w:ascii="Times New Roman" w:eastAsia="Times New Roman" w:hAnsi="Times New Roman" w:cs="Times New Roman"/>
          <w:sz w:val="28"/>
          <w:szCs w:val="28"/>
          <w:lang w:val="uk-UA" w:eastAsia="ru-RU"/>
        </w:rPr>
      </w:pPr>
      <w:r w:rsidRPr="00465349">
        <w:rPr>
          <w:rFonts w:ascii="Times New Roman" w:eastAsia="Times New Roman" w:hAnsi="Times New Roman" w:cs="Times New Roman"/>
          <w:sz w:val="28"/>
          <w:szCs w:val="28"/>
          <w:lang w:val="uk-UA" w:eastAsia="ru-RU"/>
        </w:rPr>
        <w:t>Городовенка Віктора Валентиновича,</w:t>
      </w:r>
    </w:p>
    <w:p w14:paraId="5495DB9C" w14:textId="77777777" w:rsidR="00402FFF" w:rsidRPr="00465349" w:rsidRDefault="00402FFF" w:rsidP="00465349">
      <w:pPr>
        <w:spacing w:after="0" w:line="240" w:lineRule="auto"/>
        <w:ind w:firstLine="567"/>
        <w:jc w:val="both"/>
        <w:rPr>
          <w:rFonts w:ascii="Times New Roman" w:eastAsia="Times New Roman" w:hAnsi="Times New Roman" w:cs="Times New Roman"/>
          <w:sz w:val="28"/>
          <w:szCs w:val="28"/>
          <w:lang w:val="uk-UA" w:eastAsia="ru-RU"/>
        </w:rPr>
      </w:pPr>
      <w:r w:rsidRPr="00465349">
        <w:rPr>
          <w:rFonts w:ascii="Times New Roman" w:eastAsia="Times New Roman" w:hAnsi="Times New Roman" w:cs="Times New Roman"/>
          <w:sz w:val="28"/>
          <w:szCs w:val="28"/>
          <w:lang w:val="uk-UA" w:eastAsia="ru-RU"/>
        </w:rPr>
        <w:t>Завгородньої Ірини Миколаївни,</w:t>
      </w:r>
    </w:p>
    <w:p w14:paraId="1416C578" w14:textId="77777777" w:rsidR="00402FFF" w:rsidRPr="00465349" w:rsidRDefault="00402FFF" w:rsidP="00465349">
      <w:pPr>
        <w:spacing w:after="0" w:line="240" w:lineRule="auto"/>
        <w:ind w:firstLine="567"/>
        <w:jc w:val="both"/>
        <w:rPr>
          <w:rFonts w:ascii="Times New Roman" w:eastAsia="Times New Roman" w:hAnsi="Times New Roman" w:cs="Times New Roman"/>
          <w:sz w:val="28"/>
          <w:szCs w:val="28"/>
          <w:lang w:val="ru-RU" w:eastAsia="ru-RU"/>
        </w:rPr>
      </w:pPr>
      <w:r w:rsidRPr="00465349">
        <w:rPr>
          <w:rFonts w:ascii="Times New Roman" w:eastAsia="Times New Roman" w:hAnsi="Times New Roman" w:cs="Times New Roman"/>
          <w:sz w:val="28"/>
          <w:szCs w:val="28"/>
          <w:lang w:val="uk-UA" w:eastAsia="ru-RU"/>
        </w:rPr>
        <w:t>Кичуна Віктора Івановича,</w:t>
      </w:r>
    </w:p>
    <w:p w14:paraId="136125A3" w14:textId="77777777" w:rsidR="00402FFF" w:rsidRPr="00465349" w:rsidRDefault="00402FFF" w:rsidP="00465349">
      <w:pPr>
        <w:spacing w:after="0" w:line="240" w:lineRule="auto"/>
        <w:ind w:firstLine="567"/>
        <w:jc w:val="both"/>
        <w:rPr>
          <w:rFonts w:ascii="Times New Roman" w:eastAsia="Times New Roman" w:hAnsi="Times New Roman" w:cs="Times New Roman"/>
          <w:sz w:val="28"/>
          <w:szCs w:val="28"/>
          <w:lang w:val="uk-UA" w:eastAsia="ru-RU"/>
        </w:rPr>
      </w:pPr>
      <w:r w:rsidRPr="00465349">
        <w:rPr>
          <w:rFonts w:ascii="Times New Roman" w:eastAsia="Times New Roman" w:hAnsi="Times New Roman" w:cs="Times New Roman"/>
          <w:sz w:val="28"/>
          <w:szCs w:val="28"/>
          <w:lang w:val="uk-UA" w:eastAsia="ru-RU"/>
        </w:rPr>
        <w:t>Кривенка Віктора Васильовича,</w:t>
      </w:r>
    </w:p>
    <w:p w14:paraId="10ED9836" w14:textId="77777777" w:rsidR="00402FFF" w:rsidRPr="00465349" w:rsidRDefault="00402FFF" w:rsidP="00465349">
      <w:pPr>
        <w:spacing w:after="0" w:line="240" w:lineRule="auto"/>
        <w:ind w:firstLine="567"/>
        <w:jc w:val="both"/>
        <w:rPr>
          <w:rFonts w:ascii="Times New Roman" w:eastAsia="Times New Roman" w:hAnsi="Times New Roman" w:cs="Times New Roman"/>
          <w:sz w:val="28"/>
          <w:szCs w:val="28"/>
          <w:lang w:val="uk-UA" w:eastAsia="ru-RU"/>
        </w:rPr>
      </w:pPr>
      <w:r w:rsidRPr="00465349">
        <w:rPr>
          <w:rFonts w:ascii="Times New Roman" w:eastAsia="Times New Roman" w:hAnsi="Times New Roman" w:cs="Times New Roman"/>
          <w:sz w:val="28"/>
          <w:szCs w:val="28"/>
          <w:lang w:val="uk-UA" w:eastAsia="ru-RU"/>
        </w:rPr>
        <w:t>Лемака Василя Васильовича,</w:t>
      </w:r>
    </w:p>
    <w:p w14:paraId="05F519BA" w14:textId="77777777" w:rsidR="00402FFF" w:rsidRPr="00465349" w:rsidRDefault="00402FFF" w:rsidP="00465349">
      <w:pPr>
        <w:spacing w:after="0" w:line="240" w:lineRule="auto"/>
        <w:ind w:firstLine="567"/>
        <w:jc w:val="both"/>
        <w:rPr>
          <w:rFonts w:ascii="Times New Roman" w:eastAsia="Times New Roman" w:hAnsi="Times New Roman" w:cs="Times New Roman"/>
          <w:sz w:val="28"/>
          <w:szCs w:val="28"/>
          <w:lang w:val="uk-UA" w:eastAsia="ru-RU"/>
        </w:rPr>
      </w:pPr>
      <w:r w:rsidRPr="00465349">
        <w:rPr>
          <w:rFonts w:ascii="Times New Roman" w:eastAsia="Times New Roman" w:hAnsi="Times New Roman" w:cs="Times New Roman"/>
          <w:sz w:val="28"/>
          <w:szCs w:val="28"/>
          <w:lang w:val="uk-UA" w:eastAsia="ru-RU"/>
        </w:rPr>
        <w:t>Мойсика Володимира Романовича,</w:t>
      </w:r>
    </w:p>
    <w:p w14:paraId="26E89A56" w14:textId="77777777" w:rsidR="00402FFF" w:rsidRPr="00465349" w:rsidRDefault="00402FFF" w:rsidP="00465349">
      <w:pPr>
        <w:spacing w:after="0" w:line="240" w:lineRule="auto"/>
        <w:ind w:firstLine="567"/>
        <w:jc w:val="both"/>
        <w:rPr>
          <w:rFonts w:ascii="Times New Roman" w:eastAsia="Times New Roman" w:hAnsi="Times New Roman" w:cs="Times New Roman"/>
          <w:sz w:val="28"/>
          <w:szCs w:val="28"/>
          <w:lang w:val="uk-UA" w:eastAsia="ru-RU"/>
        </w:rPr>
      </w:pPr>
      <w:r w:rsidRPr="00465349">
        <w:rPr>
          <w:rFonts w:ascii="Times New Roman" w:eastAsia="Times New Roman" w:hAnsi="Times New Roman" w:cs="Times New Roman"/>
          <w:sz w:val="28"/>
          <w:szCs w:val="28"/>
          <w:lang w:val="uk-UA" w:eastAsia="ru-RU"/>
        </w:rPr>
        <w:t>Первомайського Олега Олексійовича,</w:t>
      </w:r>
    </w:p>
    <w:p w14:paraId="44759DB3" w14:textId="77777777" w:rsidR="00402FFF" w:rsidRPr="00465349" w:rsidRDefault="00402FFF" w:rsidP="00465349">
      <w:pPr>
        <w:spacing w:after="0" w:line="240" w:lineRule="auto"/>
        <w:ind w:firstLine="567"/>
        <w:jc w:val="both"/>
        <w:rPr>
          <w:rFonts w:ascii="Times New Roman" w:eastAsia="Times New Roman" w:hAnsi="Times New Roman" w:cs="Times New Roman"/>
          <w:sz w:val="28"/>
          <w:szCs w:val="28"/>
          <w:lang w:val="uk-UA" w:eastAsia="ru-RU"/>
        </w:rPr>
      </w:pPr>
      <w:r w:rsidRPr="00465349">
        <w:rPr>
          <w:rFonts w:ascii="Times New Roman" w:eastAsia="Times New Roman" w:hAnsi="Times New Roman" w:cs="Times New Roman"/>
          <w:sz w:val="28"/>
          <w:szCs w:val="28"/>
          <w:lang w:val="uk-UA" w:eastAsia="ru-RU"/>
        </w:rPr>
        <w:t>Петришина Олександра Віталійовича,</w:t>
      </w:r>
    </w:p>
    <w:p w14:paraId="6F2FA84D" w14:textId="77777777" w:rsidR="00402FFF" w:rsidRPr="00465349" w:rsidRDefault="00402FFF" w:rsidP="00465349">
      <w:pPr>
        <w:spacing w:after="0" w:line="240" w:lineRule="auto"/>
        <w:ind w:firstLine="567"/>
        <w:jc w:val="both"/>
        <w:rPr>
          <w:rFonts w:ascii="Times New Roman" w:eastAsia="Times New Roman" w:hAnsi="Times New Roman" w:cs="Times New Roman"/>
          <w:sz w:val="28"/>
          <w:szCs w:val="28"/>
          <w:lang w:val="uk-UA" w:eastAsia="ru-RU"/>
        </w:rPr>
      </w:pPr>
      <w:r w:rsidRPr="00465349">
        <w:rPr>
          <w:rFonts w:ascii="Times New Roman" w:eastAsia="Times New Roman" w:hAnsi="Times New Roman" w:cs="Times New Roman"/>
          <w:sz w:val="28"/>
          <w:szCs w:val="28"/>
          <w:lang w:val="uk-UA" w:eastAsia="ru-RU"/>
        </w:rPr>
        <w:t>Саса Сергія Володимировича – доповідача,</w:t>
      </w:r>
    </w:p>
    <w:p w14:paraId="12588EBB" w14:textId="77777777" w:rsidR="00402FFF" w:rsidRPr="00465349" w:rsidRDefault="00402FFF" w:rsidP="00465349">
      <w:pPr>
        <w:spacing w:after="0" w:line="240" w:lineRule="auto"/>
        <w:ind w:firstLine="567"/>
        <w:jc w:val="both"/>
        <w:rPr>
          <w:rFonts w:ascii="Times New Roman" w:eastAsia="Times New Roman" w:hAnsi="Times New Roman" w:cs="Times New Roman"/>
          <w:sz w:val="28"/>
          <w:szCs w:val="28"/>
          <w:lang w:val="uk-UA" w:eastAsia="ru-RU"/>
        </w:rPr>
      </w:pPr>
      <w:r w:rsidRPr="00465349">
        <w:rPr>
          <w:rFonts w:ascii="Times New Roman" w:eastAsia="Times New Roman" w:hAnsi="Times New Roman" w:cs="Times New Roman"/>
          <w:sz w:val="28"/>
          <w:szCs w:val="28"/>
          <w:lang w:val="uk-UA" w:eastAsia="ru-RU"/>
        </w:rPr>
        <w:t>Сліденка Ігоря Дмитровича,</w:t>
      </w:r>
    </w:p>
    <w:p w14:paraId="4139641B" w14:textId="77777777" w:rsidR="00402FFF" w:rsidRPr="00465349" w:rsidRDefault="00402FFF" w:rsidP="00465349">
      <w:pPr>
        <w:spacing w:after="0" w:line="240" w:lineRule="auto"/>
        <w:ind w:firstLine="567"/>
        <w:jc w:val="both"/>
        <w:rPr>
          <w:rFonts w:ascii="Times New Roman" w:eastAsia="Times New Roman" w:hAnsi="Times New Roman" w:cs="Times New Roman"/>
          <w:sz w:val="28"/>
          <w:szCs w:val="28"/>
          <w:lang w:val="uk-UA" w:eastAsia="ru-RU"/>
        </w:rPr>
      </w:pPr>
      <w:r w:rsidRPr="00465349">
        <w:rPr>
          <w:rFonts w:ascii="Times New Roman" w:eastAsia="Times New Roman" w:hAnsi="Times New Roman" w:cs="Times New Roman"/>
          <w:sz w:val="28"/>
          <w:szCs w:val="28"/>
          <w:lang w:val="uk-UA" w:eastAsia="ru-RU"/>
        </w:rPr>
        <w:t>Філюка Петра Тодосьовича,</w:t>
      </w:r>
    </w:p>
    <w:p w14:paraId="1C3E34C0" w14:textId="77777777" w:rsidR="00402FFF" w:rsidRPr="00465349" w:rsidRDefault="00402FFF" w:rsidP="00465349">
      <w:pPr>
        <w:spacing w:after="0" w:line="240" w:lineRule="auto"/>
        <w:ind w:firstLine="567"/>
        <w:jc w:val="both"/>
        <w:rPr>
          <w:rFonts w:ascii="Times New Roman" w:eastAsia="Times New Roman" w:hAnsi="Times New Roman" w:cs="Times New Roman"/>
          <w:sz w:val="28"/>
          <w:szCs w:val="28"/>
          <w:lang w:val="uk-UA" w:eastAsia="ru-RU"/>
        </w:rPr>
      </w:pPr>
      <w:r w:rsidRPr="00465349">
        <w:rPr>
          <w:rFonts w:ascii="Times New Roman" w:eastAsia="Times New Roman" w:hAnsi="Times New Roman" w:cs="Times New Roman"/>
          <w:sz w:val="28"/>
          <w:szCs w:val="28"/>
          <w:lang w:val="uk-UA" w:eastAsia="ru-RU"/>
        </w:rPr>
        <w:t>Юровської Галини Валентинівни,</w:t>
      </w:r>
    </w:p>
    <w:p w14:paraId="09036CF7" w14:textId="77777777" w:rsidR="00402FFF" w:rsidRPr="00465349" w:rsidRDefault="00402FFF" w:rsidP="00465349">
      <w:pPr>
        <w:spacing w:after="0" w:line="240" w:lineRule="auto"/>
        <w:ind w:firstLine="567"/>
        <w:jc w:val="both"/>
        <w:rPr>
          <w:rFonts w:ascii="Times New Roman" w:eastAsia="Times New Roman" w:hAnsi="Times New Roman" w:cs="Times New Roman"/>
          <w:sz w:val="28"/>
          <w:szCs w:val="28"/>
          <w:lang w:val="uk-UA" w:eastAsia="ru-RU"/>
        </w:rPr>
      </w:pPr>
    </w:p>
    <w:p w14:paraId="3667F09D" w14:textId="0A9F88DE" w:rsidR="00CD4363" w:rsidRPr="00465349" w:rsidRDefault="00CD4363" w:rsidP="00465349">
      <w:pPr>
        <w:spacing w:after="0" w:line="360" w:lineRule="auto"/>
        <w:ind w:firstLine="567"/>
        <w:jc w:val="both"/>
        <w:rPr>
          <w:rFonts w:ascii="Times New Roman" w:eastAsia="Times New Roman" w:hAnsi="Times New Roman" w:cs="Times New Roman"/>
          <w:sz w:val="28"/>
          <w:szCs w:val="28"/>
          <w:lang w:val="uk-UA" w:eastAsia="ru-RU"/>
        </w:rPr>
      </w:pPr>
      <w:r w:rsidRPr="00465349">
        <w:rPr>
          <w:rFonts w:ascii="Times New Roman" w:hAnsi="Times New Roman" w:cs="Times New Roman"/>
          <w:sz w:val="28"/>
          <w:szCs w:val="28"/>
          <w:lang w:val="uk-UA"/>
        </w:rPr>
        <w:t xml:space="preserve">розглянула на пленарному засіданні справу за конституційним </w:t>
      </w:r>
      <w:r w:rsidRPr="00465349">
        <w:rPr>
          <w:rFonts w:ascii="Times New Roman" w:hAnsi="Times New Roman" w:cs="Times New Roman"/>
          <w:sz w:val="28"/>
          <w:szCs w:val="28"/>
          <w:lang w:val="uk-UA"/>
        </w:rPr>
        <w:br/>
        <w:t>поданням 48 народних депутатів України щодо відповідності Конституції України (конституційності) окремих положень Закону України „Про запобігання корупції“ від 14 жовтня 2014 року № 1700–VII (Відомості Верховної Ради України, 2014 р., № 49, ст.</w:t>
      </w:r>
      <w:r w:rsidR="00497F79" w:rsidRPr="00465349">
        <w:rPr>
          <w:rFonts w:ascii="Times New Roman" w:hAnsi="Times New Roman" w:cs="Times New Roman"/>
          <w:sz w:val="28"/>
          <w:szCs w:val="28"/>
          <w:lang w:val="uk-UA"/>
        </w:rPr>
        <w:t xml:space="preserve"> </w:t>
      </w:r>
      <w:r w:rsidRPr="00465349">
        <w:rPr>
          <w:rFonts w:ascii="Times New Roman" w:hAnsi="Times New Roman" w:cs="Times New Roman"/>
          <w:sz w:val="28"/>
          <w:szCs w:val="28"/>
          <w:lang w:val="uk-UA"/>
        </w:rPr>
        <w:t>2056)</w:t>
      </w:r>
      <w:r w:rsidR="00D73999" w:rsidRPr="00465349">
        <w:rPr>
          <w:rFonts w:ascii="Times New Roman" w:hAnsi="Times New Roman" w:cs="Times New Roman"/>
          <w:sz w:val="28"/>
          <w:szCs w:val="28"/>
          <w:lang w:val="uk-UA"/>
        </w:rPr>
        <w:t xml:space="preserve"> зі змінами</w:t>
      </w:r>
      <w:r w:rsidRPr="00465349">
        <w:rPr>
          <w:rFonts w:ascii="Times New Roman" w:hAnsi="Times New Roman" w:cs="Times New Roman"/>
          <w:sz w:val="28"/>
          <w:szCs w:val="28"/>
          <w:lang w:val="uk-UA"/>
        </w:rPr>
        <w:t xml:space="preserve"> та статті 366</w:t>
      </w:r>
      <w:r w:rsidRPr="00465349">
        <w:rPr>
          <w:rFonts w:ascii="Times New Roman" w:hAnsi="Times New Roman" w:cs="Times New Roman"/>
          <w:sz w:val="28"/>
          <w:szCs w:val="28"/>
          <w:vertAlign w:val="superscript"/>
          <w:lang w:val="uk-UA"/>
        </w:rPr>
        <w:t>1</w:t>
      </w:r>
      <w:r w:rsidRPr="00465349">
        <w:rPr>
          <w:rFonts w:ascii="Times New Roman" w:hAnsi="Times New Roman" w:cs="Times New Roman"/>
          <w:sz w:val="28"/>
          <w:szCs w:val="28"/>
          <w:lang w:val="uk-UA"/>
        </w:rPr>
        <w:t xml:space="preserve"> Кримінального кодексу України.</w:t>
      </w:r>
    </w:p>
    <w:p w14:paraId="4C868F60" w14:textId="77777777" w:rsidR="00303524" w:rsidRPr="00465349" w:rsidRDefault="00303524" w:rsidP="00465349">
      <w:pPr>
        <w:spacing w:after="0" w:line="360" w:lineRule="auto"/>
        <w:ind w:firstLine="567"/>
        <w:jc w:val="both"/>
        <w:rPr>
          <w:rFonts w:ascii="Times New Roman" w:hAnsi="Times New Roman" w:cs="Times New Roman"/>
          <w:sz w:val="28"/>
          <w:szCs w:val="28"/>
          <w:lang w:val="uk-UA"/>
        </w:rPr>
      </w:pPr>
    </w:p>
    <w:p w14:paraId="613735A2" w14:textId="77777777" w:rsidR="00C14271" w:rsidRPr="00465349" w:rsidRDefault="00CD4363" w:rsidP="00465349">
      <w:pPr>
        <w:spacing w:after="0" w:line="360" w:lineRule="auto"/>
        <w:ind w:firstLine="567"/>
        <w:jc w:val="both"/>
        <w:rPr>
          <w:rFonts w:ascii="Times New Roman" w:eastAsia="Times New Roman" w:hAnsi="Times New Roman" w:cs="Times New Roman"/>
          <w:sz w:val="28"/>
          <w:szCs w:val="28"/>
          <w:lang w:val="uk-UA" w:eastAsia="uk-UA"/>
        </w:rPr>
      </w:pPr>
      <w:r w:rsidRPr="00465349">
        <w:rPr>
          <w:rFonts w:ascii="Times New Roman" w:hAnsi="Times New Roman" w:cs="Times New Roman"/>
          <w:sz w:val="28"/>
          <w:szCs w:val="28"/>
          <w:lang w:val="uk-UA"/>
        </w:rPr>
        <w:t xml:space="preserve">Заслухавши суддю-доповідача </w:t>
      </w:r>
      <w:r w:rsidR="00992F89" w:rsidRPr="00465349">
        <w:rPr>
          <w:rFonts w:ascii="Times New Roman" w:hAnsi="Times New Roman" w:cs="Times New Roman"/>
          <w:sz w:val="28"/>
          <w:szCs w:val="28"/>
          <w:lang w:val="uk-UA"/>
        </w:rPr>
        <w:t>Саса</w:t>
      </w:r>
      <w:r w:rsidRPr="00465349">
        <w:rPr>
          <w:rFonts w:ascii="Times New Roman" w:hAnsi="Times New Roman" w:cs="Times New Roman"/>
          <w:sz w:val="28"/>
          <w:szCs w:val="28"/>
          <w:lang w:val="uk-UA"/>
        </w:rPr>
        <w:t xml:space="preserve"> С.В. </w:t>
      </w:r>
      <w:r w:rsidR="00992F89" w:rsidRPr="00465349">
        <w:rPr>
          <w:rFonts w:ascii="Times New Roman" w:hAnsi="Times New Roman" w:cs="Times New Roman"/>
          <w:sz w:val="28"/>
          <w:szCs w:val="28"/>
          <w:lang w:val="uk-UA"/>
        </w:rPr>
        <w:t xml:space="preserve">та дослідивши матеріали справи, </w:t>
      </w:r>
      <w:r w:rsidR="00992F89" w:rsidRPr="00465349">
        <w:rPr>
          <w:rFonts w:ascii="Times New Roman" w:eastAsia="Times New Roman" w:hAnsi="Times New Roman" w:cs="Times New Roman"/>
          <w:sz w:val="28"/>
          <w:szCs w:val="28"/>
          <w:lang w:val="uk-UA" w:eastAsia="uk-UA"/>
        </w:rPr>
        <w:t>Велика палата Конституційного Суду України</w:t>
      </w:r>
    </w:p>
    <w:p w14:paraId="1CA6CBEC" w14:textId="77777777" w:rsidR="00CD4363" w:rsidRPr="00465349" w:rsidRDefault="00992F89" w:rsidP="00465349">
      <w:pPr>
        <w:spacing w:after="0" w:line="360" w:lineRule="auto"/>
        <w:jc w:val="center"/>
        <w:rPr>
          <w:rFonts w:ascii="Times New Roman" w:hAnsi="Times New Roman" w:cs="Times New Roman"/>
          <w:sz w:val="28"/>
          <w:szCs w:val="28"/>
          <w:lang w:val="uk-UA"/>
        </w:rPr>
      </w:pPr>
      <w:r w:rsidRPr="00465349">
        <w:rPr>
          <w:rFonts w:ascii="Times New Roman" w:hAnsi="Times New Roman" w:cs="Times New Roman"/>
          <w:b/>
          <w:sz w:val="28"/>
          <w:szCs w:val="28"/>
          <w:lang w:val="uk-UA"/>
        </w:rPr>
        <w:lastRenderedPageBreak/>
        <w:t>у с т а н о в и л а</w:t>
      </w:r>
      <w:r w:rsidR="00CD4363" w:rsidRPr="00465349">
        <w:rPr>
          <w:rFonts w:ascii="Times New Roman" w:hAnsi="Times New Roman" w:cs="Times New Roman"/>
          <w:b/>
          <w:sz w:val="28"/>
          <w:szCs w:val="28"/>
          <w:lang w:val="uk-UA"/>
        </w:rPr>
        <w:t>:</w:t>
      </w:r>
    </w:p>
    <w:p w14:paraId="45E9E231" w14:textId="77777777" w:rsidR="00CD4363" w:rsidRPr="00465349" w:rsidRDefault="00CD4363" w:rsidP="00465349">
      <w:pPr>
        <w:spacing w:after="0" w:line="360" w:lineRule="auto"/>
        <w:ind w:firstLine="567"/>
        <w:rPr>
          <w:rFonts w:ascii="Times New Roman" w:hAnsi="Times New Roman" w:cs="Times New Roman"/>
          <w:sz w:val="28"/>
          <w:szCs w:val="28"/>
          <w:lang w:val="uk-UA"/>
        </w:rPr>
      </w:pPr>
    </w:p>
    <w:p w14:paraId="38975A40" w14:textId="55F2A979" w:rsidR="00731960" w:rsidRPr="00465349" w:rsidRDefault="00CC6499" w:rsidP="00465349">
      <w:pPr>
        <w:spacing w:after="0" w:line="360" w:lineRule="auto"/>
        <w:ind w:firstLine="567"/>
        <w:jc w:val="both"/>
        <w:rPr>
          <w:rFonts w:ascii="Times New Roman" w:hAnsi="Times New Roman" w:cs="Times New Roman"/>
          <w:sz w:val="28"/>
          <w:szCs w:val="28"/>
          <w:lang w:val="uk-UA"/>
        </w:rPr>
      </w:pPr>
      <w:r w:rsidRPr="00465349">
        <w:rPr>
          <w:rFonts w:ascii="Times New Roman" w:hAnsi="Times New Roman" w:cs="Times New Roman"/>
          <w:sz w:val="28"/>
          <w:szCs w:val="28"/>
          <w:lang w:val="uk-UA"/>
        </w:rPr>
        <w:t xml:space="preserve">1. Суб’єкт права на конституційне </w:t>
      </w:r>
      <w:r w:rsidR="00465349">
        <w:rPr>
          <w:rFonts w:ascii="Times New Roman" w:hAnsi="Times New Roman" w:cs="Times New Roman"/>
          <w:sz w:val="28"/>
          <w:szCs w:val="28"/>
          <w:lang w:val="uk-UA"/>
        </w:rPr>
        <w:t>подання – 48 народних депутатів</w:t>
      </w:r>
      <w:r w:rsidR="00465349">
        <w:rPr>
          <w:rFonts w:ascii="Times New Roman" w:hAnsi="Times New Roman" w:cs="Times New Roman"/>
          <w:sz w:val="28"/>
          <w:szCs w:val="28"/>
          <w:lang w:val="uk-UA"/>
        </w:rPr>
        <w:br/>
      </w:r>
      <w:r w:rsidRPr="00465349">
        <w:rPr>
          <w:rFonts w:ascii="Times New Roman" w:hAnsi="Times New Roman" w:cs="Times New Roman"/>
          <w:sz w:val="28"/>
          <w:szCs w:val="28"/>
          <w:lang w:val="uk-UA"/>
        </w:rPr>
        <w:t xml:space="preserve">України – звернувся до Конституційного Суду України з клопотанням розглянути питання щодо відповідності Конституції України (конституційності) </w:t>
      </w:r>
      <w:r w:rsidR="00731960" w:rsidRPr="00465349">
        <w:rPr>
          <w:rFonts w:ascii="Times New Roman" w:hAnsi="Times New Roman" w:cs="Times New Roman"/>
          <w:sz w:val="28"/>
          <w:szCs w:val="28"/>
          <w:lang w:val="uk-UA"/>
        </w:rPr>
        <w:t>окремих положень Закону України „Про запобігання корупції“ від 14 жовтня 2014 року № 1700–VII</w:t>
      </w:r>
      <w:r w:rsidR="001D479A">
        <w:rPr>
          <w:rFonts w:ascii="Times New Roman" w:hAnsi="Times New Roman" w:cs="Times New Roman"/>
          <w:sz w:val="28"/>
          <w:szCs w:val="28"/>
          <w:lang w:val="uk-UA"/>
        </w:rPr>
        <w:t xml:space="preserve"> </w:t>
      </w:r>
      <w:r w:rsidR="001D479A" w:rsidRPr="00465349">
        <w:rPr>
          <w:rFonts w:ascii="Times New Roman" w:hAnsi="Times New Roman" w:cs="Times New Roman"/>
          <w:sz w:val="28"/>
          <w:szCs w:val="28"/>
          <w:lang w:val="uk-UA"/>
        </w:rPr>
        <w:t>зі змінами</w:t>
      </w:r>
      <w:r w:rsidR="00731960" w:rsidRPr="00465349">
        <w:rPr>
          <w:rFonts w:ascii="Times New Roman" w:hAnsi="Times New Roman" w:cs="Times New Roman"/>
          <w:sz w:val="28"/>
          <w:szCs w:val="28"/>
          <w:lang w:val="uk-UA"/>
        </w:rPr>
        <w:t xml:space="preserve"> (далі – Закон), а саме:</w:t>
      </w:r>
    </w:p>
    <w:p w14:paraId="216E2B09" w14:textId="60B92270" w:rsidR="00731960" w:rsidRPr="00465349" w:rsidRDefault="00465349" w:rsidP="0046534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731960" w:rsidRPr="00465349">
        <w:rPr>
          <w:rFonts w:ascii="Times New Roman" w:hAnsi="Times New Roman" w:cs="Times New Roman"/>
          <w:sz w:val="28"/>
          <w:szCs w:val="28"/>
          <w:lang w:val="uk-UA"/>
        </w:rPr>
        <w:t xml:space="preserve">абзацу п’ятнадцятого (у конституційному поданні </w:t>
      </w:r>
      <w:r>
        <w:rPr>
          <w:rFonts w:ascii="Times New Roman" w:hAnsi="Times New Roman" w:cs="Times New Roman"/>
          <w:sz w:val="28"/>
          <w:szCs w:val="28"/>
          <w:lang w:val="uk-UA"/>
        </w:rPr>
        <w:t>–</w:t>
      </w:r>
      <w:r>
        <w:rPr>
          <w:rFonts w:ascii="Times New Roman" w:hAnsi="Times New Roman" w:cs="Times New Roman"/>
          <w:sz w:val="28"/>
          <w:szCs w:val="28"/>
          <w:lang w:val="uk-UA"/>
        </w:rPr>
        <w:br/>
      </w:r>
      <w:r w:rsidR="00731960" w:rsidRPr="00465349">
        <w:rPr>
          <w:rFonts w:ascii="Times New Roman" w:hAnsi="Times New Roman" w:cs="Times New Roman"/>
          <w:sz w:val="28"/>
          <w:szCs w:val="28"/>
          <w:lang w:val="uk-UA"/>
        </w:rPr>
        <w:t>абзац</w:t>
      </w:r>
      <w:r w:rsidR="00497F79" w:rsidRPr="00465349">
        <w:rPr>
          <w:rFonts w:ascii="Times New Roman" w:hAnsi="Times New Roman" w:cs="Times New Roman"/>
          <w:sz w:val="28"/>
          <w:szCs w:val="28"/>
          <w:lang w:val="uk-UA"/>
        </w:rPr>
        <w:t>у</w:t>
      </w:r>
      <w:r w:rsidR="00731960" w:rsidRPr="00465349">
        <w:rPr>
          <w:rFonts w:ascii="Times New Roman" w:hAnsi="Times New Roman" w:cs="Times New Roman"/>
          <w:sz w:val="28"/>
          <w:szCs w:val="28"/>
          <w:lang w:val="uk-UA"/>
        </w:rPr>
        <w:t xml:space="preserve"> чотирнадцят</w:t>
      </w:r>
      <w:r w:rsidR="00497F79" w:rsidRPr="00465349">
        <w:rPr>
          <w:rFonts w:ascii="Times New Roman" w:hAnsi="Times New Roman" w:cs="Times New Roman"/>
          <w:sz w:val="28"/>
          <w:szCs w:val="28"/>
          <w:lang w:val="uk-UA"/>
        </w:rPr>
        <w:t>ого</w:t>
      </w:r>
      <w:r w:rsidR="00F21D53" w:rsidRPr="00465349">
        <w:rPr>
          <w:rFonts w:ascii="Times New Roman" w:hAnsi="Times New Roman" w:cs="Times New Roman"/>
          <w:sz w:val="28"/>
          <w:szCs w:val="28"/>
          <w:lang w:val="uk-UA"/>
        </w:rPr>
        <w:t>) частини першої статті 1</w:t>
      </w:r>
      <w:r w:rsidR="00731960" w:rsidRPr="00465349">
        <w:rPr>
          <w:rFonts w:ascii="Times New Roman" w:hAnsi="Times New Roman" w:cs="Times New Roman"/>
          <w:sz w:val="28"/>
          <w:szCs w:val="28"/>
          <w:lang w:val="uk-UA"/>
        </w:rPr>
        <w:t>;</w:t>
      </w:r>
    </w:p>
    <w:p w14:paraId="1A75AD52" w14:textId="77777777" w:rsidR="00F21D53" w:rsidRPr="00465349" w:rsidRDefault="00731960" w:rsidP="00465349">
      <w:pPr>
        <w:spacing w:after="0" w:line="360" w:lineRule="auto"/>
        <w:ind w:firstLine="567"/>
        <w:jc w:val="both"/>
        <w:rPr>
          <w:rFonts w:ascii="Times New Roman" w:hAnsi="Times New Roman" w:cs="Times New Roman"/>
          <w:sz w:val="28"/>
          <w:szCs w:val="28"/>
          <w:lang w:val="uk-UA"/>
        </w:rPr>
      </w:pPr>
      <w:r w:rsidRPr="00465349">
        <w:rPr>
          <w:rFonts w:ascii="Times New Roman" w:hAnsi="Times New Roman" w:cs="Times New Roman"/>
          <w:sz w:val="28"/>
          <w:szCs w:val="28"/>
          <w:lang w:val="uk-UA"/>
        </w:rPr>
        <w:t>– пункту 3 частини першої статті 3</w:t>
      </w:r>
      <w:r w:rsidR="00F21D53" w:rsidRPr="00465349">
        <w:rPr>
          <w:rFonts w:ascii="Times New Roman" w:hAnsi="Times New Roman" w:cs="Times New Roman"/>
          <w:sz w:val="28"/>
          <w:szCs w:val="28"/>
          <w:lang w:val="uk-UA"/>
        </w:rPr>
        <w:t>;</w:t>
      </w:r>
    </w:p>
    <w:p w14:paraId="2F86ED58" w14:textId="77777777" w:rsidR="00731960" w:rsidRPr="00465349" w:rsidRDefault="00731960" w:rsidP="00465349">
      <w:pPr>
        <w:spacing w:after="0" w:line="360" w:lineRule="auto"/>
        <w:ind w:firstLine="567"/>
        <w:jc w:val="both"/>
        <w:rPr>
          <w:rFonts w:ascii="Times New Roman" w:hAnsi="Times New Roman" w:cs="Times New Roman"/>
          <w:sz w:val="28"/>
          <w:szCs w:val="28"/>
          <w:lang w:val="uk-UA"/>
        </w:rPr>
      </w:pPr>
      <w:r w:rsidRPr="00465349">
        <w:rPr>
          <w:rFonts w:ascii="Times New Roman" w:hAnsi="Times New Roman" w:cs="Times New Roman"/>
          <w:sz w:val="28"/>
          <w:szCs w:val="28"/>
          <w:lang w:val="uk-UA"/>
        </w:rPr>
        <w:t>– пун</w:t>
      </w:r>
      <w:r w:rsidR="00F21D53" w:rsidRPr="00465349">
        <w:rPr>
          <w:rFonts w:ascii="Times New Roman" w:hAnsi="Times New Roman" w:cs="Times New Roman"/>
          <w:sz w:val="28"/>
          <w:szCs w:val="28"/>
          <w:lang w:val="uk-UA"/>
        </w:rPr>
        <w:t>кту 2 частини першої статті 12;</w:t>
      </w:r>
    </w:p>
    <w:p w14:paraId="664C188A" w14:textId="09CAAF15" w:rsidR="00FA257B" w:rsidRPr="00465349" w:rsidRDefault="00731960" w:rsidP="00465349">
      <w:pPr>
        <w:spacing w:after="0" w:line="360" w:lineRule="auto"/>
        <w:ind w:firstLine="567"/>
        <w:jc w:val="both"/>
        <w:rPr>
          <w:rFonts w:ascii="Times New Roman" w:hAnsi="Times New Roman" w:cs="Times New Roman"/>
          <w:sz w:val="28"/>
          <w:szCs w:val="28"/>
          <w:lang w:val="uk-UA"/>
        </w:rPr>
      </w:pPr>
      <w:r w:rsidRPr="00465349">
        <w:rPr>
          <w:rFonts w:ascii="Times New Roman" w:hAnsi="Times New Roman" w:cs="Times New Roman"/>
          <w:sz w:val="28"/>
          <w:szCs w:val="28"/>
          <w:lang w:val="uk-UA"/>
        </w:rPr>
        <w:t>–</w:t>
      </w:r>
      <w:r w:rsidR="00F21D53" w:rsidRPr="00465349">
        <w:rPr>
          <w:rFonts w:ascii="Times New Roman" w:hAnsi="Times New Roman" w:cs="Times New Roman"/>
          <w:sz w:val="28"/>
          <w:szCs w:val="28"/>
          <w:lang w:val="uk-UA"/>
        </w:rPr>
        <w:t xml:space="preserve"> </w:t>
      </w:r>
      <w:r w:rsidRPr="00465349">
        <w:rPr>
          <w:rFonts w:ascii="Times New Roman" w:hAnsi="Times New Roman" w:cs="Times New Roman"/>
          <w:sz w:val="28"/>
          <w:szCs w:val="28"/>
          <w:lang w:val="uk-UA"/>
        </w:rPr>
        <w:t xml:space="preserve">пунктів </w:t>
      </w:r>
      <w:r w:rsidR="00F21D53" w:rsidRPr="00465349">
        <w:rPr>
          <w:rFonts w:ascii="Times New Roman" w:hAnsi="Times New Roman" w:cs="Times New Roman"/>
          <w:sz w:val="28"/>
          <w:szCs w:val="28"/>
          <w:lang w:val="uk-UA"/>
        </w:rPr>
        <w:t>2</w:t>
      </w:r>
      <w:r w:rsidR="00F21D53" w:rsidRPr="00465349">
        <w:rPr>
          <w:rFonts w:ascii="Times New Roman" w:hAnsi="Times New Roman" w:cs="Times New Roman"/>
          <w:sz w:val="28"/>
          <w:szCs w:val="28"/>
          <w:vertAlign w:val="superscript"/>
          <w:lang w:val="uk-UA"/>
        </w:rPr>
        <w:t>1</w:t>
      </w:r>
      <w:r w:rsidR="00F21D53" w:rsidRPr="00465349">
        <w:rPr>
          <w:rFonts w:ascii="Times New Roman" w:hAnsi="Times New Roman" w:cs="Times New Roman"/>
          <w:sz w:val="28"/>
          <w:szCs w:val="28"/>
          <w:lang w:val="uk-UA"/>
        </w:rPr>
        <w:t>, 3, 8</w:t>
      </w:r>
      <w:r w:rsidR="00DD703A" w:rsidRPr="00465349">
        <w:rPr>
          <w:rFonts w:ascii="Times New Roman" w:hAnsi="Times New Roman" w:cs="Times New Roman"/>
          <w:sz w:val="28"/>
          <w:szCs w:val="28"/>
          <w:lang w:val="uk-UA"/>
        </w:rPr>
        <w:t xml:space="preserve">, 9, 10, </w:t>
      </w:r>
      <w:r w:rsidR="00F21D53" w:rsidRPr="00465349">
        <w:rPr>
          <w:rFonts w:ascii="Times New Roman" w:hAnsi="Times New Roman" w:cs="Times New Roman"/>
          <w:sz w:val="28"/>
          <w:szCs w:val="28"/>
          <w:lang w:val="uk-UA"/>
        </w:rPr>
        <w:t>11</w:t>
      </w:r>
      <w:r w:rsidR="00F21D53" w:rsidRPr="00465349">
        <w:rPr>
          <w:rFonts w:ascii="Times New Roman" w:hAnsi="Times New Roman" w:cs="Times New Roman"/>
          <w:sz w:val="28"/>
          <w:szCs w:val="28"/>
          <w:vertAlign w:val="superscript"/>
          <w:lang w:val="uk-UA"/>
        </w:rPr>
        <w:t xml:space="preserve"> </w:t>
      </w:r>
      <w:r w:rsidR="00F21D53" w:rsidRPr="00465349">
        <w:rPr>
          <w:rFonts w:ascii="Times New Roman" w:hAnsi="Times New Roman" w:cs="Times New Roman"/>
          <w:sz w:val="28"/>
          <w:szCs w:val="28"/>
          <w:lang w:val="uk-UA"/>
        </w:rPr>
        <w:t>частини першої статті 46</w:t>
      </w:r>
      <w:r w:rsidR="00FA257B" w:rsidRPr="00465349">
        <w:rPr>
          <w:rFonts w:ascii="Times New Roman" w:hAnsi="Times New Roman" w:cs="Times New Roman"/>
          <w:sz w:val="28"/>
          <w:szCs w:val="28"/>
          <w:lang w:val="uk-UA"/>
        </w:rPr>
        <w:t>;</w:t>
      </w:r>
    </w:p>
    <w:p w14:paraId="10566298" w14:textId="77777777" w:rsidR="00F21D53" w:rsidRPr="00465349" w:rsidRDefault="00F21D53" w:rsidP="00465349">
      <w:pPr>
        <w:spacing w:after="0" w:line="360" w:lineRule="auto"/>
        <w:ind w:firstLine="567"/>
        <w:jc w:val="both"/>
        <w:rPr>
          <w:rFonts w:ascii="Times New Roman" w:hAnsi="Times New Roman" w:cs="Times New Roman"/>
          <w:sz w:val="28"/>
          <w:szCs w:val="28"/>
          <w:lang w:val="uk-UA"/>
        </w:rPr>
      </w:pPr>
      <w:r w:rsidRPr="00465349">
        <w:rPr>
          <w:rFonts w:ascii="Times New Roman" w:hAnsi="Times New Roman" w:cs="Times New Roman"/>
          <w:sz w:val="28"/>
          <w:szCs w:val="28"/>
          <w:lang w:val="uk-UA"/>
        </w:rPr>
        <w:t>– частини третьої статті 46;</w:t>
      </w:r>
      <w:r w:rsidR="00FA257B" w:rsidRPr="00465349">
        <w:rPr>
          <w:rFonts w:ascii="Times New Roman" w:hAnsi="Times New Roman" w:cs="Times New Roman"/>
          <w:sz w:val="28"/>
          <w:szCs w:val="28"/>
          <w:lang w:val="uk-UA"/>
        </w:rPr>
        <w:t xml:space="preserve"> </w:t>
      </w:r>
    </w:p>
    <w:p w14:paraId="5D110961" w14:textId="77777777" w:rsidR="00FA257B" w:rsidRPr="00465349" w:rsidRDefault="00FA257B" w:rsidP="00465349">
      <w:pPr>
        <w:spacing w:after="0" w:line="360" w:lineRule="auto"/>
        <w:ind w:firstLine="567"/>
        <w:jc w:val="both"/>
        <w:rPr>
          <w:rFonts w:ascii="Times New Roman" w:hAnsi="Times New Roman" w:cs="Times New Roman"/>
          <w:sz w:val="28"/>
          <w:szCs w:val="28"/>
          <w:lang w:val="uk-UA"/>
        </w:rPr>
      </w:pPr>
      <w:r w:rsidRPr="00465349">
        <w:rPr>
          <w:rFonts w:ascii="Times New Roman" w:hAnsi="Times New Roman" w:cs="Times New Roman"/>
          <w:sz w:val="28"/>
          <w:szCs w:val="28"/>
          <w:lang w:val="uk-UA"/>
        </w:rPr>
        <w:t>– абзаців другого</w:t>
      </w:r>
      <w:r w:rsidR="00033821" w:rsidRPr="00465349">
        <w:rPr>
          <w:rFonts w:ascii="Times New Roman" w:hAnsi="Times New Roman" w:cs="Times New Roman"/>
          <w:sz w:val="28"/>
          <w:szCs w:val="28"/>
          <w:lang w:val="uk-UA"/>
        </w:rPr>
        <w:t>,</w:t>
      </w:r>
      <w:r w:rsidRPr="00465349">
        <w:rPr>
          <w:rFonts w:ascii="Times New Roman" w:hAnsi="Times New Roman" w:cs="Times New Roman"/>
          <w:sz w:val="28"/>
          <w:szCs w:val="28"/>
          <w:lang w:val="uk-UA"/>
        </w:rPr>
        <w:t xml:space="preserve"> тр</w:t>
      </w:r>
      <w:r w:rsidR="00F21D53" w:rsidRPr="00465349">
        <w:rPr>
          <w:rFonts w:ascii="Times New Roman" w:hAnsi="Times New Roman" w:cs="Times New Roman"/>
          <w:sz w:val="28"/>
          <w:szCs w:val="28"/>
          <w:lang w:val="uk-UA"/>
        </w:rPr>
        <w:t>етього частини першої статті 47</w:t>
      </w:r>
      <w:r w:rsidRPr="00465349">
        <w:rPr>
          <w:rFonts w:ascii="Times New Roman" w:hAnsi="Times New Roman" w:cs="Times New Roman"/>
          <w:sz w:val="28"/>
          <w:szCs w:val="28"/>
          <w:lang w:val="uk-UA"/>
        </w:rPr>
        <w:t>;</w:t>
      </w:r>
    </w:p>
    <w:p w14:paraId="63CAC124" w14:textId="48B18232" w:rsidR="00FA257B" w:rsidRPr="00465349" w:rsidRDefault="00FA257B" w:rsidP="00465349">
      <w:pPr>
        <w:spacing w:after="0" w:line="360" w:lineRule="auto"/>
        <w:ind w:firstLine="567"/>
        <w:jc w:val="both"/>
        <w:rPr>
          <w:rFonts w:ascii="Times New Roman" w:hAnsi="Times New Roman" w:cs="Times New Roman"/>
          <w:sz w:val="28"/>
          <w:szCs w:val="28"/>
          <w:lang w:val="uk-UA"/>
        </w:rPr>
      </w:pPr>
      <w:r w:rsidRPr="00465349">
        <w:rPr>
          <w:rFonts w:ascii="Times New Roman" w:hAnsi="Times New Roman" w:cs="Times New Roman"/>
          <w:sz w:val="28"/>
          <w:szCs w:val="28"/>
          <w:lang w:val="uk-UA"/>
        </w:rPr>
        <w:t xml:space="preserve">– частини першої статті 50 (у конституційному поданні </w:t>
      </w:r>
      <w:r w:rsidR="00497F79" w:rsidRPr="00465349">
        <w:rPr>
          <w:rFonts w:ascii="Times New Roman" w:hAnsi="Times New Roman" w:cs="Times New Roman"/>
          <w:sz w:val="28"/>
          <w:szCs w:val="28"/>
          <w:lang w:val="uk-UA"/>
        </w:rPr>
        <w:t>– частин першої та третьої</w:t>
      </w:r>
      <w:r w:rsidR="00D73999" w:rsidRPr="00465349">
        <w:rPr>
          <w:rFonts w:ascii="Times New Roman" w:hAnsi="Times New Roman" w:cs="Times New Roman"/>
          <w:sz w:val="28"/>
          <w:szCs w:val="28"/>
          <w:lang w:val="uk-UA"/>
        </w:rPr>
        <w:t>)</w:t>
      </w:r>
      <w:r w:rsidRPr="00465349">
        <w:rPr>
          <w:rFonts w:ascii="Times New Roman" w:hAnsi="Times New Roman" w:cs="Times New Roman"/>
          <w:sz w:val="28"/>
          <w:szCs w:val="28"/>
          <w:lang w:val="uk-UA"/>
        </w:rPr>
        <w:t>;</w:t>
      </w:r>
    </w:p>
    <w:p w14:paraId="7460649B" w14:textId="5F3939A9" w:rsidR="00FA257B" w:rsidRPr="00465349" w:rsidRDefault="00465349" w:rsidP="0046534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статті 51;</w:t>
      </w:r>
    </w:p>
    <w:p w14:paraId="3100890B" w14:textId="77777777" w:rsidR="00F21D53" w:rsidRPr="00465349" w:rsidRDefault="00FA257B" w:rsidP="00465349">
      <w:pPr>
        <w:spacing w:after="0" w:line="360" w:lineRule="auto"/>
        <w:ind w:firstLine="567"/>
        <w:jc w:val="both"/>
        <w:rPr>
          <w:rFonts w:ascii="Times New Roman" w:hAnsi="Times New Roman" w:cs="Times New Roman"/>
          <w:sz w:val="28"/>
          <w:szCs w:val="28"/>
          <w:lang w:val="uk-UA"/>
        </w:rPr>
      </w:pPr>
      <w:r w:rsidRPr="00465349">
        <w:rPr>
          <w:rFonts w:ascii="Times New Roman" w:hAnsi="Times New Roman" w:cs="Times New Roman"/>
          <w:sz w:val="28"/>
          <w:szCs w:val="28"/>
          <w:lang w:val="uk-UA"/>
        </w:rPr>
        <w:t>– частини другої статті 52</w:t>
      </w:r>
      <w:r w:rsidR="00F21D53" w:rsidRPr="00465349">
        <w:rPr>
          <w:rFonts w:ascii="Times New Roman" w:hAnsi="Times New Roman" w:cs="Times New Roman"/>
          <w:sz w:val="28"/>
          <w:szCs w:val="28"/>
          <w:lang w:val="uk-UA"/>
        </w:rPr>
        <w:t xml:space="preserve">; </w:t>
      </w:r>
    </w:p>
    <w:p w14:paraId="7C9632D9" w14:textId="56DCB64F" w:rsidR="00FA257B" w:rsidRPr="00465349" w:rsidRDefault="00465349" w:rsidP="0046534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A257B" w:rsidRPr="00465349">
        <w:rPr>
          <w:rFonts w:ascii="Times New Roman" w:hAnsi="Times New Roman" w:cs="Times New Roman"/>
          <w:sz w:val="28"/>
          <w:szCs w:val="28"/>
          <w:lang w:val="uk-UA"/>
        </w:rPr>
        <w:t xml:space="preserve">підпункту 3 пункту 5 розділу XIII „Прикінцеві положення“ </w:t>
      </w:r>
      <w:r w:rsidR="00F41ED1" w:rsidRPr="00465349">
        <w:rPr>
          <w:rFonts w:ascii="Times New Roman" w:hAnsi="Times New Roman" w:cs="Times New Roman"/>
          <w:sz w:val="28"/>
          <w:szCs w:val="28"/>
          <w:lang w:val="uk-UA"/>
        </w:rPr>
        <w:br/>
      </w:r>
      <w:r w:rsidR="00FA257B" w:rsidRPr="00465349">
        <w:rPr>
          <w:rFonts w:ascii="Times New Roman" w:hAnsi="Times New Roman" w:cs="Times New Roman"/>
          <w:sz w:val="28"/>
          <w:szCs w:val="28"/>
          <w:lang w:val="uk-UA"/>
        </w:rPr>
        <w:t>(у конституційному поданні – „під</w:t>
      </w:r>
      <w:r>
        <w:rPr>
          <w:rFonts w:ascii="Times New Roman" w:hAnsi="Times New Roman" w:cs="Times New Roman"/>
          <w:sz w:val="28"/>
          <w:szCs w:val="28"/>
          <w:lang w:val="uk-UA"/>
        </w:rPr>
        <w:t>пункту третього пункту третього</w:t>
      </w:r>
      <w:r>
        <w:rPr>
          <w:rFonts w:ascii="Times New Roman" w:hAnsi="Times New Roman" w:cs="Times New Roman"/>
          <w:sz w:val="28"/>
          <w:szCs w:val="28"/>
          <w:lang w:val="uk-UA"/>
        </w:rPr>
        <w:br/>
      </w:r>
      <w:r w:rsidR="00FA257B" w:rsidRPr="00465349">
        <w:rPr>
          <w:rFonts w:ascii="Times New Roman" w:hAnsi="Times New Roman" w:cs="Times New Roman"/>
          <w:sz w:val="28"/>
          <w:szCs w:val="28"/>
          <w:lang w:val="uk-UA"/>
        </w:rPr>
        <w:t xml:space="preserve">частини п’ятої Прикінцевих та Перехідних положень“), згідно з яким Кримінальний кодекс України </w:t>
      </w:r>
      <w:r w:rsidR="00033821" w:rsidRPr="00465349">
        <w:rPr>
          <w:rFonts w:ascii="Times New Roman" w:hAnsi="Times New Roman" w:cs="Times New Roman"/>
          <w:sz w:val="28"/>
          <w:szCs w:val="28"/>
          <w:lang w:val="uk-UA"/>
        </w:rPr>
        <w:t xml:space="preserve">(далі – Кодекс) </w:t>
      </w:r>
      <w:r w:rsidR="00FA257B" w:rsidRPr="00465349">
        <w:rPr>
          <w:rFonts w:ascii="Times New Roman" w:hAnsi="Times New Roman" w:cs="Times New Roman"/>
          <w:sz w:val="28"/>
          <w:szCs w:val="28"/>
          <w:lang w:val="uk-UA"/>
        </w:rPr>
        <w:t>доповнено статтею 366</w:t>
      </w:r>
      <w:r w:rsidR="00F41ED1" w:rsidRPr="00465349">
        <w:rPr>
          <w:rFonts w:ascii="Times New Roman" w:hAnsi="Times New Roman" w:cs="Times New Roman"/>
          <w:sz w:val="28"/>
          <w:szCs w:val="28"/>
          <w:vertAlign w:val="superscript"/>
          <w:lang w:val="uk-UA"/>
        </w:rPr>
        <w:t>1</w:t>
      </w:r>
      <w:r w:rsidR="00F21D53" w:rsidRPr="00465349">
        <w:rPr>
          <w:rFonts w:ascii="Times New Roman" w:hAnsi="Times New Roman" w:cs="Times New Roman"/>
          <w:sz w:val="28"/>
          <w:szCs w:val="28"/>
          <w:lang w:val="uk-UA"/>
        </w:rPr>
        <w:t>.</w:t>
      </w:r>
    </w:p>
    <w:p w14:paraId="2929B674" w14:textId="77777777" w:rsidR="00DE6B09" w:rsidRPr="00465349" w:rsidRDefault="00DE6B09" w:rsidP="00465349">
      <w:pPr>
        <w:spacing w:after="0" w:line="360" w:lineRule="auto"/>
        <w:ind w:firstLine="567"/>
        <w:jc w:val="both"/>
        <w:rPr>
          <w:rFonts w:ascii="Times New Roman" w:hAnsi="Times New Roman" w:cs="Times New Roman"/>
          <w:sz w:val="28"/>
          <w:szCs w:val="28"/>
          <w:lang w:val="uk-UA"/>
        </w:rPr>
      </w:pPr>
      <w:r w:rsidRPr="00465349">
        <w:rPr>
          <w:rFonts w:ascii="Times New Roman" w:hAnsi="Times New Roman" w:cs="Times New Roman"/>
          <w:sz w:val="28"/>
          <w:szCs w:val="28"/>
          <w:lang w:val="uk-UA"/>
        </w:rPr>
        <w:t xml:space="preserve">Крім того, народні депутати України </w:t>
      </w:r>
      <w:r w:rsidR="00497F79" w:rsidRPr="00465349">
        <w:rPr>
          <w:rFonts w:ascii="Times New Roman" w:hAnsi="Times New Roman" w:cs="Times New Roman"/>
          <w:sz w:val="28"/>
          <w:szCs w:val="28"/>
          <w:lang w:val="uk-UA"/>
        </w:rPr>
        <w:t>просять перевірити на відповідність Конституції України</w:t>
      </w:r>
      <w:r w:rsidRPr="00465349">
        <w:rPr>
          <w:rFonts w:ascii="Times New Roman" w:hAnsi="Times New Roman" w:cs="Times New Roman"/>
          <w:sz w:val="28"/>
          <w:szCs w:val="28"/>
          <w:lang w:val="uk-UA"/>
        </w:rPr>
        <w:t xml:space="preserve"> статтю 366</w:t>
      </w:r>
      <w:r w:rsidRPr="00465349">
        <w:rPr>
          <w:rFonts w:ascii="Times New Roman" w:hAnsi="Times New Roman" w:cs="Times New Roman"/>
          <w:sz w:val="28"/>
          <w:szCs w:val="28"/>
          <w:vertAlign w:val="superscript"/>
          <w:lang w:val="uk-UA"/>
        </w:rPr>
        <w:t xml:space="preserve">1 </w:t>
      </w:r>
      <w:r w:rsidRPr="00465349">
        <w:rPr>
          <w:rFonts w:ascii="Times New Roman" w:hAnsi="Times New Roman" w:cs="Times New Roman"/>
          <w:sz w:val="28"/>
          <w:szCs w:val="28"/>
          <w:lang w:val="uk-UA"/>
        </w:rPr>
        <w:t>Кодекс</w:t>
      </w:r>
      <w:r w:rsidR="00033821" w:rsidRPr="00465349">
        <w:rPr>
          <w:rFonts w:ascii="Times New Roman" w:hAnsi="Times New Roman" w:cs="Times New Roman"/>
          <w:sz w:val="28"/>
          <w:szCs w:val="28"/>
          <w:lang w:val="uk-UA"/>
        </w:rPr>
        <w:t>у</w:t>
      </w:r>
      <w:r w:rsidRPr="00465349">
        <w:rPr>
          <w:rFonts w:ascii="Times New Roman" w:hAnsi="Times New Roman" w:cs="Times New Roman"/>
          <w:sz w:val="28"/>
          <w:szCs w:val="28"/>
          <w:lang w:val="uk-UA"/>
        </w:rPr>
        <w:t>.</w:t>
      </w:r>
    </w:p>
    <w:p w14:paraId="4049514A" w14:textId="16301F79" w:rsidR="00F118D9" w:rsidRPr="00465349" w:rsidRDefault="00F118D9" w:rsidP="00465349">
      <w:pPr>
        <w:spacing w:after="0" w:line="360" w:lineRule="auto"/>
        <w:ind w:firstLine="567"/>
        <w:jc w:val="both"/>
        <w:rPr>
          <w:rFonts w:ascii="Times New Roman" w:hAnsi="Times New Roman" w:cs="Times New Roman"/>
          <w:sz w:val="28"/>
          <w:szCs w:val="28"/>
          <w:lang w:val="uk-UA"/>
        </w:rPr>
      </w:pPr>
      <w:r w:rsidRPr="00465349">
        <w:rPr>
          <w:rFonts w:ascii="Times New Roman" w:hAnsi="Times New Roman" w:cs="Times New Roman"/>
          <w:sz w:val="28"/>
          <w:szCs w:val="28"/>
          <w:lang w:val="uk-UA"/>
        </w:rPr>
        <w:t xml:space="preserve">На думку авторів клопотання, оспорювані положення Закону </w:t>
      </w:r>
      <w:r w:rsidR="00CC6499" w:rsidRPr="00465349">
        <w:rPr>
          <w:rFonts w:ascii="Times New Roman" w:hAnsi="Times New Roman" w:cs="Times New Roman"/>
          <w:sz w:val="28"/>
          <w:szCs w:val="28"/>
          <w:lang w:val="uk-UA"/>
        </w:rPr>
        <w:t xml:space="preserve">та Кодексу </w:t>
      </w:r>
      <w:r w:rsidR="003E5851" w:rsidRPr="00465349">
        <w:rPr>
          <w:rFonts w:ascii="Times New Roman" w:hAnsi="Times New Roman" w:cs="Times New Roman"/>
          <w:sz w:val="28"/>
          <w:szCs w:val="28"/>
          <w:lang w:val="uk-UA"/>
        </w:rPr>
        <w:t>„</w:t>
      </w:r>
      <w:r w:rsidRPr="00465349">
        <w:rPr>
          <w:rFonts w:ascii="Times New Roman" w:hAnsi="Times New Roman" w:cs="Times New Roman"/>
          <w:sz w:val="28"/>
          <w:szCs w:val="28"/>
          <w:lang w:val="uk-UA"/>
        </w:rPr>
        <w:t>порушують конституційні принципи верховенства права, правової визначеності, законності, індивідуальної відповідальності, заборони втручання в особисте життя та розповсюдження конфіденційної інформації</w:t>
      </w:r>
      <w:r w:rsidR="003E5851" w:rsidRPr="00465349">
        <w:rPr>
          <w:rFonts w:ascii="Times New Roman" w:hAnsi="Times New Roman" w:cs="Times New Roman"/>
          <w:sz w:val="28"/>
          <w:szCs w:val="28"/>
          <w:lang w:val="uk-UA"/>
        </w:rPr>
        <w:t>“</w:t>
      </w:r>
      <w:r w:rsidRPr="00465349">
        <w:rPr>
          <w:rFonts w:ascii="Times New Roman" w:hAnsi="Times New Roman" w:cs="Times New Roman"/>
          <w:sz w:val="28"/>
          <w:szCs w:val="28"/>
          <w:lang w:val="uk-UA"/>
        </w:rPr>
        <w:t xml:space="preserve">, тому вони не відповідають вимогам статей 8, 19, 21, 22, 24, 28, 32, 38, 41, 43, 57, 58, 61, 62, 64, 68, 75 Основного Закону України. </w:t>
      </w:r>
    </w:p>
    <w:p w14:paraId="083786A3" w14:textId="0F8145BB" w:rsidR="00E30DB1" w:rsidRPr="00465349" w:rsidRDefault="00E30DB1" w:rsidP="00465349">
      <w:pPr>
        <w:spacing w:after="0" w:line="360" w:lineRule="auto"/>
        <w:ind w:firstLine="567"/>
        <w:jc w:val="both"/>
        <w:rPr>
          <w:rFonts w:ascii="Times New Roman" w:eastAsia="Calibri" w:hAnsi="Times New Roman" w:cs="Times New Roman"/>
          <w:sz w:val="28"/>
          <w:szCs w:val="28"/>
          <w:lang w:val="uk-UA"/>
        </w:rPr>
      </w:pPr>
      <w:r w:rsidRPr="00465349">
        <w:rPr>
          <w:rFonts w:ascii="Times New Roman" w:eastAsia="Calibri" w:hAnsi="Times New Roman" w:cs="Times New Roman"/>
          <w:sz w:val="28"/>
          <w:szCs w:val="28"/>
          <w:lang w:val="uk-UA"/>
        </w:rPr>
        <w:lastRenderedPageBreak/>
        <w:t xml:space="preserve">2. Колегія суддів Конституційного Суду України Ухвалою від 13 квітня 2016 року відкрила конституційне провадження </w:t>
      </w:r>
      <w:r w:rsidR="00E26A2B" w:rsidRPr="00465349">
        <w:rPr>
          <w:rFonts w:ascii="Times New Roman" w:eastAsia="Calibri" w:hAnsi="Times New Roman" w:cs="Times New Roman"/>
          <w:sz w:val="28"/>
          <w:szCs w:val="28"/>
          <w:lang w:val="uk-UA"/>
        </w:rPr>
        <w:t>в</w:t>
      </w:r>
      <w:r w:rsidRPr="00465349">
        <w:rPr>
          <w:rFonts w:ascii="Times New Roman" w:eastAsia="Calibri" w:hAnsi="Times New Roman" w:cs="Times New Roman"/>
          <w:sz w:val="28"/>
          <w:szCs w:val="28"/>
          <w:lang w:val="uk-UA"/>
        </w:rPr>
        <w:t xml:space="preserve"> цій справі.</w:t>
      </w:r>
    </w:p>
    <w:p w14:paraId="5534BDFB" w14:textId="77777777" w:rsidR="00E30DB1" w:rsidRPr="00465349" w:rsidRDefault="00E30DB1" w:rsidP="00465349">
      <w:pPr>
        <w:spacing w:after="0" w:line="360" w:lineRule="auto"/>
        <w:ind w:firstLine="567"/>
        <w:jc w:val="both"/>
        <w:rPr>
          <w:rFonts w:ascii="Times New Roman" w:eastAsia="Calibri" w:hAnsi="Times New Roman" w:cs="Times New Roman"/>
          <w:sz w:val="28"/>
          <w:szCs w:val="28"/>
          <w:lang w:val="uk-UA"/>
        </w:rPr>
      </w:pPr>
    </w:p>
    <w:p w14:paraId="63692ACF" w14:textId="77777777" w:rsidR="00E30DB1" w:rsidRPr="00465349" w:rsidRDefault="00E30DB1" w:rsidP="00465349">
      <w:pPr>
        <w:spacing w:after="0" w:line="360" w:lineRule="auto"/>
        <w:ind w:firstLine="567"/>
        <w:jc w:val="both"/>
        <w:rPr>
          <w:rFonts w:ascii="Times New Roman" w:eastAsia="Calibri" w:hAnsi="Times New Roman" w:cs="Times New Roman"/>
          <w:sz w:val="28"/>
          <w:szCs w:val="28"/>
          <w:lang w:val="uk-UA"/>
        </w:rPr>
      </w:pPr>
      <w:r w:rsidRPr="00465349">
        <w:rPr>
          <w:rFonts w:ascii="Times New Roman" w:eastAsia="Calibri" w:hAnsi="Times New Roman" w:cs="Times New Roman"/>
          <w:sz w:val="28"/>
          <w:szCs w:val="28"/>
          <w:lang w:val="uk-UA"/>
        </w:rPr>
        <w:t>3. Велика палата Конституційного Суду України дійшла висновку, що конституційне провадження у справі підлягає закриттю з огляду на таке.</w:t>
      </w:r>
    </w:p>
    <w:p w14:paraId="549C453A" w14:textId="77777777" w:rsidR="00242A9B" w:rsidRPr="00465349" w:rsidRDefault="00242A9B" w:rsidP="00465349">
      <w:pPr>
        <w:spacing w:after="0" w:line="360" w:lineRule="auto"/>
        <w:ind w:firstLine="567"/>
        <w:rPr>
          <w:rFonts w:ascii="Times New Roman" w:hAnsi="Times New Roman" w:cs="Times New Roman"/>
          <w:sz w:val="28"/>
          <w:szCs w:val="28"/>
          <w:lang w:val="uk-UA"/>
        </w:rPr>
      </w:pPr>
    </w:p>
    <w:p w14:paraId="0A18AFD8" w14:textId="5FCE596B" w:rsidR="00242A9B" w:rsidRPr="00465349" w:rsidRDefault="00242A9B" w:rsidP="00465349">
      <w:pPr>
        <w:shd w:val="clear" w:color="auto" w:fill="FFFFFF"/>
        <w:spacing w:after="0" w:line="360" w:lineRule="auto"/>
        <w:ind w:firstLine="567"/>
        <w:jc w:val="both"/>
        <w:rPr>
          <w:rFonts w:ascii="Times New Roman" w:eastAsia="Times New Roman" w:hAnsi="Times New Roman" w:cs="Times New Roman"/>
          <w:sz w:val="28"/>
          <w:szCs w:val="28"/>
          <w:lang w:val="uk-UA" w:eastAsia="uk-UA"/>
        </w:rPr>
      </w:pPr>
      <w:r w:rsidRPr="00465349">
        <w:rPr>
          <w:rFonts w:ascii="Times New Roman" w:hAnsi="Times New Roman" w:cs="Times New Roman"/>
          <w:sz w:val="28"/>
          <w:szCs w:val="28"/>
          <w:lang w:val="uk-UA"/>
        </w:rPr>
        <w:t>4.</w:t>
      </w:r>
      <w:r w:rsidRPr="00465349">
        <w:rPr>
          <w:rFonts w:ascii="Times New Roman" w:eastAsia="Times New Roman" w:hAnsi="Times New Roman" w:cs="Times New Roman"/>
          <w:sz w:val="28"/>
          <w:szCs w:val="28"/>
          <w:lang w:val="uk-UA" w:eastAsia="uk-UA"/>
        </w:rPr>
        <w:t xml:space="preserve"> Відповідно до частини четвертої статті 63 Закону України „Про Конституційний Суд України“ Велика палата Конституційного Суду України закриває конституційне провадження у справі, якщо під час пленарного засідання будуть виявлені підстави</w:t>
      </w:r>
      <w:r w:rsidR="00030587">
        <w:rPr>
          <w:rFonts w:ascii="Times New Roman" w:eastAsia="Times New Roman" w:hAnsi="Times New Roman" w:cs="Times New Roman"/>
          <w:sz w:val="28"/>
          <w:szCs w:val="28"/>
          <w:lang w:val="uk-UA" w:eastAsia="uk-UA"/>
        </w:rPr>
        <w:t>,</w:t>
      </w:r>
      <w:r w:rsidRPr="00465349">
        <w:rPr>
          <w:rFonts w:ascii="Times New Roman" w:eastAsia="Times New Roman" w:hAnsi="Times New Roman" w:cs="Times New Roman"/>
          <w:sz w:val="28"/>
          <w:szCs w:val="28"/>
          <w:lang w:val="uk-UA" w:eastAsia="uk-UA"/>
        </w:rPr>
        <w:t xml:space="preserve"> передбачені статтею 62 цього закону.</w:t>
      </w:r>
    </w:p>
    <w:p w14:paraId="701EA8EA" w14:textId="77777777" w:rsidR="00F118D9" w:rsidRPr="00465349" w:rsidRDefault="00F118D9" w:rsidP="00465349">
      <w:pPr>
        <w:spacing w:after="0" w:line="360" w:lineRule="auto"/>
        <w:ind w:firstLine="567"/>
        <w:rPr>
          <w:rFonts w:ascii="Times New Roman" w:hAnsi="Times New Roman" w:cs="Times New Roman"/>
          <w:sz w:val="28"/>
          <w:szCs w:val="28"/>
          <w:lang w:val="uk-UA"/>
        </w:rPr>
      </w:pPr>
    </w:p>
    <w:p w14:paraId="634302BB" w14:textId="480AA57B" w:rsidR="001A0426" w:rsidRPr="00465349" w:rsidRDefault="00C01FB1" w:rsidP="00465349">
      <w:pPr>
        <w:spacing w:after="0" w:line="360" w:lineRule="auto"/>
        <w:ind w:firstLine="567"/>
        <w:jc w:val="both"/>
        <w:rPr>
          <w:rFonts w:ascii="Times New Roman" w:hAnsi="Times New Roman" w:cs="Times New Roman"/>
          <w:sz w:val="28"/>
          <w:szCs w:val="28"/>
          <w:lang w:val="uk-UA"/>
        </w:rPr>
      </w:pPr>
      <w:r w:rsidRPr="00465349">
        <w:rPr>
          <w:rFonts w:ascii="Times New Roman" w:hAnsi="Times New Roman" w:cs="Times New Roman"/>
          <w:sz w:val="28"/>
          <w:szCs w:val="28"/>
          <w:lang w:val="uk-UA"/>
        </w:rPr>
        <w:t>4.1</w:t>
      </w:r>
      <w:r w:rsidR="001A0426" w:rsidRPr="00465349">
        <w:rPr>
          <w:rFonts w:ascii="Times New Roman" w:hAnsi="Times New Roman" w:cs="Times New Roman"/>
          <w:sz w:val="28"/>
          <w:szCs w:val="28"/>
          <w:lang w:val="uk-UA"/>
        </w:rPr>
        <w:t xml:space="preserve">. Конституційний Суд України ухвалив Рішення від 27 жовтня 2020 року № 13-р/2020, </w:t>
      </w:r>
      <w:r w:rsidR="008841D8" w:rsidRPr="00465349">
        <w:rPr>
          <w:rFonts w:ascii="Times New Roman" w:hAnsi="Times New Roman" w:cs="Times New Roman"/>
          <w:sz w:val="28"/>
          <w:szCs w:val="28"/>
          <w:lang w:val="uk-UA"/>
        </w:rPr>
        <w:t xml:space="preserve">яким </w:t>
      </w:r>
      <w:r w:rsidR="001A0426" w:rsidRPr="00465349">
        <w:rPr>
          <w:rFonts w:ascii="Times New Roman" w:hAnsi="Times New Roman" w:cs="Times New Roman"/>
          <w:sz w:val="28"/>
          <w:szCs w:val="28"/>
          <w:lang w:val="uk-UA"/>
        </w:rPr>
        <w:t>визнав</w:t>
      </w:r>
      <w:r w:rsidR="008841D8" w:rsidRPr="00465349">
        <w:rPr>
          <w:rFonts w:ascii="Times New Roman" w:hAnsi="Times New Roman" w:cs="Times New Roman"/>
          <w:sz w:val="28"/>
          <w:szCs w:val="28"/>
          <w:lang w:val="uk-UA"/>
        </w:rPr>
        <w:t xml:space="preserve"> такими, щ</w:t>
      </w:r>
      <w:r w:rsidR="001A0426" w:rsidRPr="00465349">
        <w:rPr>
          <w:rFonts w:ascii="Times New Roman" w:hAnsi="Times New Roman" w:cs="Times New Roman"/>
          <w:sz w:val="28"/>
          <w:szCs w:val="28"/>
          <w:lang w:val="uk-UA"/>
        </w:rPr>
        <w:t>о</w:t>
      </w:r>
      <w:r w:rsidR="008841D8" w:rsidRPr="00465349">
        <w:rPr>
          <w:rFonts w:ascii="Times New Roman" w:hAnsi="Times New Roman" w:cs="Times New Roman"/>
          <w:sz w:val="28"/>
          <w:szCs w:val="28"/>
          <w:lang w:val="uk-UA"/>
        </w:rPr>
        <w:t xml:space="preserve"> не </w:t>
      </w:r>
      <w:r w:rsidR="001A0426" w:rsidRPr="00465349">
        <w:rPr>
          <w:rFonts w:ascii="Times New Roman" w:hAnsi="Times New Roman" w:cs="Times New Roman"/>
          <w:sz w:val="28"/>
          <w:szCs w:val="28"/>
          <w:lang w:val="uk-UA"/>
        </w:rPr>
        <w:t>в</w:t>
      </w:r>
      <w:r w:rsidR="00465349">
        <w:rPr>
          <w:rFonts w:ascii="Times New Roman" w:hAnsi="Times New Roman" w:cs="Times New Roman"/>
          <w:sz w:val="28"/>
          <w:szCs w:val="28"/>
          <w:lang w:val="uk-UA"/>
        </w:rPr>
        <w:t>ідповідають Конституції України</w:t>
      </w:r>
      <w:r w:rsidR="00465349">
        <w:rPr>
          <w:rFonts w:ascii="Times New Roman" w:hAnsi="Times New Roman" w:cs="Times New Roman"/>
          <w:sz w:val="28"/>
          <w:szCs w:val="28"/>
          <w:lang w:val="uk-UA"/>
        </w:rPr>
        <w:br/>
      </w:r>
      <w:r w:rsidR="001A0426" w:rsidRPr="00465349">
        <w:rPr>
          <w:rFonts w:ascii="Times New Roman" w:hAnsi="Times New Roman" w:cs="Times New Roman"/>
          <w:sz w:val="28"/>
          <w:szCs w:val="28"/>
          <w:lang w:val="uk-UA"/>
        </w:rPr>
        <w:t xml:space="preserve">(є </w:t>
      </w:r>
      <w:r w:rsidR="008841D8" w:rsidRPr="00465349">
        <w:rPr>
          <w:rFonts w:ascii="Times New Roman" w:hAnsi="Times New Roman" w:cs="Times New Roman"/>
          <w:sz w:val="28"/>
          <w:szCs w:val="28"/>
          <w:lang w:val="uk-UA"/>
        </w:rPr>
        <w:t>не</w:t>
      </w:r>
      <w:r w:rsidR="001A0426" w:rsidRPr="00465349">
        <w:rPr>
          <w:rFonts w:ascii="Times New Roman" w:hAnsi="Times New Roman" w:cs="Times New Roman"/>
          <w:sz w:val="28"/>
          <w:szCs w:val="28"/>
          <w:lang w:val="uk-UA"/>
        </w:rPr>
        <w:t xml:space="preserve">конституційними), </w:t>
      </w:r>
      <w:r w:rsidR="008841D8" w:rsidRPr="00465349">
        <w:rPr>
          <w:rFonts w:ascii="Times New Roman" w:hAnsi="Times New Roman" w:cs="Times New Roman"/>
          <w:sz w:val="28"/>
          <w:szCs w:val="28"/>
          <w:lang w:val="uk-UA"/>
        </w:rPr>
        <w:t>зокрема</w:t>
      </w:r>
      <w:r w:rsidR="00E26A2B" w:rsidRPr="00465349">
        <w:rPr>
          <w:rFonts w:ascii="Times New Roman" w:hAnsi="Times New Roman" w:cs="Times New Roman"/>
          <w:sz w:val="28"/>
          <w:szCs w:val="28"/>
          <w:lang w:val="uk-UA"/>
        </w:rPr>
        <w:t xml:space="preserve">, </w:t>
      </w:r>
      <w:r w:rsidR="008841D8" w:rsidRPr="00465349">
        <w:rPr>
          <w:rFonts w:ascii="Times New Roman" w:hAnsi="Times New Roman" w:cs="Times New Roman"/>
          <w:sz w:val="28"/>
          <w:szCs w:val="28"/>
          <w:lang w:val="uk-UA"/>
        </w:rPr>
        <w:t xml:space="preserve">пункт </w:t>
      </w:r>
      <w:r w:rsidR="00DB030E" w:rsidRPr="00465349">
        <w:rPr>
          <w:rFonts w:ascii="Times New Roman" w:hAnsi="Times New Roman" w:cs="Times New Roman"/>
          <w:sz w:val="28"/>
          <w:szCs w:val="28"/>
          <w:lang w:val="uk-UA"/>
        </w:rPr>
        <w:t>2</w:t>
      </w:r>
      <w:r w:rsidR="00CF35AF" w:rsidRPr="00465349">
        <w:rPr>
          <w:rFonts w:ascii="Times New Roman" w:hAnsi="Times New Roman" w:cs="Times New Roman"/>
          <w:sz w:val="28"/>
          <w:szCs w:val="28"/>
          <w:lang w:val="uk-UA"/>
        </w:rPr>
        <w:t xml:space="preserve"> ча</w:t>
      </w:r>
      <w:r w:rsidR="00465349">
        <w:rPr>
          <w:rFonts w:ascii="Times New Roman" w:hAnsi="Times New Roman" w:cs="Times New Roman"/>
          <w:sz w:val="28"/>
          <w:szCs w:val="28"/>
          <w:lang w:val="uk-UA"/>
        </w:rPr>
        <w:t>стини першої статті 12,</w:t>
      </w:r>
      <w:r w:rsidR="00465349">
        <w:rPr>
          <w:rFonts w:ascii="Times New Roman" w:hAnsi="Times New Roman" w:cs="Times New Roman"/>
          <w:sz w:val="28"/>
          <w:szCs w:val="28"/>
          <w:lang w:val="uk-UA"/>
        </w:rPr>
        <w:br/>
      </w:r>
      <w:r w:rsidR="008841D8" w:rsidRPr="00465349">
        <w:rPr>
          <w:rFonts w:ascii="Times New Roman" w:hAnsi="Times New Roman" w:cs="Times New Roman"/>
          <w:sz w:val="28"/>
          <w:szCs w:val="28"/>
          <w:lang w:val="uk-UA"/>
        </w:rPr>
        <w:t xml:space="preserve">абзаци другий, третій частини першої статті 47, статті </w:t>
      </w:r>
      <w:r w:rsidR="00CF35AF" w:rsidRPr="00465349">
        <w:rPr>
          <w:rFonts w:ascii="Times New Roman" w:hAnsi="Times New Roman" w:cs="Times New Roman"/>
          <w:sz w:val="28"/>
          <w:szCs w:val="28"/>
          <w:lang w:val="uk-UA"/>
        </w:rPr>
        <w:t>50, 51</w:t>
      </w:r>
      <w:r w:rsidR="008841D8" w:rsidRPr="00465349">
        <w:rPr>
          <w:rFonts w:ascii="Times New Roman" w:hAnsi="Times New Roman" w:cs="Times New Roman"/>
          <w:sz w:val="28"/>
          <w:szCs w:val="28"/>
          <w:lang w:val="uk-UA"/>
        </w:rPr>
        <w:t>,</w:t>
      </w:r>
      <w:r w:rsidR="00CF35AF" w:rsidRPr="00465349">
        <w:rPr>
          <w:rFonts w:ascii="Times New Roman" w:hAnsi="Times New Roman" w:cs="Times New Roman"/>
          <w:sz w:val="28"/>
          <w:szCs w:val="28"/>
          <w:lang w:val="uk-UA"/>
        </w:rPr>
        <w:t xml:space="preserve"> </w:t>
      </w:r>
      <w:r w:rsidR="008841D8" w:rsidRPr="00465349">
        <w:rPr>
          <w:rFonts w:ascii="Times New Roman" w:hAnsi="Times New Roman" w:cs="Times New Roman"/>
          <w:sz w:val="28"/>
          <w:szCs w:val="28"/>
          <w:lang w:val="uk-UA"/>
        </w:rPr>
        <w:t>частин</w:t>
      </w:r>
      <w:r w:rsidR="00033821" w:rsidRPr="00465349">
        <w:rPr>
          <w:rFonts w:ascii="Times New Roman" w:hAnsi="Times New Roman" w:cs="Times New Roman"/>
          <w:sz w:val="28"/>
          <w:szCs w:val="28"/>
          <w:lang w:val="uk-UA"/>
        </w:rPr>
        <w:t>у</w:t>
      </w:r>
      <w:r w:rsidR="008841D8" w:rsidRPr="00465349">
        <w:rPr>
          <w:rFonts w:ascii="Times New Roman" w:hAnsi="Times New Roman" w:cs="Times New Roman"/>
          <w:sz w:val="28"/>
          <w:szCs w:val="28"/>
          <w:lang w:val="uk-UA"/>
        </w:rPr>
        <w:t xml:space="preserve"> друг</w:t>
      </w:r>
      <w:r w:rsidR="00033821" w:rsidRPr="00465349">
        <w:rPr>
          <w:rFonts w:ascii="Times New Roman" w:hAnsi="Times New Roman" w:cs="Times New Roman"/>
          <w:sz w:val="28"/>
          <w:szCs w:val="28"/>
          <w:lang w:val="uk-UA"/>
        </w:rPr>
        <w:t>у</w:t>
      </w:r>
      <w:r w:rsidR="008841D8" w:rsidRPr="00465349">
        <w:rPr>
          <w:rFonts w:ascii="Times New Roman" w:hAnsi="Times New Roman" w:cs="Times New Roman"/>
          <w:sz w:val="28"/>
          <w:szCs w:val="28"/>
          <w:lang w:val="uk-UA"/>
        </w:rPr>
        <w:t xml:space="preserve"> статті 52 Закону</w:t>
      </w:r>
      <w:r w:rsidR="00BF6C80" w:rsidRPr="00465349">
        <w:rPr>
          <w:rFonts w:ascii="Times New Roman" w:hAnsi="Times New Roman" w:cs="Times New Roman"/>
          <w:sz w:val="28"/>
          <w:szCs w:val="28"/>
          <w:lang w:val="uk-UA"/>
        </w:rPr>
        <w:t xml:space="preserve"> та </w:t>
      </w:r>
      <w:r w:rsidR="008841D8" w:rsidRPr="00465349">
        <w:rPr>
          <w:rFonts w:ascii="Times New Roman" w:hAnsi="Times New Roman" w:cs="Times New Roman"/>
          <w:sz w:val="28"/>
          <w:szCs w:val="28"/>
          <w:lang w:val="uk-UA"/>
        </w:rPr>
        <w:t>статтю 366</w:t>
      </w:r>
      <w:r w:rsidR="008841D8" w:rsidRPr="00465349">
        <w:rPr>
          <w:rFonts w:ascii="Times New Roman" w:hAnsi="Times New Roman" w:cs="Times New Roman"/>
          <w:sz w:val="28"/>
          <w:szCs w:val="28"/>
          <w:vertAlign w:val="superscript"/>
          <w:lang w:val="uk-UA"/>
        </w:rPr>
        <w:t>1</w:t>
      </w:r>
      <w:r w:rsidR="008841D8" w:rsidRPr="00465349">
        <w:rPr>
          <w:rFonts w:ascii="Times New Roman" w:hAnsi="Times New Roman" w:cs="Times New Roman"/>
          <w:sz w:val="28"/>
          <w:szCs w:val="28"/>
          <w:lang w:val="uk-UA"/>
        </w:rPr>
        <w:t xml:space="preserve"> </w:t>
      </w:r>
      <w:r w:rsidR="00CF35AF" w:rsidRPr="00465349">
        <w:rPr>
          <w:rFonts w:ascii="Times New Roman" w:hAnsi="Times New Roman" w:cs="Times New Roman"/>
          <w:sz w:val="28"/>
          <w:szCs w:val="28"/>
          <w:lang w:val="uk-UA"/>
        </w:rPr>
        <w:t>К</w:t>
      </w:r>
      <w:r w:rsidR="008841D8" w:rsidRPr="00465349">
        <w:rPr>
          <w:rFonts w:ascii="Times New Roman" w:hAnsi="Times New Roman" w:cs="Times New Roman"/>
          <w:sz w:val="28"/>
          <w:szCs w:val="28"/>
          <w:lang w:val="uk-UA"/>
        </w:rPr>
        <w:t>одексу</w:t>
      </w:r>
      <w:r w:rsidR="00C82837" w:rsidRPr="00465349">
        <w:rPr>
          <w:rFonts w:ascii="Times New Roman" w:hAnsi="Times New Roman" w:cs="Times New Roman"/>
          <w:sz w:val="28"/>
          <w:szCs w:val="28"/>
          <w:lang w:val="ru-RU"/>
        </w:rPr>
        <w:t xml:space="preserve">, </w:t>
      </w:r>
      <w:r w:rsidR="00C82837" w:rsidRPr="00465349">
        <w:rPr>
          <w:rFonts w:ascii="Times New Roman" w:hAnsi="Times New Roman" w:cs="Times New Roman"/>
          <w:sz w:val="28"/>
          <w:szCs w:val="28"/>
          <w:lang w:val="uk-UA"/>
        </w:rPr>
        <w:t xml:space="preserve">які є предметом розгляду Конституційного Суду України </w:t>
      </w:r>
      <w:r w:rsidR="00E26A2B" w:rsidRPr="00465349">
        <w:rPr>
          <w:rFonts w:ascii="Times New Roman" w:hAnsi="Times New Roman" w:cs="Times New Roman"/>
          <w:sz w:val="28"/>
          <w:szCs w:val="28"/>
          <w:lang w:val="uk-UA"/>
        </w:rPr>
        <w:t>в</w:t>
      </w:r>
      <w:r w:rsidR="00C82837" w:rsidRPr="00465349">
        <w:rPr>
          <w:rFonts w:ascii="Times New Roman" w:hAnsi="Times New Roman" w:cs="Times New Roman"/>
          <w:sz w:val="28"/>
          <w:szCs w:val="28"/>
          <w:lang w:val="uk-UA"/>
        </w:rPr>
        <w:t xml:space="preserve"> цій справі.</w:t>
      </w:r>
    </w:p>
    <w:p w14:paraId="1CCCA52A" w14:textId="6F788D82" w:rsidR="001A0426" w:rsidRPr="00465349" w:rsidRDefault="001A0426" w:rsidP="00465349">
      <w:pPr>
        <w:spacing w:after="0" w:line="360" w:lineRule="auto"/>
        <w:ind w:firstLine="567"/>
        <w:jc w:val="both"/>
        <w:rPr>
          <w:rFonts w:ascii="Times New Roman" w:hAnsi="Times New Roman" w:cs="Times New Roman"/>
          <w:sz w:val="28"/>
          <w:szCs w:val="28"/>
          <w:lang w:val="uk-UA"/>
        </w:rPr>
      </w:pPr>
      <w:r w:rsidRPr="00465349">
        <w:rPr>
          <w:rFonts w:ascii="Times New Roman" w:hAnsi="Times New Roman" w:cs="Times New Roman"/>
          <w:sz w:val="28"/>
          <w:szCs w:val="28"/>
          <w:lang w:val="uk-UA"/>
        </w:rPr>
        <w:t>Згідно з</w:t>
      </w:r>
      <w:r w:rsidR="00030587">
        <w:rPr>
          <w:rFonts w:ascii="Times New Roman" w:hAnsi="Times New Roman" w:cs="Times New Roman"/>
          <w:sz w:val="28"/>
          <w:szCs w:val="28"/>
          <w:lang w:val="uk-UA"/>
        </w:rPr>
        <w:t>і</w:t>
      </w:r>
      <w:r w:rsidRPr="00465349">
        <w:rPr>
          <w:rFonts w:ascii="Times New Roman" w:hAnsi="Times New Roman" w:cs="Times New Roman"/>
          <w:sz w:val="28"/>
          <w:szCs w:val="28"/>
          <w:lang w:val="uk-UA"/>
        </w:rPr>
        <w:t xml:space="preserve"> </w:t>
      </w:r>
      <w:r w:rsidR="00030587">
        <w:rPr>
          <w:rFonts w:ascii="Times New Roman" w:hAnsi="Times New Roman" w:cs="Times New Roman"/>
          <w:sz w:val="28"/>
          <w:szCs w:val="28"/>
          <w:lang w:val="uk-UA"/>
        </w:rPr>
        <w:t>статтями</w:t>
      </w:r>
      <w:r w:rsidRPr="00465349">
        <w:rPr>
          <w:rFonts w:ascii="Times New Roman" w:hAnsi="Times New Roman" w:cs="Times New Roman"/>
          <w:sz w:val="28"/>
          <w:szCs w:val="28"/>
          <w:lang w:val="uk-UA"/>
        </w:rPr>
        <w:t xml:space="preserve"> 62</w:t>
      </w:r>
      <w:r w:rsidR="00030587">
        <w:rPr>
          <w:rFonts w:ascii="Times New Roman" w:hAnsi="Times New Roman" w:cs="Times New Roman"/>
          <w:sz w:val="28"/>
          <w:szCs w:val="28"/>
          <w:lang w:val="uk-UA"/>
        </w:rPr>
        <w:t>, 63</w:t>
      </w:r>
      <w:r w:rsidRPr="00465349">
        <w:rPr>
          <w:rFonts w:ascii="Times New Roman" w:hAnsi="Times New Roman" w:cs="Times New Roman"/>
          <w:sz w:val="28"/>
          <w:szCs w:val="28"/>
          <w:lang w:val="uk-UA"/>
        </w:rPr>
        <w:t xml:space="preserve"> Закону України „Про Конституційний Суд України“ наявність рішення </w:t>
      </w:r>
      <w:r w:rsidR="00033821" w:rsidRPr="00465349">
        <w:rPr>
          <w:rFonts w:ascii="Times New Roman" w:hAnsi="Times New Roman" w:cs="Times New Roman"/>
          <w:sz w:val="28"/>
          <w:szCs w:val="28"/>
          <w:lang w:val="uk-UA"/>
        </w:rPr>
        <w:t xml:space="preserve">Конституційного </w:t>
      </w:r>
      <w:r w:rsidRPr="00465349">
        <w:rPr>
          <w:rFonts w:ascii="Times New Roman" w:hAnsi="Times New Roman" w:cs="Times New Roman"/>
          <w:sz w:val="28"/>
          <w:szCs w:val="28"/>
          <w:lang w:val="uk-UA"/>
        </w:rPr>
        <w:t>Суду</w:t>
      </w:r>
      <w:r w:rsidR="00033821" w:rsidRPr="00465349">
        <w:rPr>
          <w:rFonts w:ascii="Times New Roman" w:hAnsi="Times New Roman" w:cs="Times New Roman"/>
          <w:sz w:val="28"/>
          <w:szCs w:val="28"/>
          <w:lang w:val="uk-UA"/>
        </w:rPr>
        <w:t xml:space="preserve"> України</w:t>
      </w:r>
      <w:r w:rsidRPr="00465349">
        <w:rPr>
          <w:rFonts w:ascii="Times New Roman" w:hAnsi="Times New Roman" w:cs="Times New Roman"/>
          <w:sz w:val="28"/>
          <w:szCs w:val="28"/>
          <w:lang w:val="uk-UA"/>
        </w:rPr>
        <w:t xml:space="preserve"> щодо того самого предмета конституційного подання</w:t>
      </w:r>
      <w:r w:rsidR="00030587">
        <w:rPr>
          <w:rFonts w:ascii="Times New Roman" w:hAnsi="Times New Roman" w:cs="Times New Roman"/>
          <w:sz w:val="28"/>
          <w:szCs w:val="28"/>
          <w:lang w:val="uk-UA"/>
        </w:rPr>
        <w:t xml:space="preserve"> є підставою для закриття </w:t>
      </w:r>
      <w:r w:rsidR="00030587" w:rsidRPr="00465349">
        <w:rPr>
          <w:rFonts w:ascii="Times New Roman" w:hAnsi="Times New Roman" w:cs="Times New Roman"/>
          <w:sz w:val="28"/>
          <w:szCs w:val="28"/>
          <w:lang w:val="uk-UA"/>
        </w:rPr>
        <w:t>конституційного провадження у справі</w:t>
      </w:r>
      <w:r w:rsidR="00030587">
        <w:rPr>
          <w:rFonts w:ascii="Times New Roman" w:hAnsi="Times New Roman" w:cs="Times New Roman"/>
          <w:sz w:val="28"/>
          <w:szCs w:val="28"/>
          <w:lang w:val="uk-UA"/>
        </w:rPr>
        <w:t>.</w:t>
      </w:r>
    </w:p>
    <w:p w14:paraId="71E8FEF1" w14:textId="6807080A" w:rsidR="001A0426" w:rsidRPr="00465349" w:rsidRDefault="00BF6C80" w:rsidP="00465349">
      <w:pPr>
        <w:spacing w:after="0" w:line="360" w:lineRule="auto"/>
        <w:ind w:firstLine="567"/>
        <w:jc w:val="both"/>
        <w:rPr>
          <w:rFonts w:ascii="Times New Roman" w:hAnsi="Times New Roman" w:cs="Times New Roman"/>
          <w:sz w:val="28"/>
          <w:szCs w:val="28"/>
          <w:lang w:val="uk-UA"/>
        </w:rPr>
      </w:pPr>
      <w:r w:rsidRPr="00465349">
        <w:rPr>
          <w:rFonts w:ascii="Times New Roman" w:hAnsi="Times New Roman" w:cs="Times New Roman"/>
          <w:sz w:val="28"/>
          <w:szCs w:val="28"/>
          <w:lang w:val="uk-UA"/>
        </w:rPr>
        <w:t xml:space="preserve">Отже, конституційне провадження у справі </w:t>
      </w:r>
      <w:r w:rsidR="00C82837" w:rsidRPr="00465349">
        <w:rPr>
          <w:rFonts w:ascii="Times New Roman" w:hAnsi="Times New Roman" w:cs="Times New Roman"/>
          <w:sz w:val="28"/>
          <w:szCs w:val="28"/>
          <w:lang w:val="uk-UA"/>
        </w:rPr>
        <w:t>в</w:t>
      </w:r>
      <w:r w:rsidRPr="00465349">
        <w:rPr>
          <w:rFonts w:ascii="Times New Roman" w:hAnsi="Times New Roman" w:cs="Times New Roman"/>
          <w:sz w:val="28"/>
          <w:szCs w:val="28"/>
          <w:lang w:val="uk-UA"/>
        </w:rPr>
        <w:t xml:space="preserve"> частині </w:t>
      </w:r>
      <w:r w:rsidR="00C82837" w:rsidRPr="00465349">
        <w:rPr>
          <w:rFonts w:ascii="Times New Roman" w:hAnsi="Times New Roman" w:cs="Times New Roman"/>
          <w:sz w:val="28"/>
          <w:szCs w:val="28"/>
          <w:lang w:val="uk-UA"/>
        </w:rPr>
        <w:t xml:space="preserve">невідповідності Конституції України пункту </w:t>
      </w:r>
      <w:r w:rsidR="00A15FC9" w:rsidRPr="00465349">
        <w:rPr>
          <w:rFonts w:ascii="Times New Roman" w:hAnsi="Times New Roman" w:cs="Times New Roman"/>
          <w:sz w:val="28"/>
          <w:szCs w:val="28"/>
          <w:lang w:val="uk-UA"/>
        </w:rPr>
        <w:t>2</w:t>
      </w:r>
      <w:r w:rsidR="00C82837" w:rsidRPr="00465349">
        <w:rPr>
          <w:rFonts w:ascii="Times New Roman" w:hAnsi="Times New Roman" w:cs="Times New Roman"/>
          <w:sz w:val="28"/>
          <w:szCs w:val="28"/>
          <w:lang w:val="uk-UA"/>
        </w:rPr>
        <w:t xml:space="preserve"> частини першої статті 12, абзаців другого, третього</w:t>
      </w:r>
      <w:r w:rsidR="00A15FC9" w:rsidRPr="00465349">
        <w:rPr>
          <w:rFonts w:ascii="Times New Roman" w:hAnsi="Times New Roman" w:cs="Times New Roman"/>
          <w:sz w:val="28"/>
          <w:szCs w:val="28"/>
          <w:lang w:val="uk-UA"/>
        </w:rPr>
        <w:t xml:space="preserve"> частини першої статті 47, ста</w:t>
      </w:r>
      <w:r w:rsidR="00C82837" w:rsidRPr="00465349">
        <w:rPr>
          <w:rFonts w:ascii="Times New Roman" w:hAnsi="Times New Roman" w:cs="Times New Roman"/>
          <w:sz w:val="28"/>
          <w:szCs w:val="28"/>
          <w:lang w:val="uk-UA"/>
        </w:rPr>
        <w:t>т</w:t>
      </w:r>
      <w:r w:rsidR="00A15FC9" w:rsidRPr="00465349">
        <w:rPr>
          <w:rFonts w:ascii="Times New Roman" w:hAnsi="Times New Roman" w:cs="Times New Roman"/>
          <w:sz w:val="28"/>
          <w:szCs w:val="28"/>
          <w:lang w:val="uk-UA"/>
        </w:rPr>
        <w:t>ей</w:t>
      </w:r>
      <w:r w:rsidR="00C82837" w:rsidRPr="00465349">
        <w:rPr>
          <w:rFonts w:ascii="Times New Roman" w:hAnsi="Times New Roman" w:cs="Times New Roman"/>
          <w:sz w:val="28"/>
          <w:szCs w:val="28"/>
          <w:lang w:val="uk-UA"/>
        </w:rPr>
        <w:t xml:space="preserve"> 50, 51, частини другої статті 52 Закону, </w:t>
      </w:r>
      <w:r w:rsidR="00A15FC9" w:rsidRPr="00465349">
        <w:rPr>
          <w:rFonts w:ascii="Times New Roman" w:hAnsi="Times New Roman" w:cs="Times New Roman"/>
          <w:sz w:val="28"/>
          <w:szCs w:val="28"/>
          <w:lang w:val="uk-UA"/>
        </w:rPr>
        <w:br/>
      </w:r>
      <w:r w:rsidR="00C82837" w:rsidRPr="00465349">
        <w:rPr>
          <w:rFonts w:ascii="Times New Roman" w:hAnsi="Times New Roman" w:cs="Times New Roman"/>
          <w:sz w:val="28"/>
          <w:szCs w:val="28"/>
          <w:lang w:val="uk-UA"/>
        </w:rPr>
        <w:t>статті 366</w:t>
      </w:r>
      <w:r w:rsidR="00C82837" w:rsidRPr="00465349">
        <w:rPr>
          <w:rFonts w:ascii="Times New Roman" w:hAnsi="Times New Roman" w:cs="Times New Roman"/>
          <w:sz w:val="28"/>
          <w:szCs w:val="28"/>
          <w:vertAlign w:val="superscript"/>
          <w:lang w:val="uk-UA"/>
        </w:rPr>
        <w:t xml:space="preserve">1 </w:t>
      </w:r>
      <w:r w:rsidR="00C82837" w:rsidRPr="00465349">
        <w:rPr>
          <w:rFonts w:ascii="Times New Roman" w:hAnsi="Times New Roman" w:cs="Times New Roman"/>
          <w:sz w:val="28"/>
          <w:szCs w:val="28"/>
          <w:lang w:val="uk-UA"/>
        </w:rPr>
        <w:t xml:space="preserve">Кодексу </w:t>
      </w:r>
      <w:r w:rsidRPr="00465349">
        <w:rPr>
          <w:rFonts w:ascii="Times New Roman" w:hAnsi="Times New Roman" w:cs="Times New Roman"/>
          <w:sz w:val="28"/>
          <w:szCs w:val="28"/>
          <w:lang w:val="uk-UA"/>
        </w:rPr>
        <w:t xml:space="preserve">підлягає закриттю на підставі пункту </w:t>
      </w:r>
      <w:r w:rsidR="00C82837" w:rsidRPr="00465349">
        <w:rPr>
          <w:rFonts w:ascii="Times New Roman" w:hAnsi="Times New Roman" w:cs="Times New Roman"/>
          <w:sz w:val="28"/>
          <w:szCs w:val="28"/>
          <w:lang w:val="uk-UA"/>
        </w:rPr>
        <w:t>6</w:t>
      </w:r>
      <w:r w:rsidRPr="00465349">
        <w:rPr>
          <w:rFonts w:ascii="Times New Roman" w:hAnsi="Times New Roman" w:cs="Times New Roman"/>
          <w:sz w:val="28"/>
          <w:szCs w:val="28"/>
          <w:lang w:val="uk-UA"/>
        </w:rPr>
        <w:t xml:space="preserve"> статті 62</w:t>
      </w:r>
      <w:r w:rsidR="00465349">
        <w:rPr>
          <w:rFonts w:ascii="Times New Roman" w:hAnsi="Times New Roman" w:cs="Times New Roman"/>
          <w:sz w:val="28"/>
          <w:szCs w:val="28"/>
          <w:lang w:val="uk-UA"/>
        </w:rPr>
        <w:t>,</w:t>
      </w:r>
      <w:r w:rsidR="00465349">
        <w:rPr>
          <w:rFonts w:ascii="Times New Roman" w:hAnsi="Times New Roman" w:cs="Times New Roman"/>
          <w:sz w:val="28"/>
          <w:szCs w:val="28"/>
          <w:lang w:val="uk-UA"/>
        </w:rPr>
        <w:br/>
      </w:r>
      <w:r w:rsidR="00331860" w:rsidRPr="00465349">
        <w:rPr>
          <w:rFonts w:ascii="Times New Roman" w:hAnsi="Times New Roman" w:cs="Times New Roman"/>
          <w:sz w:val="28"/>
          <w:szCs w:val="28"/>
          <w:lang w:val="uk-UA"/>
        </w:rPr>
        <w:t>частини четвертої статті 63</w:t>
      </w:r>
      <w:r w:rsidR="00F21D53" w:rsidRPr="00465349">
        <w:rPr>
          <w:rFonts w:ascii="Times New Roman" w:hAnsi="Times New Roman" w:cs="Times New Roman"/>
          <w:sz w:val="28"/>
          <w:szCs w:val="28"/>
          <w:lang w:val="uk-UA"/>
        </w:rPr>
        <w:t xml:space="preserve"> </w:t>
      </w:r>
      <w:r w:rsidRPr="00465349">
        <w:rPr>
          <w:rFonts w:ascii="Times New Roman" w:hAnsi="Times New Roman" w:cs="Times New Roman"/>
          <w:sz w:val="28"/>
          <w:szCs w:val="28"/>
          <w:lang w:val="uk-UA"/>
        </w:rPr>
        <w:t>Закону України „Про Конституційний Суд України“.</w:t>
      </w:r>
    </w:p>
    <w:p w14:paraId="128956B8" w14:textId="77777777" w:rsidR="001A0426" w:rsidRPr="00465349" w:rsidRDefault="001A0426" w:rsidP="00465349">
      <w:pPr>
        <w:spacing w:after="0" w:line="360" w:lineRule="auto"/>
        <w:ind w:firstLine="567"/>
        <w:jc w:val="both"/>
        <w:rPr>
          <w:rFonts w:ascii="Times New Roman" w:hAnsi="Times New Roman" w:cs="Times New Roman"/>
          <w:sz w:val="28"/>
          <w:szCs w:val="28"/>
          <w:lang w:val="uk-UA"/>
        </w:rPr>
      </w:pPr>
    </w:p>
    <w:p w14:paraId="39D08B5D" w14:textId="77777777" w:rsidR="00322FA7" w:rsidRPr="00465349" w:rsidRDefault="00C82837" w:rsidP="00465349">
      <w:pPr>
        <w:spacing w:after="0" w:line="360" w:lineRule="auto"/>
        <w:ind w:firstLine="567"/>
        <w:jc w:val="both"/>
        <w:rPr>
          <w:rFonts w:ascii="Times New Roman" w:hAnsi="Times New Roman" w:cs="Times New Roman"/>
          <w:sz w:val="28"/>
          <w:szCs w:val="28"/>
          <w:lang w:val="uk-UA"/>
        </w:rPr>
      </w:pPr>
      <w:r w:rsidRPr="00465349">
        <w:rPr>
          <w:rFonts w:ascii="Times New Roman" w:hAnsi="Times New Roman" w:cs="Times New Roman"/>
          <w:sz w:val="28"/>
          <w:szCs w:val="28"/>
          <w:lang w:val="uk-UA"/>
        </w:rPr>
        <w:t xml:space="preserve">4.2. </w:t>
      </w:r>
      <w:r w:rsidR="00497F79" w:rsidRPr="00465349">
        <w:rPr>
          <w:rFonts w:ascii="Times New Roman" w:hAnsi="Times New Roman" w:cs="Times New Roman"/>
          <w:sz w:val="28"/>
          <w:szCs w:val="28"/>
          <w:lang w:val="uk-UA"/>
        </w:rPr>
        <w:t>Згідно з</w:t>
      </w:r>
      <w:r w:rsidR="00322FA7" w:rsidRPr="00465349">
        <w:rPr>
          <w:rFonts w:ascii="Times New Roman" w:hAnsi="Times New Roman" w:cs="Times New Roman"/>
          <w:sz w:val="28"/>
          <w:szCs w:val="28"/>
          <w:lang w:val="uk-UA"/>
        </w:rPr>
        <w:t xml:space="preserve"> частин</w:t>
      </w:r>
      <w:r w:rsidR="00497F79" w:rsidRPr="00465349">
        <w:rPr>
          <w:rFonts w:ascii="Times New Roman" w:hAnsi="Times New Roman" w:cs="Times New Roman"/>
          <w:sz w:val="28"/>
          <w:szCs w:val="28"/>
          <w:lang w:val="uk-UA"/>
        </w:rPr>
        <w:t>ою</w:t>
      </w:r>
      <w:r w:rsidR="00322FA7" w:rsidRPr="00465349">
        <w:rPr>
          <w:rFonts w:ascii="Times New Roman" w:hAnsi="Times New Roman" w:cs="Times New Roman"/>
          <w:sz w:val="28"/>
          <w:szCs w:val="28"/>
          <w:lang w:val="uk-UA"/>
        </w:rPr>
        <w:t xml:space="preserve"> першо</w:t>
      </w:r>
      <w:r w:rsidR="00497F79" w:rsidRPr="00465349">
        <w:rPr>
          <w:rFonts w:ascii="Times New Roman" w:hAnsi="Times New Roman" w:cs="Times New Roman"/>
          <w:sz w:val="28"/>
          <w:szCs w:val="28"/>
          <w:lang w:val="uk-UA"/>
        </w:rPr>
        <w:t>ю</w:t>
      </w:r>
      <w:r w:rsidR="00322FA7" w:rsidRPr="00465349">
        <w:rPr>
          <w:rFonts w:ascii="Times New Roman" w:hAnsi="Times New Roman" w:cs="Times New Roman"/>
          <w:sz w:val="28"/>
          <w:szCs w:val="28"/>
          <w:lang w:val="uk-UA"/>
        </w:rPr>
        <w:t xml:space="preserve"> статті 8 Закону України „Про Конституційний Суд України“ Конституційний Суд України розглядає питання </w:t>
      </w:r>
      <w:r w:rsidR="00322FA7" w:rsidRPr="00465349">
        <w:rPr>
          <w:rFonts w:ascii="Times New Roman" w:hAnsi="Times New Roman" w:cs="Times New Roman"/>
          <w:sz w:val="28"/>
          <w:szCs w:val="28"/>
          <w:lang w:val="uk-UA"/>
        </w:rPr>
        <w:lastRenderedPageBreak/>
        <w:t xml:space="preserve">щодо відповідності Конституції України (конституційності) чинних актів </w:t>
      </w:r>
      <w:r w:rsidR="00033821" w:rsidRPr="00465349">
        <w:rPr>
          <w:rFonts w:ascii="Times New Roman" w:hAnsi="Times New Roman" w:cs="Times New Roman"/>
          <w:sz w:val="28"/>
          <w:szCs w:val="28"/>
          <w:lang w:val="uk-UA"/>
        </w:rPr>
        <w:br/>
      </w:r>
      <w:r w:rsidR="00322FA7" w:rsidRPr="00465349">
        <w:rPr>
          <w:rFonts w:ascii="Times New Roman" w:hAnsi="Times New Roman" w:cs="Times New Roman"/>
          <w:sz w:val="28"/>
          <w:szCs w:val="28"/>
          <w:lang w:val="uk-UA"/>
        </w:rPr>
        <w:t>(їх окремих положень).</w:t>
      </w:r>
    </w:p>
    <w:p w14:paraId="107F434F" w14:textId="097C0BE9" w:rsidR="00AE2592" w:rsidRPr="00465349" w:rsidRDefault="00033821" w:rsidP="00465349">
      <w:pPr>
        <w:spacing w:after="0" w:line="360" w:lineRule="auto"/>
        <w:ind w:firstLine="567"/>
        <w:jc w:val="both"/>
        <w:rPr>
          <w:rFonts w:ascii="Times New Roman" w:hAnsi="Times New Roman" w:cs="Times New Roman"/>
          <w:sz w:val="28"/>
          <w:szCs w:val="28"/>
          <w:lang w:val="uk-UA"/>
        </w:rPr>
      </w:pPr>
      <w:r w:rsidRPr="00465349">
        <w:rPr>
          <w:rFonts w:ascii="Times New Roman" w:hAnsi="Times New Roman" w:cs="Times New Roman"/>
          <w:sz w:val="28"/>
          <w:szCs w:val="28"/>
          <w:lang w:val="uk-UA"/>
        </w:rPr>
        <w:t>Під</w:t>
      </w:r>
      <w:r w:rsidR="007267DF" w:rsidRPr="00465349">
        <w:rPr>
          <w:rFonts w:ascii="Times New Roman" w:hAnsi="Times New Roman" w:cs="Times New Roman"/>
          <w:sz w:val="28"/>
          <w:szCs w:val="28"/>
          <w:lang w:val="uk-UA"/>
        </w:rPr>
        <w:t xml:space="preserve"> час розгляду справи </w:t>
      </w:r>
      <w:r w:rsidR="00FC422F" w:rsidRPr="00465349">
        <w:rPr>
          <w:rFonts w:ascii="Times New Roman" w:hAnsi="Times New Roman" w:cs="Times New Roman"/>
          <w:sz w:val="28"/>
          <w:szCs w:val="28"/>
          <w:lang w:val="uk-UA"/>
        </w:rPr>
        <w:t xml:space="preserve">Конституційним Судом України </w:t>
      </w:r>
      <w:r w:rsidR="00AB7796" w:rsidRPr="00465349">
        <w:rPr>
          <w:rFonts w:ascii="Times New Roman" w:hAnsi="Times New Roman" w:cs="Times New Roman"/>
          <w:sz w:val="28"/>
          <w:szCs w:val="28"/>
          <w:lang w:val="uk-UA"/>
        </w:rPr>
        <w:t xml:space="preserve">до Закону </w:t>
      </w:r>
      <w:r w:rsidR="00FA257B" w:rsidRPr="00465349">
        <w:rPr>
          <w:rFonts w:ascii="Times New Roman" w:hAnsi="Times New Roman" w:cs="Times New Roman"/>
          <w:sz w:val="28"/>
          <w:szCs w:val="28"/>
          <w:lang w:val="uk-UA"/>
        </w:rPr>
        <w:t xml:space="preserve">неодноразово </w:t>
      </w:r>
      <w:r w:rsidR="00AE3295" w:rsidRPr="00465349">
        <w:rPr>
          <w:rFonts w:ascii="Times New Roman" w:hAnsi="Times New Roman" w:cs="Times New Roman"/>
          <w:sz w:val="28"/>
          <w:szCs w:val="28"/>
          <w:lang w:val="uk-UA"/>
        </w:rPr>
        <w:t xml:space="preserve">було </w:t>
      </w:r>
      <w:r w:rsidR="00FA257B" w:rsidRPr="00465349">
        <w:rPr>
          <w:rFonts w:ascii="Times New Roman" w:hAnsi="Times New Roman" w:cs="Times New Roman"/>
          <w:sz w:val="28"/>
          <w:szCs w:val="28"/>
          <w:lang w:val="uk-UA"/>
        </w:rPr>
        <w:t>вн</w:t>
      </w:r>
      <w:r w:rsidR="00AE3295" w:rsidRPr="00465349">
        <w:rPr>
          <w:rFonts w:ascii="Times New Roman" w:hAnsi="Times New Roman" w:cs="Times New Roman"/>
          <w:sz w:val="28"/>
          <w:szCs w:val="28"/>
          <w:lang w:val="uk-UA"/>
        </w:rPr>
        <w:t>есено</w:t>
      </w:r>
      <w:r w:rsidR="004327AC" w:rsidRPr="00465349">
        <w:rPr>
          <w:rFonts w:ascii="Times New Roman" w:hAnsi="Times New Roman" w:cs="Times New Roman"/>
          <w:sz w:val="28"/>
          <w:szCs w:val="28"/>
          <w:lang w:val="uk-UA"/>
        </w:rPr>
        <w:t xml:space="preserve"> зміни. </w:t>
      </w:r>
      <w:r w:rsidR="00FC422F" w:rsidRPr="00465349">
        <w:rPr>
          <w:rFonts w:ascii="Times New Roman" w:hAnsi="Times New Roman" w:cs="Times New Roman"/>
          <w:sz w:val="28"/>
          <w:szCs w:val="28"/>
          <w:lang w:val="uk-UA"/>
        </w:rPr>
        <w:t>Закон</w:t>
      </w:r>
      <w:r w:rsidR="00497F79" w:rsidRPr="00465349">
        <w:rPr>
          <w:rFonts w:ascii="Times New Roman" w:hAnsi="Times New Roman" w:cs="Times New Roman"/>
          <w:sz w:val="28"/>
          <w:szCs w:val="28"/>
          <w:lang w:val="uk-UA"/>
        </w:rPr>
        <w:t>ами</w:t>
      </w:r>
      <w:r w:rsidR="00FC422F" w:rsidRPr="00465349">
        <w:rPr>
          <w:rFonts w:ascii="Times New Roman" w:hAnsi="Times New Roman" w:cs="Times New Roman"/>
          <w:sz w:val="28"/>
          <w:szCs w:val="28"/>
          <w:lang w:val="uk-UA"/>
        </w:rPr>
        <w:t xml:space="preserve"> України „Про внесення змін до деяких законодавчих актів України щодо особливостей подання службовими особами декларацій про майно, доходи, витрати і зобов’язання фінансового характеру у 2016 році“ від 15 березня 2016 року № 1022–VIII</w:t>
      </w:r>
      <w:r w:rsidR="007267DF" w:rsidRPr="00465349">
        <w:rPr>
          <w:rFonts w:ascii="Times New Roman" w:hAnsi="Times New Roman" w:cs="Times New Roman"/>
          <w:sz w:val="28"/>
          <w:szCs w:val="28"/>
          <w:lang w:val="uk-UA"/>
        </w:rPr>
        <w:t xml:space="preserve">, </w:t>
      </w:r>
      <w:r w:rsidR="00FC422F" w:rsidRPr="00465349">
        <w:rPr>
          <w:rFonts w:ascii="Times New Roman" w:hAnsi="Times New Roman" w:cs="Times New Roman"/>
          <w:sz w:val="28"/>
          <w:szCs w:val="28"/>
          <w:lang w:val="uk-UA"/>
        </w:rPr>
        <w:t>„Про внесення змін до деяких законодавчих актів України“ від</w:t>
      </w:r>
      <w:r w:rsidR="00DA6567" w:rsidRPr="00465349">
        <w:rPr>
          <w:rFonts w:ascii="Times New Roman" w:hAnsi="Times New Roman" w:cs="Times New Roman"/>
          <w:sz w:val="28"/>
          <w:szCs w:val="28"/>
          <w:lang w:val="uk-UA"/>
        </w:rPr>
        <w:t xml:space="preserve"> 6 грудня 2016 року № 1774–VIII</w:t>
      </w:r>
      <w:r w:rsidR="00FC422F" w:rsidRPr="00465349">
        <w:rPr>
          <w:rFonts w:ascii="Times New Roman" w:hAnsi="Times New Roman" w:cs="Times New Roman"/>
          <w:sz w:val="28"/>
          <w:szCs w:val="28"/>
          <w:lang w:val="uk-UA"/>
        </w:rPr>
        <w:t xml:space="preserve">, </w:t>
      </w:r>
      <w:r w:rsidR="0014676A" w:rsidRPr="00465349">
        <w:rPr>
          <w:rFonts w:ascii="Times New Roman" w:hAnsi="Times New Roman" w:cs="Times New Roman"/>
          <w:sz w:val="28"/>
          <w:szCs w:val="28"/>
          <w:lang w:val="uk-UA"/>
        </w:rPr>
        <w:t>„Про внесення змін до деяких законів України щодо особливостей фінансового контролю окремих категорій посадових осіб“ від 23 березня</w:t>
      </w:r>
      <w:r w:rsidR="00465349">
        <w:rPr>
          <w:rFonts w:ascii="Times New Roman" w:hAnsi="Times New Roman" w:cs="Times New Roman"/>
          <w:sz w:val="28"/>
          <w:szCs w:val="28"/>
          <w:lang w:val="uk-UA"/>
        </w:rPr>
        <w:t xml:space="preserve"> 2017 року</w:t>
      </w:r>
      <w:r w:rsidR="00465349">
        <w:rPr>
          <w:rFonts w:ascii="Times New Roman" w:hAnsi="Times New Roman" w:cs="Times New Roman"/>
          <w:sz w:val="28"/>
          <w:szCs w:val="28"/>
          <w:lang w:val="uk-UA"/>
        </w:rPr>
        <w:br/>
      </w:r>
      <w:r w:rsidR="0014676A" w:rsidRPr="00465349">
        <w:rPr>
          <w:rFonts w:ascii="Times New Roman" w:hAnsi="Times New Roman" w:cs="Times New Roman"/>
          <w:sz w:val="28"/>
          <w:szCs w:val="28"/>
          <w:lang w:val="uk-UA"/>
        </w:rPr>
        <w:t>№ 1975–VIII</w:t>
      </w:r>
      <w:r w:rsidR="00414366" w:rsidRPr="00465349">
        <w:rPr>
          <w:rFonts w:ascii="Times New Roman" w:hAnsi="Times New Roman" w:cs="Times New Roman"/>
          <w:sz w:val="28"/>
          <w:szCs w:val="28"/>
          <w:lang w:val="uk-UA"/>
        </w:rPr>
        <w:t xml:space="preserve">, </w:t>
      </w:r>
      <w:r w:rsidR="00CD2739" w:rsidRPr="00465349">
        <w:rPr>
          <w:rFonts w:ascii="Times New Roman" w:hAnsi="Times New Roman" w:cs="Times New Roman"/>
          <w:sz w:val="28"/>
          <w:szCs w:val="28"/>
          <w:lang w:val="uk-UA"/>
        </w:rPr>
        <w:t xml:space="preserve">„Про внесення змін до деяких законодавчих актів України щодо забезпечення ефективності інституційного механізму запобігання корупції“ </w:t>
      </w:r>
      <w:r w:rsidR="00AB131B" w:rsidRPr="00465349">
        <w:rPr>
          <w:rFonts w:ascii="Times New Roman" w:hAnsi="Times New Roman" w:cs="Times New Roman"/>
          <w:sz w:val="28"/>
          <w:szCs w:val="28"/>
          <w:lang w:val="uk-UA"/>
        </w:rPr>
        <w:br/>
      </w:r>
      <w:r w:rsidR="00B53F09" w:rsidRPr="00465349">
        <w:rPr>
          <w:rFonts w:ascii="Times New Roman" w:hAnsi="Times New Roman" w:cs="Times New Roman"/>
          <w:sz w:val="28"/>
          <w:szCs w:val="28"/>
          <w:lang w:val="uk-UA"/>
        </w:rPr>
        <w:t xml:space="preserve">від </w:t>
      </w:r>
      <w:r w:rsidR="00CD2739" w:rsidRPr="00465349">
        <w:rPr>
          <w:rFonts w:ascii="Times New Roman" w:hAnsi="Times New Roman" w:cs="Times New Roman"/>
          <w:sz w:val="28"/>
          <w:szCs w:val="28"/>
          <w:lang w:val="uk-UA"/>
        </w:rPr>
        <w:t xml:space="preserve">2 жовтня </w:t>
      </w:r>
      <w:r w:rsidR="004327AC" w:rsidRPr="00465349">
        <w:rPr>
          <w:rFonts w:ascii="Times New Roman" w:hAnsi="Times New Roman" w:cs="Times New Roman"/>
          <w:sz w:val="28"/>
          <w:szCs w:val="28"/>
          <w:lang w:val="uk-UA"/>
        </w:rPr>
        <w:t>2019 року № 140–IX</w:t>
      </w:r>
      <w:r w:rsidR="005B15D7" w:rsidRPr="00465349">
        <w:rPr>
          <w:rFonts w:ascii="Times New Roman" w:hAnsi="Times New Roman" w:cs="Times New Roman"/>
          <w:sz w:val="28"/>
          <w:szCs w:val="28"/>
          <w:lang w:val="uk-UA"/>
        </w:rPr>
        <w:t>, «Про внесення змін до деяких законодавчих актів України у зв’язку з прийняттям Закону України „Про запобігання корупції“» від 4 березня 2020 року № 524–IX</w:t>
      </w:r>
      <w:r w:rsidR="00CD2739" w:rsidRPr="00465349">
        <w:rPr>
          <w:rFonts w:ascii="Times New Roman" w:hAnsi="Times New Roman" w:cs="Times New Roman"/>
          <w:sz w:val="28"/>
          <w:szCs w:val="28"/>
          <w:lang w:val="uk-UA"/>
        </w:rPr>
        <w:t xml:space="preserve"> </w:t>
      </w:r>
      <w:r w:rsidR="00C24A37" w:rsidRPr="00465349">
        <w:rPr>
          <w:rFonts w:ascii="Times New Roman" w:hAnsi="Times New Roman" w:cs="Times New Roman"/>
          <w:sz w:val="28"/>
          <w:szCs w:val="28"/>
          <w:lang w:val="uk-UA"/>
        </w:rPr>
        <w:t>внесен</w:t>
      </w:r>
      <w:r w:rsidR="004327AC" w:rsidRPr="00465349">
        <w:rPr>
          <w:rFonts w:ascii="Times New Roman" w:hAnsi="Times New Roman" w:cs="Times New Roman"/>
          <w:sz w:val="28"/>
          <w:szCs w:val="28"/>
          <w:lang w:val="uk-UA"/>
        </w:rPr>
        <w:t>о</w:t>
      </w:r>
      <w:r w:rsidR="004E443B" w:rsidRPr="00465349">
        <w:rPr>
          <w:rFonts w:ascii="Times New Roman" w:hAnsi="Times New Roman" w:cs="Times New Roman"/>
          <w:sz w:val="28"/>
          <w:szCs w:val="28"/>
          <w:lang w:val="uk-UA"/>
        </w:rPr>
        <w:t xml:space="preserve"> </w:t>
      </w:r>
      <w:r w:rsidR="007267DF" w:rsidRPr="00465349">
        <w:rPr>
          <w:rFonts w:ascii="Times New Roman" w:hAnsi="Times New Roman" w:cs="Times New Roman"/>
          <w:sz w:val="28"/>
          <w:szCs w:val="28"/>
          <w:lang w:val="uk-UA"/>
        </w:rPr>
        <w:t>зміни</w:t>
      </w:r>
      <w:r w:rsidR="00D0014E" w:rsidRPr="00465349">
        <w:rPr>
          <w:rFonts w:ascii="Times New Roman" w:hAnsi="Times New Roman" w:cs="Times New Roman"/>
          <w:sz w:val="28"/>
          <w:szCs w:val="28"/>
          <w:lang w:val="uk-UA"/>
        </w:rPr>
        <w:t xml:space="preserve">, </w:t>
      </w:r>
      <w:r w:rsidR="00B53F09" w:rsidRPr="00465349">
        <w:rPr>
          <w:rFonts w:ascii="Times New Roman" w:hAnsi="Times New Roman" w:cs="Times New Roman"/>
          <w:sz w:val="28"/>
          <w:szCs w:val="28"/>
          <w:lang w:val="uk-UA"/>
        </w:rPr>
        <w:t>зокрема</w:t>
      </w:r>
      <w:r w:rsidR="007C3D58" w:rsidRPr="00465349">
        <w:rPr>
          <w:rFonts w:ascii="Times New Roman" w:hAnsi="Times New Roman" w:cs="Times New Roman"/>
          <w:sz w:val="28"/>
          <w:szCs w:val="28"/>
          <w:lang w:val="uk-UA"/>
        </w:rPr>
        <w:t>, до</w:t>
      </w:r>
      <w:r w:rsidR="00465349">
        <w:rPr>
          <w:rFonts w:ascii="Times New Roman" w:hAnsi="Times New Roman" w:cs="Times New Roman"/>
          <w:sz w:val="28"/>
          <w:szCs w:val="28"/>
          <w:lang w:val="uk-UA"/>
        </w:rPr>
        <w:br/>
      </w:r>
      <w:r w:rsidR="007267DF" w:rsidRPr="00465349">
        <w:rPr>
          <w:rFonts w:ascii="Times New Roman" w:hAnsi="Times New Roman" w:cs="Times New Roman"/>
          <w:sz w:val="28"/>
          <w:szCs w:val="28"/>
          <w:lang w:val="uk-UA"/>
        </w:rPr>
        <w:t xml:space="preserve">пунктів 3, </w:t>
      </w:r>
      <w:r w:rsidR="003442D8" w:rsidRPr="00465349">
        <w:rPr>
          <w:rFonts w:ascii="Times New Roman" w:hAnsi="Times New Roman" w:cs="Times New Roman"/>
          <w:sz w:val="28"/>
          <w:szCs w:val="28"/>
          <w:lang w:val="uk-UA"/>
        </w:rPr>
        <w:t>8, 9, 10</w:t>
      </w:r>
      <w:r w:rsidR="007267DF" w:rsidRPr="00465349">
        <w:rPr>
          <w:rFonts w:ascii="Times New Roman" w:hAnsi="Times New Roman" w:cs="Times New Roman"/>
          <w:sz w:val="28"/>
          <w:szCs w:val="28"/>
          <w:lang w:val="uk-UA"/>
        </w:rPr>
        <w:t xml:space="preserve"> частини першої статті 46 Закону</w:t>
      </w:r>
      <w:r w:rsidR="005B15D7" w:rsidRPr="00465349">
        <w:rPr>
          <w:rFonts w:ascii="Times New Roman" w:hAnsi="Times New Roman" w:cs="Times New Roman"/>
          <w:sz w:val="28"/>
          <w:szCs w:val="28"/>
          <w:lang w:val="uk-UA"/>
        </w:rPr>
        <w:t xml:space="preserve">, доповнено цю статтю приміткою і змінено </w:t>
      </w:r>
      <w:r w:rsidR="00AE3295" w:rsidRPr="00465349">
        <w:rPr>
          <w:rFonts w:ascii="Times New Roman" w:hAnsi="Times New Roman" w:cs="Times New Roman"/>
          <w:sz w:val="28"/>
          <w:szCs w:val="28"/>
          <w:lang w:val="uk-UA"/>
        </w:rPr>
        <w:t>цю примітку</w:t>
      </w:r>
      <w:r w:rsidR="00C01FB1" w:rsidRPr="00465349">
        <w:rPr>
          <w:rFonts w:ascii="Times New Roman" w:hAnsi="Times New Roman" w:cs="Times New Roman"/>
          <w:sz w:val="28"/>
          <w:szCs w:val="28"/>
          <w:lang w:val="uk-UA"/>
        </w:rPr>
        <w:t xml:space="preserve">, а також викладено </w:t>
      </w:r>
      <w:r w:rsidR="00AE3295" w:rsidRPr="00465349">
        <w:rPr>
          <w:rFonts w:ascii="Times New Roman" w:hAnsi="Times New Roman" w:cs="Times New Roman"/>
          <w:sz w:val="28"/>
          <w:szCs w:val="28"/>
          <w:lang w:val="uk-UA"/>
        </w:rPr>
        <w:t>в</w:t>
      </w:r>
      <w:r w:rsidR="00C01FB1" w:rsidRPr="00465349">
        <w:rPr>
          <w:rFonts w:ascii="Times New Roman" w:hAnsi="Times New Roman" w:cs="Times New Roman"/>
          <w:sz w:val="28"/>
          <w:szCs w:val="28"/>
          <w:lang w:val="uk-UA"/>
        </w:rPr>
        <w:t xml:space="preserve"> новій редакції</w:t>
      </w:r>
      <w:r w:rsidR="007C3D58" w:rsidRPr="00465349">
        <w:rPr>
          <w:rFonts w:ascii="Times New Roman" w:hAnsi="Times New Roman" w:cs="Times New Roman"/>
          <w:sz w:val="28"/>
          <w:szCs w:val="28"/>
          <w:lang w:val="uk-UA"/>
        </w:rPr>
        <w:t xml:space="preserve"> </w:t>
      </w:r>
      <w:r w:rsidR="002967DE" w:rsidRPr="00465349">
        <w:rPr>
          <w:rFonts w:ascii="Times New Roman" w:hAnsi="Times New Roman" w:cs="Times New Roman"/>
          <w:sz w:val="28"/>
          <w:szCs w:val="28"/>
          <w:lang w:val="uk-UA"/>
        </w:rPr>
        <w:t>положення, як</w:t>
      </w:r>
      <w:r w:rsidR="00AE3295" w:rsidRPr="00465349">
        <w:rPr>
          <w:rFonts w:ascii="Times New Roman" w:hAnsi="Times New Roman" w:cs="Times New Roman"/>
          <w:sz w:val="28"/>
          <w:szCs w:val="28"/>
          <w:lang w:val="uk-UA"/>
        </w:rPr>
        <w:t xml:space="preserve">е </w:t>
      </w:r>
      <w:r w:rsidR="002967DE" w:rsidRPr="00465349">
        <w:rPr>
          <w:rFonts w:ascii="Times New Roman" w:hAnsi="Times New Roman" w:cs="Times New Roman"/>
          <w:sz w:val="28"/>
          <w:szCs w:val="28"/>
          <w:lang w:val="uk-UA"/>
        </w:rPr>
        <w:t xml:space="preserve">на момент звернення було </w:t>
      </w:r>
      <w:r w:rsidR="00F935C9" w:rsidRPr="00465349">
        <w:rPr>
          <w:rFonts w:ascii="Times New Roman" w:hAnsi="Times New Roman" w:cs="Times New Roman"/>
          <w:sz w:val="28"/>
          <w:szCs w:val="28"/>
          <w:lang w:val="uk-UA"/>
        </w:rPr>
        <w:t>абзац</w:t>
      </w:r>
      <w:r w:rsidR="002967DE" w:rsidRPr="00465349">
        <w:rPr>
          <w:rFonts w:ascii="Times New Roman" w:hAnsi="Times New Roman" w:cs="Times New Roman"/>
          <w:sz w:val="28"/>
          <w:szCs w:val="28"/>
          <w:lang w:val="uk-UA"/>
        </w:rPr>
        <w:t>ом</w:t>
      </w:r>
      <w:r w:rsidR="00F935C9" w:rsidRPr="00465349">
        <w:rPr>
          <w:rFonts w:ascii="Times New Roman" w:hAnsi="Times New Roman" w:cs="Times New Roman"/>
          <w:sz w:val="28"/>
          <w:szCs w:val="28"/>
          <w:lang w:val="uk-UA"/>
        </w:rPr>
        <w:t xml:space="preserve"> </w:t>
      </w:r>
      <w:r w:rsidRPr="00465349">
        <w:rPr>
          <w:rFonts w:ascii="Times New Roman" w:hAnsi="Times New Roman" w:cs="Times New Roman"/>
          <w:sz w:val="28"/>
          <w:szCs w:val="28"/>
          <w:lang w:val="uk-UA"/>
        </w:rPr>
        <w:t>п’ятнадцяти</w:t>
      </w:r>
      <w:r w:rsidR="002967DE" w:rsidRPr="00465349">
        <w:rPr>
          <w:rFonts w:ascii="Times New Roman" w:hAnsi="Times New Roman" w:cs="Times New Roman"/>
          <w:sz w:val="28"/>
          <w:szCs w:val="28"/>
          <w:lang w:val="uk-UA"/>
        </w:rPr>
        <w:t>м</w:t>
      </w:r>
      <w:r w:rsidRPr="00465349">
        <w:rPr>
          <w:rFonts w:ascii="Times New Roman" w:hAnsi="Times New Roman" w:cs="Times New Roman"/>
          <w:sz w:val="28"/>
          <w:szCs w:val="28"/>
          <w:lang w:val="uk-UA"/>
        </w:rPr>
        <w:t xml:space="preserve"> </w:t>
      </w:r>
      <w:r w:rsidR="00F935C9" w:rsidRPr="00465349">
        <w:rPr>
          <w:rFonts w:ascii="Times New Roman" w:hAnsi="Times New Roman" w:cs="Times New Roman"/>
          <w:sz w:val="28"/>
          <w:szCs w:val="28"/>
          <w:lang w:val="uk-UA"/>
        </w:rPr>
        <w:t>частини першої статті 1</w:t>
      </w:r>
      <w:r w:rsidR="00472C3A" w:rsidRPr="00465349">
        <w:rPr>
          <w:rFonts w:ascii="Times New Roman" w:hAnsi="Times New Roman" w:cs="Times New Roman"/>
          <w:sz w:val="28"/>
          <w:szCs w:val="28"/>
          <w:lang w:val="uk-UA"/>
        </w:rPr>
        <w:t xml:space="preserve"> </w:t>
      </w:r>
      <w:r w:rsidR="004B0124" w:rsidRPr="00465349">
        <w:rPr>
          <w:rFonts w:ascii="Times New Roman" w:hAnsi="Times New Roman" w:cs="Times New Roman"/>
          <w:sz w:val="28"/>
          <w:szCs w:val="28"/>
          <w:lang w:val="uk-UA"/>
        </w:rPr>
        <w:t>Закону.</w:t>
      </w:r>
      <w:r w:rsidR="00FD3E68" w:rsidRPr="00465349">
        <w:rPr>
          <w:rFonts w:ascii="Times New Roman" w:hAnsi="Times New Roman" w:cs="Times New Roman"/>
          <w:sz w:val="28"/>
          <w:szCs w:val="28"/>
          <w:lang w:val="uk-UA"/>
        </w:rPr>
        <w:t xml:space="preserve"> </w:t>
      </w:r>
    </w:p>
    <w:p w14:paraId="7D45DCFA" w14:textId="77777777" w:rsidR="00AE2592" w:rsidRPr="00465349" w:rsidRDefault="00AE2592" w:rsidP="00465349">
      <w:pPr>
        <w:spacing w:after="0" w:line="360" w:lineRule="auto"/>
        <w:ind w:firstLine="567"/>
        <w:jc w:val="both"/>
        <w:rPr>
          <w:rFonts w:ascii="Times New Roman" w:hAnsi="Times New Roman" w:cs="Times New Roman"/>
          <w:sz w:val="28"/>
          <w:szCs w:val="28"/>
          <w:lang w:val="uk-UA"/>
        </w:rPr>
      </w:pPr>
      <w:r w:rsidRPr="00465349">
        <w:rPr>
          <w:rFonts w:ascii="Times New Roman" w:hAnsi="Times New Roman" w:cs="Times New Roman"/>
          <w:sz w:val="28"/>
          <w:szCs w:val="28"/>
          <w:lang w:val="uk-UA"/>
        </w:rPr>
        <w:t xml:space="preserve">Народні депутати України </w:t>
      </w:r>
      <w:r w:rsidR="00AB131B" w:rsidRPr="00465349">
        <w:rPr>
          <w:rFonts w:ascii="Times New Roman" w:hAnsi="Times New Roman" w:cs="Times New Roman"/>
          <w:sz w:val="28"/>
          <w:szCs w:val="28"/>
          <w:lang w:val="uk-UA"/>
        </w:rPr>
        <w:t xml:space="preserve">також </w:t>
      </w:r>
      <w:r w:rsidRPr="00465349">
        <w:rPr>
          <w:rFonts w:ascii="Times New Roman" w:hAnsi="Times New Roman" w:cs="Times New Roman"/>
          <w:sz w:val="28"/>
          <w:szCs w:val="28"/>
          <w:lang w:val="uk-UA"/>
        </w:rPr>
        <w:t>стверджують про неконституційність підпункту 3 пункту 5 розділу XIII „Прикінцеві положення“ Закону, яким Кодекс доповнено статтею 366</w:t>
      </w:r>
      <w:r w:rsidRPr="00465349">
        <w:rPr>
          <w:rFonts w:ascii="Times New Roman" w:hAnsi="Times New Roman" w:cs="Times New Roman"/>
          <w:sz w:val="28"/>
          <w:szCs w:val="28"/>
          <w:vertAlign w:val="superscript"/>
          <w:lang w:val="uk-UA"/>
        </w:rPr>
        <w:t>1</w:t>
      </w:r>
      <w:r w:rsidRPr="00465349">
        <w:rPr>
          <w:rFonts w:ascii="Times New Roman" w:hAnsi="Times New Roman" w:cs="Times New Roman"/>
          <w:sz w:val="28"/>
          <w:szCs w:val="28"/>
          <w:lang w:val="uk-UA"/>
        </w:rPr>
        <w:t xml:space="preserve">. Отже, автори клопотання фактично оспорюють </w:t>
      </w:r>
      <w:r w:rsidR="00CD7FDA" w:rsidRPr="00465349">
        <w:rPr>
          <w:rFonts w:ascii="Times New Roman" w:hAnsi="Times New Roman" w:cs="Times New Roman"/>
          <w:sz w:val="28"/>
          <w:szCs w:val="28"/>
          <w:lang w:val="uk-UA"/>
        </w:rPr>
        <w:br/>
      </w:r>
      <w:r w:rsidRPr="00465349">
        <w:rPr>
          <w:rFonts w:ascii="Times New Roman" w:hAnsi="Times New Roman" w:cs="Times New Roman"/>
          <w:sz w:val="28"/>
          <w:szCs w:val="28"/>
          <w:lang w:val="uk-UA"/>
        </w:rPr>
        <w:t>статтю 366</w:t>
      </w:r>
      <w:r w:rsidRPr="00465349">
        <w:rPr>
          <w:rFonts w:ascii="Times New Roman" w:hAnsi="Times New Roman" w:cs="Times New Roman"/>
          <w:sz w:val="28"/>
          <w:szCs w:val="28"/>
          <w:vertAlign w:val="superscript"/>
          <w:lang w:val="uk-UA"/>
        </w:rPr>
        <w:t xml:space="preserve">1 </w:t>
      </w:r>
      <w:r w:rsidRPr="00465349">
        <w:rPr>
          <w:rFonts w:ascii="Times New Roman" w:hAnsi="Times New Roman" w:cs="Times New Roman"/>
          <w:sz w:val="28"/>
          <w:szCs w:val="28"/>
          <w:lang w:val="uk-UA"/>
        </w:rPr>
        <w:t xml:space="preserve">Кодексу </w:t>
      </w:r>
      <w:r w:rsidR="00CD7FDA" w:rsidRPr="00465349">
        <w:rPr>
          <w:rFonts w:ascii="Times New Roman" w:hAnsi="Times New Roman" w:cs="Times New Roman"/>
          <w:sz w:val="28"/>
          <w:szCs w:val="28"/>
          <w:lang w:val="uk-UA"/>
        </w:rPr>
        <w:t>в редакції до внесення змін Законом України „Про внесення змін до деяких законодавчих актів України щодо особливостей подання службовими особами декларацій про майно, доходи, витрати і зобов’язання фінансового характеру у 2016 році“ від 15 березня 2016 року № 1022–VIII</w:t>
      </w:r>
      <w:r w:rsidRPr="00465349">
        <w:rPr>
          <w:rFonts w:ascii="Times New Roman" w:hAnsi="Times New Roman" w:cs="Times New Roman"/>
          <w:sz w:val="28"/>
          <w:szCs w:val="28"/>
          <w:lang w:val="uk-UA"/>
        </w:rPr>
        <w:t xml:space="preserve">. </w:t>
      </w:r>
    </w:p>
    <w:p w14:paraId="7C3B5442" w14:textId="6A0C3AF8" w:rsidR="00BD496A" w:rsidRPr="00465349" w:rsidRDefault="00987AE8" w:rsidP="00465349">
      <w:pPr>
        <w:spacing w:after="0" w:line="360" w:lineRule="auto"/>
        <w:ind w:firstLine="567"/>
        <w:jc w:val="both"/>
        <w:rPr>
          <w:rFonts w:ascii="Times New Roman" w:hAnsi="Times New Roman" w:cs="Times New Roman"/>
          <w:sz w:val="28"/>
          <w:szCs w:val="28"/>
          <w:lang w:val="uk-UA"/>
        </w:rPr>
      </w:pPr>
      <w:r w:rsidRPr="00465349">
        <w:rPr>
          <w:rFonts w:ascii="Times New Roman" w:hAnsi="Times New Roman" w:cs="Times New Roman"/>
          <w:sz w:val="28"/>
          <w:szCs w:val="28"/>
          <w:lang w:val="uk-UA"/>
        </w:rPr>
        <w:t>Проаналізувавши положення законів України, якими внесено</w:t>
      </w:r>
      <w:r w:rsidR="007072DB" w:rsidRPr="00465349">
        <w:rPr>
          <w:rFonts w:ascii="Times New Roman" w:hAnsi="Times New Roman" w:cs="Times New Roman"/>
          <w:sz w:val="28"/>
          <w:szCs w:val="28"/>
          <w:lang w:val="uk-UA"/>
        </w:rPr>
        <w:t xml:space="preserve"> змін</w:t>
      </w:r>
      <w:r w:rsidRPr="00465349">
        <w:rPr>
          <w:rFonts w:ascii="Times New Roman" w:hAnsi="Times New Roman" w:cs="Times New Roman"/>
          <w:sz w:val="28"/>
          <w:szCs w:val="28"/>
          <w:lang w:val="uk-UA"/>
        </w:rPr>
        <w:t xml:space="preserve">и до Закону, </w:t>
      </w:r>
      <w:r w:rsidR="00AE3295" w:rsidRPr="00465349">
        <w:rPr>
          <w:rFonts w:ascii="Times New Roman" w:hAnsi="Times New Roman" w:cs="Times New Roman"/>
          <w:sz w:val="28"/>
          <w:szCs w:val="28"/>
          <w:lang w:val="uk-UA"/>
        </w:rPr>
        <w:t xml:space="preserve">Велика палата </w:t>
      </w:r>
      <w:r w:rsidRPr="00465349">
        <w:rPr>
          <w:rFonts w:ascii="Times New Roman" w:hAnsi="Times New Roman" w:cs="Times New Roman"/>
          <w:sz w:val="28"/>
          <w:szCs w:val="28"/>
          <w:lang w:val="uk-UA"/>
        </w:rPr>
        <w:t>Конституційн</w:t>
      </w:r>
      <w:r w:rsidR="00AE3295" w:rsidRPr="00465349">
        <w:rPr>
          <w:rFonts w:ascii="Times New Roman" w:hAnsi="Times New Roman" w:cs="Times New Roman"/>
          <w:sz w:val="28"/>
          <w:szCs w:val="28"/>
          <w:lang w:val="uk-UA"/>
        </w:rPr>
        <w:t>ого</w:t>
      </w:r>
      <w:r w:rsidRPr="00465349">
        <w:rPr>
          <w:rFonts w:ascii="Times New Roman" w:hAnsi="Times New Roman" w:cs="Times New Roman"/>
          <w:sz w:val="28"/>
          <w:szCs w:val="28"/>
          <w:lang w:val="uk-UA"/>
        </w:rPr>
        <w:t xml:space="preserve"> Суд</w:t>
      </w:r>
      <w:r w:rsidR="00AE3295" w:rsidRPr="00465349">
        <w:rPr>
          <w:rFonts w:ascii="Times New Roman" w:hAnsi="Times New Roman" w:cs="Times New Roman"/>
          <w:sz w:val="28"/>
          <w:szCs w:val="28"/>
          <w:lang w:val="uk-UA"/>
        </w:rPr>
        <w:t>у</w:t>
      </w:r>
      <w:r w:rsidRPr="00465349">
        <w:rPr>
          <w:rFonts w:ascii="Times New Roman" w:hAnsi="Times New Roman" w:cs="Times New Roman"/>
          <w:sz w:val="28"/>
          <w:szCs w:val="28"/>
          <w:lang w:val="uk-UA"/>
        </w:rPr>
        <w:t xml:space="preserve"> України дійш</w:t>
      </w:r>
      <w:r w:rsidR="00AE3295" w:rsidRPr="00465349">
        <w:rPr>
          <w:rFonts w:ascii="Times New Roman" w:hAnsi="Times New Roman" w:cs="Times New Roman"/>
          <w:sz w:val="28"/>
          <w:szCs w:val="28"/>
          <w:lang w:val="uk-UA"/>
        </w:rPr>
        <w:t>ла</w:t>
      </w:r>
      <w:r w:rsidRPr="00465349">
        <w:rPr>
          <w:rFonts w:ascii="Times New Roman" w:hAnsi="Times New Roman" w:cs="Times New Roman"/>
          <w:sz w:val="28"/>
          <w:szCs w:val="28"/>
          <w:lang w:val="uk-UA"/>
        </w:rPr>
        <w:t xml:space="preserve"> висновку, що в</w:t>
      </w:r>
      <w:r w:rsidR="00BD496A" w:rsidRPr="00465349">
        <w:rPr>
          <w:rFonts w:ascii="Times New Roman" w:hAnsi="Times New Roman" w:cs="Times New Roman"/>
          <w:sz w:val="28"/>
          <w:szCs w:val="28"/>
          <w:lang w:val="uk-UA"/>
        </w:rPr>
        <w:t xml:space="preserve">наслідок законодавчих змін </w:t>
      </w:r>
      <w:r w:rsidR="002D232B" w:rsidRPr="00465349">
        <w:rPr>
          <w:rFonts w:ascii="Times New Roman" w:hAnsi="Times New Roman" w:cs="Times New Roman"/>
          <w:sz w:val="28"/>
          <w:szCs w:val="28"/>
          <w:lang w:val="uk-UA"/>
        </w:rPr>
        <w:t xml:space="preserve">суттєво змінився предмет оскарження, а </w:t>
      </w:r>
      <w:r w:rsidR="00497F79" w:rsidRPr="00465349">
        <w:rPr>
          <w:rFonts w:ascii="Times New Roman" w:hAnsi="Times New Roman" w:cs="Times New Roman"/>
          <w:sz w:val="28"/>
          <w:szCs w:val="28"/>
          <w:lang w:val="uk-UA"/>
        </w:rPr>
        <w:t>положення абзацу п’ятнадцятого</w:t>
      </w:r>
      <w:r w:rsidR="002A5ED8" w:rsidRPr="00465349">
        <w:rPr>
          <w:rFonts w:ascii="Times New Roman" w:hAnsi="Times New Roman" w:cs="Times New Roman"/>
          <w:sz w:val="28"/>
          <w:szCs w:val="28"/>
          <w:lang w:val="uk-UA"/>
        </w:rPr>
        <w:t xml:space="preserve"> частини першої статті 1, пунктів 3, 8, 9, 10 частини першої </w:t>
      </w:r>
      <w:r w:rsidR="007073F2" w:rsidRPr="00465349">
        <w:rPr>
          <w:rFonts w:ascii="Times New Roman" w:hAnsi="Times New Roman" w:cs="Times New Roman"/>
          <w:sz w:val="28"/>
          <w:szCs w:val="28"/>
          <w:lang w:val="uk-UA"/>
        </w:rPr>
        <w:br/>
      </w:r>
      <w:r w:rsidR="002A5ED8" w:rsidRPr="00465349">
        <w:rPr>
          <w:rFonts w:ascii="Times New Roman" w:hAnsi="Times New Roman" w:cs="Times New Roman"/>
          <w:sz w:val="28"/>
          <w:szCs w:val="28"/>
          <w:lang w:val="uk-UA"/>
        </w:rPr>
        <w:lastRenderedPageBreak/>
        <w:t xml:space="preserve">статті 46, </w:t>
      </w:r>
      <w:r w:rsidR="00CD7FDA" w:rsidRPr="00465349">
        <w:rPr>
          <w:rFonts w:ascii="Times New Roman" w:hAnsi="Times New Roman" w:cs="Times New Roman"/>
          <w:sz w:val="28"/>
          <w:szCs w:val="28"/>
          <w:lang w:val="uk-UA"/>
        </w:rPr>
        <w:t>підпункту 3 пункту 5 розділу XIII „Прикінцеві положення“</w:t>
      </w:r>
      <w:r w:rsidR="002A5ED8" w:rsidRPr="00465349">
        <w:rPr>
          <w:rFonts w:ascii="Times New Roman" w:hAnsi="Times New Roman" w:cs="Times New Roman"/>
          <w:sz w:val="28"/>
          <w:szCs w:val="28"/>
          <w:lang w:val="uk-UA"/>
        </w:rPr>
        <w:t xml:space="preserve"> Закону, щодо конституційності яких звернулися народні депутати України, втратили чинність.</w:t>
      </w:r>
    </w:p>
    <w:p w14:paraId="0B1C687B" w14:textId="3D905BD9" w:rsidR="004E443B" w:rsidRPr="00465349" w:rsidRDefault="00030587" w:rsidP="0046534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статей</w:t>
      </w:r>
      <w:r w:rsidR="009E5FC5" w:rsidRPr="00465349">
        <w:rPr>
          <w:rFonts w:ascii="Times New Roman" w:hAnsi="Times New Roman" w:cs="Times New Roman"/>
          <w:sz w:val="28"/>
          <w:szCs w:val="28"/>
          <w:lang w:val="uk-UA"/>
        </w:rPr>
        <w:t xml:space="preserve"> 62</w:t>
      </w:r>
      <w:r>
        <w:rPr>
          <w:rFonts w:ascii="Times New Roman" w:hAnsi="Times New Roman" w:cs="Times New Roman"/>
          <w:sz w:val="28"/>
          <w:szCs w:val="28"/>
          <w:lang w:val="uk-UA"/>
        </w:rPr>
        <w:t>, 63</w:t>
      </w:r>
      <w:r w:rsidR="009E5FC5" w:rsidRPr="00465349">
        <w:rPr>
          <w:rFonts w:ascii="Times New Roman" w:hAnsi="Times New Roman" w:cs="Times New Roman"/>
          <w:sz w:val="28"/>
          <w:szCs w:val="28"/>
          <w:lang w:val="uk-UA"/>
        </w:rPr>
        <w:t xml:space="preserve"> Закону України „Про Конституційний Суд України“ втрата чинності актом (його окремими положеннями), щодо якого порушено питання відповідності Конституції України</w:t>
      </w:r>
      <w:r w:rsidR="006013AC">
        <w:rPr>
          <w:rFonts w:ascii="Times New Roman" w:hAnsi="Times New Roman" w:cs="Times New Roman"/>
          <w:sz w:val="28"/>
          <w:szCs w:val="28"/>
          <w:lang w:val="uk-UA"/>
        </w:rPr>
        <w:t>,</w:t>
      </w:r>
      <w:r>
        <w:rPr>
          <w:rFonts w:ascii="Times New Roman" w:hAnsi="Times New Roman" w:cs="Times New Roman"/>
          <w:sz w:val="28"/>
          <w:szCs w:val="28"/>
          <w:lang w:val="uk-UA"/>
        </w:rPr>
        <w:t xml:space="preserve"> є підставою для закриття </w:t>
      </w:r>
      <w:r w:rsidRPr="00465349">
        <w:rPr>
          <w:rFonts w:ascii="Times New Roman" w:hAnsi="Times New Roman" w:cs="Times New Roman"/>
          <w:sz w:val="28"/>
          <w:szCs w:val="28"/>
          <w:lang w:val="uk-UA"/>
        </w:rPr>
        <w:t>конституційного провадження у справі</w:t>
      </w:r>
      <w:r w:rsidR="009E5FC5" w:rsidRPr="00465349">
        <w:rPr>
          <w:rFonts w:ascii="Times New Roman" w:hAnsi="Times New Roman" w:cs="Times New Roman"/>
          <w:sz w:val="28"/>
          <w:szCs w:val="28"/>
          <w:lang w:val="uk-UA"/>
        </w:rPr>
        <w:t>.</w:t>
      </w:r>
    </w:p>
    <w:p w14:paraId="5BE0FDF0" w14:textId="0A010434" w:rsidR="004B0124" w:rsidRPr="00465349" w:rsidRDefault="008C7051" w:rsidP="00465349">
      <w:pPr>
        <w:spacing w:after="0" w:line="360" w:lineRule="auto"/>
        <w:ind w:firstLine="567"/>
        <w:jc w:val="both"/>
        <w:rPr>
          <w:rFonts w:ascii="Times New Roman" w:hAnsi="Times New Roman" w:cs="Times New Roman"/>
          <w:sz w:val="28"/>
          <w:szCs w:val="28"/>
          <w:lang w:val="uk-UA"/>
        </w:rPr>
      </w:pPr>
      <w:r w:rsidRPr="00465349">
        <w:rPr>
          <w:rFonts w:ascii="Times New Roman" w:hAnsi="Times New Roman" w:cs="Times New Roman"/>
          <w:sz w:val="28"/>
          <w:szCs w:val="28"/>
          <w:lang w:val="uk-UA"/>
        </w:rPr>
        <w:t xml:space="preserve">Отже, конституційне </w:t>
      </w:r>
      <w:r w:rsidR="00322FA7" w:rsidRPr="00465349">
        <w:rPr>
          <w:rFonts w:ascii="Times New Roman" w:hAnsi="Times New Roman" w:cs="Times New Roman"/>
          <w:sz w:val="28"/>
          <w:szCs w:val="28"/>
          <w:lang w:val="uk-UA"/>
        </w:rPr>
        <w:t xml:space="preserve">провадження у справі в частині </w:t>
      </w:r>
      <w:r w:rsidR="004D7694" w:rsidRPr="00465349">
        <w:rPr>
          <w:rFonts w:ascii="Times New Roman" w:hAnsi="Times New Roman" w:cs="Times New Roman"/>
          <w:sz w:val="28"/>
          <w:szCs w:val="28"/>
          <w:lang w:val="uk-UA"/>
        </w:rPr>
        <w:t>невідповідності Конституції України</w:t>
      </w:r>
      <w:r w:rsidR="00472C3A" w:rsidRPr="00465349">
        <w:rPr>
          <w:rFonts w:ascii="Times New Roman" w:hAnsi="Times New Roman" w:cs="Times New Roman"/>
          <w:sz w:val="28"/>
          <w:szCs w:val="28"/>
          <w:lang w:val="uk-UA"/>
        </w:rPr>
        <w:t xml:space="preserve"> абзацу п’ятнадцятого частини першої статті 1, пунктів 3, 8, 9, 10 частини першої статті 46, підпункту 3 пункту 5 розділу XIII „Прикінцеві положення“ Закону</w:t>
      </w:r>
      <w:r w:rsidR="004D7694" w:rsidRPr="00465349">
        <w:rPr>
          <w:rFonts w:ascii="Times New Roman" w:hAnsi="Times New Roman" w:cs="Times New Roman"/>
          <w:sz w:val="28"/>
          <w:szCs w:val="28"/>
          <w:lang w:val="uk-UA"/>
        </w:rPr>
        <w:t xml:space="preserve"> </w:t>
      </w:r>
      <w:r w:rsidR="00322FA7" w:rsidRPr="00465349">
        <w:rPr>
          <w:rFonts w:ascii="Times New Roman" w:hAnsi="Times New Roman" w:cs="Times New Roman"/>
          <w:sz w:val="28"/>
          <w:szCs w:val="28"/>
          <w:lang w:val="uk-UA"/>
        </w:rPr>
        <w:t>підлягає закриттю на підставі пункту 5 статті 62</w:t>
      </w:r>
      <w:r w:rsidR="00331860" w:rsidRPr="00465349">
        <w:rPr>
          <w:rFonts w:ascii="Times New Roman" w:hAnsi="Times New Roman" w:cs="Times New Roman"/>
          <w:sz w:val="28"/>
          <w:szCs w:val="28"/>
          <w:lang w:val="uk-UA"/>
        </w:rPr>
        <w:t>,</w:t>
      </w:r>
      <w:r w:rsidR="00465349">
        <w:rPr>
          <w:rFonts w:ascii="Times New Roman" w:hAnsi="Times New Roman" w:cs="Times New Roman"/>
          <w:sz w:val="28"/>
          <w:szCs w:val="28"/>
          <w:lang w:val="uk-UA"/>
        </w:rPr>
        <w:br/>
      </w:r>
      <w:r w:rsidR="00331860" w:rsidRPr="00465349">
        <w:rPr>
          <w:rFonts w:ascii="Times New Roman" w:hAnsi="Times New Roman" w:cs="Times New Roman"/>
          <w:sz w:val="28"/>
          <w:szCs w:val="28"/>
          <w:lang w:val="uk-UA"/>
        </w:rPr>
        <w:t>частини четвертої статті 63</w:t>
      </w:r>
      <w:r w:rsidR="00F21D53" w:rsidRPr="00465349">
        <w:rPr>
          <w:rFonts w:ascii="Times New Roman" w:hAnsi="Times New Roman" w:cs="Times New Roman"/>
          <w:sz w:val="28"/>
          <w:szCs w:val="28"/>
          <w:lang w:val="uk-UA"/>
        </w:rPr>
        <w:t xml:space="preserve"> </w:t>
      </w:r>
      <w:r w:rsidRPr="00465349">
        <w:rPr>
          <w:rFonts w:ascii="Times New Roman" w:hAnsi="Times New Roman" w:cs="Times New Roman"/>
          <w:sz w:val="28"/>
          <w:szCs w:val="28"/>
          <w:lang w:val="uk-UA"/>
        </w:rPr>
        <w:t>Закону України „Про Конституційний Суд України“.</w:t>
      </w:r>
    </w:p>
    <w:p w14:paraId="69D5F283" w14:textId="77777777" w:rsidR="00E32388" w:rsidRPr="00465349" w:rsidRDefault="00E32388" w:rsidP="00465349">
      <w:pPr>
        <w:spacing w:after="0" w:line="360" w:lineRule="auto"/>
        <w:ind w:firstLine="567"/>
        <w:jc w:val="both"/>
        <w:rPr>
          <w:rFonts w:ascii="Times New Roman" w:hAnsi="Times New Roman" w:cs="Times New Roman"/>
          <w:sz w:val="28"/>
          <w:szCs w:val="28"/>
          <w:lang w:val="uk-UA"/>
        </w:rPr>
      </w:pPr>
    </w:p>
    <w:p w14:paraId="4080DF33" w14:textId="250271D6" w:rsidR="00261B37" w:rsidRPr="00465349" w:rsidRDefault="007B0481" w:rsidP="00465349">
      <w:pPr>
        <w:spacing w:after="0" w:line="360" w:lineRule="auto"/>
        <w:ind w:firstLine="567"/>
        <w:jc w:val="both"/>
        <w:rPr>
          <w:rFonts w:ascii="Times New Roman" w:hAnsi="Times New Roman" w:cs="Times New Roman"/>
          <w:sz w:val="28"/>
          <w:szCs w:val="28"/>
          <w:lang w:val="uk-UA"/>
        </w:rPr>
      </w:pPr>
      <w:r w:rsidRPr="00465349">
        <w:rPr>
          <w:rFonts w:ascii="Times New Roman" w:hAnsi="Times New Roman" w:cs="Times New Roman"/>
          <w:sz w:val="28"/>
          <w:szCs w:val="28"/>
          <w:lang w:val="uk-UA"/>
        </w:rPr>
        <w:t>4.</w:t>
      </w:r>
      <w:r w:rsidR="00C82837" w:rsidRPr="00465349">
        <w:rPr>
          <w:rFonts w:ascii="Times New Roman" w:hAnsi="Times New Roman" w:cs="Times New Roman"/>
          <w:sz w:val="28"/>
          <w:szCs w:val="28"/>
          <w:lang w:val="uk-UA"/>
        </w:rPr>
        <w:t>3</w:t>
      </w:r>
      <w:r w:rsidRPr="00465349">
        <w:rPr>
          <w:rFonts w:ascii="Times New Roman" w:hAnsi="Times New Roman" w:cs="Times New Roman"/>
          <w:sz w:val="28"/>
          <w:szCs w:val="28"/>
          <w:lang w:val="uk-UA"/>
        </w:rPr>
        <w:t xml:space="preserve">. </w:t>
      </w:r>
      <w:r w:rsidR="00033821" w:rsidRPr="00465349">
        <w:rPr>
          <w:rFonts w:ascii="Times New Roman" w:hAnsi="Times New Roman" w:cs="Times New Roman"/>
          <w:sz w:val="28"/>
          <w:szCs w:val="28"/>
          <w:lang w:val="uk-UA"/>
        </w:rPr>
        <w:t>Згідно з</w:t>
      </w:r>
      <w:r w:rsidRPr="00465349">
        <w:rPr>
          <w:rFonts w:ascii="Times New Roman" w:hAnsi="Times New Roman" w:cs="Times New Roman"/>
          <w:sz w:val="28"/>
          <w:szCs w:val="28"/>
          <w:lang w:val="uk-UA"/>
        </w:rPr>
        <w:t xml:space="preserve"> частин</w:t>
      </w:r>
      <w:r w:rsidR="00033821" w:rsidRPr="00465349">
        <w:rPr>
          <w:rFonts w:ascii="Times New Roman" w:hAnsi="Times New Roman" w:cs="Times New Roman"/>
          <w:sz w:val="28"/>
          <w:szCs w:val="28"/>
          <w:lang w:val="uk-UA"/>
        </w:rPr>
        <w:t>ою</w:t>
      </w:r>
      <w:r w:rsidRPr="00465349">
        <w:rPr>
          <w:rFonts w:ascii="Times New Roman" w:hAnsi="Times New Roman" w:cs="Times New Roman"/>
          <w:sz w:val="28"/>
          <w:szCs w:val="28"/>
          <w:lang w:val="uk-UA"/>
        </w:rPr>
        <w:t xml:space="preserve"> третьо</w:t>
      </w:r>
      <w:r w:rsidR="00033821" w:rsidRPr="00465349">
        <w:rPr>
          <w:rFonts w:ascii="Times New Roman" w:hAnsi="Times New Roman" w:cs="Times New Roman"/>
          <w:sz w:val="28"/>
          <w:szCs w:val="28"/>
          <w:lang w:val="uk-UA"/>
        </w:rPr>
        <w:t>ю</w:t>
      </w:r>
      <w:r w:rsidRPr="00465349">
        <w:rPr>
          <w:rFonts w:ascii="Times New Roman" w:hAnsi="Times New Roman" w:cs="Times New Roman"/>
          <w:sz w:val="28"/>
          <w:szCs w:val="28"/>
          <w:lang w:val="uk-UA"/>
        </w:rPr>
        <w:t xml:space="preserve"> статті 51 Закону України „Про Конституційний Суд України“ у конституційному поданні щодо конституційності акта (його окремих положень) зазначаються акт (його конкретні положення), що належить перевірити на відповідність Конституції України, та конкретні положення Конституції України, на відповідність яким належить перевірити акт (його окремі положення), а також обґрунтування тверджень щодо неконституційності акта (його окремих положень)</w:t>
      </w:r>
      <w:r w:rsidR="00203A96" w:rsidRPr="00465349">
        <w:rPr>
          <w:rFonts w:ascii="Times New Roman" w:hAnsi="Times New Roman" w:cs="Times New Roman"/>
          <w:sz w:val="28"/>
          <w:szCs w:val="28"/>
          <w:lang w:val="uk-UA"/>
        </w:rPr>
        <w:t>.</w:t>
      </w:r>
    </w:p>
    <w:p w14:paraId="2AFF8BEF" w14:textId="76E3A494" w:rsidR="00300DA6" w:rsidRPr="00465349" w:rsidRDefault="00300DA6" w:rsidP="0046534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465349">
        <w:rPr>
          <w:rFonts w:ascii="Times New Roman" w:eastAsia="Times New Roman" w:hAnsi="Times New Roman" w:cs="Times New Roman"/>
          <w:sz w:val="28"/>
          <w:szCs w:val="28"/>
          <w:lang w:val="uk-UA" w:eastAsia="ru-RU"/>
        </w:rPr>
        <w:t xml:space="preserve">Аналіз конституційного подання дає підстави для висновку, що, доводячи свою позицію про невідповідність </w:t>
      </w:r>
      <w:r w:rsidR="0048710B" w:rsidRPr="00465349">
        <w:rPr>
          <w:rFonts w:ascii="Times New Roman" w:hAnsi="Times New Roman" w:cs="Times New Roman"/>
          <w:sz w:val="28"/>
          <w:szCs w:val="28"/>
          <w:lang w:val="uk-UA"/>
        </w:rPr>
        <w:t>положень пункту 3 частини першої статті 3, пунктів 2</w:t>
      </w:r>
      <w:r w:rsidR="0048710B" w:rsidRPr="00465349">
        <w:rPr>
          <w:rFonts w:ascii="Times New Roman" w:hAnsi="Times New Roman" w:cs="Times New Roman"/>
          <w:sz w:val="28"/>
          <w:szCs w:val="28"/>
          <w:vertAlign w:val="superscript"/>
          <w:lang w:val="uk-UA"/>
        </w:rPr>
        <w:t>1</w:t>
      </w:r>
      <w:r w:rsidR="0048710B" w:rsidRPr="00465349">
        <w:rPr>
          <w:rFonts w:ascii="Times New Roman" w:hAnsi="Times New Roman" w:cs="Times New Roman"/>
          <w:sz w:val="28"/>
          <w:szCs w:val="28"/>
          <w:lang w:val="uk-UA"/>
        </w:rPr>
        <w:t>, 11 частини пер</w:t>
      </w:r>
      <w:r w:rsidR="00C82837" w:rsidRPr="00465349">
        <w:rPr>
          <w:rFonts w:ascii="Times New Roman" w:hAnsi="Times New Roman" w:cs="Times New Roman"/>
          <w:sz w:val="28"/>
          <w:szCs w:val="28"/>
          <w:lang w:val="uk-UA"/>
        </w:rPr>
        <w:t xml:space="preserve">шої, частини третьої статті 46 </w:t>
      </w:r>
      <w:r w:rsidR="0048710B" w:rsidRPr="00465349">
        <w:rPr>
          <w:rFonts w:ascii="Times New Roman" w:hAnsi="Times New Roman" w:cs="Times New Roman"/>
          <w:sz w:val="28"/>
          <w:szCs w:val="28"/>
          <w:lang w:val="uk-UA"/>
        </w:rPr>
        <w:t xml:space="preserve">Закону </w:t>
      </w:r>
      <w:r w:rsidRPr="00465349">
        <w:rPr>
          <w:rFonts w:ascii="Times New Roman" w:eastAsia="Times New Roman" w:hAnsi="Times New Roman" w:cs="Times New Roman"/>
          <w:sz w:val="28"/>
          <w:szCs w:val="28"/>
          <w:lang w:val="uk-UA" w:eastAsia="ru-RU"/>
        </w:rPr>
        <w:t xml:space="preserve">Конституції України, автори клопотання </w:t>
      </w:r>
      <w:r w:rsidR="00981585" w:rsidRPr="00465349">
        <w:rPr>
          <w:rFonts w:ascii="Times New Roman" w:eastAsia="Times New Roman" w:hAnsi="Times New Roman" w:cs="Times New Roman"/>
          <w:sz w:val="28"/>
          <w:szCs w:val="28"/>
          <w:lang w:val="uk-UA" w:eastAsia="ru-RU"/>
        </w:rPr>
        <w:t>процитували</w:t>
      </w:r>
      <w:r w:rsidRPr="00465349">
        <w:rPr>
          <w:rFonts w:ascii="Times New Roman" w:eastAsia="Times New Roman" w:hAnsi="Times New Roman" w:cs="Times New Roman"/>
          <w:sz w:val="28"/>
          <w:szCs w:val="28"/>
          <w:lang w:val="uk-UA" w:eastAsia="ru-RU"/>
        </w:rPr>
        <w:t xml:space="preserve"> норми Основного Закону України, положення Закону, міжнародних актів, нав</w:t>
      </w:r>
      <w:r w:rsidR="00981585" w:rsidRPr="00465349">
        <w:rPr>
          <w:rFonts w:ascii="Times New Roman" w:eastAsia="Times New Roman" w:hAnsi="Times New Roman" w:cs="Times New Roman"/>
          <w:sz w:val="28"/>
          <w:szCs w:val="28"/>
          <w:lang w:val="uk-UA" w:eastAsia="ru-RU"/>
        </w:rPr>
        <w:t>ели</w:t>
      </w:r>
      <w:r w:rsidRPr="00465349">
        <w:rPr>
          <w:rFonts w:ascii="Times New Roman" w:eastAsia="Times New Roman" w:hAnsi="Times New Roman" w:cs="Times New Roman"/>
          <w:sz w:val="28"/>
          <w:szCs w:val="28"/>
          <w:lang w:val="uk-UA" w:eastAsia="ru-RU"/>
        </w:rPr>
        <w:t xml:space="preserve"> </w:t>
      </w:r>
      <w:r w:rsidR="007D7A96" w:rsidRPr="00465349">
        <w:rPr>
          <w:rFonts w:ascii="Times New Roman" w:eastAsia="Times New Roman" w:hAnsi="Times New Roman" w:cs="Times New Roman"/>
          <w:sz w:val="28"/>
          <w:szCs w:val="28"/>
          <w:lang w:val="uk-UA" w:eastAsia="ru-RU"/>
        </w:rPr>
        <w:t>юридичні</w:t>
      </w:r>
      <w:r w:rsidRPr="00465349">
        <w:rPr>
          <w:rFonts w:ascii="Times New Roman" w:eastAsia="Times New Roman" w:hAnsi="Times New Roman" w:cs="Times New Roman"/>
          <w:sz w:val="28"/>
          <w:szCs w:val="28"/>
          <w:lang w:val="uk-UA" w:eastAsia="ru-RU"/>
        </w:rPr>
        <w:t xml:space="preserve"> позиції Конституційного Суду України, рішення Європейського суду з прав людини</w:t>
      </w:r>
      <w:r w:rsidR="0048710B" w:rsidRPr="00465349">
        <w:rPr>
          <w:rFonts w:ascii="Times New Roman" w:eastAsia="Times New Roman" w:hAnsi="Times New Roman" w:cs="Times New Roman"/>
          <w:sz w:val="28"/>
          <w:szCs w:val="28"/>
          <w:lang w:val="uk-UA" w:eastAsia="ru-RU"/>
        </w:rPr>
        <w:t>,</w:t>
      </w:r>
      <w:r w:rsidR="0048710B" w:rsidRPr="00465349">
        <w:rPr>
          <w:rFonts w:ascii="Times New Roman" w:hAnsi="Times New Roman" w:cs="Times New Roman"/>
          <w:sz w:val="28"/>
          <w:szCs w:val="28"/>
          <w:lang w:val="uk-UA"/>
        </w:rPr>
        <w:t xml:space="preserve"> </w:t>
      </w:r>
      <w:r w:rsidR="0048710B" w:rsidRPr="00465349">
        <w:rPr>
          <w:rFonts w:ascii="Times New Roman" w:eastAsia="Times New Roman" w:hAnsi="Times New Roman" w:cs="Times New Roman"/>
          <w:sz w:val="28"/>
          <w:szCs w:val="28"/>
          <w:lang w:val="uk-UA" w:eastAsia="ru-RU"/>
        </w:rPr>
        <w:t>однак не</w:t>
      </w:r>
      <w:r w:rsidR="00981585" w:rsidRPr="00465349">
        <w:rPr>
          <w:rFonts w:ascii="Times New Roman" w:eastAsia="Times New Roman" w:hAnsi="Times New Roman" w:cs="Times New Roman"/>
          <w:sz w:val="28"/>
          <w:szCs w:val="28"/>
          <w:lang w:val="uk-UA" w:eastAsia="ru-RU"/>
        </w:rPr>
        <w:t xml:space="preserve"> </w:t>
      </w:r>
      <w:r w:rsidR="0048710B" w:rsidRPr="00465349">
        <w:rPr>
          <w:rFonts w:ascii="Times New Roman" w:eastAsia="Times New Roman" w:hAnsi="Times New Roman" w:cs="Times New Roman"/>
          <w:sz w:val="28"/>
          <w:szCs w:val="28"/>
          <w:lang w:val="uk-UA" w:eastAsia="ru-RU"/>
        </w:rPr>
        <w:t>обґрун</w:t>
      </w:r>
      <w:r w:rsidR="007E1DF5" w:rsidRPr="00465349">
        <w:rPr>
          <w:rFonts w:ascii="Times New Roman" w:eastAsia="Times New Roman" w:hAnsi="Times New Roman" w:cs="Times New Roman"/>
          <w:sz w:val="28"/>
          <w:szCs w:val="28"/>
          <w:lang w:val="uk-UA" w:eastAsia="ru-RU"/>
        </w:rPr>
        <w:t>тували</w:t>
      </w:r>
      <w:r w:rsidR="0048710B" w:rsidRPr="00465349">
        <w:rPr>
          <w:rFonts w:ascii="Times New Roman" w:eastAsia="Times New Roman" w:hAnsi="Times New Roman" w:cs="Times New Roman"/>
          <w:sz w:val="28"/>
          <w:szCs w:val="28"/>
          <w:lang w:val="uk-UA" w:eastAsia="ru-RU"/>
        </w:rPr>
        <w:t>, у чому саме полягає неконс</w:t>
      </w:r>
      <w:r w:rsidR="00800F87" w:rsidRPr="00465349">
        <w:rPr>
          <w:rFonts w:ascii="Times New Roman" w:eastAsia="Times New Roman" w:hAnsi="Times New Roman" w:cs="Times New Roman"/>
          <w:sz w:val="28"/>
          <w:szCs w:val="28"/>
          <w:lang w:val="uk-UA" w:eastAsia="ru-RU"/>
        </w:rPr>
        <w:t xml:space="preserve">титуційність </w:t>
      </w:r>
      <w:r w:rsidR="00E32388" w:rsidRPr="00465349">
        <w:rPr>
          <w:rFonts w:ascii="Times New Roman" w:eastAsia="Times New Roman" w:hAnsi="Times New Roman" w:cs="Times New Roman"/>
          <w:sz w:val="28"/>
          <w:szCs w:val="28"/>
          <w:lang w:val="uk-UA" w:eastAsia="ru-RU"/>
        </w:rPr>
        <w:t>у</w:t>
      </w:r>
      <w:r w:rsidR="00800F87" w:rsidRPr="00465349">
        <w:rPr>
          <w:rFonts w:ascii="Times New Roman" w:eastAsia="Times New Roman" w:hAnsi="Times New Roman" w:cs="Times New Roman"/>
          <w:sz w:val="28"/>
          <w:szCs w:val="28"/>
          <w:lang w:val="uk-UA" w:eastAsia="ru-RU"/>
        </w:rPr>
        <w:t xml:space="preserve">казаних положень </w:t>
      </w:r>
      <w:r w:rsidR="0048710B" w:rsidRPr="00465349">
        <w:rPr>
          <w:rFonts w:ascii="Times New Roman" w:eastAsia="Times New Roman" w:hAnsi="Times New Roman" w:cs="Times New Roman"/>
          <w:sz w:val="28"/>
          <w:szCs w:val="28"/>
          <w:lang w:val="uk-UA" w:eastAsia="ru-RU"/>
        </w:rPr>
        <w:t xml:space="preserve">Закону. Конституційний Суд України неодноразово наголошував, що </w:t>
      </w:r>
      <w:r w:rsidRPr="00465349">
        <w:rPr>
          <w:rFonts w:ascii="Times New Roman" w:eastAsia="Times New Roman" w:hAnsi="Times New Roman" w:cs="Times New Roman"/>
          <w:sz w:val="28"/>
          <w:szCs w:val="28"/>
          <w:lang w:val="uk-UA" w:eastAsia="ru-RU"/>
        </w:rPr>
        <w:t xml:space="preserve">цитування приписів Конституції України, положень законів України, наведення змісту рішень Конституційного Суду України та Європейського суду з прав </w:t>
      </w:r>
      <w:r w:rsidRPr="00465349">
        <w:rPr>
          <w:rFonts w:ascii="Times New Roman" w:eastAsia="Times New Roman" w:hAnsi="Times New Roman" w:cs="Times New Roman"/>
          <w:sz w:val="28"/>
          <w:szCs w:val="28"/>
          <w:lang w:val="uk-UA" w:eastAsia="ru-RU"/>
        </w:rPr>
        <w:lastRenderedPageBreak/>
        <w:t>людини без аргументації невідповідності Конституції України оспорюваних положень закону України не є обґрунтуванням тверджень щодо їх неконституційності (Ухвала Конституцій</w:t>
      </w:r>
      <w:r w:rsidR="00465349">
        <w:rPr>
          <w:rFonts w:ascii="Times New Roman" w:eastAsia="Times New Roman" w:hAnsi="Times New Roman" w:cs="Times New Roman"/>
          <w:sz w:val="28"/>
          <w:szCs w:val="28"/>
          <w:lang w:val="uk-UA" w:eastAsia="ru-RU"/>
        </w:rPr>
        <w:t>ного Суду України від 21 грудня</w:t>
      </w:r>
      <w:r w:rsidR="00465349">
        <w:rPr>
          <w:rFonts w:ascii="Times New Roman" w:eastAsia="Times New Roman" w:hAnsi="Times New Roman" w:cs="Times New Roman"/>
          <w:sz w:val="28"/>
          <w:szCs w:val="28"/>
          <w:lang w:val="uk-UA" w:eastAsia="ru-RU"/>
        </w:rPr>
        <w:br/>
      </w:r>
      <w:r w:rsidRPr="00465349">
        <w:rPr>
          <w:rFonts w:ascii="Times New Roman" w:eastAsia="Times New Roman" w:hAnsi="Times New Roman" w:cs="Times New Roman"/>
          <w:sz w:val="28"/>
          <w:szCs w:val="28"/>
          <w:lang w:val="uk-UA" w:eastAsia="ru-RU"/>
        </w:rPr>
        <w:t>2017 року № 13-у/2017, ухвали Великої палати Конституційного Суду України від 24 травня 2018 року № 23-у/2018, від 2</w:t>
      </w:r>
      <w:r w:rsidR="00465349">
        <w:rPr>
          <w:rFonts w:ascii="Times New Roman" w:eastAsia="Times New Roman" w:hAnsi="Times New Roman" w:cs="Times New Roman"/>
          <w:sz w:val="28"/>
          <w:szCs w:val="28"/>
          <w:lang w:val="uk-UA" w:eastAsia="ru-RU"/>
        </w:rPr>
        <w:t>4 травня 2018 року № 24-у/2018,</w:t>
      </w:r>
      <w:r w:rsidR="00465349">
        <w:rPr>
          <w:rFonts w:ascii="Times New Roman" w:eastAsia="Times New Roman" w:hAnsi="Times New Roman" w:cs="Times New Roman"/>
          <w:sz w:val="28"/>
          <w:szCs w:val="28"/>
          <w:lang w:val="uk-UA" w:eastAsia="ru-RU"/>
        </w:rPr>
        <w:br/>
      </w:r>
      <w:r w:rsidRPr="00465349">
        <w:rPr>
          <w:rFonts w:ascii="Times New Roman" w:eastAsia="Times New Roman" w:hAnsi="Times New Roman" w:cs="Times New Roman"/>
          <w:sz w:val="28"/>
          <w:szCs w:val="28"/>
          <w:lang w:val="uk-UA" w:eastAsia="ru-RU"/>
        </w:rPr>
        <w:t>від 31 травня 2018 року № 27-у/2018, від 7 червня 2018 року № 34-у/2018).</w:t>
      </w:r>
    </w:p>
    <w:p w14:paraId="28A81296" w14:textId="5690CCAC" w:rsidR="00331860" w:rsidRPr="00465349" w:rsidRDefault="00331860" w:rsidP="000305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eastAsia="ru-RU"/>
        </w:rPr>
      </w:pPr>
      <w:r w:rsidRPr="00465349">
        <w:rPr>
          <w:rFonts w:ascii="Times New Roman" w:hAnsi="Times New Roman" w:cs="Times New Roman"/>
          <w:sz w:val="28"/>
          <w:szCs w:val="28"/>
          <w:lang w:val="uk-UA"/>
        </w:rPr>
        <w:t xml:space="preserve">Таким чином, суб’єкт права на конституційне подання не </w:t>
      </w:r>
      <w:r w:rsidRPr="00465349">
        <w:rPr>
          <w:rFonts w:ascii="Times New Roman" w:hAnsi="Times New Roman" w:cs="Times New Roman"/>
          <w:sz w:val="28"/>
          <w:szCs w:val="28"/>
          <w:lang w:val="uk-UA" w:eastAsia="ru-RU"/>
        </w:rPr>
        <w:t xml:space="preserve">навів обґрунтування тверджень щодо неконституційності положень </w:t>
      </w:r>
      <w:r w:rsidR="00030587">
        <w:rPr>
          <w:rFonts w:ascii="Times New Roman" w:hAnsi="Times New Roman" w:cs="Times New Roman"/>
          <w:sz w:val="28"/>
          <w:szCs w:val="28"/>
          <w:lang w:val="uk-UA"/>
        </w:rPr>
        <w:t>пункту 3</w:t>
      </w:r>
      <w:r w:rsidR="00030587">
        <w:rPr>
          <w:rFonts w:ascii="Times New Roman" w:hAnsi="Times New Roman" w:cs="Times New Roman"/>
          <w:sz w:val="28"/>
          <w:szCs w:val="28"/>
          <w:lang w:val="uk-UA"/>
        </w:rPr>
        <w:br/>
      </w:r>
      <w:r w:rsidRPr="00465349">
        <w:rPr>
          <w:rFonts w:ascii="Times New Roman" w:hAnsi="Times New Roman" w:cs="Times New Roman"/>
          <w:sz w:val="28"/>
          <w:szCs w:val="28"/>
          <w:lang w:val="uk-UA"/>
        </w:rPr>
        <w:t>частини першої статті 3, пунктів 2</w:t>
      </w:r>
      <w:r w:rsidRPr="00465349">
        <w:rPr>
          <w:rFonts w:ascii="Times New Roman" w:hAnsi="Times New Roman" w:cs="Times New Roman"/>
          <w:sz w:val="28"/>
          <w:szCs w:val="28"/>
          <w:vertAlign w:val="superscript"/>
          <w:lang w:val="uk-UA"/>
        </w:rPr>
        <w:t>1</w:t>
      </w:r>
      <w:r w:rsidRPr="00465349">
        <w:rPr>
          <w:rFonts w:ascii="Times New Roman" w:hAnsi="Times New Roman" w:cs="Times New Roman"/>
          <w:sz w:val="28"/>
          <w:szCs w:val="28"/>
          <w:lang w:val="uk-UA"/>
        </w:rPr>
        <w:t>, 11 частини першої, частини третьої статті 46 Закону</w:t>
      </w:r>
      <w:r w:rsidRPr="00465349">
        <w:rPr>
          <w:rFonts w:ascii="Times New Roman" w:hAnsi="Times New Roman" w:cs="Times New Roman"/>
          <w:sz w:val="28"/>
          <w:szCs w:val="28"/>
          <w:lang w:val="uk-UA" w:eastAsia="ru-RU"/>
        </w:rPr>
        <w:t>.</w:t>
      </w:r>
    </w:p>
    <w:p w14:paraId="52DDD843" w14:textId="0FA2AD95" w:rsidR="00331860" w:rsidRPr="00465349" w:rsidRDefault="00331860" w:rsidP="000305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465349">
        <w:rPr>
          <w:rFonts w:ascii="Times New Roman" w:hAnsi="Times New Roman" w:cs="Times New Roman"/>
          <w:sz w:val="28"/>
          <w:szCs w:val="28"/>
          <w:lang w:val="uk-UA"/>
        </w:rPr>
        <w:t>Відповідно до стат</w:t>
      </w:r>
      <w:r w:rsidR="00030587">
        <w:rPr>
          <w:rFonts w:ascii="Times New Roman" w:hAnsi="Times New Roman" w:cs="Times New Roman"/>
          <w:sz w:val="28"/>
          <w:szCs w:val="28"/>
          <w:lang w:val="uk-UA"/>
        </w:rPr>
        <w:t>ей</w:t>
      </w:r>
      <w:r w:rsidRPr="00465349">
        <w:rPr>
          <w:rFonts w:ascii="Times New Roman" w:hAnsi="Times New Roman" w:cs="Times New Roman"/>
          <w:sz w:val="28"/>
          <w:szCs w:val="28"/>
          <w:lang w:val="uk-UA"/>
        </w:rPr>
        <w:t xml:space="preserve"> 62</w:t>
      </w:r>
      <w:r w:rsidR="00030587">
        <w:rPr>
          <w:rFonts w:ascii="Times New Roman" w:hAnsi="Times New Roman" w:cs="Times New Roman"/>
          <w:sz w:val="28"/>
          <w:szCs w:val="28"/>
          <w:lang w:val="uk-UA"/>
        </w:rPr>
        <w:t>, 63</w:t>
      </w:r>
      <w:r w:rsidRPr="00465349">
        <w:rPr>
          <w:rFonts w:ascii="Times New Roman" w:hAnsi="Times New Roman" w:cs="Times New Roman"/>
          <w:sz w:val="28"/>
          <w:szCs w:val="28"/>
          <w:lang w:val="uk-UA"/>
        </w:rPr>
        <w:t xml:space="preserve"> Закону України „Про Конституційний Суд України“ </w:t>
      </w:r>
      <w:r w:rsidRPr="00465349">
        <w:rPr>
          <w:rFonts w:ascii="Times New Roman" w:hAnsi="Times New Roman" w:cs="Times New Roman"/>
          <w:sz w:val="28"/>
          <w:szCs w:val="28"/>
          <w:lang w:val="uk-UA" w:eastAsia="ru-RU"/>
        </w:rPr>
        <w:t>невідповідність конституційного подання вимогам, передбаченим цим законом</w:t>
      </w:r>
      <w:r w:rsidR="00030587">
        <w:rPr>
          <w:rFonts w:ascii="Times New Roman" w:hAnsi="Times New Roman" w:cs="Times New Roman"/>
          <w:sz w:val="28"/>
          <w:szCs w:val="28"/>
          <w:lang w:val="uk-UA" w:eastAsia="ru-RU"/>
        </w:rPr>
        <w:t xml:space="preserve">, є підставою для закриття </w:t>
      </w:r>
      <w:r w:rsidR="00030587" w:rsidRPr="00465349">
        <w:rPr>
          <w:rFonts w:ascii="Times New Roman" w:hAnsi="Times New Roman" w:cs="Times New Roman"/>
          <w:sz w:val="28"/>
          <w:szCs w:val="28"/>
          <w:lang w:val="uk-UA"/>
        </w:rPr>
        <w:t>конституційного провадження у справі</w:t>
      </w:r>
      <w:r w:rsidRPr="00465349">
        <w:rPr>
          <w:rFonts w:ascii="Times New Roman" w:hAnsi="Times New Roman" w:cs="Times New Roman"/>
          <w:sz w:val="28"/>
          <w:szCs w:val="28"/>
          <w:lang w:val="uk-UA" w:eastAsia="ru-RU"/>
        </w:rPr>
        <w:t>.</w:t>
      </w:r>
    </w:p>
    <w:p w14:paraId="23BE5F07" w14:textId="77777777" w:rsidR="004C5076" w:rsidRPr="00465349" w:rsidRDefault="00331860" w:rsidP="000305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eastAsia="ru-RU"/>
        </w:rPr>
      </w:pPr>
      <w:r w:rsidRPr="00465349">
        <w:rPr>
          <w:rFonts w:ascii="Times New Roman" w:hAnsi="Times New Roman" w:cs="Times New Roman"/>
          <w:sz w:val="28"/>
          <w:szCs w:val="28"/>
          <w:lang w:val="uk-UA" w:eastAsia="ru-RU"/>
        </w:rPr>
        <w:t>Отже, конституційне провадження у справі в частині невідповідності</w:t>
      </w:r>
      <w:r w:rsidR="004C5076" w:rsidRPr="00465349">
        <w:rPr>
          <w:rFonts w:ascii="Times New Roman" w:hAnsi="Times New Roman" w:cs="Times New Roman"/>
          <w:sz w:val="28"/>
          <w:szCs w:val="28"/>
          <w:lang w:val="uk-UA" w:eastAsia="ru-RU"/>
        </w:rPr>
        <w:t xml:space="preserve"> </w:t>
      </w:r>
      <w:r w:rsidRPr="00465349">
        <w:rPr>
          <w:rFonts w:ascii="Times New Roman" w:hAnsi="Times New Roman" w:cs="Times New Roman"/>
          <w:sz w:val="28"/>
          <w:szCs w:val="28"/>
          <w:lang w:val="uk-UA" w:eastAsia="ru-RU"/>
        </w:rPr>
        <w:t>Конституції України положень пункту 3 частини першої статті 3, пунктів 2</w:t>
      </w:r>
      <w:r w:rsidRPr="00465349">
        <w:rPr>
          <w:rFonts w:ascii="Times New Roman" w:hAnsi="Times New Roman" w:cs="Times New Roman"/>
          <w:sz w:val="28"/>
          <w:szCs w:val="28"/>
          <w:vertAlign w:val="superscript"/>
          <w:lang w:val="uk-UA" w:eastAsia="ru-RU"/>
        </w:rPr>
        <w:t>1</w:t>
      </w:r>
      <w:r w:rsidRPr="00465349">
        <w:rPr>
          <w:rFonts w:ascii="Times New Roman" w:hAnsi="Times New Roman" w:cs="Times New Roman"/>
          <w:sz w:val="28"/>
          <w:szCs w:val="28"/>
          <w:lang w:val="uk-UA" w:eastAsia="ru-RU"/>
        </w:rPr>
        <w:t>, 11 частини першої, частини третьої статті 46 Закону</w:t>
      </w:r>
      <w:r w:rsidR="00981585" w:rsidRPr="00465349">
        <w:rPr>
          <w:rFonts w:ascii="Times New Roman" w:hAnsi="Times New Roman" w:cs="Times New Roman"/>
          <w:sz w:val="28"/>
          <w:szCs w:val="28"/>
          <w:lang w:val="uk-UA" w:eastAsia="ru-RU"/>
        </w:rPr>
        <w:t xml:space="preserve"> </w:t>
      </w:r>
      <w:r w:rsidRPr="00465349">
        <w:rPr>
          <w:rFonts w:ascii="Times New Roman" w:hAnsi="Times New Roman" w:cs="Times New Roman"/>
          <w:sz w:val="28"/>
          <w:szCs w:val="28"/>
          <w:lang w:val="uk-UA" w:eastAsia="ru-RU"/>
        </w:rPr>
        <w:t>підлягає закриттю на підставі</w:t>
      </w:r>
      <w:r w:rsidR="004C5076" w:rsidRPr="00465349">
        <w:rPr>
          <w:rFonts w:ascii="Times New Roman" w:hAnsi="Times New Roman" w:cs="Times New Roman"/>
          <w:sz w:val="28"/>
          <w:szCs w:val="28"/>
          <w:lang w:val="uk-UA" w:eastAsia="ru-RU"/>
        </w:rPr>
        <w:t xml:space="preserve"> пункт</w:t>
      </w:r>
      <w:r w:rsidRPr="00465349">
        <w:rPr>
          <w:rFonts w:ascii="Times New Roman" w:hAnsi="Times New Roman" w:cs="Times New Roman"/>
          <w:sz w:val="28"/>
          <w:szCs w:val="28"/>
          <w:lang w:val="uk-UA" w:eastAsia="ru-RU"/>
        </w:rPr>
        <w:t>у</w:t>
      </w:r>
      <w:r w:rsidR="004C5076" w:rsidRPr="00465349">
        <w:rPr>
          <w:rFonts w:ascii="Times New Roman" w:hAnsi="Times New Roman" w:cs="Times New Roman"/>
          <w:sz w:val="28"/>
          <w:szCs w:val="28"/>
          <w:lang w:val="uk-UA" w:eastAsia="ru-RU"/>
        </w:rPr>
        <w:t xml:space="preserve"> 3 статті 62</w:t>
      </w:r>
      <w:r w:rsidRPr="00465349">
        <w:rPr>
          <w:rFonts w:ascii="Times New Roman" w:hAnsi="Times New Roman" w:cs="Times New Roman"/>
          <w:sz w:val="28"/>
          <w:szCs w:val="28"/>
          <w:lang w:val="uk-UA" w:eastAsia="ru-RU"/>
        </w:rPr>
        <w:t xml:space="preserve">, </w:t>
      </w:r>
      <w:r w:rsidRPr="00465349">
        <w:rPr>
          <w:rFonts w:ascii="Times New Roman" w:hAnsi="Times New Roman" w:cs="Times New Roman"/>
          <w:sz w:val="28"/>
          <w:szCs w:val="28"/>
          <w:lang w:val="uk-UA"/>
        </w:rPr>
        <w:t>частини четвертої статті 63</w:t>
      </w:r>
      <w:r w:rsidR="004C5076" w:rsidRPr="00465349">
        <w:rPr>
          <w:rFonts w:ascii="Times New Roman" w:hAnsi="Times New Roman" w:cs="Times New Roman"/>
          <w:sz w:val="28"/>
          <w:szCs w:val="28"/>
          <w:lang w:val="uk-UA" w:eastAsia="ru-RU"/>
        </w:rPr>
        <w:t xml:space="preserve"> Закону України „Про Конституційний Суд України“</w:t>
      </w:r>
      <w:r w:rsidRPr="00465349">
        <w:rPr>
          <w:rFonts w:ascii="Times New Roman" w:hAnsi="Times New Roman" w:cs="Times New Roman"/>
          <w:sz w:val="28"/>
          <w:szCs w:val="28"/>
          <w:lang w:val="uk-UA" w:eastAsia="ru-RU"/>
        </w:rPr>
        <w:t>.</w:t>
      </w:r>
    </w:p>
    <w:p w14:paraId="59505D78" w14:textId="77777777" w:rsidR="000B5151" w:rsidRPr="00465349" w:rsidRDefault="000B5151" w:rsidP="00030587">
      <w:pPr>
        <w:spacing w:after="0" w:line="372" w:lineRule="auto"/>
        <w:ind w:firstLine="567"/>
        <w:jc w:val="both"/>
        <w:rPr>
          <w:rFonts w:ascii="Times New Roman" w:hAnsi="Times New Roman" w:cs="Times New Roman"/>
          <w:sz w:val="28"/>
          <w:szCs w:val="28"/>
          <w:lang w:val="uk-UA"/>
        </w:rPr>
      </w:pPr>
    </w:p>
    <w:p w14:paraId="7B1E9AD5" w14:textId="36B413C4" w:rsidR="001E6787" w:rsidRPr="00465349" w:rsidRDefault="00622E3B" w:rsidP="00030587">
      <w:pPr>
        <w:spacing w:after="0" w:line="372" w:lineRule="auto"/>
        <w:ind w:firstLine="567"/>
        <w:jc w:val="both"/>
        <w:rPr>
          <w:rFonts w:ascii="Times New Roman" w:eastAsia="Calibri" w:hAnsi="Times New Roman" w:cs="Times New Roman"/>
          <w:sz w:val="28"/>
          <w:szCs w:val="28"/>
          <w:lang w:val="uk-UA"/>
        </w:rPr>
      </w:pPr>
      <w:r w:rsidRPr="00465349">
        <w:rPr>
          <w:rFonts w:ascii="Times New Roman" w:eastAsia="Calibri" w:hAnsi="Times New Roman" w:cs="Times New Roman"/>
          <w:sz w:val="28"/>
          <w:szCs w:val="28"/>
          <w:lang w:val="uk-UA"/>
        </w:rPr>
        <w:t>У</w:t>
      </w:r>
      <w:r w:rsidR="001E6787" w:rsidRPr="00465349">
        <w:rPr>
          <w:rFonts w:ascii="Times New Roman" w:eastAsia="Calibri" w:hAnsi="Times New Roman" w:cs="Times New Roman"/>
          <w:sz w:val="28"/>
          <w:szCs w:val="28"/>
          <w:lang w:val="uk-UA"/>
        </w:rPr>
        <w:t>раховуючи викладене та керуючись статтями 147, 150</w:t>
      </w:r>
      <w:r w:rsidR="00D73999" w:rsidRPr="00465349">
        <w:rPr>
          <w:rFonts w:ascii="Times New Roman" w:eastAsia="Calibri" w:hAnsi="Times New Roman" w:cs="Times New Roman"/>
          <w:sz w:val="28"/>
          <w:szCs w:val="28"/>
          <w:lang w:val="uk-UA"/>
        </w:rPr>
        <w:t>,</w:t>
      </w:r>
      <w:r w:rsidR="001E6787" w:rsidRPr="00465349">
        <w:rPr>
          <w:rFonts w:ascii="Times New Roman" w:eastAsia="Calibri" w:hAnsi="Times New Roman" w:cs="Times New Roman"/>
          <w:sz w:val="28"/>
          <w:szCs w:val="28"/>
          <w:lang w:val="uk-UA"/>
        </w:rPr>
        <w:t xml:space="preserve"> 153 Конституції України, на підставі статей 32, 35, </w:t>
      </w:r>
      <w:r w:rsidR="004C5076" w:rsidRPr="00465349">
        <w:rPr>
          <w:rFonts w:ascii="Times New Roman" w:eastAsia="Calibri" w:hAnsi="Times New Roman" w:cs="Times New Roman"/>
          <w:sz w:val="28"/>
          <w:szCs w:val="28"/>
          <w:lang w:val="uk-UA"/>
        </w:rPr>
        <w:t xml:space="preserve">51, </w:t>
      </w:r>
      <w:r w:rsidR="007D7A96" w:rsidRPr="00465349">
        <w:rPr>
          <w:rFonts w:ascii="Times New Roman" w:eastAsia="Calibri" w:hAnsi="Times New Roman" w:cs="Times New Roman"/>
          <w:sz w:val="28"/>
          <w:szCs w:val="28"/>
          <w:lang w:val="uk-UA"/>
        </w:rPr>
        <w:t xml:space="preserve">52, </w:t>
      </w:r>
      <w:r w:rsidR="004C5076" w:rsidRPr="00465349">
        <w:rPr>
          <w:rFonts w:ascii="Times New Roman" w:eastAsia="Calibri" w:hAnsi="Times New Roman" w:cs="Times New Roman"/>
          <w:sz w:val="28"/>
          <w:szCs w:val="28"/>
          <w:lang w:val="uk-UA"/>
        </w:rPr>
        <w:t xml:space="preserve">62, </w:t>
      </w:r>
      <w:r w:rsidR="007D7A96" w:rsidRPr="00465349">
        <w:rPr>
          <w:rFonts w:ascii="Times New Roman" w:eastAsia="Calibri" w:hAnsi="Times New Roman" w:cs="Times New Roman"/>
          <w:sz w:val="28"/>
          <w:szCs w:val="28"/>
          <w:lang w:val="uk-UA"/>
        </w:rPr>
        <w:t xml:space="preserve">63, </w:t>
      </w:r>
      <w:r w:rsidR="001E6787" w:rsidRPr="00465349">
        <w:rPr>
          <w:rFonts w:ascii="Times New Roman" w:eastAsia="Calibri" w:hAnsi="Times New Roman" w:cs="Times New Roman"/>
          <w:sz w:val="28"/>
          <w:szCs w:val="28"/>
          <w:lang w:val="uk-UA"/>
        </w:rPr>
        <w:t>65, 66</w:t>
      </w:r>
      <w:r w:rsidR="00D73999" w:rsidRPr="00465349">
        <w:rPr>
          <w:rFonts w:ascii="Times New Roman" w:eastAsia="Calibri" w:hAnsi="Times New Roman" w:cs="Times New Roman"/>
          <w:sz w:val="28"/>
          <w:szCs w:val="28"/>
          <w:lang w:val="uk-UA"/>
        </w:rPr>
        <w:t>, 86</w:t>
      </w:r>
      <w:r w:rsidR="001E6787" w:rsidRPr="00465349">
        <w:rPr>
          <w:rFonts w:ascii="Times New Roman" w:eastAsia="Calibri" w:hAnsi="Times New Roman" w:cs="Times New Roman"/>
          <w:sz w:val="28"/>
          <w:szCs w:val="28"/>
          <w:lang w:val="uk-UA"/>
        </w:rPr>
        <w:t xml:space="preserve"> Закону України „Про Конституційний Суд України“</w:t>
      </w:r>
      <w:r w:rsidR="001E6787" w:rsidRPr="00465349">
        <w:rPr>
          <w:rFonts w:ascii="Times New Roman" w:hAnsi="Times New Roman" w:cs="Times New Roman"/>
          <w:sz w:val="28"/>
          <w:szCs w:val="28"/>
          <w:lang w:val="uk-UA"/>
        </w:rPr>
        <w:t xml:space="preserve"> та відповідно до § 48</w:t>
      </w:r>
      <w:r w:rsidR="007D7A96" w:rsidRPr="00465349">
        <w:rPr>
          <w:rFonts w:ascii="Times New Roman" w:hAnsi="Times New Roman" w:cs="Times New Roman"/>
          <w:sz w:val="28"/>
          <w:szCs w:val="28"/>
          <w:lang w:val="uk-UA"/>
        </w:rPr>
        <w:t xml:space="preserve">, § 53 </w:t>
      </w:r>
      <w:r w:rsidR="001E6787" w:rsidRPr="00465349">
        <w:rPr>
          <w:rFonts w:ascii="Times New Roman" w:hAnsi="Times New Roman" w:cs="Times New Roman"/>
          <w:sz w:val="28"/>
          <w:szCs w:val="28"/>
          <w:lang w:val="uk-UA"/>
        </w:rPr>
        <w:t>Регламенту Конституційного Суду України</w:t>
      </w:r>
      <w:r w:rsidR="001E6787" w:rsidRPr="00465349">
        <w:rPr>
          <w:rFonts w:ascii="Times New Roman" w:eastAsia="Calibri" w:hAnsi="Times New Roman" w:cs="Times New Roman"/>
          <w:sz w:val="28"/>
          <w:szCs w:val="28"/>
          <w:lang w:val="uk-UA"/>
        </w:rPr>
        <w:t xml:space="preserve"> </w:t>
      </w:r>
      <w:r w:rsidR="00ED7F52" w:rsidRPr="00465349">
        <w:rPr>
          <w:rFonts w:ascii="Times New Roman" w:eastAsia="Calibri" w:hAnsi="Times New Roman" w:cs="Times New Roman"/>
          <w:sz w:val="28"/>
          <w:szCs w:val="28"/>
          <w:lang w:val="uk-UA"/>
        </w:rPr>
        <w:t xml:space="preserve">Велика палата </w:t>
      </w:r>
      <w:r w:rsidR="001E6787" w:rsidRPr="00465349">
        <w:rPr>
          <w:rFonts w:ascii="Times New Roman" w:eastAsia="Calibri" w:hAnsi="Times New Roman" w:cs="Times New Roman"/>
          <w:sz w:val="28"/>
          <w:szCs w:val="28"/>
          <w:lang w:val="uk-UA"/>
        </w:rPr>
        <w:t>Конституційн</w:t>
      </w:r>
      <w:r w:rsidR="00ED7F52" w:rsidRPr="00465349">
        <w:rPr>
          <w:rFonts w:ascii="Times New Roman" w:eastAsia="Calibri" w:hAnsi="Times New Roman" w:cs="Times New Roman"/>
          <w:sz w:val="28"/>
          <w:szCs w:val="28"/>
          <w:lang w:val="uk-UA"/>
        </w:rPr>
        <w:t>ого</w:t>
      </w:r>
      <w:r w:rsidR="001E6787" w:rsidRPr="00465349">
        <w:rPr>
          <w:rFonts w:ascii="Times New Roman" w:eastAsia="Calibri" w:hAnsi="Times New Roman" w:cs="Times New Roman"/>
          <w:sz w:val="28"/>
          <w:szCs w:val="28"/>
          <w:lang w:val="uk-UA"/>
        </w:rPr>
        <w:t xml:space="preserve"> Суд</w:t>
      </w:r>
      <w:r w:rsidR="00ED7F52" w:rsidRPr="00465349">
        <w:rPr>
          <w:rFonts w:ascii="Times New Roman" w:eastAsia="Calibri" w:hAnsi="Times New Roman" w:cs="Times New Roman"/>
          <w:sz w:val="28"/>
          <w:szCs w:val="28"/>
          <w:lang w:val="uk-UA"/>
        </w:rPr>
        <w:t>у</w:t>
      </w:r>
      <w:r w:rsidR="001E6787" w:rsidRPr="00465349">
        <w:rPr>
          <w:rFonts w:ascii="Times New Roman" w:eastAsia="Calibri" w:hAnsi="Times New Roman" w:cs="Times New Roman"/>
          <w:sz w:val="28"/>
          <w:szCs w:val="28"/>
          <w:lang w:val="uk-UA"/>
        </w:rPr>
        <w:t xml:space="preserve"> України</w:t>
      </w:r>
    </w:p>
    <w:p w14:paraId="7E38F8E3" w14:textId="77777777" w:rsidR="00E32388" w:rsidRPr="00465349" w:rsidRDefault="00E32388" w:rsidP="00030587">
      <w:pPr>
        <w:spacing w:after="0" w:line="240" w:lineRule="auto"/>
        <w:ind w:firstLine="567"/>
        <w:jc w:val="both"/>
        <w:rPr>
          <w:rFonts w:ascii="Times New Roman" w:eastAsia="Calibri" w:hAnsi="Times New Roman" w:cs="Times New Roman"/>
          <w:sz w:val="28"/>
          <w:szCs w:val="28"/>
          <w:lang w:val="uk-UA"/>
        </w:rPr>
      </w:pPr>
    </w:p>
    <w:p w14:paraId="6026E034" w14:textId="0EFE478C" w:rsidR="001E6787" w:rsidRPr="00465349" w:rsidRDefault="00E32388" w:rsidP="00465349">
      <w:pPr>
        <w:spacing w:after="0" w:line="360" w:lineRule="auto"/>
        <w:jc w:val="center"/>
        <w:rPr>
          <w:rFonts w:ascii="Times New Roman" w:eastAsia="Calibri" w:hAnsi="Times New Roman" w:cs="Times New Roman"/>
          <w:b/>
          <w:sz w:val="28"/>
          <w:szCs w:val="28"/>
          <w:lang w:val="uk-UA"/>
        </w:rPr>
      </w:pPr>
      <w:r w:rsidRPr="00465349">
        <w:rPr>
          <w:rFonts w:ascii="Times New Roman" w:eastAsia="Calibri" w:hAnsi="Times New Roman" w:cs="Times New Roman"/>
          <w:b/>
          <w:sz w:val="28"/>
          <w:szCs w:val="28"/>
          <w:lang w:val="uk-UA"/>
        </w:rPr>
        <w:t>у</w:t>
      </w:r>
      <w:r w:rsidR="001E6787" w:rsidRPr="00465349">
        <w:rPr>
          <w:rFonts w:ascii="Times New Roman" w:eastAsia="Calibri" w:hAnsi="Times New Roman" w:cs="Times New Roman"/>
          <w:b/>
          <w:sz w:val="28"/>
          <w:szCs w:val="28"/>
          <w:lang w:val="uk-UA"/>
        </w:rPr>
        <w:t xml:space="preserve"> </w:t>
      </w:r>
      <w:r w:rsidRPr="00465349">
        <w:rPr>
          <w:rFonts w:ascii="Times New Roman" w:eastAsia="Calibri" w:hAnsi="Times New Roman" w:cs="Times New Roman"/>
          <w:b/>
          <w:sz w:val="28"/>
          <w:szCs w:val="28"/>
          <w:lang w:val="uk-UA"/>
        </w:rPr>
        <w:t>х</w:t>
      </w:r>
      <w:r w:rsidR="001E6787" w:rsidRPr="00465349">
        <w:rPr>
          <w:rFonts w:ascii="Times New Roman" w:eastAsia="Calibri" w:hAnsi="Times New Roman" w:cs="Times New Roman"/>
          <w:b/>
          <w:sz w:val="28"/>
          <w:szCs w:val="28"/>
          <w:lang w:val="uk-UA"/>
        </w:rPr>
        <w:t xml:space="preserve"> </w:t>
      </w:r>
      <w:r w:rsidRPr="00465349">
        <w:rPr>
          <w:rFonts w:ascii="Times New Roman" w:eastAsia="Calibri" w:hAnsi="Times New Roman" w:cs="Times New Roman"/>
          <w:b/>
          <w:sz w:val="28"/>
          <w:szCs w:val="28"/>
          <w:lang w:val="uk-UA"/>
        </w:rPr>
        <w:t>в</w:t>
      </w:r>
      <w:r w:rsidR="001E6787" w:rsidRPr="00465349">
        <w:rPr>
          <w:rFonts w:ascii="Times New Roman" w:eastAsia="Calibri" w:hAnsi="Times New Roman" w:cs="Times New Roman"/>
          <w:b/>
          <w:sz w:val="28"/>
          <w:szCs w:val="28"/>
          <w:lang w:val="uk-UA"/>
        </w:rPr>
        <w:t xml:space="preserve"> </w:t>
      </w:r>
      <w:r w:rsidRPr="00465349">
        <w:rPr>
          <w:rFonts w:ascii="Times New Roman" w:eastAsia="Calibri" w:hAnsi="Times New Roman" w:cs="Times New Roman"/>
          <w:b/>
          <w:sz w:val="28"/>
          <w:szCs w:val="28"/>
          <w:lang w:val="uk-UA"/>
        </w:rPr>
        <w:t>а</w:t>
      </w:r>
      <w:r w:rsidR="001E6787" w:rsidRPr="00465349">
        <w:rPr>
          <w:rFonts w:ascii="Times New Roman" w:eastAsia="Calibri" w:hAnsi="Times New Roman" w:cs="Times New Roman"/>
          <w:b/>
          <w:sz w:val="28"/>
          <w:szCs w:val="28"/>
          <w:lang w:val="uk-UA"/>
        </w:rPr>
        <w:t xml:space="preserve"> </w:t>
      </w:r>
      <w:r w:rsidRPr="00465349">
        <w:rPr>
          <w:rFonts w:ascii="Times New Roman" w:eastAsia="Calibri" w:hAnsi="Times New Roman" w:cs="Times New Roman"/>
          <w:b/>
          <w:sz w:val="28"/>
          <w:szCs w:val="28"/>
          <w:lang w:val="uk-UA"/>
        </w:rPr>
        <w:t>л</w:t>
      </w:r>
      <w:r w:rsidR="001E6787" w:rsidRPr="00465349">
        <w:rPr>
          <w:rFonts w:ascii="Times New Roman" w:eastAsia="Calibri" w:hAnsi="Times New Roman" w:cs="Times New Roman"/>
          <w:b/>
          <w:sz w:val="28"/>
          <w:szCs w:val="28"/>
          <w:lang w:val="uk-UA"/>
        </w:rPr>
        <w:t xml:space="preserve"> и </w:t>
      </w:r>
      <w:r w:rsidR="00ED7F52" w:rsidRPr="00465349">
        <w:rPr>
          <w:rFonts w:ascii="Times New Roman" w:eastAsia="Calibri" w:hAnsi="Times New Roman" w:cs="Times New Roman"/>
          <w:b/>
          <w:sz w:val="28"/>
          <w:szCs w:val="28"/>
          <w:lang w:val="uk-UA"/>
        </w:rPr>
        <w:t>л а</w:t>
      </w:r>
      <w:r w:rsidR="001E6787" w:rsidRPr="00465349">
        <w:rPr>
          <w:rFonts w:ascii="Times New Roman" w:eastAsia="Calibri" w:hAnsi="Times New Roman" w:cs="Times New Roman"/>
          <w:b/>
          <w:sz w:val="28"/>
          <w:szCs w:val="28"/>
          <w:lang w:val="uk-UA"/>
        </w:rPr>
        <w:t>:</w:t>
      </w:r>
    </w:p>
    <w:p w14:paraId="4C0B9090" w14:textId="77777777" w:rsidR="00E32388" w:rsidRPr="00465349" w:rsidRDefault="00E32388" w:rsidP="00030587">
      <w:pPr>
        <w:spacing w:after="0" w:line="240" w:lineRule="auto"/>
        <w:ind w:firstLine="567"/>
        <w:jc w:val="center"/>
        <w:rPr>
          <w:rFonts w:ascii="Times New Roman" w:eastAsia="Calibri" w:hAnsi="Times New Roman" w:cs="Times New Roman"/>
          <w:b/>
          <w:sz w:val="28"/>
          <w:szCs w:val="28"/>
          <w:lang w:val="uk-UA"/>
        </w:rPr>
      </w:pPr>
    </w:p>
    <w:p w14:paraId="4E740A6C" w14:textId="3799DA82" w:rsidR="009C2AE0" w:rsidRDefault="001E6787" w:rsidP="00465349">
      <w:pPr>
        <w:spacing w:after="0" w:line="360" w:lineRule="auto"/>
        <w:ind w:firstLine="567"/>
        <w:jc w:val="both"/>
        <w:rPr>
          <w:rFonts w:ascii="Times New Roman" w:eastAsia="Times New Roman" w:hAnsi="Times New Roman" w:cs="Times New Roman"/>
          <w:sz w:val="28"/>
          <w:szCs w:val="28"/>
          <w:lang w:val="uk-UA" w:eastAsia="uk-UA"/>
        </w:rPr>
      </w:pPr>
      <w:r w:rsidRPr="00465349">
        <w:rPr>
          <w:rFonts w:ascii="Times New Roman" w:eastAsia="Calibri" w:hAnsi="Times New Roman" w:cs="Times New Roman"/>
          <w:sz w:val="28"/>
          <w:szCs w:val="28"/>
          <w:lang w:val="uk-UA"/>
        </w:rPr>
        <w:t xml:space="preserve">1. </w:t>
      </w:r>
      <w:r w:rsidR="000138E7" w:rsidRPr="00465349">
        <w:rPr>
          <w:rFonts w:ascii="Times New Roman" w:hAnsi="Times New Roman" w:cs="Times New Roman"/>
          <w:sz w:val="28"/>
          <w:szCs w:val="28"/>
          <w:lang w:val="uk-UA"/>
        </w:rPr>
        <w:t xml:space="preserve">Закрити конституційне провадження у справі за конституційним </w:t>
      </w:r>
      <w:r w:rsidR="000138E7" w:rsidRPr="00465349">
        <w:rPr>
          <w:rFonts w:ascii="Times New Roman" w:hAnsi="Times New Roman" w:cs="Times New Roman"/>
          <w:sz w:val="28"/>
          <w:szCs w:val="28"/>
          <w:lang w:val="uk-UA"/>
        </w:rPr>
        <w:br/>
        <w:t>поданням 48 народних депутатів України щодо відповідності Конституції України (конституційності) окремих положень Закону України „Про запобігання корупції“ від 14 жовтня 2014 року № 1700–VII зі змінами та статті 366</w:t>
      </w:r>
      <w:r w:rsidR="000138E7" w:rsidRPr="00465349">
        <w:rPr>
          <w:rFonts w:ascii="Times New Roman" w:hAnsi="Times New Roman" w:cs="Times New Roman"/>
          <w:sz w:val="28"/>
          <w:szCs w:val="28"/>
          <w:vertAlign w:val="superscript"/>
          <w:lang w:val="uk-UA"/>
        </w:rPr>
        <w:t>1</w:t>
      </w:r>
      <w:r w:rsidR="000138E7" w:rsidRPr="00465349">
        <w:rPr>
          <w:rFonts w:ascii="Times New Roman" w:hAnsi="Times New Roman" w:cs="Times New Roman"/>
          <w:sz w:val="28"/>
          <w:szCs w:val="28"/>
          <w:lang w:val="uk-UA"/>
        </w:rPr>
        <w:t xml:space="preserve"> </w:t>
      </w:r>
      <w:r w:rsidR="000138E7" w:rsidRPr="00465349">
        <w:rPr>
          <w:rFonts w:ascii="Times New Roman" w:hAnsi="Times New Roman" w:cs="Times New Roman"/>
          <w:sz w:val="28"/>
          <w:szCs w:val="28"/>
          <w:lang w:val="uk-UA"/>
        </w:rPr>
        <w:lastRenderedPageBreak/>
        <w:t xml:space="preserve">Кримінального кодексу України </w:t>
      </w:r>
      <w:r w:rsidR="004C5076" w:rsidRPr="00465349">
        <w:rPr>
          <w:rFonts w:ascii="Times New Roman" w:hAnsi="Times New Roman" w:cs="Times New Roman"/>
          <w:sz w:val="28"/>
          <w:szCs w:val="28"/>
          <w:lang w:val="uk-UA"/>
        </w:rPr>
        <w:t>на підставі пунктів</w:t>
      </w:r>
      <w:r w:rsidR="000138E7" w:rsidRPr="00465349">
        <w:rPr>
          <w:rFonts w:ascii="Times New Roman" w:hAnsi="Times New Roman" w:cs="Times New Roman"/>
          <w:sz w:val="28"/>
          <w:szCs w:val="28"/>
          <w:lang w:val="uk-UA"/>
        </w:rPr>
        <w:t xml:space="preserve"> 3</w:t>
      </w:r>
      <w:r w:rsidR="004C5076" w:rsidRPr="00465349">
        <w:rPr>
          <w:rFonts w:ascii="Times New Roman" w:hAnsi="Times New Roman" w:cs="Times New Roman"/>
          <w:sz w:val="28"/>
          <w:szCs w:val="28"/>
          <w:lang w:val="uk-UA"/>
        </w:rPr>
        <w:t>, 5</w:t>
      </w:r>
      <w:r w:rsidR="00AE4F1B" w:rsidRPr="00465349">
        <w:rPr>
          <w:rFonts w:ascii="Times New Roman" w:hAnsi="Times New Roman" w:cs="Times New Roman"/>
          <w:sz w:val="28"/>
          <w:szCs w:val="28"/>
          <w:lang w:val="uk-UA"/>
        </w:rPr>
        <w:t>, 6</w:t>
      </w:r>
      <w:r w:rsidR="000138E7" w:rsidRPr="00465349">
        <w:rPr>
          <w:rFonts w:ascii="Times New Roman" w:hAnsi="Times New Roman" w:cs="Times New Roman"/>
          <w:sz w:val="28"/>
          <w:szCs w:val="28"/>
          <w:lang w:val="uk-UA"/>
        </w:rPr>
        <w:t xml:space="preserve"> статті 62 Закону України „Про Конституційний Суд України“ –</w:t>
      </w:r>
      <w:r w:rsidR="001275EC" w:rsidRPr="00465349">
        <w:rPr>
          <w:rFonts w:ascii="Times New Roman" w:hAnsi="Times New Roman" w:cs="Times New Roman"/>
          <w:sz w:val="28"/>
          <w:szCs w:val="28"/>
          <w:lang w:val="uk-UA"/>
        </w:rPr>
        <w:t xml:space="preserve"> </w:t>
      </w:r>
      <w:r w:rsidR="000138E7" w:rsidRPr="00465349">
        <w:rPr>
          <w:rFonts w:ascii="Times New Roman" w:hAnsi="Times New Roman" w:cs="Times New Roman"/>
          <w:sz w:val="28"/>
          <w:szCs w:val="28"/>
          <w:lang w:val="uk-UA"/>
        </w:rPr>
        <w:t xml:space="preserve">невідповідність конституційного подання вимогам, передбаченим </w:t>
      </w:r>
      <w:r w:rsidR="007D7A96" w:rsidRPr="00465349">
        <w:rPr>
          <w:rFonts w:ascii="Times New Roman" w:hAnsi="Times New Roman" w:cs="Times New Roman"/>
          <w:sz w:val="28"/>
          <w:szCs w:val="28"/>
          <w:lang w:val="uk-UA"/>
        </w:rPr>
        <w:t>цим з</w:t>
      </w:r>
      <w:r w:rsidR="000138E7" w:rsidRPr="00465349">
        <w:rPr>
          <w:rFonts w:ascii="Times New Roman" w:hAnsi="Times New Roman" w:cs="Times New Roman"/>
          <w:sz w:val="28"/>
          <w:szCs w:val="28"/>
          <w:lang w:val="uk-UA"/>
        </w:rPr>
        <w:t>аконом</w:t>
      </w:r>
      <w:r w:rsidR="00981585" w:rsidRPr="00465349">
        <w:rPr>
          <w:rFonts w:ascii="Times New Roman" w:eastAsia="Times New Roman" w:hAnsi="Times New Roman" w:cs="Times New Roman"/>
          <w:sz w:val="28"/>
          <w:szCs w:val="28"/>
          <w:lang w:val="uk-UA" w:eastAsia="uk-UA"/>
        </w:rPr>
        <w:t>; втрат</w:t>
      </w:r>
      <w:r w:rsidR="00DA6567" w:rsidRPr="00465349">
        <w:rPr>
          <w:rFonts w:ascii="Times New Roman" w:eastAsia="Times New Roman" w:hAnsi="Times New Roman" w:cs="Times New Roman"/>
          <w:sz w:val="28"/>
          <w:szCs w:val="28"/>
          <w:lang w:val="uk-UA" w:eastAsia="uk-UA"/>
        </w:rPr>
        <w:t>а</w:t>
      </w:r>
      <w:r w:rsidR="00981585" w:rsidRPr="00465349">
        <w:rPr>
          <w:rFonts w:ascii="Times New Roman" w:eastAsia="Times New Roman" w:hAnsi="Times New Roman" w:cs="Times New Roman"/>
          <w:sz w:val="28"/>
          <w:szCs w:val="28"/>
          <w:lang w:val="uk-UA" w:eastAsia="uk-UA"/>
        </w:rPr>
        <w:t xml:space="preserve"> чинності актом (його окремими положеннями), щодо якого порушено питання відповідності Конституції України</w:t>
      </w:r>
      <w:r w:rsidR="00AE4F1B" w:rsidRPr="00465349">
        <w:rPr>
          <w:rFonts w:ascii="Times New Roman" w:eastAsia="Times New Roman" w:hAnsi="Times New Roman" w:cs="Times New Roman"/>
          <w:sz w:val="28"/>
          <w:szCs w:val="28"/>
          <w:lang w:val="uk-UA" w:eastAsia="uk-UA"/>
        </w:rPr>
        <w:t>; наявність рішення Конституційного Суду України щодо того самого предмета конституційного подання</w:t>
      </w:r>
      <w:r w:rsidR="00B129B5" w:rsidRPr="00465349">
        <w:rPr>
          <w:rFonts w:ascii="Times New Roman" w:eastAsia="Times New Roman" w:hAnsi="Times New Roman" w:cs="Times New Roman"/>
          <w:sz w:val="28"/>
          <w:szCs w:val="28"/>
          <w:lang w:val="uk-UA" w:eastAsia="uk-UA"/>
        </w:rPr>
        <w:t>.</w:t>
      </w:r>
    </w:p>
    <w:p w14:paraId="24608831" w14:textId="77777777" w:rsidR="00465349" w:rsidRPr="00465349" w:rsidRDefault="00465349" w:rsidP="00465349">
      <w:pPr>
        <w:spacing w:after="0" w:line="360" w:lineRule="auto"/>
        <w:ind w:firstLine="567"/>
        <w:jc w:val="both"/>
        <w:rPr>
          <w:rFonts w:ascii="Times New Roman" w:hAnsi="Times New Roman" w:cs="Times New Roman"/>
          <w:sz w:val="28"/>
          <w:szCs w:val="28"/>
          <w:lang w:val="uk-UA"/>
        </w:rPr>
      </w:pPr>
    </w:p>
    <w:p w14:paraId="54C0C1C7" w14:textId="72582F16" w:rsidR="00C10107" w:rsidRDefault="00C10107" w:rsidP="00465349">
      <w:pPr>
        <w:pStyle w:val="ac"/>
        <w:shd w:val="clear" w:color="auto" w:fill="FFFFFF"/>
        <w:spacing w:before="0" w:beforeAutospacing="0" w:after="0" w:afterAutospacing="0" w:line="360" w:lineRule="auto"/>
        <w:ind w:firstLine="567"/>
        <w:jc w:val="both"/>
        <w:rPr>
          <w:sz w:val="28"/>
          <w:szCs w:val="28"/>
          <w:lang w:val="uk-UA" w:eastAsia="uk-UA"/>
        </w:rPr>
      </w:pPr>
      <w:r w:rsidRPr="00465349">
        <w:rPr>
          <w:rFonts w:eastAsia="Calibri"/>
          <w:sz w:val="28"/>
          <w:szCs w:val="28"/>
          <w:lang w:val="uk-UA"/>
        </w:rPr>
        <w:t>2</w:t>
      </w:r>
      <w:r w:rsidR="009C2AE0" w:rsidRPr="00465349">
        <w:rPr>
          <w:rFonts w:eastAsia="Calibri"/>
          <w:sz w:val="28"/>
          <w:szCs w:val="28"/>
          <w:lang w:val="uk-UA"/>
        </w:rPr>
        <w:t xml:space="preserve">. </w:t>
      </w:r>
      <w:r w:rsidRPr="00465349">
        <w:rPr>
          <w:sz w:val="28"/>
          <w:szCs w:val="28"/>
          <w:lang w:val="uk-UA" w:eastAsia="uk-UA"/>
        </w:rPr>
        <w:t>Ухвала Великої палати Конституційного Суду України є остаточною.</w:t>
      </w:r>
    </w:p>
    <w:p w14:paraId="3C1362A4" w14:textId="3B96A3DC" w:rsidR="00465349" w:rsidRDefault="00465349" w:rsidP="00465349">
      <w:pPr>
        <w:pStyle w:val="ac"/>
        <w:shd w:val="clear" w:color="auto" w:fill="FFFFFF"/>
        <w:spacing w:before="0" w:beforeAutospacing="0" w:after="0" w:afterAutospacing="0"/>
        <w:ind w:firstLine="709"/>
        <w:jc w:val="both"/>
        <w:rPr>
          <w:sz w:val="28"/>
          <w:szCs w:val="28"/>
          <w:lang w:val="uk-UA" w:eastAsia="uk-UA"/>
        </w:rPr>
      </w:pPr>
    </w:p>
    <w:p w14:paraId="1D1906AA" w14:textId="77777777" w:rsidR="00465349" w:rsidRDefault="00465349" w:rsidP="00465349">
      <w:pPr>
        <w:pStyle w:val="ac"/>
        <w:shd w:val="clear" w:color="auto" w:fill="FFFFFF"/>
        <w:spacing w:before="0" w:beforeAutospacing="0" w:after="0" w:afterAutospacing="0"/>
        <w:ind w:firstLine="709"/>
        <w:jc w:val="both"/>
        <w:rPr>
          <w:sz w:val="28"/>
          <w:szCs w:val="28"/>
          <w:lang w:val="uk-UA" w:eastAsia="uk-UA"/>
        </w:rPr>
      </w:pPr>
    </w:p>
    <w:p w14:paraId="744C7878" w14:textId="58498257" w:rsidR="00465349" w:rsidRDefault="00465349" w:rsidP="00465349">
      <w:pPr>
        <w:pStyle w:val="ac"/>
        <w:shd w:val="clear" w:color="auto" w:fill="FFFFFF"/>
        <w:spacing w:before="0" w:beforeAutospacing="0" w:after="0" w:afterAutospacing="0"/>
        <w:ind w:firstLine="709"/>
        <w:jc w:val="both"/>
        <w:rPr>
          <w:sz w:val="28"/>
          <w:szCs w:val="28"/>
          <w:lang w:val="uk-UA" w:eastAsia="uk-UA"/>
        </w:rPr>
      </w:pPr>
    </w:p>
    <w:p w14:paraId="54AF610E" w14:textId="77777777" w:rsidR="00FF209B" w:rsidRPr="00FF209B" w:rsidRDefault="00FF209B" w:rsidP="00FF209B">
      <w:pPr>
        <w:pStyle w:val="ac"/>
        <w:shd w:val="clear" w:color="auto" w:fill="FFFFFF"/>
        <w:spacing w:before="0" w:beforeAutospacing="0" w:after="0" w:afterAutospacing="0"/>
        <w:ind w:left="4320"/>
        <w:jc w:val="center"/>
        <w:rPr>
          <w:b/>
          <w:caps/>
          <w:sz w:val="28"/>
          <w:szCs w:val="28"/>
          <w:lang w:val="uk-UA" w:eastAsia="uk-UA"/>
        </w:rPr>
      </w:pPr>
      <w:bookmarkStart w:id="0" w:name="_GoBack"/>
      <w:r w:rsidRPr="00FF209B">
        <w:rPr>
          <w:b/>
          <w:caps/>
          <w:sz w:val="28"/>
          <w:szCs w:val="28"/>
          <w:lang w:val="uk-UA" w:eastAsia="uk-UA"/>
        </w:rPr>
        <w:t>Велика палата</w:t>
      </w:r>
    </w:p>
    <w:p w14:paraId="171A2F81" w14:textId="05B03A0B" w:rsidR="00465349" w:rsidRPr="00FF209B" w:rsidRDefault="00FF209B" w:rsidP="00FF209B">
      <w:pPr>
        <w:pStyle w:val="ac"/>
        <w:shd w:val="clear" w:color="auto" w:fill="FFFFFF"/>
        <w:spacing w:before="0" w:beforeAutospacing="0" w:after="0" w:afterAutospacing="0"/>
        <w:ind w:left="4320"/>
        <w:jc w:val="center"/>
        <w:rPr>
          <w:b/>
          <w:caps/>
          <w:sz w:val="28"/>
          <w:szCs w:val="28"/>
          <w:lang w:val="uk-UA" w:eastAsia="uk-UA"/>
        </w:rPr>
      </w:pPr>
      <w:r w:rsidRPr="00FF209B">
        <w:rPr>
          <w:b/>
          <w:caps/>
          <w:sz w:val="28"/>
          <w:szCs w:val="28"/>
          <w:lang w:val="uk-UA" w:eastAsia="uk-UA"/>
        </w:rPr>
        <w:t>Конституційного Суду України</w:t>
      </w:r>
      <w:bookmarkEnd w:id="0"/>
    </w:p>
    <w:sectPr w:rsidR="00465349" w:rsidRPr="00FF209B" w:rsidSect="00465349">
      <w:headerReference w:type="default" r:id="rId8"/>
      <w:footerReference w:type="default" r:id="rId9"/>
      <w:footerReference w:type="first" r:id="rId10"/>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1F28C" w14:textId="77777777" w:rsidR="00AC6FD7" w:rsidRDefault="00AC6FD7" w:rsidP="007E7DD0">
      <w:pPr>
        <w:spacing w:after="0" w:line="240" w:lineRule="auto"/>
      </w:pPr>
      <w:r>
        <w:separator/>
      </w:r>
    </w:p>
  </w:endnote>
  <w:endnote w:type="continuationSeparator" w:id="0">
    <w:p w14:paraId="231AECEB" w14:textId="77777777" w:rsidR="00AC6FD7" w:rsidRDefault="00AC6FD7" w:rsidP="007E7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09517" w14:textId="391E5107" w:rsidR="00465349" w:rsidRPr="00465349" w:rsidRDefault="00465349">
    <w:pPr>
      <w:pStyle w:val="a5"/>
      <w:rPr>
        <w:rFonts w:ascii="Times New Roman" w:hAnsi="Times New Roman" w:cs="Times New Roman"/>
        <w:sz w:val="10"/>
        <w:szCs w:val="10"/>
      </w:rPr>
    </w:pPr>
    <w:r w:rsidRPr="00465349">
      <w:rPr>
        <w:rFonts w:ascii="Times New Roman" w:hAnsi="Times New Roman" w:cs="Times New Roman"/>
        <w:sz w:val="10"/>
        <w:szCs w:val="10"/>
      </w:rPr>
      <w:fldChar w:fldCharType="begin"/>
    </w:r>
    <w:r w:rsidRPr="00465349">
      <w:rPr>
        <w:rFonts w:ascii="Times New Roman" w:hAnsi="Times New Roman" w:cs="Times New Roman"/>
        <w:sz w:val="10"/>
        <w:szCs w:val="10"/>
        <w:lang w:val="uk-UA"/>
      </w:rPr>
      <w:instrText xml:space="preserve"> FILENAME \p \* MERGEFORMAT </w:instrText>
    </w:r>
    <w:r w:rsidRPr="00465349">
      <w:rPr>
        <w:rFonts w:ascii="Times New Roman" w:hAnsi="Times New Roman" w:cs="Times New Roman"/>
        <w:sz w:val="10"/>
        <w:szCs w:val="10"/>
      </w:rPr>
      <w:fldChar w:fldCharType="separate"/>
    </w:r>
    <w:r w:rsidR="00FF209B">
      <w:rPr>
        <w:rFonts w:ascii="Times New Roman" w:hAnsi="Times New Roman" w:cs="Times New Roman"/>
        <w:noProof/>
        <w:sz w:val="10"/>
        <w:szCs w:val="10"/>
        <w:lang w:val="uk-UA"/>
      </w:rPr>
      <w:t>G:\2022\Suddi\Uhvala VP\574.docx</w:t>
    </w:r>
    <w:r w:rsidRPr="00465349">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E905C" w14:textId="26E9DF2A" w:rsidR="00465349" w:rsidRPr="00465349" w:rsidRDefault="00465349">
    <w:pPr>
      <w:pStyle w:val="a5"/>
      <w:rPr>
        <w:rFonts w:ascii="Times New Roman" w:hAnsi="Times New Roman" w:cs="Times New Roman"/>
        <w:sz w:val="10"/>
        <w:szCs w:val="10"/>
      </w:rPr>
    </w:pPr>
    <w:r w:rsidRPr="00465349">
      <w:rPr>
        <w:rFonts w:ascii="Times New Roman" w:hAnsi="Times New Roman" w:cs="Times New Roman"/>
        <w:sz w:val="10"/>
        <w:szCs w:val="10"/>
      </w:rPr>
      <w:fldChar w:fldCharType="begin"/>
    </w:r>
    <w:r w:rsidRPr="00465349">
      <w:rPr>
        <w:rFonts w:ascii="Times New Roman" w:hAnsi="Times New Roman" w:cs="Times New Roman"/>
        <w:sz w:val="10"/>
        <w:szCs w:val="10"/>
        <w:lang w:val="uk-UA"/>
      </w:rPr>
      <w:instrText xml:space="preserve"> FILENAME \p \* MERGEFORMAT </w:instrText>
    </w:r>
    <w:r w:rsidRPr="00465349">
      <w:rPr>
        <w:rFonts w:ascii="Times New Roman" w:hAnsi="Times New Roman" w:cs="Times New Roman"/>
        <w:sz w:val="10"/>
        <w:szCs w:val="10"/>
      </w:rPr>
      <w:fldChar w:fldCharType="separate"/>
    </w:r>
    <w:r w:rsidR="00FF209B">
      <w:rPr>
        <w:rFonts w:ascii="Times New Roman" w:hAnsi="Times New Roman" w:cs="Times New Roman"/>
        <w:noProof/>
        <w:sz w:val="10"/>
        <w:szCs w:val="10"/>
        <w:lang w:val="uk-UA"/>
      </w:rPr>
      <w:t>G:\2022\Suddi\Uhvala VP\574.docx</w:t>
    </w:r>
    <w:r w:rsidRPr="00465349">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6C264" w14:textId="77777777" w:rsidR="00AC6FD7" w:rsidRDefault="00AC6FD7" w:rsidP="007E7DD0">
      <w:pPr>
        <w:spacing w:after="0" w:line="240" w:lineRule="auto"/>
      </w:pPr>
      <w:r>
        <w:separator/>
      </w:r>
    </w:p>
  </w:footnote>
  <w:footnote w:type="continuationSeparator" w:id="0">
    <w:p w14:paraId="4F935869" w14:textId="77777777" w:rsidR="00AC6FD7" w:rsidRDefault="00AC6FD7" w:rsidP="007E7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32200"/>
      <w:docPartObj>
        <w:docPartGallery w:val="Page Numbers (Top of Page)"/>
        <w:docPartUnique/>
      </w:docPartObj>
    </w:sdtPr>
    <w:sdtEndPr>
      <w:rPr>
        <w:rFonts w:ascii="Times New Roman" w:hAnsi="Times New Roman" w:cs="Times New Roman"/>
        <w:sz w:val="28"/>
        <w:szCs w:val="28"/>
      </w:rPr>
    </w:sdtEndPr>
    <w:sdtContent>
      <w:p w14:paraId="1CA52506" w14:textId="060B0343" w:rsidR="00A57EC1" w:rsidRPr="00465349" w:rsidRDefault="00A57EC1" w:rsidP="00CD4363">
        <w:pPr>
          <w:pStyle w:val="a3"/>
          <w:jc w:val="center"/>
          <w:rPr>
            <w:rFonts w:ascii="Times New Roman" w:hAnsi="Times New Roman" w:cs="Times New Roman"/>
            <w:sz w:val="28"/>
            <w:szCs w:val="28"/>
          </w:rPr>
        </w:pPr>
        <w:r w:rsidRPr="00465349">
          <w:rPr>
            <w:rFonts w:ascii="Times New Roman" w:hAnsi="Times New Roman" w:cs="Times New Roman"/>
            <w:sz w:val="28"/>
            <w:szCs w:val="28"/>
          </w:rPr>
          <w:fldChar w:fldCharType="begin"/>
        </w:r>
        <w:r w:rsidRPr="00465349">
          <w:rPr>
            <w:rFonts w:ascii="Times New Roman" w:hAnsi="Times New Roman" w:cs="Times New Roman"/>
            <w:sz w:val="28"/>
            <w:szCs w:val="28"/>
          </w:rPr>
          <w:instrText>PAGE   \* MERGEFORMAT</w:instrText>
        </w:r>
        <w:r w:rsidRPr="00465349">
          <w:rPr>
            <w:rFonts w:ascii="Times New Roman" w:hAnsi="Times New Roman" w:cs="Times New Roman"/>
            <w:sz w:val="28"/>
            <w:szCs w:val="28"/>
          </w:rPr>
          <w:fldChar w:fldCharType="separate"/>
        </w:r>
        <w:r w:rsidR="00FF209B" w:rsidRPr="00FF209B">
          <w:rPr>
            <w:rFonts w:ascii="Times New Roman" w:hAnsi="Times New Roman" w:cs="Times New Roman"/>
            <w:noProof/>
            <w:sz w:val="28"/>
            <w:szCs w:val="28"/>
            <w:lang w:val="uk-UA"/>
          </w:rPr>
          <w:t>7</w:t>
        </w:r>
        <w:r w:rsidRPr="00465349">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528B3"/>
    <w:multiLevelType w:val="hybridMultilevel"/>
    <w:tmpl w:val="255CA46A"/>
    <w:lvl w:ilvl="0" w:tplc="B6D6A456">
      <w:start w:val="3"/>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17B94E63"/>
    <w:multiLevelType w:val="multilevel"/>
    <w:tmpl w:val="E380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9198E"/>
    <w:multiLevelType w:val="hybridMultilevel"/>
    <w:tmpl w:val="75409FD6"/>
    <w:lvl w:ilvl="0" w:tplc="D368D928">
      <w:start w:val="1"/>
      <w:numFmt w:val="decimal"/>
      <w:lvlText w:val="%1."/>
      <w:lvlJc w:val="left"/>
      <w:pPr>
        <w:ind w:left="1316" w:hanging="46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80"/>
    <w:rsid w:val="00011AB8"/>
    <w:rsid w:val="00011FBB"/>
    <w:rsid w:val="000124A4"/>
    <w:rsid w:val="000138E7"/>
    <w:rsid w:val="00030587"/>
    <w:rsid w:val="000335C9"/>
    <w:rsid w:val="00033821"/>
    <w:rsid w:val="0004132A"/>
    <w:rsid w:val="00041D4A"/>
    <w:rsid w:val="00045208"/>
    <w:rsid w:val="00047E26"/>
    <w:rsid w:val="000501FA"/>
    <w:rsid w:val="00053A2A"/>
    <w:rsid w:val="00057CEA"/>
    <w:rsid w:val="00060176"/>
    <w:rsid w:val="000632F9"/>
    <w:rsid w:val="000640AC"/>
    <w:rsid w:val="000641C0"/>
    <w:rsid w:val="000718CB"/>
    <w:rsid w:val="00073A94"/>
    <w:rsid w:val="00074BF6"/>
    <w:rsid w:val="000762C9"/>
    <w:rsid w:val="000768FF"/>
    <w:rsid w:val="00077436"/>
    <w:rsid w:val="00080E41"/>
    <w:rsid w:val="00081C1C"/>
    <w:rsid w:val="000925E8"/>
    <w:rsid w:val="00093510"/>
    <w:rsid w:val="000A45E4"/>
    <w:rsid w:val="000A7644"/>
    <w:rsid w:val="000B0295"/>
    <w:rsid w:val="000B5151"/>
    <w:rsid w:val="000C31A1"/>
    <w:rsid w:val="000C44DE"/>
    <w:rsid w:val="000C4D99"/>
    <w:rsid w:val="000D5187"/>
    <w:rsid w:val="000F13E8"/>
    <w:rsid w:val="000F4BDA"/>
    <w:rsid w:val="000F70E5"/>
    <w:rsid w:val="00100326"/>
    <w:rsid w:val="00104009"/>
    <w:rsid w:val="001079C9"/>
    <w:rsid w:val="00110682"/>
    <w:rsid w:val="00111B9A"/>
    <w:rsid w:val="00113E84"/>
    <w:rsid w:val="001164F1"/>
    <w:rsid w:val="00117110"/>
    <w:rsid w:val="00123A64"/>
    <w:rsid w:val="00123A73"/>
    <w:rsid w:val="001275EC"/>
    <w:rsid w:val="00132FEB"/>
    <w:rsid w:val="001409E9"/>
    <w:rsid w:val="0014676A"/>
    <w:rsid w:val="00153F80"/>
    <w:rsid w:val="001603B7"/>
    <w:rsid w:val="001649B6"/>
    <w:rsid w:val="0018689A"/>
    <w:rsid w:val="00186900"/>
    <w:rsid w:val="00190231"/>
    <w:rsid w:val="0019136C"/>
    <w:rsid w:val="00195591"/>
    <w:rsid w:val="001A0426"/>
    <w:rsid w:val="001B5105"/>
    <w:rsid w:val="001C0A7E"/>
    <w:rsid w:val="001C4608"/>
    <w:rsid w:val="001C547F"/>
    <w:rsid w:val="001C6C48"/>
    <w:rsid w:val="001D018D"/>
    <w:rsid w:val="001D479A"/>
    <w:rsid w:val="001E15CE"/>
    <w:rsid w:val="001E16DE"/>
    <w:rsid w:val="001E6787"/>
    <w:rsid w:val="001E7F68"/>
    <w:rsid w:val="001F607A"/>
    <w:rsid w:val="00201EEC"/>
    <w:rsid w:val="00203A96"/>
    <w:rsid w:val="00206ABC"/>
    <w:rsid w:val="00210050"/>
    <w:rsid w:val="002171AD"/>
    <w:rsid w:val="00217DF0"/>
    <w:rsid w:val="0023189C"/>
    <w:rsid w:val="00242A9B"/>
    <w:rsid w:val="00244555"/>
    <w:rsid w:val="00246A73"/>
    <w:rsid w:val="00246AE4"/>
    <w:rsid w:val="00246DA3"/>
    <w:rsid w:val="00247B71"/>
    <w:rsid w:val="0025245B"/>
    <w:rsid w:val="002532B8"/>
    <w:rsid w:val="002542D2"/>
    <w:rsid w:val="002600C2"/>
    <w:rsid w:val="0026026A"/>
    <w:rsid w:val="00261B37"/>
    <w:rsid w:val="00262C15"/>
    <w:rsid w:val="002774F2"/>
    <w:rsid w:val="0027780E"/>
    <w:rsid w:val="0028126A"/>
    <w:rsid w:val="00285FBD"/>
    <w:rsid w:val="00290466"/>
    <w:rsid w:val="00290503"/>
    <w:rsid w:val="00290E25"/>
    <w:rsid w:val="002967DE"/>
    <w:rsid w:val="002A079E"/>
    <w:rsid w:val="002A5ED8"/>
    <w:rsid w:val="002B5025"/>
    <w:rsid w:val="002C3F76"/>
    <w:rsid w:val="002C56F8"/>
    <w:rsid w:val="002D232B"/>
    <w:rsid w:val="002D2D74"/>
    <w:rsid w:val="002D6C96"/>
    <w:rsid w:val="002D6CB4"/>
    <w:rsid w:val="002E2FB5"/>
    <w:rsid w:val="002E6C56"/>
    <w:rsid w:val="00300DA6"/>
    <w:rsid w:val="003020AE"/>
    <w:rsid w:val="00303524"/>
    <w:rsid w:val="00304567"/>
    <w:rsid w:val="00306451"/>
    <w:rsid w:val="00307D33"/>
    <w:rsid w:val="00315C8F"/>
    <w:rsid w:val="00322FA7"/>
    <w:rsid w:val="003310A5"/>
    <w:rsid w:val="00331860"/>
    <w:rsid w:val="00332708"/>
    <w:rsid w:val="00333AC9"/>
    <w:rsid w:val="003349A3"/>
    <w:rsid w:val="00342D49"/>
    <w:rsid w:val="00343973"/>
    <w:rsid w:val="0034410F"/>
    <w:rsid w:val="003442D8"/>
    <w:rsid w:val="003464C3"/>
    <w:rsid w:val="00347209"/>
    <w:rsid w:val="00350923"/>
    <w:rsid w:val="00354292"/>
    <w:rsid w:val="00357773"/>
    <w:rsid w:val="00360DBF"/>
    <w:rsid w:val="00361452"/>
    <w:rsid w:val="003629FD"/>
    <w:rsid w:val="00362F34"/>
    <w:rsid w:val="00363D86"/>
    <w:rsid w:val="003662A7"/>
    <w:rsid w:val="00374644"/>
    <w:rsid w:val="00380BCB"/>
    <w:rsid w:val="00390FA8"/>
    <w:rsid w:val="003B03C1"/>
    <w:rsid w:val="003B2861"/>
    <w:rsid w:val="003B4F16"/>
    <w:rsid w:val="003C54C0"/>
    <w:rsid w:val="003C6219"/>
    <w:rsid w:val="003D13FD"/>
    <w:rsid w:val="003D4B14"/>
    <w:rsid w:val="003E01C4"/>
    <w:rsid w:val="003E5851"/>
    <w:rsid w:val="003F07A5"/>
    <w:rsid w:val="003F16F0"/>
    <w:rsid w:val="003F2B12"/>
    <w:rsid w:val="003F5705"/>
    <w:rsid w:val="003F7970"/>
    <w:rsid w:val="003F7C19"/>
    <w:rsid w:val="0040068A"/>
    <w:rsid w:val="00402FFF"/>
    <w:rsid w:val="00406A13"/>
    <w:rsid w:val="004106E2"/>
    <w:rsid w:val="00410D73"/>
    <w:rsid w:val="00414366"/>
    <w:rsid w:val="00422005"/>
    <w:rsid w:val="00427C9C"/>
    <w:rsid w:val="004327AC"/>
    <w:rsid w:val="0043431E"/>
    <w:rsid w:val="00440CD8"/>
    <w:rsid w:val="004433FA"/>
    <w:rsid w:val="004459AE"/>
    <w:rsid w:val="00445F2B"/>
    <w:rsid w:val="0045426B"/>
    <w:rsid w:val="00457C95"/>
    <w:rsid w:val="0046199C"/>
    <w:rsid w:val="00462D78"/>
    <w:rsid w:val="00462EB2"/>
    <w:rsid w:val="00465349"/>
    <w:rsid w:val="00465744"/>
    <w:rsid w:val="00471EE1"/>
    <w:rsid w:val="00472C3A"/>
    <w:rsid w:val="00483059"/>
    <w:rsid w:val="00485CCA"/>
    <w:rsid w:val="0048710B"/>
    <w:rsid w:val="004964BB"/>
    <w:rsid w:val="00496F1A"/>
    <w:rsid w:val="00497F79"/>
    <w:rsid w:val="004A0BC2"/>
    <w:rsid w:val="004B0124"/>
    <w:rsid w:val="004B79C0"/>
    <w:rsid w:val="004B7B3B"/>
    <w:rsid w:val="004C5076"/>
    <w:rsid w:val="004D3689"/>
    <w:rsid w:val="004D7694"/>
    <w:rsid w:val="004E1E1B"/>
    <w:rsid w:val="004E3A23"/>
    <w:rsid w:val="004E443B"/>
    <w:rsid w:val="004E5BD4"/>
    <w:rsid w:val="004E5CED"/>
    <w:rsid w:val="004F10EE"/>
    <w:rsid w:val="004F1A55"/>
    <w:rsid w:val="00503E48"/>
    <w:rsid w:val="0050771E"/>
    <w:rsid w:val="0052478C"/>
    <w:rsid w:val="00530310"/>
    <w:rsid w:val="00543EA2"/>
    <w:rsid w:val="005517D2"/>
    <w:rsid w:val="0055348C"/>
    <w:rsid w:val="005548BC"/>
    <w:rsid w:val="00562F90"/>
    <w:rsid w:val="005700B6"/>
    <w:rsid w:val="00570208"/>
    <w:rsid w:val="0057059D"/>
    <w:rsid w:val="005831C4"/>
    <w:rsid w:val="0059059F"/>
    <w:rsid w:val="00594894"/>
    <w:rsid w:val="005A225B"/>
    <w:rsid w:val="005A4695"/>
    <w:rsid w:val="005A55C6"/>
    <w:rsid w:val="005A687D"/>
    <w:rsid w:val="005B15D7"/>
    <w:rsid w:val="005B1D61"/>
    <w:rsid w:val="005B2AA5"/>
    <w:rsid w:val="005B6546"/>
    <w:rsid w:val="005C64B1"/>
    <w:rsid w:val="005D14D4"/>
    <w:rsid w:val="005D41EF"/>
    <w:rsid w:val="005D5634"/>
    <w:rsid w:val="005D6E5B"/>
    <w:rsid w:val="005E0864"/>
    <w:rsid w:val="005E4E17"/>
    <w:rsid w:val="005F3585"/>
    <w:rsid w:val="005F472A"/>
    <w:rsid w:val="005F7852"/>
    <w:rsid w:val="00601362"/>
    <w:rsid w:val="006013AC"/>
    <w:rsid w:val="00610CB7"/>
    <w:rsid w:val="00616EAD"/>
    <w:rsid w:val="0062231E"/>
    <w:rsid w:val="00622E3B"/>
    <w:rsid w:val="00624B93"/>
    <w:rsid w:val="00633C4D"/>
    <w:rsid w:val="006353AF"/>
    <w:rsid w:val="006374FC"/>
    <w:rsid w:val="00645178"/>
    <w:rsid w:val="00650466"/>
    <w:rsid w:val="00653D87"/>
    <w:rsid w:val="0065797A"/>
    <w:rsid w:val="00670037"/>
    <w:rsid w:val="00671885"/>
    <w:rsid w:val="00676DD4"/>
    <w:rsid w:val="00680FFD"/>
    <w:rsid w:val="00682C31"/>
    <w:rsid w:val="00684041"/>
    <w:rsid w:val="006A16B5"/>
    <w:rsid w:val="006B1217"/>
    <w:rsid w:val="006B4B7D"/>
    <w:rsid w:val="006B6262"/>
    <w:rsid w:val="006B71C8"/>
    <w:rsid w:val="006C1334"/>
    <w:rsid w:val="006C14C3"/>
    <w:rsid w:val="006C2810"/>
    <w:rsid w:val="006C4043"/>
    <w:rsid w:val="006C51A1"/>
    <w:rsid w:val="006D3F03"/>
    <w:rsid w:val="006D5FD2"/>
    <w:rsid w:val="006E0E01"/>
    <w:rsid w:val="006E5151"/>
    <w:rsid w:val="006F4A26"/>
    <w:rsid w:val="006F705A"/>
    <w:rsid w:val="007072DB"/>
    <w:rsid w:val="007073F2"/>
    <w:rsid w:val="00710E01"/>
    <w:rsid w:val="00711DE4"/>
    <w:rsid w:val="007240B6"/>
    <w:rsid w:val="007267DF"/>
    <w:rsid w:val="00731960"/>
    <w:rsid w:val="007359D1"/>
    <w:rsid w:val="00737317"/>
    <w:rsid w:val="00742537"/>
    <w:rsid w:val="00746069"/>
    <w:rsid w:val="007522FF"/>
    <w:rsid w:val="007576CB"/>
    <w:rsid w:val="007578EA"/>
    <w:rsid w:val="00764292"/>
    <w:rsid w:val="00764424"/>
    <w:rsid w:val="007807ED"/>
    <w:rsid w:val="00782503"/>
    <w:rsid w:val="00783E65"/>
    <w:rsid w:val="007A11FD"/>
    <w:rsid w:val="007A3DD1"/>
    <w:rsid w:val="007A4B27"/>
    <w:rsid w:val="007B0481"/>
    <w:rsid w:val="007B1A82"/>
    <w:rsid w:val="007B5E78"/>
    <w:rsid w:val="007B6FD3"/>
    <w:rsid w:val="007C3D58"/>
    <w:rsid w:val="007C445E"/>
    <w:rsid w:val="007C52F9"/>
    <w:rsid w:val="007D0B39"/>
    <w:rsid w:val="007D5A39"/>
    <w:rsid w:val="007D7A96"/>
    <w:rsid w:val="007E1DF5"/>
    <w:rsid w:val="007E7DD0"/>
    <w:rsid w:val="007F1359"/>
    <w:rsid w:val="007F19AC"/>
    <w:rsid w:val="00800F87"/>
    <w:rsid w:val="00803409"/>
    <w:rsid w:val="00806E17"/>
    <w:rsid w:val="0081019F"/>
    <w:rsid w:val="0081212B"/>
    <w:rsid w:val="00813145"/>
    <w:rsid w:val="008147B2"/>
    <w:rsid w:val="008248BA"/>
    <w:rsid w:val="00825AF5"/>
    <w:rsid w:val="008268BB"/>
    <w:rsid w:val="008319DC"/>
    <w:rsid w:val="00831E68"/>
    <w:rsid w:val="00842E67"/>
    <w:rsid w:val="00844D3A"/>
    <w:rsid w:val="00850BCD"/>
    <w:rsid w:val="00854B64"/>
    <w:rsid w:val="00871F3E"/>
    <w:rsid w:val="00875740"/>
    <w:rsid w:val="00877A69"/>
    <w:rsid w:val="008812D1"/>
    <w:rsid w:val="008841D8"/>
    <w:rsid w:val="008907DC"/>
    <w:rsid w:val="00895277"/>
    <w:rsid w:val="008962E3"/>
    <w:rsid w:val="008A35C2"/>
    <w:rsid w:val="008A3A19"/>
    <w:rsid w:val="008A4ADF"/>
    <w:rsid w:val="008A660F"/>
    <w:rsid w:val="008B1ED1"/>
    <w:rsid w:val="008B33EF"/>
    <w:rsid w:val="008B36AF"/>
    <w:rsid w:val="008C137E"/>
    <w:rsid w:val="008C3355"/>
    <w:rsid w:val="008C53F3"/>
    <w:rsid w:val="008C7051"/>
    <w:rsid w:val="008D03D5"/>
    <w:rsid w:val="008D2158"/>
    <w:rsid w:val="008D22C3"/>
    <w:rsid w:val="008D4010"/>
    <w:rsid w:val="008D5EC2"/>
    <w:rsid w:val="008D70E9"/>
    <w:rsid w:val="008E45E2"/>
    <w:rsid w:val="008F3BB7"/>
    <w:rsid w:val="008F53B3"/>
    <w:rsid w:val="008F6700"/>
    <w:rsid w:val="008F749F"/>
    <w:rsid w:val="008F7AAE"/>
    <w:rsid w:val="0090040D"/>
    <w:rsid w:val="009033C9"/>
    <w:rsid w:val="009071A2"/>
    <w:rsid w:val="00907C3E"/>
    <w:rsid w:val="00911100"/>
    <w:rsid w:val="00911A7B"/>
    <w:rsid w:val="0091379C"/>
    <w:rsid w:val="0092232F"/>
    <w:rsid w:val="009229EE"/>
    <w:rsid w:val="00924322"/>
    <w:rsid w:val="00924735"/>
    <w:rsid w:val="00925570"/>
    <w:rsid w:val="009262FA"/>
    <w:rsid w:val="009300E8"/>
    <w:rsid w:val="0094131B"/>
    <w:rsid w:val="0094278F"/>
    <w:rsid w:val="0094454F"/>
    <w:rsid w:val="009448AE"/>
    <w:rsid w:val="00945C4F"/>
    <w:rsid w:val="0094683D"/>
    <w:rsid w:val="00950CA4"/>
    <w:rsid w:val="009572B1"/>
    <w:rsid w:val="00957F08"/>
    <w:rsid w:val="009727F6"/>
    <w:rsid w:val="0097464E"/>
    <w:rsid w:val="00981585"/>
    <w:rsid w:val="00984EC4"/>
    <w:rsid w:val="00987AE8"/>
    <w:rsid w:val="00992F89"/>
    <w:rsid w:val="009B08E6"/>
    <w:rsid w:val="009B1CAA"/>
    <w:rsid w:val="009B2531"/>
    <w:rsid w:val="009B3D8D"/>
    <w:rsid w:val="009B40C3"/>
    <w:rsid w:val="009B591A"/>
    <w:rsid w:val="009C2AE0"/>
    <w:rsid w:val="009C3393"/>
    <w:rsid w:val="009C5B22"/>
    <w:rsid w:val="009D336E"/>
    <w:rsid w:val="009D6981"/>
    <w:rsid w:val="009E31CD"/>
    <w:rsid w:val="009E367B"/>
    <w:rsid w:val="009E43B2"/>
    <w:rsid w:val="009E5FC5"/>
    <w:rsid w:val="009F1F1C"/>
    <w:rsid w:val="009F64F8"/>
    <w:rsid w:val="00A063D7"/>
    <w:rsid w:val="00A14902"/>
    <w:rsid w:val="00A15386"/>
    <w:rsid w:val="00A15E3C"/>
    <w:rsid w:val="00A15FC9"/>
    <w:rsid w:val="00A17ACC"/>
    <w:rsid w:val="00A22B46"/>
    <w:rsid w:val="00A25E08"/>
    <w:rsid w:val="00A276B6"/>
    <w:rsid w:val="00A306CE"/>
    <w:rsid w:val="00A3132F"/>
    <w:rsid w:val="00A5445A"/>
    <w:rsid w:val="00A57EC1"/>
    <w:rsid w:val="00A61DD9"/>
    <w:rsid w:val="00A73C65"/>
    <w:rsid w:val="00A77980"/>
    <w:rsid w:val="00AA1B62"/>
    <w:rsid w:val="00AA7808"/>
    <w:rsid w:val="00AB131B"/>
    <w:rsid w:val="00AB5CB3"/>
    <w:rsid w:val="00AB7796"/>
    <w:rsid w:val="00AC2F66"/>
    <w:rsid w:val="00AC3697"/>
    <w:rsid w:val="00AC401F"/>
    <w:rsid w:val="00AC6FD7"/>
    <w:rsid w:val="00AC7A4E"/>
    <w:rsid w:val="00AD1A19"/>
    <w:rsid w:val="00AD5CDB"/>
    <w:rsid w:val="00AD61B1"/>
    <w:rsid w:val="00AD7AA2"/>
    <w:rsid w:val="00AE1F30"/>
    <w:rsid w:val="00AE2592"/>
    <w:rsid w:val="00AE3295"/>
    <w:rsid w:val="00AE4F1B"/>
    <w:rsid w:val="00AE6F64"/>
    <w:rsid w:val="00B047A1"/>
    <w:rsid w:val="00B10773"/>
    <w:rsid w:val="00B124C6"/>
    <w:rsid w:val="00B129B5"/>
    <w:rsid w:val="00B150E2"/>
    <w:rsid w:val="00B1769E"/>
    <w:rsid w:val="00B23F0F"/>
    <w:rsid w:val="00B24A8A"/>
    <w:rsid w:val="00B256A0"/>
    <w:rsid w:val="00B26A1E"/>
    <w:rsid w:val="00B4262A"/>
    <w:rsid w:val="00B51A21"/>
    <w:rsid w:val="00B53F09"/>
    <w:rsid w:val="00B56D31"/>
    <w:rsid w:val="00B57713"/>
    <w:rsid w:val="00B602B0"/>
    <w:rsid w:val="00B62671"/>
    <w:rsid w:val="00B64D54"/>
    <w:rsid w:val="00B67BBD"/>
    <w:rsid w:val="00B67E7E"/>
    <w:rsid w:val="00B80F5C"/>
    <w:rsid w:val="00B831C1"/>
    <w:rsid w:val="00B91FBA"/>
    <w:rsid w:val="00BA2986"/>
    <w:rsid w:val="00BA6247"/>
    <w:rsid w:val="00BB0E91"/>
    <w:rsid w:val="00BB3F7E"/>
    <w:rsid w:val="00BB4480"/>
    <w:rsid w:val="00BC5249"/>
    <w:rsid w:val="00BC6701"/>
    <w:rsid w:val="00BD36BE"/>
    <w:rsid w:val="00BD496A"/>
    <w:rsid w:val="00BE305E"/>
    <w:rsid w:val="00BE4C64"/>
    <w:rsid w:val="00BE63F5"/>
    <w:rsid w:val="00BF46FE"/>
    <w:rsid w:val="00BF6C80"/>
    <w:rsid w:val="00C01FB1"/>
    <w:rsid w:val="00C10107"/>
    <w:rsid w:val="00C14271"/>
    <w:rsid w:val="00C16E28"/>
    <w:rsid w:val="00C230CD"/>
    <w:rsid w:val="00C2365E"/>
    <w:rsid w:val="00C24A37"/>
    <w:rsid w:val="00C26CED"/>
    <w:rsid w:val="00C31FBB"/>
    <w:rsid w:val="00C37A18"/>
    <w:rsid w:val="00C40522"/>
    <w:rsid w:val="00C444BE"/>
    <w:rsid w:val="00C5317C"/>
    <w:rsid w:val="00C66D6D"/>
    <w:rsid w:val="00C82837"/>
    <w:rsid w:val="00C83702"/>
    <w:rsid w:val="00C957E7"/>
    <w:rsid w:val="00C95EAD"/>
    <w:rsid w:val="00C97E84"/>
    <w:rsid w:val="00CA5F2F"/>
    <w:rsid w:val="00CA7FF0"/>
    <w:rsid w:val="00CB083C"/>
    <w:rsid w:val="00CB2053"/>
    <w:rsid w:val="00CC015E"/>
    <w:rsid w:val="00CC6499"/>
    <w:rsid w:val="00CC682E"/>
    <w:rsid w:val="00CC7594"/>
    <w:rsid w:val="00CD12EC"/>
    <w:rsid w:val="00CD18C4"/>
    <w:rsid w:val="00CD2739"/>
    <w:rsid w:val="00CD388A"/>
    <w:rsid w:val="00CD4363"/>
    <w:rsid w:val="00CD4397"/>
    <w:rsid w:val="00CD7FDA"/>
    <w:rsid w:val="00CE31F0"/>
    <w:rsid w:val="00CE4A8F"/>
    <w:rsid w:val="00CF35AF"/>
    <w:rsid w:val="00CF4175"/>
    <w:rsid w:val="00CF5C9B"/>
    <w:rsid w:val="00D0014E"/>
    <w:rsid w:val="00D02E87"/>
    <w:rsid w:val="00D05518"/>
    <w:rsid w:val="00D06E4B"/>
    <w:rsid w:val="00D1259E"/>
    <w:rsid w:val="00D13244"/>
    <w:rsid w:val="00D13D23"/>
    <w:rsid w:val="00D151E6"/>
    <w:rsid w:val="00D209AD"/>
    <w:rsid w:val="00D25D69"/>
    <w:rsid w:val="00D25D94"/>
    <w:rsid w:val="00D30864"/>
    <w:rsid w:val="00D32EF3"/>
    <w:rsid w:val="00D34750"/>
    <w:rsid w:val="00D35D55"/>
    <w:rsid w:val="00D375E8"/>
    <w:rsid w:val="00D42FEF"/>
    <w:rsid w:val="00D4402F"/>
    <w:rsid w:val="00D505C6"/>
    <w:rsid w:val="00D52B33"/>
    <w:rsid w:val="00D547A2"/>
    <w:rsid w:val="00D55460"/>
    <w:rsid w:val="00D674B4"/>
    <w:rsid w:val="00D708E2"/>
    <w:rsid w:val="00D73999"/>
    <w:rsid w:val="00D75839"/>
    <w:rsid w:val="00D858FE"/>
    <w:rsid w:val="00D94B13"/>
    <w:rsid w:val="00D97205"/>
    <w:rsid w:val="00DA55BC"/>
    <w:rsid w:val="00DA6567"/>
    <w:rsid w:val="00DB030E"/>
    <w:rsid w:val="00DD0961"/>
    <w:rsid w:val="00DD0F4B"/>
    <w:rsid w:val="00DD442E"/>
    <w:rsid w:val="00DD650C"/>
    <w:rsid w:val="00DD66B0"/>
    <w:rsid w:val="00DD703A"/>
    <w:rsid w:val="00DE6B09"/>
    <w:rsid w:val="00DF2985"/>
    <w:rsid w:val="00E0300D"/>
    <w:rsid w:val="00E062ED"/>
    <w:rsid w:val="00E0667E"/>
    <w:rsid w:val="00E140C5"/>
    <w:rsid w:val="00E21061"/>
    <w:rsid w:val="00E2118C"/>
    <w:rsid w:val="00E2234B"/>
    <w:rsid w:val="00E26A2B"/>
    <w:rsid w:val="00E30DB1"/>
    <w:rsid w:val="00E32388"/>
    <w:rsid w:val="00E32B20"/>
    <w:rsid w:val="00E32F51"/>
    <w:rsid w:val="00E37A83"/>
    <w:rsid w:val="00E40E40"/>
    <w:rsid w:val="00E422AB"/>
    <w:rsid w:val="00E44100"/>
    <w:rsid w:val="00E51281"/>
    <w:rsid w:val="00E54208"/>
    <w:rsid w:val="00E644EB"/>
    <w:rsid w:val="00E9091C"/>
    <w:rsid w:val="00EA324C"/>
    <w:rsid w:val="00EB1AFC"/>
    <w:rsid w:val="00EC2942"/>
    <w:rsid w:val="00EC5E5A"/>
    <w:rsid w:val="00EC69B2"/>
    <w:rsid w:val="00ED1267"/>
    <w:rsid w:val="00ED2321"/>
    <w:rsid w:val="00ED2FC8"/>
    <w:rsid w:val="00ED4ACE"/>
    <w:rsid w:val="00ED615A"/>
    <w:rsid w:val="00ED7F52"/>
    <w:rsid w:val="00EE5C17"/>
    <w:rsid w:val="00EF190B"/>
    <w:rsid w:val="00F06416"/>
    <w:rsid w:val="00F069D1"/>
    <w:rsid w:val="00F07D0D"/>
    <w:rsid w:val="00F118D9"/>
    <w:rsid w:val="00F172E7"/>
    <w:rsid w:val="00F21D53"/>
    <w:rsid w:val="00F246F6"/>
    <w:rsid w:val="00F31DE2"/>
    <w:rsid w:val="00F33412"/>
    <w:rsid w:val="00F41ED1"/>
    <w:rsid w:val="00F4355B"/>
    <w:rsid w:val="00F45080"/>
    <w:rsid w:val="00F45764"/>
    <w:rsid w:val="00F53880"/>
    <w:rsid w:val="00F53CAC"/>
    <w:rsid w:val="00F61DD7"/>
    <w:rsid w:val="00F67696"/>
    <w:rsid w:val="00F71DA9"/>
    <w:rsid w:val="00F71F49"/>
    <w:rsid w:val="00F83A44"/>
    <w:rsid w:val="00F86BDB"/>
    <w:rsid w:val="00F935C9"/>
    <w:rsid w:val="00F94398"/>
    <w:rsid w:val="00F961B5"/>
    <w:rsid w:val="00FA184C"/>
    <w:rsid w:val="00FA257B"/>
    <w:rsid w:val="00FB0C5E"/>
    <w:rsid w:val="00FB38F2"/>
    <w:rsid w:val="00FB70CA"/>
    <w:rsid w:val="00FC422F"/>
    <w:rsid w:val="00FD1F7A"/>
    <w:rsid w:val="00FD3E68"/>
    <w:rsid w:val="00FD7FB6"/>
    <w:rsid w:val="00FE0567"/>
    <w:rsid w:val="00FF1390"/>
    <w:rsid w:val="00FF209B"/>
    <w:rsid w:val="00FF25E9"/>
    <w:rsid w:val="00FF35CA"/>
    <w:rsid w:val="00FF4E7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BEED39"/>
  <w15:docId w15:val="{860A4EC4-9778-FF4F-9B63-DBD99EF9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009"/>
  </w:style>
  <w:style w:type="paragraph" w:styleId="1">
    <w:name w:val="heading 1"/>
    <w:basedOn w:val="a"/>
    <w:link w:val="10"/>
    <w:uiPriority w:val="9"/>
    <w:qFormat/>
    <w:rsid w:val="004E443B"/>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80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080E41"/>
    <w:rPr>
      <w:rFonts w:ascii="Courier New" w:eastAsia="Times New Roman" w:hAnsi="Courier New" w:cs="Courier New"/>
      <w:sz w:val="20"/>
      <w:szCs w:val="20"/>
    </w:rPr>
  </w:style>
  <w:style w:type="paragraph" w:styleId="a3">
    <w:name w:val="header"/>
    <w:basedOn w:val="a"/>
    <w:link w:val="a4"/>
    <w:unhideWhenUsed/>
    <w:rsid w:val="007E7DD0"/>
    <w:pPr>
      <w:tabs>
        <w:tab w:val="center" w:pos="4844"/>
        <w:tab w:val="right" w:pos="9689"/>
      </w:tabs>
      <w:spacing w:after="0" w:line="240" w:lineRule="auto"/>
    </w:pPr>
  </w:style>
  <w:style w:type="character" w:customStyle="1" w:styleId="a4">
    <w:name w:val="Верхній колонтитул Знак"/>
    <w:basedOn w:val="a0"/>
    <w:link w:val="a3"/>
    <w:rsid w:val="007E7DD0"/>
  </w:style>
  <w:style w:type="paragraph" w:styleId="a5">
    <w:name w:val="footer"/>
    <w:basedOn w:val="a"/>
    <w:link w:val="a6"/>
    <w:uiPriority w:val="99"/>
    <w:unhideWhenUsed/>
    <w:rsid w:val="007E7DD0"/>
    <w:pPr>
      <w:tabs>
        <w:tab w:val="center" w:pos="4844"/>
        <w:tab w:val="right" w:pos="9689"/>
      </w:tabs>
      <w:spacing w:after="0" w:line="240" w:lineRule="auto"/>
    </w:pPr>
  </w:style>
  <w:style w:type="character" w:customStyle="1" w:styleId="a6">
    <w:name w:val="Нижній колонтитул Знак"/>
    <w:basedOn w:val="a0"/>
    <w:link w:val="a5"/>
    <w:uiPriority w:val="99"/>
    <w:rsid w:val="007E7DD0"/>
  </w:style>
  <w:style w:type="character" w:styleId="a7">
    <w:name w:val="Hyperlink"/>
    <w:basedOn w:val="a0"/>
    <w:uiPriority w:val="99"/>
    <w:semiHidden/>
    <w:unhideWhenUsed/>
    <w:rsid w:val="00924735"/>
    <w:rPr>
      <w:color w:val="0000FF"/>
      <w:u w:val="single"/>
    </w:rPr>
  </w:style>
  <w:style w:type="paragraph" w:customStyle="1" w:styleId="rvps2">
    <w:name w:val="rvps2"/>
    <w:basedOn w:val="a"/>
    <w:rsid w:val="0092473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94278F"/>
    <w:rPr>
      <w:i/>
      <w:iCs/>
    </w:rPr>
  </w:style>
  <w:style w:type="character" w:customStyle="1" w:styleId="rvts44">
    <w:name w:val="rvts44"/>
    <w:basedOn w:val="a0"/>
    <w:rsid w:val="0094278F"/>
  </w:style>
  <w:style w:type="paragraph" w:styleId="a9">
    <w:name w:val="Body Text"/>
    <w:basedOn w:val="a"/>
    <w:link w:val="aa"/>
    <w:rsid w:val="00CD4363"/>
    <w:pPr>
      <w:shd w:val="clear" w:color="auto" w:fill="FFFFFF"/>
      <w:spacing w:after="0" w:line="331" w:lineRule="exact"/>
      <w:ind w:hanging="1140"/>
    </w:pPr>
    <w:rPr>
      <w:rFonts w:ascii="Times New Roman" w:eastAsia="Times New Roman" w:hAnsi="Times New Roman" w:cs="Times New Roman"/>
      <w:noProof/>
      <w:sz w:val="25"/>
      <w:szCs w:val="25"/>
    </w:rPr>
  </w:style>
  <w:style w:type="character" w:customStyle="1" w:styleId="aa">
    <w:name w:val="Основний текст Знак"/>
    <w:basedOn w:val="a0"/>
    <w:link w:val="a9"/>
    <w:rsid w:val="00CD4363"/>
    <w:rPr>
      <w:rFonts w:ascii="Times New Roman" w:eastAsia="Times New Roman" w:hAnsi="Times New Roman" w:cs="Times New Roman"/>
      <w:noProof/>
      <w:sz w:val="25"/>
      <w:szCs w:val="25"/>
      <w:shd w:val="clear" w:color="auto" w:fill="FFFFFF"/>
      <w:lang w:val="en-US" w:eastAsia="en-US"/>
    </w:rPr>
  </w:style>
  <w:style w:type="paragraph" w:styleId="ab">
    <w:name w:val="List Paragraph"/>
    <w:basedOn w:val="a"/>
    <w:uiPriority w:val="34"/>
    <w:qFormat/>
    <w:rsid w:val="00F33412"/>
    <w:pPr>
      <w:ind w:left="720"/>
      <w:contextualSpacing/>
    </w:pPr>
  </w:style>
  <w:style w:type="character" w:customStyle="1" w:styleId="rvts0">
    <w:name w:val="rvts0"/>
    <w:basedOn w:val="a0"/>
    <w:rsid w:val="00074BF6"/>
  </w:style>
  <w:style w:type="character" w:customStyle="1" w:styleId="rvts46">
    <w:name w:val="rvts46"/>
    <w:basedOn w:val="a0"/>
    <w:rsid w:val="00CB2053"/>
  </w:style>
  <w:style w:type="paragraph" w:customStyle="1" w:styleId="p1">
    <w:name w:val="p1"/>
    <w:basedOn w:val="a"/>
    <w:rsid w:val="00A063D7"/>
    <w:pPr>
      <w:spacing w:before="100" w:beforeAutospacing="1" w:after="100" w:afterAutospacing="1" w:line="240" w:lineRule="auto"/>
    </w:pPr>
    <w:rPr>
      <w:rFonts w:ascii="Arial" w:eastAsia="Times New Roman" w:hAnsi="Arial" w:cs="Arial"/>
      <w:b/>
      <w:bCs/>
      <w:color w:val="000080"/>
      <w:sz w:val="20"/>
      <w:szCs w:val="20"/>
    </w:rPr>
  </w:style>
  <w:style w:type="paragraph" w:styleId="ac">
    <w:name w:val="Normal (Web)"/>
    <w:basedOn w:val="a"/>
    <w:uiPriority w:val="99"/>
    <w:unhideWhenUsed/>
    <w:rsid w:val="009C33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0B0295"/>
  </w:style>
  <w:style w:type="paragraph" w:styleId="ad">
    <w:name w:val="footnote text"/>
    <w:basedOn w:val="a"/>
    <w:link w:val="ae"/>
    <w:uiPriority w:val="99"/>
    <w:semiHidden/>
    <w:unhideWhenUsed/>
    <w:rsid w:val="00011FBB"/>
    <w:pPr>
      <w:spacing w:after="0" w:line="240" w:lineRule="auto"/>
    </w:pPr>
    <w:rPr>
      <w:sz w:val="20"/>
      <w:szCs w:val="20"/>
    </w:rPr>
  </w:style>
  <w:style w:type="character" w:customStyle="1" w:styleId="ae">
    <w:name w:val="Текст виноски Знак"/>
    <w:basedOn w:val="a0"/>
    <w:link w:val="ad"/>
    <w:uiPriority w:val="99"/>
    <w:semiHidden/>
    <w:rsid w:val="00011FBB"/>
    <w:rPr>
      <w:sz w:val="20"/>
      <w:szCs w:val="20"/>
    </w:rPr>
  </w:style>
  <w:style w:type="character" w:styleId="af">
    <w:name w:val="footnote reference"/>
    <w:basedOn w:val="a0"/>
    <w:uiPriority w:val="99"/>
    <w:semiHidden/>
    <w:unhideWhenUsed/>
    <w:rsid w:val="00011FBB"/>
    <w:rPr>
      <w:vertAlign w:val="superscript"/>
    </w:rPr>
  </w:style>
  <w:style w:type="paragraph" w:customStyle="1" w:styleId="Default">
    <w:name w:val="Default"/>
    <w:rsid w:val="000F70E5"/>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rvts9">
    <w:name w:val="rvts9"/>
    <w:basedOn w:val="a0"/>
    <w:rsid w:val="00CC015E"/>
  </w:style>
  <w:style w:type="character" w:customStyle="1" w:styleId="10">
    <w:name w:val="Заголовок 1 Знак"/>
    <w:basedOn w:val="a0"/>
    <w:link w:val="1"/>
    <w:uiPriority w:val="9"/>
    <w:rsid w:val="004E443B"/>
    <w:rPr>
      <w:rFonts w:ascii="Times New Roman" w:eastAsia="Times New Roman" w:hAnsi="Times New Roman" w:cs="Times New Roman"/>
      <w:b/>
      <w:bCs/>
      <w:kern w:val="36"/>
      <w:sz w:val="48"/>
      <w:szCs w:val="48"/>
      <w:lang w:val="uk-UA" w:eastAsia="uk-UA"/>
    </w:rPr>
  </w:style>
  <w:style w:type="character" w:customStyle="1" w:styleId="rvts37">
    <w:name w:val="rvts37"/>
    <w:basedOn w:val="a0"/>
    <w:rsid w:val="00B57713"/>
  </w:style>
  <w:style w:type="paragraph" w:customStyle="1" w:styleId="rvps7">
    <w:name w:val="rvps7"/>
    <w:basedOn w:val="a"/>
    <w:rsid w:val="0091379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
    <w:name w:val="Основной текст (2)_"/>
    <w:basedOn w:val="a0"/>
    <w:link w:val="20"/>
    <w:rsid w:val="00B64D5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64D54"/>
    <w:pPr>
      <w:widowControl w:val="0"/>
      <w:shd w:val="clear" w:color="auto" w:fill="FFFFFF"/>
      <w:spacing w:after="320" w:line="320" w:lineRule="exact"/>
      <w:jc w:val="both"/>
    </w:pPr>
    <w:rPr>
      <w:rFonts w:ascii="Times New Roman" w:eastAsia="Times New Roman" w:hAnsi="Times New Roman" w:cs="Times New Roman"/>
      <w:sz w:val="28"/>
      <w:szCs w:val="28"/>
    </w:rPr>
  </w:style>
  <w:style w:type="paragraph" w:styleId="af0">
    <w:name w:val="Balloon Text"/>
    <w:basedOn w:val="a"/>
    <w:link w:val="af1"/>
    <w:uiPriority w:val="99"/>
    <w:semiHidden/>
    <w:unhideWhenUsed/>
    <w:rsid w:val="005F472A"/>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5F47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2866">
      <w:bodyDiv w:val="1"/>
      <w:marLeft w:val="0"/>
      <w:marRight w:val="0"/>
      <w:marTop w:val="0"/>
      <w:marBottom w:val="0"/>
      <w:divBdr>
        <w:top w:val="none" w:sz="0" w:space="0" w:color="auto"/>
        <w:left w:val="none" w:sz="0" w:space="0" w:color="auto"/>
        <w:bottom w:val="none" w:sz="0" w:space="0" w:color="auto"/>
        <w:right w:val="none" w:sz="0" w:space="0" w:color="auto"/>
      </w:divBdr>
    </w:div>
    <w:div w:id="212160555">
      <w:bodyDiv w:val="1"/>
      <w:marLeft w:val="0"/>
      <w:marRight w:val="0"/>
      <w:marTop w:val="0"/>
      <w:marBottom w:val="0"/>
      <w:divBdr>
        <w:top w:val="none" w:sz="0" w:space="0" w:color="auto"/>
        <w:left w:val="none" w:sz="0" w:space="0" w:color="auto"/>
        <w:bottom w:val="none" w:sz="0" w:space="0" w:color="auto"/>
        <w:right w:val="none" w:sz="0" w:space="0" w:color="auto"/>
      </w:divBdr>
    </w:div>
    <w:div w:id="230233259">
      <w:bodyDiv w:val="1"/>
      <w:marLeft w:val="0"/>
      <w:marRight w:val="0"/>
      <w:marTop w:val="0"/>
      <w:marBottom w:val="0"/>
      <w:divBdr>
        <w:top w:val="none" w:sz="0" w:space="0" w:color="auto"/>
        <w:left w:val="none" w:sz="0" w:space="0" w:color="auto"/>
        <w:bottom w:val="none" w:sz="0" w:space="0" w:color="auto"/>
        <w:right w:val="none" w:sz="0" w:space="0" w:color="auto"/>
      </w:divBdr>
    </w:div>
    <w:div w:id="239758333">
      <w:bodyDiv w:val="1"/>
      <w:marLeft w:val="0"/>
      <w:marRight w:val="0"/>
      <w:marTop w:val="0"/>
      <w:marBottom w:val="0"/>
      <w:divBdr>
        <w:top w:val="none" w:sz="0" w:space="0" w:color="auto"/>
        <w:left w:val="none" w:sz="0" w:space="0" w:color="auto"/>
        <w:bottom w:val="none" w:sz="0" w:space="0" w:color="auto"/>
        <w:right w:val="none" w:sz="0" w:space="0" w:color="auto"/>
      </w:divBdr>
    </w:div>
    <w:div w:id="405152796">
      <w:bodyDiv w:val="1"/>
      <w:marLeft w:val="0"/>
      <w:marRight w:val="0"/>
      <w:marTop w:val="0"/>
      <w:marBottom w:val="0"/>
      <w:divBdr>
        <w:top w:val="none" w:sz="0" w:space="0" w:color="auto"/>
        <w:left w:val="none" w:sz="0" w:space="0" w:color="auto"/>
        <w:bottom w:val="none" w:sz="0" w:space="0" w:color="auto"/>
        <w:right w:val="none" w:sz="0" w:space="0" w:color="auto"/>
      </w:divBdr>
    </w:div>
    <w:div w:id="424348916">
      <w:bodyDiv w:val="1"/>
      <w:marLeft w:val="0"/>
      <w:marRight w:val="0"/>
      <w:marTop w:val="0"/>
      <w:marBottom w:val="0"/>
      <w:divBdr>
        <w:top w:val="none" w:sz="0" w:space="0" w:color="auto"/>
        <w:left w:val="none" w:sz="0" w:space="0" w:color="auto"/>
        <w:bottom w:val="none" w:sz="0" w:space="0" w:color="auto"/>
        <w:right w:val="none" w:sz="0" w:space="0" w:color="auto"/>
      </w:divBdr>
    </w:div>
    <w:div w:id="434712521">
      <w:bodyDiv w:val="1"/>
      <w:marLeft w:val="0"/>
      <w:marRight w:val="0"/>
      <w:marTop w:val="0"/>
      <w:marBottom w:val="0"/>
      <w:divBdr>
        <w:top w:val="none" w:sz="0" w:space="0" w:color="auto"/>
        <w:left w:val="none" w:sz="0" w:space="0" w:color="auto"/>
        <w:bottom w:val="none" w:sz="0" w:space="0" w:color="auto"/>
        <w:right w:val="none" w:sz="0" w:space="0" w:color="auto"/>
      </w:divBdr>
    </w:div>
    <w:div w:id="434834448">
      <w:bodyDiv w:val="1"/>
      <w:marLeft w:val="0"/>
      <w:marRight w:val="0"/>
      <w:marTop w:val="0"/>
      <w:marBottom w:val="0"/>
      <w:divBdr>
        <w:top w:val="none" w:sz="0" w:space="0" w:color="auto"/>
        <w:left w:val="none" w:sz="0" w:space="0" w:color="auto"/>
        <w:bottom w:val="none" w:sz="0" w:space="0" w:color="auto"/>
        <w:right w:val="none" w:sz="0" w:space="0" w:color="auto"/>
      </w:divBdr>
    </w:div>
    <w:div w:id="450175552">
      <w:bodyDiv w:val="1"/>
      <w:marLeft w:val="0"/>
      <w:marRight w:val="0"/>
      <w:marTop w:val="0"/>
      <w:marBottom w:val="0"/>
      <w:divBdr>
        <w:top w:val="none" w:sz="0" w:space="0" w:color="auto"/>
        <w:left w:val="none" w:sz="0" w:space="0" w:color="auto"/>
        <w:bottom w:val="none" w:sz="0" w:space="0" w:color="auto"/>
        <w:right w:val="none" w:sz="0" w:space="0" w:color="auto"/>
      </w:divBdr>
    </w:div>
    <w:div w:id="453986192">
      <w:bodyDiv w:val="1"/>
      <w:marLeft w:val="0"/>
      <w:marRight w:val="0"/>
      <w:marTop w:val="0"/>
      <w:marBottom w:val="0"/>
      <w:divBdr>
        <w:top w:val="none" w:sz="0" w:space="0" w:color="auto"/>
        <w:left w:val="none" w:sz="0" w:space="0" w:color="auto"/>
        <w:bottom w:val="none" w:sz="0" w:space="0" w:color="auto"/>
        <w:right w:val="none" w:sz="0" w:space="0" w:color="auto"/>
      </w:divBdr>
    </w:div>
    <w:div w:id="544635722">
      <w:bodyDiv w:val="1"/>
      <w:marLeft w:val="0"/>
      <w:marRight w:val="0"/>
      <w:marTop w:val="0"/>
      <w:marBottom w:val="0"/>
      <w:divBdr>
        <w:top w:val="none" w:sz="0" w:space="0" w:color="auto"/>
        <w:left w:val="none" w:sz="0" w:space="0" w:color="auto"/>
        <w:bottom w:val="none" w:sz="0" w:space="0" w:color="auto"/>
        <w:right w:val="none" w:sz="0" w:space="0" w:color="auto"/>
      </w:divBdr>
    </w:div>
    <w:div w:id="563489841">
      <w:bodyDiv w:val="1"/>
      <w:marLeft w:val="0"/>
      <w:marRight w:val="0"/>
      <w:marTop w:val="0"/>
      <w:marBottom w:val="0"/>
      <w:divBdr>
        <w:top w:val="none" w:sz="0" w:space="0" w:color="auto"/>
        <w:left w:val="none" w:sz="0" w:space="0" w:color="auto"/>
        <w:bottom w:val="none" w:sz="0" w:space="0" w:color="auto"/>
        <w:right w:val="none" w:sz="0" w:space="0" w:color="auto"/>
      </w:divBdr>
    </w:div>
    <w:div w:id="589049214">
      <w:bodyDiv w:val="1"/>
      <w:marLeft w:val="0"/>
      <w:marRight w:val="0"/>
      <w:marTop w:val="0"/>
      <w:marBottom w:val="0"/>
      <w:divBdr>
        <w:top w:val="none" w:sz="0" w:space="0" w:color="auto"/>
        <w:left w:val="none" w:sz="0" w:space="0" w:color="auto"/>
        <w:bottom w:val="none" w:sz="0" w:space="0" w:color="auto"/>
        <w:right w:val="none" w:sz="0" w:space="0" w:color="auto"/>
      </w:divBdr>
    </w:div>
    <w:div w:id="623124671">
      <w:bodyDiv w:val="1"/>
      <w:marLeft w:val="0"/>
      <w:marRight w:val="0"/>
      <w:marTop w:val="0"/>
      <w:marBottom w:val="0"/>
      <w:divBdr>
        <w:top w:val="none" w:sz="0" w:space="0" w:color="auto"/>
        <w:left w:val="none" w:sz="0" w:space="0" w:color="auto"/>
        <w:bottom w:val="none" w:sz="0" w:space="0" w:color="auto"/>
        <w:right w:val="none" w:sz="0" w:space="0" w:color="auto"/>
      </w:divBdr>
    </w:div>
    <w:div w:id="629164484">
      <w:bodyDiv w:val="1"/>
      <w:marLeft w:val="0"/>
      <w:marRight w:val="0"/>
      <w:marTop w:val="0"/>
      <w:marBottom w:val="0"/>
      <w:divBdr>
        <w:top w:val="none" w:sz="0" w:space="0" w:color="auto"/>
        <w:left w:val="none" w:sz="0" w:space="0" w:color="auto"/>
        <w:bottom w:val="none" w:sz="0" w:space="0" w:color="auto"/>
        <w:right w:val="none" w:sz="0" w:space="0" w:color="auto"/>
      </w:divBdr>
    </w:div>
    <w:div w:id="648175980">
      <w:bodyDiv w:val="1"/>
      <w:marLeft w:val="0"/>
      <w:marRight w:val="0"/>
      <w:marTop w:val="0"/>
      <w:marBottom w:val="0"/>
      <w:divBdr>
        <w:top w:val="none" w:sz="0" w:space="0" w:color="auto"/>
        <w:left w:val="none" w:sz="0" w:space="0" w:color="auto"/>
        <w:bottom w:val="none" w:sz="0" w:space="0" w:color="auto"/>
        <w:right w:val="none" w:sz="0" w:space="0" w:color="auto"/>
      </w:divBdr>
    </w:div>
    <w:div w:id="683482390">
      <w:bodyDiv w:val="1"/>
      <w:marLeft w:val="0"/>
      <w:marRight w:val="0"/>
      <w:marTop w:val="0"/>
      <w:marBottom w:val="0"/>
      <w:divBdr>
        <w:top w:val="none" w:sz="0" w:space="0" w:color="auto"/>
        <w:left w:val="none" w:sz="0" w:space="0" w:color="auto"/>
        <w:bottom w:val="none" w:sz="0" w:space="0" w:color="auto"/>
        <w:right w:val="none" w:sz="0" w:space="0" w:color="auto"/>
      </w:divBdr>
    </w:div>
    <w:div w:id="724573115">
      <w:bodyDiv w:val="1"/>
      <w:marLeft w:val="0"/>
      <w:marRight w:val="0"/>
      <w:marTop w:val="0"/>
      <w:marBottom w:val="0"/>
      <w:divBdr>
        <w:top w:val="none" w:sz="0" w:space="0" w:color="auto"/>
        <w:left w:val="none" w:sz="0" w:space="0" w:color="auto"/>
        <w:bottom w:val="none" w:sz="0" w:space="0" w:color="auto"/>
        <w:right w:val="none" w:sz="0" w:space="0" w:color="auto"/>
      </w:divBdr>
    </w:div>
    <w:div w:id="752236230">
      <w:bodyDiv w:val="1"/>
      <w:marLeft w:val="0"/>
      <w:marRight w:val="0"/>
      <w:marTop w:val="0"/>
      <w:marBottom w:val="0"/>
      <w:divBdr>
        <w:top w:val="none" w:sz="0" w:space="0" w:color="auto"/>
        <w:left w:val="none" w:sz="0" w:space="0" w:color="auto"/>
        <w:bottom w:val="none" w:sz="0" w:space="0" w:color="auto"/>
        <w:right w:val="none" w:sz="0" w:space="0" w:color="auto"/>
      </w:divBdr>
    </w:div>
    <w:div w:id="797383547">
      <w:bodyDiv w:val="1"/>
      <w:marLeft w:val="0"/>
      <w:marRight w:val="0"/>
      <w:marTop w:val="0"/>
      <w:marBottom w:val="0"/>
      <w:divBdr>
        <w:top w:val="none" w:sz="0" w:space="0" w:color="auto"/>
        <w:left w:val="none" w:sz="0" w:space="0" w:color="auto"/>
        <w:bottom w:val="none" w:sz="0" w:space="0" w:color="auto"/>
        <w:right w:val="none" w:sz="0" w:space="0" w:color="auto"/>
      </w:divBdr>
    </w:div>
    <w:div w:id="904490890">
      <w:bodyDiv w:val="1"/>
      <w:marLeft w:val="0"/>
      <w:marRight w:val="0"/>
      <w:marTop w:val="0"/>
      <w:marBottom w:val="0"/>
      <w:divBdr>
        <w:top w:val="none" w:sz="0" w:space="0" w:color="auto"/>
        <w:left w:val="none" w:sz="0" w:space="0" w:color="auto"/>
        <w:bottom w:val="none" w:sz="0" w:space="0" w:color="auto"/>
        <w:right w:val="none" w:sz="0" w:space="0" w:color="auto"/>
      </w:divBdr>
    </w:div>
    <w:div w:id="931282242">
      <w:bodyDiv w:val="1"/>
      <w:marLeft w:val="0"/>
      <w:marRight w:val="0"/>
      <w:marTop w:val="0"/>
      <w:marBottom w:val="0"/>
      <w:divBdr>
        <w:top w:val="none" w:sz="0" w:space="0" w:color="auto"/>
        <w:left w:val="none" w:sz="0" w:space="0" w:color="auto"/>
        <w:bottom w:val="none" w:sz="0" w:space="0" w:color="auto"/>
        <w:right w:val="none" w:sz="0" w:space="0" w:color="auto"/>
      </w:divBdr>
    </w:div>
    <w:div w:id="967467906">
      <w:bodyDiv w:val="1"/>
      <w:marLeft w:val="0"/>
      <w:marRight w:val="0"/>
      <w:marTop w:val="0"/>
      <w:marBottom w:val="0"/>
      <w:divBdr>
        <w:top w:val="none" w:sz="0" w:space="0" w:color="auto"/>
        <w:left w:val="none" w:sz="0" w:space="0" w:color="auto"/>
        <w:bottom w:val="none" w:sz="0" w:space="0" w:color="auto"/>
        <w:right w:val="none" w:sz="0" w:space="0" w:color="auto"/>
      </w:divBdr>
    </w:div>
    <w:div w:id="1057778343">
      <w:bodyDiv w:val="1"/>
      <w:marLeft w:val="0"/>
      <w:marRight w:val="0"/>
      <w:marTop w:val="0"/>
      <w:marBottom w:val="0"/>
      <w:divBdr>
        <w:top w:val="none" w:sz="0" w:space="0" w:color="auto"/>
        <w:left w:val="none" w:sz="0" w:space="0" w:color="auto"/>
        <w:bottom w:val="none" w:sz="0" w:space="0" w:color="auto"/>
        <w:right w:val="none" w:sz="0" w:space="0" w:color="auto"/>
      </w:divBdr>
    </w:div>
    <w:div w:id="1107501234">
      <w:bodyDiv w:val="1"/>
      <w:marLeft w:val="0"/>
      <w:marRight w:val="0"/>
      <w:marTop w:val="0"/>
      <w:marBottom w:val="0"/>
      <w:divBdr>
        <w:top w:val="none" w:sz="0" w:space="0" w:color="auto"/>
        <w:left w:val="none" w:sz="0" w:space="0" w:color="auto"/>
        <w:bottom w:val="none" w:sz="0" w:space="0" w:color="auto"/>
        <w:right w:val="none" w:sz="0" w:space="0" w:color="auto"/>
      </w:divBdr>
    </w:div>
    <w:div w:id="1126046958">
      <w:bodyDiv w:val="1"/>
      <w:marLeft w:val="0"/>
      <w:marRight w:val="0"/>
      <w:marTop w:val="0"/>
      <w:marBottom w:val="0"/>
      <w:divBdr>
        <w:top w:val="none" w:sz="0" w:space="0" w:color="auto"/>
        <w:left w:val="none" w:sz="0" w:space="0" w:color="auto"/>
        <w:bottom w:val="none" w:sz="0" w:space="0" w:color="auto"/>
        <w:right w:val="none" w:sz="0" w:space="0" w:color="auto"/>
      </w:divBdr>
    </w:div>
    <w:div w:id="1160147889">
      <w:bodyDiv w:val="1"/>
      <w:marLeft w:val="0"/>
      <w:marRight w:val="0"/>
      <w:marTop w:val="0"/>
      <w:marBottom w:val="0"/>
      <w:divBdr>
        <w:top w:val="none" w:sz="0" w:space="0" w:color="auto"/>
        <w:left w:val="none" w:sz="0" w:space="0" w:color="auto"/>
        <w:bottom w:val="none" w:sz="0" w:space="0" w:color="auto"/>
        <w:right w:val="none" w:sz="0" w:space="0" w:color="auto"/>
      </w:divBdr>
    </w:div>
    <w:div w:id="1189566221">
      <w:bodyDiv w:val="1"/>
      <w:marLeft w:val="0"/>
      <w:marRight w:val="0"/>
      <w:marTop w:val="0"/>
      <w:marBottom w:val="0"/>
      <w:divBdr>
        <w:top w:val="none" w:sz="0" w:space="0" w:color="auto"/>
        <w:left w:val="none" w:sz="0" w:space="0" w:color="auto"/>
        <w:bottom w:val="none" w:sz="0" w:space="0" w:color="auto"/>
        <w:right w:val="none" w:sz="0" w:space="0" w:color="auto"/>
      </w:divBdr>
    </w:div>
    <w:div w:id="1236475604">
      <w:bodyDiv w:val="1"/>
      <w:marLeft w:val="0"/>
      <w:marRight w:val="0"/>
      <w:marTop w:val="0"/>
      <w:marBottom w:val="0"/>
      <w:divBdr>
        <w:top w:val="none" w:sz="0" w:space="0" w:color="auto"/>
        <w:left w:val="none" w:sz="0" w:space="0" w:color="auto"/>
        <w:bottom w:val="none" w:sz="0" w:space="0" w:color="auto"/>
        <w:right w:val="none" w:sz="0" w:space="0" w:color="auto"/>
      </w:divBdr>
    </w:div>
    <w:div w:id="1259676194">
      <w:bodyDiv w:val="1"/>
      <w:marLeft w:val="0"/>
      <w:marRight w:val="0"/>
      <w:marTop w:val="0"/>
      <w:marBottom w:val="0"/>
      <w:divBdr>
        <w:top w:val="none" w:sz="0" w:space="0" w:color="auto"/>
        <w:left w:val="none" w:sz="0" w:space="0" w:color="auto"/>
        <w:bottom w:val="none" w:sz="0" w:space="0" w:color="auto"/>
        <w:right w:val="none" w:sz="0" w:space="0" w:color="auto"/>
      </w:divBdr>
    </w:div>
    <w:div w:id="1268269008">
      <w:bodyDiv w:val="1"/>
      <w:marLeft w:val="0"/>
      <w:marRight w:val="0"/>
      <w:marTop w:val="0"/>
      <w:marBottom w:val="0"/>
      <w:divBdr>
        <w:top w:val="none" w:sz="0" w:space="0" w:color="auto"/>
        <w:left w:val="none" w:sz="0" w:space="0" w:color="auto"/>
        <w:bottom w:val="none" w:sz="0" w:space="0" w:color="auto"/>
        <w:right w:val="none" w:sz="0" w:space="0" w:color="auto"/>
      </w:divBdr>
    </w:div>
    <w:div w:id="1288973912">
      <w:bodyDiv w:val="1"/>
      <w:marLeft w:val="0"/>
      <w:marRight w:val="0"/>
      <w:marTop w:val="0"/>
      <w:marBottom w:val="0"/>
      <w:divBdr>
        <w:top w:val="none" w:sz="0" w:space="0" w:color="auto"/>
        <w:left w:val="none" w:sz="0" w:space="0" w:color="auto"/>
        <w:bottom w:val="none" w:sz="0" w:space="0" w:color="auto"/>
        <w:right w:val="none" w:sz="0" w:space="0" w:color="auto"/>
      </w:divBdr>
    </w:div>
    <w:div w:id="1442802574">
      <w:bodyDiv w:val="1"/>
      <w:marLeft w:val="0"/>
      <w:marRight w:val="0"/>
      <w:marTop w:val="0"/>
      <w:marBottom w:val="0"/>
      <w:divBdr>
        <w:top w:val="none" w:sz="0" w:space="0" w:color="auto"/>
        <w:left w:val="none" w:sz="0" w:space="0" w:color="auto"/>
        <w:bottom w:val="none" w:sz="0" w:space="0" w:color="auto"/>
        <w:right w:val="none" w:sz="0" w:space="0" w:color="auto"/>
      </w:divBdr>
    </w:div>
    <w:div w:id="1442994615">
      <w:bodyDiv w:val="1"/>
      <w:marLeft w:val="0"/>
      <w:marRight w:val="0"/>
      <w:marTop w:val="0"/>
      <w:marBottom w:val="0"/>
      <w:divBdr>
        <w:top w:val="none" w:sz="0" w:space="0" w:color="auto"/>
        <w:left w:val="none" w:sz="0" w:space="0" w:color="auto"/>
        <w:bottom w:val="none" w:sz="0" w:space="0" w:color="auto"/>
        <w:right w:val="none" w:sz="0" w:space="0" w:color="auto"/>
      </w:divBdr>
    </w:div>
    <w:div w:id="1444350106">
      <w:bodyDiv w:val="1"/>
      <w:marLeft w:val="0"/>
      <w:marRight w:val="0"/>
      <w:marTop w:val="0"/>
      <w:marBottom w:val="0"/>
      <w:divBdr>
        <w:top w:val="none" w:sz="0" w:space="0" w:color="auto"/>
        <w:left w:val="none" w:sz="0" w:space="0" w:color="auto"/>
        <w:bottom w:val="none" w:sz="0" w:space="0" w:color="auto"/>
        <w:right w:val="none" w:sz="0" w:space="0" w:color="auto"/>
      </w:divBdr>
    </w:div>
    <w:div w:id="1447501020">
      <w:bodyDiv w:val="1"/>
      <w:marLeft w:val="0"/>
      <w:marRight w:val="0"/>
      <w:marTop w:val="0"/>
      <w:marBottom w:val="0"/>
      <w:divBdr>
        <w:top w:val="none" w:sz="0" w:space="0" w:color="auto"/>
        <w:left w:val="none" w:sz="0" w:space="0" w:color="auto"/>
        <w:bottom w:val="none" w:sz="0" w:space="0" w:color="auto"/>
        <w:right w:val="none" w:sz="0" w:space="0" w:color="auto"/>
      </w:divBdr>
    </w:div>
    <w:div w:id="1464419278">
      <w:bodyDiv w:val="1"/>
      <w:marLeft w:val="0"/>
      <w:marRight w:val="0"/>
      <w:marTop w:val="0"/>
      <w:marBottom w:val="0"/>
      <w:divBdr>
        <w:top w:val="none" w:sz="0" w:space="0" w:color="auto"/>
        <w:left w:val="none" w:sz="0" w:space="0" w:color="auto"/>
        <w:bottom w:val="none" w:sz="0" w:space="0" w:color="auto"/>
        <w:right w:val="none" w:sz="0" w:space="0" w:color="auto"/>
      </w:divBdr>
    </w:div>
    <w:div w:id="1501113916">
      <w:bodyDiv w:val="1"/>
      <w:marLeft w:val="0"/>
      <w:marRight w:val="0"/>
      <w:marTop w:val="0"/>
      <w:marBottom w:val="0"/>
      <w:divBdr>
        <w:top w:val="none" w:sz="0" w:space="0" w:color="auto"/>
        <w:left w:val="none" w:sz="0" w:space="0" w:color="auto"/>
        <w:bottom w:val="none" w:sz="0" w:space="0" w:color="auto"/>
        <w:right w:val="none" w:sz="0" w:space="0" w:color="auto"/>
      </w:divBdr>
    </w:div>
    <w:div w:id="1539202163">
      <w:bodyDiv w:val="1"/>
      <w:marLeft w:val="0"/>
      <w:marRight w:val="0"/>
      <w:marTop w:val="0"/>
      <w:marBottom w:val="0"/>
      <w:divBdr>
        <w:top w:val="none" w:sz="0" w:space="0" w:color="auto"/>
        <w:left w:val="none" w:sz="0" w:space="0" w:color="auto"/>
        <w:bottom w:val="none" w:sz="0" w:space="0" w:color="auto"/>
        <w:right w:val="none" w:sz="0" w:space="0" w:color="auto"/>
      </w:divBdr>
    </w:div>
    <w:div w:id="1589728835">
      <w:bodyDiv w:val="1"/>
      <w:marLeft w:val="0"/>
      <w:marRight w:val="0"/>
      <w:marTop w:val="0"/>
      <w:marBottom w:val="0"/>
      <w:divBdr>
        <w:top w:val="none" w:sz="0" w:space="0" w:color="auto"/>
        <w:left w:val="none" w:sz="0" w:space="0" w:color="auto"/>
        <w:bottom w:val="none" w:sz="0" w:space="0" w:color="auto"/>
        <w:right w:val="none" w:sz="0" w:space="0" w:color="auto"/>
      </w:divBdr>
    </w:div>
    <w:div w:id="1641183595">
      <w:bodyDiv w:val="1"/>
      <w:marLeft w:val="0"/>
      <w:marRight w:val="0"/>
      <w:marTop w:val="0"/>
      <w:marBottom w:val="0"/>
      <w:divBdr>
        <w:top w:val="none" w:sz="0" w:space="0" w:color="auto"/>
        <w:left w:val="none" w:sz="0" w:space="0" w:color="auto"/>
        <w:bottom w:val="none" w:sz="0" w:space="0" w:color="auto"/>
        <w:right w:val="none" w:sz="0" w:space="0" w:color="auto"/>
      </w:divBdr>
    </w:div>
    <w:div w:id="1677145952">
      <w:bodyDiv w:val="1"/>
      <w:marLeft w:val="0"/>
      <w:marRight w:val="0"/>
      <w:marTop w:val="0"/>
      <w:marBottom w:val="0"/>
      <w:divBdr>
        <w:top w:val="none" w:sz="0" w:space="0" w:color="auto"/>
        <w:left w:val="none" w:sz="0" w:space="0" w:color="auto"/>
        <w:bottom w:val="none" w:sz="0" w:space="0" w:color="auto"/>
        <w:right w:val="none" w:sz="0" w:space="0" w:color="auto"/>
      </w:divBdr>
    </w:div>
    <w:div w:id="1682900107">
      <w:bodyDiv w:val="1"/>
      <w:marLeft w:val="0"/>
      <w:marRight w:val="0"/>
      <w:marTop w:val="0"/>
      <w:marBottom w:val="0"/>
      <w:divBdr>
        <w:top w:val="none" w:sz="0" w:space="0" w:color="auto"/>
        <w:left w:val="none" w:sz="0" w:space="0" w:color="auto"/>
        <w:bottom w:val="none" w:sz="0" w:space="0" w:color="auto"/>
        <w:right w:val="none" w:sz="0" w:space="0" w:color="auto"/>
      </w:divBdr>
    </w:div>
    <w:div w:id="1683166931">
      <w:bodyDiv w:val="1"/>
      <w:marLeft w:val="0"/>
      <w:marRight w:val="0"/>
      <w:marTop w:val="0"/>
      <w:marBottom w:val="0"/>
      <w:divBdr>
        <w:top w:val="none" w:sz="0" w:space="0" w:color="auto"/>
        <w:left w:val="none" w:sz="0" w:space="0" w:color="auto"/>
        <w:bottom w:val="none" w:sz="0" w:space="0" w:color="auto"/>
        <w:right w:val="none" w:sz="0" w:space="0" w:color="auto"/>
      </w:divBdr>
    </w:div>
    <w:div w:id="1702972918">
      <w:bodyDiv w:val="1"/>
      <w:marLeft w:val="0"/>
      <w:marRight w:val="0"/>
      <w:marTop w:val="0"/>
      <w:marBottom w:val="0"/>
      <w:divBdr>
        <w:top w:val="none" w:sz="0" w:space="0" w:color="auto"/>
        <w:left w:val="none" w:sz="0" w:space="0" w:color="auto"/>
        <w:bottom w:val="none" w:sz="0" w:space="0" w:color="auto"/>
        <w:right w:val="none" w:sz="0" w:space="0" w:color="auto"/>
      </w:divBdr>
    </w:div>
    <w:div w:id="1740589886">
      <w:bodyDiv w:val="1"/>
      <w:marLeft w:val="0"/>
      <w:marRight w:val="0"/>
      <w:marTop w:val="0"/>
      <w:marBottom w:val="0"/>
      <w:divBdr>
        <w:top w:val="none" w:sz="0" w:space="0" w:color="auto"/>
        <w:left w:val="none" w:sz="0" w:space="0" w:color="auto"/>
        <w:bottom w:val="none" w:sz="0" w:space="0" w:color="auto"/>
        <w:right w:val="none" w:sz="0" w:space="0" w:color="auto"/>
      </w:divBdr>
    </w:div>
    <w:div w:id="1805807544">
      <w:bodyDiv w:val="1"/>
      <w:marLeft w:val="0"/>
      <w:marRight w:val="0"/>
      <w:marTop w:val="0"/>
      <w:marBottom w:val="0"/>
      <w:divBdr>
        <w:top w:val="none" w:sz="0" w:space="0" w:color="auto"/>
        <w:left w:val="none" w:sz="0" w:space="0" w:color="auto"/>
        <w:bottom w:val="none" w:sz="0" w:space="0" w:color="auto"/>
        <w:right w:val="none" w:sz="0" w:space="0" w:color="auto"/>
      </w:divBdr>
    </w:div>
    <w:div w:id="1823545894">
      <w:bodyDiv w:val="1"/>
      <w:marLeft w:val="0"/>
      <w:marRight w:val="0"/>
      <w:marTop w:val="0"/>
      <w:marBottom w:val="0"/>
      <w:divBdr>
        <w:top w:val="none" w:sz="0" w:space="0" w:color="auto"/>
        <w:left w:val="none" w:sz="0" w:space="0" w:color="auto"/>
        <w:bottom w:val="none" w:sz="0" w:space="0" w:color="auto"/>
        <w:right w:val="none" w:sz="0" w:space="0" w:color="auto"/>
      </w:divBdr>
    </w:div>
    <w:div w:id="1846509174">
      <w:bodyDiv w:val="1"/>
      <w:marLeft w:val="0"/>
      <w:marRight w:val="0"/>
      <w:marTop w:val="0"/>
      <w:marBottom w:val="0"/>
      <w:divBdr>
        <w:top w:val="none" w:sz="0" w:space="0" w:color="auto"/>
        <w:left w:val="none" w:sz="0" w:space="0" w:color="auto"/>
        <w:bottom w:val="none" w:sz="0" w:space="0" w:color="auto"/>
        <w:right w:val="none" w:sz="0" w:space="0" w:color="auto"/>
      </w:divBdr>
    </w:div>
    <w:div w:id="1850221050">
      <w:bodyDiv w:val="1"/>
      <w:marLeft w:val="0"/>
      <w:marRight w:val="0"/>
      <w:marTop w:val="0"/>
      <w:marBottom w:val="0"/>
      <w:divBdr>
        <w:top w:val="none" w:sz="0" w:space="0" w:color="auto"/>
        <w:left w:val="none" w:sz="0" w:space="0" w:color="auto"/>
        <w:bottom w:val="none" w:sz="0" w:space="0" w:color="auto"/>
        <w:right w:val="none" w:sz="0" w:space="0" w:color="auto"/>
      </w:divBdr>
    </w:div>
    <w:div w:id="1949701979">
      <w:bodyDiv w:val="1"/>
      <w:marLeft w:val="0"/>
      <w:marRight w:val="0"/>
      <w:marTop w:val="0"/>
      <w:marBottom w:val="0"/>
      <w:divBdr>
        <w:top w:val="none" w:sz="0" w:space="0" w:color="auto"/>
        <w:left w:val="none" w:sz="0" w:space="0" w:color="auto"/>
        <w:bottom w:val="none" w:sz="0" w:space="0" w:color="auto"/>
        <w:right w:val="none" w:sz="0" w:space="0" w:color="auto"/>
      </w:divBdr>
    </w:div>
    <w:div w:id="2008710390">
      <w:bodyDiv w:val="1"/>
      <w:marLeft w:val="0"/>
      <w:marRight w:val="0"/>
      <w:marTop w:val="0"/>
      <w:marBottom w:val="0"/>
      <w:divBdr>
        <w:top w:val="none" w:sz="0" w:space="0" w:color="auto"/>
        <w:left w:val="none" w:sz="0" w:space="0" w:color="auto"/>
        <w:bottom w:val="none" w:sz="0" w:space="0" w:color="auto"/>
        <w:right w:val="none" w:sz="0" w:space="0" w:color="auto"/>
      </w:divBdr>
    </w:div>
    <w:div w:id="2018539059">
      <w:bodyDiv w:val="1"/>
      <w:marLeft w:val="0"/>
      <w:marRight w:val="0"/>
      <w:marTop w:val="0"/>
      <w:marBottom w:val="0"/>
      <w:divBdr>
        <w:top w:val="none" w:sz="0" w:space="0" w:color="auto"/>
        <w:left w:val="none" w:sz="0" w:space="0" w:color="auto"/>
        <w:bottom w:val="none" w:sz="0" w:space="0" w:color="auto"/>
        <w:right w:val="none" w:sz="0" w:space="0" w:color="auto"/>
      </w:divBdr>
    </w:div>
    <w:div w:id="2072800715">
      <w:bodyDiv w:val="1"/>
      <w:marLeft w:val="0"/>
      <w:marRight w:val="0"/>
      <w:marTop w:val="0"/>
      <w:marBottom w:val="0"/>
      <w:divBdr>
        <w:top w:val="none" w:sz="0" w:space="0" w:color="auto"/>
        <w:left w:val="none" w:sz="0" w:space="0" w:color="auto"/>
        <w:bottom w:val="none" w:sz="0" w:space="0" w:color="auto"/>
        <w:right w:val="none" w:sz="0" w:space="0" w:color="auto"/>
      </w:divBdr>
    </w:div>
    <w:div w:id="2078625491">
      <w:bodyDiv w:val="1"/>
      <w:marLeft w:val="0"/>
      <w:marRight w:val="0"/>
      <w:marTop w:val="0"/>
      <w:marBottom w:val="0"/>
      <w:divBdr>
        <w:top w:val="none" w:sz="0" w:space="0" w:color="auto"/>
        <w:left w:val="none" w:sz="0" w:space="0" w:color="auto"/>
        <w:bottom w:val="none" w:sz="0" w:space="0" w:color="auto"/>
        <w:right w:val="none" w:sz="0" w:space="0" w:color="auto"/>
      </w:divBdr>
    </w:div>
    <w:div w:id="2105833504">
      <w:bodyDiv w:val="1"/>
      <w:marLeft w:val="0"/>
      <w:marRight w:val="0"/>
      <w:marTop w:val="0"/>
      <w:marBottom w:val="0"/>
      <w:divBdr>
        <w:top w:val="none" w:sz="0" w:space="0" w:color="auto"/>
        <w:left w:val="none" w:sz="0" w:space="0" w:color="auto"/>
        <w:bottom w:val="none" w:sz="0" w:space="0" w:color="auto"/>
        <w:right w:val="none" w:sz="0" w:space="0" w:color="auto"/>
      </w:divBdr>
    </w:div>
    <w:div w:id="210799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1C01A-F56C-44EE-8C7A-84517161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6946</Words>
  <Characters>3960</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 Б. Ірха</dc:creator>
  <cp:lastModifiedBy>Валентина М. Поліщук</cp:lastModifiedBy>
  <cp:revision>7</cp:revision>
  <cp:lastPrinted>2022-11-16T09:24:00Z</cp:lastPrinted>
  <dcterms:created xsi:type="dcterms:W3CDTF">2022-11-15T07:44:00Z</dcterms:created>
  <dcterms:modified xsi:type="dcterms:W3CDTF">2022-11-16T09:24:00Z</dcterms:modified>
</cp:coreProperties>
</file>