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256CB" w14:textId="5EA26C22" w:rsidR="00461B0D" w:rsidRDefault="00B62F35" w:rsidP="00B62F35">
      <w:pPr>
        <w:spacing w:after="0" w:line="240" w:lineRule="auto"/>
        <w:ind w:right="425"/>
        <w:jc w:val="center"/>
        <w:rPr>
          <w:rFonts w:ascii="Times New Roman" w:hAnsi="Times New Roman"/>
          <w:b/>
          <w:bCs/>
          <w:sz w:val="28"/>
          <w:szCs w:val="28"/>
          <w:lang w:val="uk-UA"/>
        </w:rPr>
      </w:pPr>
      <w:r>
        <w:rPr>
          <w:rFonts w:ascii="Times New Roman" w:hAnsi="Times New Roman"/>
          <w:b/>
          <w:bCs/>
          <w:noProof/>
          <w:sz w:val="28"/>
          <w:szCs w:val="28"/>
          <w:lang w:val="ru-RU" w:eastAsia="ru-RU"/>
        </w:rPr>
        <w:drawing>
          <wp:inline distT="0" distB="0" distL="0" distR="0" wp14:anchorId="181B4FB0" wp14:editId="2B6E7532">
            <wp:extent cx="4302252" cy="201625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hen_II.jpg"/>
                    <pic:cNvPicPr/>
                  </pic:nvPicPr>
                  <pic:blipFill>
                    <a:blip r:embed="rId8">
                      <a:extLst>
                        <a:ext uri="{28A0092B-C50C-407E-A947-70E740481C1C}">
                          <a14:useLocalDpi xmlns:a14="http://schemas.microsoft.com/office/drawing/2010/main" val="0"/>
                        </a:ext>
                      </a:extLst>
                    </a:blip>
                    <a:stretch>
                      <a:fillRect/>
                    </a:stretch>
                  </pic:blipFill>
                  <pic:spPr>
                    <a:xfrm>
                      <a:off x="0" y="0"/>
                      <a:ext cx="4302252" cy="2016252"/>
                    </a:xfrm>
                    <a:prstGeom prst="rect">
                      <a:avLst/>
                    </a:prstGeom>
                  </pic:spPr>
                </pic:pic>
              </a:graphicData>
            </a:graphic>
          </wp:inline>
        </w:drawing>
      </w:r>
    </w:p>
    <w:p w14:paraId="45A2F8F7" w14:textId="77777777" w:rsidR="00461B0D" w:rsidRDefault="00461B0D" w:rsidP="00461B0D">
      <w:pPr>
        <w:spacing w:after="0" w:line="240" w:lineRule="auto"/>
        <w:jc w:val="both"/>
        <w:rPr>
          <w:rFonts w:ascii="Times New Roman" w:hAnsi="Times New Roman"/>
          <w:b/>
          <w:bCs/>
          <w:sz w:val="28"/>
          <w:szCs w:val="28"/>
          <w:lang w:val="uk-UA"/>
        </w:rPr>
      </w:pPr>
    </w:p>
    <w:p w14:paraId="4BDABC7C" w14:textId="77777777" w:rsidR="00EA1E2A" w:rsidRPr="00461B0D" w:rsidRDefault="00EA1E2A" w:rsidP="00EA1E2A">
      <w:pPr>
        <w:spacing w:after="0" w:line="240" w:lineRule="auto"/>
        <w:ind w:left="709" w:right="1134"/>
        <w:jc w:val="both"/>
        <w:rPr>
          <w:rFonts w:ascii="Times New Roman" w:eastAsia="Times New Roman" w:hAnsi="Times New Roman"/>
          <w:b/>
          <w:bCs/>
          <w:sz w:val="28"/>
          <w:szCs w:val="28"/>
          <w:lang w:val="uk-UA"/>
        </w:rPr>
      </w:pPr>
      <w:r w:rsidRPr="00461B0D">
        <w:rPr>
          <w:rFonts w:ascii="Times New Roman" w:hAnsi="Times New Roman"/>
          <w:b/>
          <w:bCs/>
          <w:sz w:val="28"/>
          <w:szCs w:val="28"/>
          <w:lang w:val="uk-UA"/>
        </w:rPr>
        <w:t xml:space="preserve">у справі </w:t>
      </w:r>
      <w:r w:rsidRPr="00461B0D">
        <w:rPr>
          <w:rFonts w:ascii="Times New Roman" w:hAnsi="Times New Roman"/>
          <w:b/>
          <w:sz w:val="28"/>
          <w:szCs w:val="28"/>
          <w:lang w:val="uk-UA"/>
        </w:rPr>
        <w:t xml:space="preserve">за конституційними скаргами </w:t>
      </w:r>
      <w:proofErr w:type="spellStart"/>
      <w:r w:rsidRPr="00461B0D">
        <w:rPr>
          <w:rFonts w:ascii="Times New Roman" w:hAnsi="Times New Roman"/>
          <w:b/>
          <w:sz w:val="28"/>
          <w:szCs w:val="28"/>
          <w:lang w:val="uk-UA"/>
        </w:rPr>
        <w:t>Барсегяна</w:t>
      </w:r>
      <w:proofErr w:type="spellEnd"/>
      <w:r w:rsidRPr="00461B0D">
        <w:rPr>
          <w:rFonts w:ascii="Times New Roman" w:hAnsi="Times New Roman"/>
          <w:b/>
          <w:sz w:val="28"/>
          <w:szCs w:val="28"/>
          <w:lang w:val="uk-UA"/>
        </w:rPr>
        <w:t xml:space="preserve"> </w:t>
      </w:r>
      <w:proofErr w:type="spellStart"/>
      <w:r w:rsidRPr="00461B0D">
        <w:rPr>
          <w:rFonts w:ascii="Times New Roman" w:hAnsi="Times New Roman"/>
          <w:b/>
          <w:sz w:val="28"/>
          <w:szCs w:val="28"/>
          <w:lang w:val="uk-UA"/>
        </w:rPr>
        <w:t>Геворка</w:t>
      </w:r>
      <w:proofErr w:type="spellEnd"/>
      <w:r w:rsidRPr="00461B0D">
        <w:rPr>
          <w:rFonts w:ascii="Times New Roman" w:hAnsi="Times New Roman"/>
          <w:b/>
          <w:sz w:val="28"/>
          <w:szCs w:val="28"/>
          <w:lang w:val="uk-UA"/>
        </w:rPr>
        <w:t xml:space="preserve"> </w:t>
      </w:r>
      <w:proofErr w:type="spellStart"/>
      <w:r w:rsidRPr="00461B0D">
        <w:rPr>
          <w:rFonts w:ascii="Times New Roman" w:hAnsi="Times New Roman"/>
          <w:b/>
          <w:sz w:val="28"/>
          <w:szCs w:val="28"/>
          <w:lang w:val="uk-UA"/>
        </w:rPr>
        <w:t>Сенекеримовича</w:t>
      </w:r>
      <w:proofErr w:type="spellEnd"/>
      <w:r w:rsidRPr="00461B0D">
        <w:rPr>
          <w:rFonts w:ascii="Times New Roman" w:hAnsi="Times New Roman"/>
          <w:b/>
          <w:sz w:val="28"/>
          <w:szCs w:val="28"/>
          <w:lang w:val="uk-UA"/>
        </w:rPr>
        <w:t xml:space="preserve"> та </w:t>
      </w:r>
      <w:proofErr w:type="spellStart"/>
      <w:r w:rsidRPr="00461B0D">
        <w:rPr>
          <w:rFonts w:ascii="Times New Roman" w:hAnsi="Times New Roman"/>
          <w:b/>
          <w:sz w:val="28"/>
          <w:szCs w:val="28"/>
          <w:lang w:val="uk-UA"/>
        </w:rPr>
        <w:t>Ліненко</w:t>
      </w:r>
      <w:proofErr w:type="spellEnd"/>
      <w:r w:rsidRPr="00461B0D">
        <w:rPr>
          <w:rFonts w:ascii="Times New Roman" w:hAnsi="Times New Roman"/>
          <w:b/>
          <w:sz w:val="28"/>
          <w:szCs w:val="28"/>
          <w:lang w:val="uk-UA"/>
        </w:rPr>
        <w:t xml:space="preserve"> Наталії Миколаївни </w:t>
      </w:r>
      <w:r w:rsidRPr="00461B0D">
        <w:rPr>
          <w:rFonts w:ascii="Times New Roman" w:eastAsia="Times New Roman" w:hAnsi="Times New Roman"/>
          <w:b/>
          <w:bCs/>
          <w:sz w:val="28"/>
          <w:szCs w:val="28"/>
          <w:lang w:val="uk-UA"/>
        </w:rPr>
        <w:t>щодо відповідності Констит</w:t>
      </w:r>
      <w:r>
        <w:rPr>
          <w:rFonts w:ascii="Times New Roman" w:eastAsia="Times New Roman" w:hAnsi="Times New Roman"/>
          <w:b/>
          <w:bCs/>
          <w:sz w:val="28"/>
          <w:szCs w:val="28"/>
          <w:lang w:val="uk-UA"/>
        </w:rPr>
        <w:t>уції України (конституційності)</w:t>
      </w:r>
      <w:r>
        <w:rPr>
          <w:rFonts w:ascii="Times New Roman" w:eastAsia="Times New Roman" w:hAnsi="Times New Roman"/>
          <w:b/>
          <w:bCs/>
          <w:sz w:val="28"/>
          <w:szCs w:val="28"/>
          <w:lang w:val="uk-UA"/>
        </w:rPr>
        <w:br/>
      </w:r>
      <w:r>
        <w:rPr>
          <w:rFonts w:ascii="Times New Roman" w:eastAsia="Times New Roman" w:hAnsi="Times New Roman"/>
          <w:b/>
          <w:bCs/>
          <w:sz w:val="28"/>
          <w:szCs w:val="28"/>
          <w:lang w:val="uk-UA"/>
        </w:rPr>
        <w:tab/>
      </w:r>
      <w:r>
        <w:rPr>
          <w:rFonts w:ascii="Times New Roman" w:eastAsia="Times New Roman" w:hAnsi="Times New Roman"/>
          <w:b/>
          <w:bCs/>
          <w:sz w:val="28"/>
          <w:szCs w:val="28"/>
          <w:lang w:val="uk-UA"/>
        </w:rPr>
        <w:tab/>
      </w:r>
      <w:r>
        <w:rPr>
          <w:rFonts w:ascii="Times New Roman" w:eastAsia="Times New Roman" w:hAnsi="Times New Roman"/>
          <w:b/>
          <w:bCs/>
          <w:sz w:val="28"/>
          <w:szCs w:val="28"/>
          <w:lang w:val="uk-UA"/>
        </w:rPr>
        <w:tab/>
      </w:r>
      <w:r w:rsidRPr="00461B0D">
        <w:rPr>
          <w:rFonts w:ascii="Times New Roman" w:eastAsia="Times New Roman" w:hAnsi="Times New Roman"/>
          <w:b/>
          <w:bCs/>
          <w:sz w:val="28"/>
          <w:szCs w:val="28"/>
          <w:lang w:val="uk-UA"/>
        </w:rPr>
        <w:t>статті 485 Митного кодексу України</w:t>
      </w:r>
    </w:p>
    <w:p w14:paraId="217DC813" w14:textId="77777777" w:rsidR="00EA1E2A" w:rsidRPr="00461B0D" w:rsidRDefault="00EA1E2A" w:rsidP="00EA1E2A">
      <w:pPr>
        <w:spacing w:after="0" w:line="240" w:lineRule="auto"/>
        <w:ind w:left="709" w:right="1134"/>
        <w:jc w:val="center"/>
        <w:rPr>
          <w:rFonts w:ascii="Times New Roman" w:hAnsi="Times New Roman"/>
          <w:b/>
          <w:sz w:val="28"/>
          <w:szCs w:val="28"/>
          <w:lang w:val="uk-UA"/>
        </w:rPr>
      </w:pPr>
      <w:r w:rsidRPr="00461B0D">
        <w:rPr>
          <w:rFonts w:ascii="Times New Roman" w:hAnsi="Times New Roman"/>
          <w:b/>
          <w:bCs/>
          <w:sz w:val="28"/>
          <w:szCs w:val="28"/>
          <w:lang w:val="uk-UA"/>
        </w:rPr>
        <w:t>(щодо індивідуалізації юридично</w:t>
      </w:r>
      <w:bookmarkStart w:id="0" w:name="_GoBack"/>
      <w:bookmarkEnd w:id="0"/>
      <w:r w:rsidRPr="00461B0D">
        <w:rPr>
          <w:rFonts w:ascii="Times New Roman" w:hAnsi="Times New Roman"/>
          <w:b/>
          <w:bCs/>
          <w:sz w:val="28"/>
          <w:szCs w:val="28"/>
          <w:lang w:val="uk-UA"/>
        </w:rPr>
        <w:t>ї відповідальності)</w:t>
      </w:r>
    </w:p>
    <w:p w14:paraId="7171515F" w14:textId="77777777" w:rsidR="00EA1E2A" w:rsidRPr="00461B0D" w:rsidRDefault="00EA1E2A" w:rsidP="00EA1E2A">
      <w:pPr>
        <w:spacing w:after="0" w:line="240" w:lineRule="auto"/>
        <w:jc w:val="both"/>
        <w:rPr>
          <w:rFonts w:ascii="Times New Roman" w:hAnsi="Times New Roman"/>
          <w:color w:val="FF0000"/>
          <w:sz w:val="28"/>
          <w:szCs w:val="28"/>
          <w:lang w:val="uk-UA"/>
        </w:rPr>
      </w:pPr>
    </w:p>
    <w:p w14:paraId="234BACDD" w14:textId="77777777" w:rsidR="00EA1E2A" w:rsidRPr="00461B0D" w:rsidRDefault="00EA1E2A" w:rsidP="00EA1E2A">
      <w:pPr>
        <w:pStyle w:val="p1"/>
        <w:tabs>
          <w:tab w:val="right" w:pos="8505"/>
        </w:tabs>
        <w:spacing w:before="0" w:beforeAutospacing="0" w:after="0" w:afterAutospacing="0"/>
        <w:ind w:right="1134"/>
        <w:jc w:val="both"/>
        <w:rPr>
          <w:sz w:val="28"/>
          <w:szCs w:val="28"/>
          <w:lang w:val="uk-UA"/>
        </w:rPr>
      </w:pPr>
      <w:r>
        <w:rPr>
          <w:bCs/>
          <w:sz w:val="28"/>
          <w:szCs w:val="28"/>
          <w:lang w:val="uk-UA"/>
        </w:rPr>
        <w:t xml:space="preserve">м. К и ї в </w:t>
      </w:r>
      <w:r>
        <w:rPr>
          <w:bCs/>
          <w:sz w:val="28"/>
          <w:szCs w:val="28"/>
          <w:lang w:val="uk-UA"/>
        </w:rPr>
        <w:tab/>
      </w:r>
      <w:r w:rsidRPr="00461B0D">
        <w:rPr>
          <w:bCs/>
          <w:sz w:val="28"/>
          <w:szCs w:val="28"/>
          <w:lang w:val="uk-UA"/>
        </w:rPr>
        <w:t>Справа № 3-321/2019(7780/19, 91/21)</w:t>
      </w:r>
      <w:r w:rsidRPr="00461B0D">
        <w:rPr>
          <w:sz w:val="28"/>
          <w:szCs w:val="28"/>
          <w:lang w:val="uk-UA"/>
        </w:rPr>
        <w:t xml:space="preserve"> </w:t>
      </w:r>
    </w:p>
    <w:p w14:paraId="29335DCC" w14:textId="77777777" w:rsidR="00EA1E2A" w:rsidRPr="00461B0D" w:rsidRDefault="00EA1E2A" w:rsidP="00EA1E2A">
      <w:pPr>
        <w:pStyle w:val="p1"/>
        <w:spacing w:before="0" w:beforeAutospacing="0" w:after="0" w:afterAutospacing="0"/>
        <w:jc w:val="both"/>
        <w:rPr>
          <w:sz w:val="28"/>
          <w:szCs w:val="28"/>
          <w:lang w:val="uk-UA"/>
        </w:rPr>
      </w:pPr>
      <w:r w:rsidRPr="00461B0D">
        <w:rPr>
          <w:sz w:val="28"/>
          <w:szCs w:val="28"/>
          <w:lang w:val="uk-UA"/>
        </w:rPr>
        <w:t>15 червня 2022 року</w:t>
      </w:r>
    </w:p>
    <w:p w14:paraId="32A227D6" w14:textId="77777777" w:rsidR="00EA1E2A" w:rsidRPr="00461B0D" w:rsidRDefault="00EA1E2A" w:rsidP="00EA1E2A">
      <w:pPr>
        <w:pStyle w:val="p1"/>
        <w:spacing w:before="0" w:beforeAutospacing="0" w:after="0" w:afterAutospacing="0"/>
        <w:jc w:val="both"/>
        <w:rPr>
          <w:sz w:val="28"/>
          <w:szCs w:val="28"/>
          <w:lang w:val="uk-UA"/>
        </w:rPr>
      </w:pPr>
      <w:r w:rsidRPr="00461B0D">
        <w:rPr>
          <w:sz w:val="28"/>
          <w:szCs w:val="28"/>
          <w:lang w:val="uk-UA"/>
        </w:rPr>
        <w:t>№ 4-р(ІІ)/2022</w:t>
      </w:r>
    </w:p>
    <w:p w14:paraId="11DF1696" w14:textId="77777777" w:rsidR="00EA1E2A" w:rsidRPr="00461B0D" w:rsidRDefault="00EA1E2A" w:rsidP="00EA1E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14:paraId="367223CD" w14:textId="77777777" w:rsidR="00EA1E2A" w:rsidRPr="00461B0D" w:rsidRDefault="00EA1E2A" w:rsidP="00EA1E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461B0D">
        <w:rPr>
          <w:rFonts w:ascii="Times New Roman" w:hAnsi="Times New Roman" w:cs="Times New Roman"/>
          <w:sz w:val="28"/>
          <w:szCs w:val="28"/>
          <w:lang w:val="uk-UA"/>
        </w:rPr>
        <w:t>Другий сенат Конституційного Суду України у складі:</w:t>
      </w:r>
    </w:p>
    <w:p w14:paraId="53D448DC"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11FC1483" w14:textId="77777777" w:rsidR="00EA1E2A" w:rsidRPr="00461B0D" w:rsidRDefault="00EA1E2A" w:rsidP="00EA1E2A">
      <w:pPr>
        <w:spacing w:after="0" w:line="240" w:lineRule="auto"/>
        <w:ind w:firstLine="709"/>
        <w:jc w:val="both"/>
        <w:rPr>
          <w:rFonts w:ascii="Times New Roman" w:hAnsi="Times New Roman"/>
          <w:sz w:val="28"/>
          <w:szCs w:val="28"/>
          <w:lang w:val="uk-UA"/>
        </w:rPr>
      </w:pPr>
      <w:r w:rsidRPr="00461B0D">
        <w:rPr>
          <w:rFonts w:ascii="Times New Roman" w:hAnsi="Times New Roman"/>
          <w:sz w:val="28"/>
          <w:szCs w:val="28"/>
          <w:lang w:val="uk-UA"/>
        </w:rPr>
        <w:t>Головатий Сергій Петрович (голова засідання),</w:t>
      </w:r>
    </w:p>
    <w:p w14:paraId="0EABB158" w14:textId="77777777" w:rsidR="00EA1E2A" w:rsidRPr="00461B0D" w:rsidRDefault="00EA1E2A" w:rsidP="00EA1E2A">
      <w:pPr>
        <w:spacing w:after="0" w:line="240" w:lineRule="auto"/>
        <w:ind w:firstLine="709"/>
        <w:jc w:val="both"/>
        <w:rPr>
          <w:rFonts w:ascii="Times New Roman" w:hAnsi="Times New Roman"/>
          <w:sz w:val="28"/>
          <w:szCs w:val="28"/>
          <w:lang w:val="uk-UA"/>
        </w:rPr>
      </w:pPr>
      <w:proofErr w:type="spellStart"/>
      <w:r w:rsidRPr="00461B0D">
        <w:rPr>
          <w:rFonts w:ascii="Times New Roman" w:hAnsi="Times New Roman"/>
          <w:sz w:val="28"/>
          <w:szCs w:val="28"/>
          <w:lang w:val="uk-UA"/>
        </w:rPr>
        <w:t>Городовенко</w:t>
      </w:r>
      <w:proofErr w:type="spellEnd"/>
      <w:r w:rsidRPr="00461B0D">
        <w:rPr>
          <w:rFonts w:ascii="Times New Roman" w:hAnsi="Times New Roman"/>
          <w:sz w:val="28"/>
          <w:szCs w:val="28"/>
          <w:lang w:val="uk-UA"/>
        </w:rPr>
        <w:t xml:space="preserve"> Віктор Валентинович, </w:t>
      </w:r>
    </w:p>
    <w:p w14:paraId="6BBF48F2" w14:textId="77777777" w:rsidR="00EA1E2A" w:rsidRPr="00461B0D" w:rsidRDefault="00EA1E2A" w:rsidP="00EA1E2A">
      <w:pPr>
        <w:spacing w:after="0" w:line="240" w:lineRule="auto"/>
        <w:ind w:firstLine="709"/>
        <w:jc w:val="both"/>
        <w:rPr>
          <w:rFonts w:ascii="Times New Roman" w:hAnsi="Times New Roman"/>
          <w:sz w:val="28"/>
          <w:szCs w:val="28"/>
          <w:lang w:val="uk-UA"/>
        </w:rPr>
      </w:pPr>
      <w:proofErr w:type="spellStart"/>
      <w:r w:rsidRPr="00461B0D">
        <w:rPr>
          <w:rFonts w:ascii="Times New Roman" w:hAnsi="Times New Roman"/>
          <w:sz w:val="28"/>
          <w:szCs w:val="28"/>
          <w:lang w:val="uk-UA"/>
        </w:rPr>
        <w:t>Лемак</w:t>
      </w:r>
      <w:proofErr w:type="spellEnd"/>
      <w:r w:rsidRPr="00461B0D">
        <w:rPr>
          <w:rFonts w:ascii="Times New Roman" w:hAnsi="Times New Roman"/>
          <w:sz w:val="28"/>
          <w:szCs w:val="28"/>
          <w:lang w:val="uk-UA"/>
        </w:rPr>
        <w:t xml:space="preserve"> Василь Васильович,</w:t>
      </w:r>
    </w:p>
    <w:p w14:paraId="245E4CCC" w14:textId="77777777" w:rsidR="00EA1E2A" w:rsidRPr="00461B0D" w:rsidRDefault="00EA1E2A" w:rsidP="00EA1E2A">
      <w:pPr>
        <w:spacing w:after="0" w:line="240" w:lineRule="auto"/>
        <w:ind w:firstLine="709"/>
        <w:jc w:val="both"/>
        <w:rPr>
          <w:rFonts w:ascii="Times New Roman" w:hAnsi="Times New Roman"/>
          <w:sz w:val="28"/>
          <w:szCs w:val="28"/>
          <w:lang w:val="uk-UA"/>
        </w:rPr>
      </w:pPr>
      <w:r w:rsidRPr="00461B0D">
        <w:rPr>
          <w:rFonts w:ascii="Times New Roman" w:hAnsi="Times New Roman"/>
          <w:sz w:val="28"/>
          <w:szCs w:val="28"/>
          <w:lang w:val="uk-UA"/>
        </w:rPr>
        <w:t>Мойсик Володимир Романович,</w:t>
      </w:r>
    </w:p>
    <w:p w14:paraId="50B502B4" w14:textId="77777777" w:rsidR="00EA1E2A" w:rsidRPr="00461B0D" w:rsidRDefault="00EA1E2A" w:rsidP="00EA1E2A">
      <w:pPr>
        <w:spacing w:after="0" w:line="240" w:lineRule="auto"/>
        <w:ind w:firstLine="709"/>
        <w:jc w:val="both"/>
        <w:rPr>
          <w:rFonts w:ascii="Times New Roman" w:hAnsi="Times New Roman"/>
          <w:sz w:val="28"/>
          <w:szCs w:val="28"/>
          <w:lang w:val="uk-UA"/>
        </w:rPr>
      </w:pPr>
      <w:r w:rsidRPr="00461B0D">
        <w:rPr>
          <w:rFonts w:ascii="Times New Roman" w:hAnsi="Times New Roman"/>
          <w:sz w:val="28"/>
          <w:szCs w:val="28"/>
          <w:lang w:val="uk-UA"/>
        </w:rPr>
        <w:t>Первомайський Олег Олексійович (доповідач),</w:t>
      </w:r>
    </w:p>
    <w:p w14:paraId="4B359000" w14:textId="77777777" w:rsidR="00EA1E2A" w:rsidRPr="00461B0D" w:rsidRDefault="00EA1E2A" w:rsidP="00EA1E2A">
      <w:pPr>
        <w:spacing w:after="0" w:line="240" w:lineRule="auto"/>
        <w:ind w:firstLine="709"/>
        <w:jc w:val="both"/>
        <w:rPr>
          <w:rFonts w:ascii="Times New Roman" w:hAnsi="Times New Roman"/>
          <w:sz w:val="28"/>
          <w:szCs w:val="28"/>
          <w:lang w:val="uk-UA"/>
        </w:rPr>
      </w:pPr>
      <w:proofErr w:type="spellStart"/>
      <w:r w:rsidRPr="00461B0D">
        <w:rPr>
          <w:rFonts w:ascii="Times New Roman" w:hAnsi="Times New Roman"/>
          <w:sz w:val="28"/>
          <w:szCs w:val="28"/>
          <w:lang w:val="uk-UA"/>
        </w:rPr>
        <w:t>Сліденко</w:t>
      </w:r>
      <w:proofErr w:type="spellEnd"/>
      <w:r w:rsidRPr="00461B0D">
        <w:rPr>
          <w:rFonts w:ascii="Times New Roman" w:hAnsi="Times New Roman"/>
          <w:sz w:val="28"/>
          <w:szCs w:val="28"/>
          <w:lang w:val="uk-UA"/>
        </w:rPr>
        <w:t xml:space="preserve"> Ігор Дмитрович,</w:t>
      </w:r>
    </w:p>
    <w:p w14:paraId="60E23D52" w14:textId="77777777" w:rsidR="00EA1E2A" w:rsidRPr="00461B0D" w:rsidRDefault="00EA1E2A" w:rsidP="00EA1E2A">
      <w:pPr>
        <w:spacing w:after="0" w:line="240" w:lineRule="auto"/>
        <w:ind w:firstLine="709"/>
        <w:jc w:val="both"/>
        <w:rPr>
          <w:rFonts w:ascii="Times New Roman" w:hAnsi="Times New Roman"/>
          <w:sz w:val="28"/>
          <w:szCs w:val="28"/>
          <w:lang w:val="uk-UA"/>
        </w:rPr>
      </w:pPr>
      <w:proofErr w:type="spellStart"/>
      <w:r w:rsidRPr="00461B0D">
        <w:rPr>
          <w:rFonts w:ascii="Times New Roman" w:hAnsi="Times New Roman"/>
          <w:sz w:val="28"/>
          <w:szCs w:val="28"/>
          <w:lang w:val="uk-UA"/>
        </w:rPr>
        <w:t>Юровська</w:t>
      </w:r>
      <w:proofErr w:type="spellEnd"/>
      <w:r w:rsidRPr="00461B0D">
        <w:rPr>
          <w:rFonts w:ascii="Times New Roman" w:hAnsi="Times New Roman"/>
          <w:sz w:val="28"/>
          <w:szCs w:val="28"/>
          <w:lang w:val="uk-UA"/>
        </w:rPr>
        <w:t xml:space="preserve"> Галина Валентинівна (доповідач),</w:t>
      </w:r>
    </w:p>
    <w:p w14:paraId="62574D27" w14:textId="77777777" w:rsidR="00EA1E2A" w:rsidRPr="00461B0D" w:rsidRDefault="00EA1E2A" w:rsidP="00EA1E2A">
      <w:pPr>
        <w:spacing w:after="0" w:line="240" w:lineRule="auto"/>
        <w:ind w:firstLine="709"/>
        <w:jc w:val="both"/>
        <w:rPr>
          <w:rFonts w:ascii="Times New Roman" w:hAnsi="Times New Roman"/>
          <w:color w:val="FF0000"/>
          <w:sz w:val="28"/>
          <w:szCs w:val="28"/>
          <w:lang w:val="uk-UA"/>
        </w:rPr>
      </w:pPr>
    </w:p>
    <w:p w14:paraId="4A37AD41"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розглянув на пленарному засіданні справу за конституційними скаргами </w:t>
      </w:r>
      <w:proofErr w:type="spellStart"/>
      <w:r w:rsidRPr="00461B0D">
        <w:rPr>
          <w:rFonts w:ascii="Times New Roman" w:hAnsi="Times New Roman"/>
          <w:bCs/>
          <w:sz w:val="28"/>
          <w:szCs w:val="28"/>
          <w:lang w:val="uk-UA"/>
        </w:rPr>
        <w:t>Барсегяна</w:t>
      </w:r>
      <w:proofErr w:type="spellEnd"/>
      <w:r w:rsidRPr="00461B0D">
        <w:rPr>
          <w:rFonts w:ascii="Times New Roman" w:hAnsi="Times New Roman"/>
          <w:sz w:val="28"/>
          <w:szCs w:val="28"/>
          <w:lang w:val="uk-UA"/>
        </w:rPr>
        <w:t xml:space="preserve"> </w:t>
      </w:r>
      <w:proofErr w:type="spellStart"/>
      <w:r w:rsidRPr="00461B0D">
        <w:rPr>
          <w:rFonts w:ascii="Times New Roman" w:hAnsi="Times New Roman"/>
          <w:bCs/>
          <w:sz w:val="28"/>
          <w:szCs w:val="28"/>
          <w:lang w:val="uk-UA"/>
        </w:rPr>
        <w:t>Геворка</w:t>
      </w:r>
      <w:proofErr w:type="spellEnd"/>
      <w:r w:rsidRPr="00461B0D">
        <w:rPr>
          <w:rFonts w:ascii="Times New Roman" w:hAnsi="Times New Roman"/>
          <w:bCs/>
          <w:sz w:val="28"/>
          <w:szCs w:val="28"/>
          <w:lang w:val="uk-UA"/>
        </w:rPr>
        <w:t xml:space="preserve"> </w:t>
      </w:r>
      <w:proofErr w:type="spellStart"/>
      <w:r w:rsidRPr="00461B0D">
        <w:rPr>
          <w:rFonts w:ascii="Times New Roman" w:hAnsi="Times New Roman"/>
          <w:bCs/>
          <w:sz w:val="28"/>
          <w:szCs w:val="28"/>
          <w:lang w:val="uk-UA"/>
        </w:rPr>
        <w:t>Сенекеримовича</w:t>
      </w:r>
      <w:proofErr w:type="spellEnd"/>
      <w:r w:rsidRPr="00461B0D">
        <w:rPr>
          <w:rFonts w:ascii="Times New Roman" w:eastAsia="Times New Roman" w:hAnsi="Times New Roman"/>
          <w:bCs/>
          <w:sz w:val="28"/>
          <w:szCs w:val="28"/>
          <w:lang w:val="uk-UA"/>
        </w:rPr>
        <w:t xml:space="preserve"> та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Наталії Миколаївни </w:t>
      </w:r>
      <w:r w:rsidRPr="00461B0D">
        <w:rPr>
          <w:rFonts w:ascii="Times New Roman" w:eastAsia="Times New Roman" w:hAnsi="Times New Roman"/>
          <w:bCs/>
          <w:sz w:val="28"/>
          <w:szCs w:val="28"/>
          <w:lang w:val="uk-UA"/>
        </w:rPr>
        <w:t xml:space="preserve">щодо відповідності Конституції України (конституційності) </w:t>
      </w:r>
      <w:r w:rsidRPr="00461B0D">
        <w:rPr>
          <w:rFonts w:ascii="Times New Roman" w:hAnsi="Times New Roman"/>
          <w:sz w:val="28"/>
          <w:szCs w:val="28"/>
          <w:lang w:val="uk-UA"/>
        </w:rPr>
        <w:t>статті 485 Митного кодексу України.</w:t>
      </w:r>
    </w:p>
    <w:p w14:paraId="54FE7985"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4188B42A"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Заслухавши суддів-доповідачів Первомайського О.О.,</w:t>
      </w:r>
      <w:r>
        <w:rPr>
          <w:rFonts w:ascii="Times New Roman" w:hAnsi="Times New Roman"/>
          <w:sz w:val="28"/>
          <w:szCs w:val="28"/>
          <w:lang w:val="uk-UA"/>
        </w:rPr>
        <w:t xml:space="preserve"> </w:t>
      </w:r>
      <w:proofErr w:type="spellStart"/>
      <w:r>
        <w:rPr>
          <w:rFonts w:ascii="Times New Roman" w:hAnsi="Times New Roman"/>
          <w:sz w:val="28"/>
          <w:szCs w:val="28"/>
          <w:lang w:val="uk-UA"/>
        </w:rPr>
        <w:t>Юровську</w:t>
      </w:r>
      <w:proofErr w:type="spellEnd"/>
      <w:r>
        <w:rPr>
          <w:rFonts w:ascii="Times New Roman" w:hAnsi="Times New Roman"/>
          <w:sz w:val="28"/>
          <w:szCs w:val="28"/>
          <w:lang w:val="uk-UA"/>
        </w:rPr>
        <w:t xml:space="preserve"> Г.В. </w:t>
      </w:r>
      <w:r w:rsidRPr="00461B0D">
        <w:rPr>
          <w:rFonts w:ascii="Times New Roman" w:hAnsi="Times New Roman"/>
          <w:sz w:val="28"/>
          <w:szCs w:val="28"/>
          <w:lang w:val="uk-UA"/>
        </w:rPr>
        <w:t xml:space="preserve">та дослідивши матеріали справи, зокрема позиції, що їх висловили: Голова Верховної Ради України Разумков Д.О.; науковці: </w:t>
      </w:r>
      <w:r w:rsidRPr="00461B0D">
        <w:rPr>
          <w:rFonts w:ascii="Times New Roman" w:eastAsia="HiddenHorzOCR" w:hAnsi="Times New Roman"/>
          <w:sz w:val="28"/>
          <w:szCs w:val="28"/>
          <w:lang w:val="uk-UA"/>
        </w:rPr>
        <w:t xml:space="preserve">Дніпропетровського державного університету внутрішніх справ – </w:t>
      </w:r>
      <w:r w:rsidRPr="00461B0D">
        <w:rPr>
          <w:rFonts w:ascii="Times New Roman" w:hAnsi="Times New Roman"/>
          <w:sz w:val="28"/>
          <w:szCs w:val="28"/>
          <w:shd w:val="clear" w:color="auto" w:fill="FFFFFF"/>
          <w:lang w:val="uk-UA"/>
        </w:rPr>
        <w:t xml:space="preserve">доктор юридичних наук, професор, проректор Наливайко Л.Р., </w:t>
      </w:r>
      <w:r w:rsidRPr="00461B0D">
        <w:rPr>
          <w:rFonts w:ascii="Times New Roman" w:eastAsia="HiddenHorzOCR" w:hAnsi="Times New Roman"/>
          <w:sz w:val="28"/>
          <w:szCs w:val="28"/>
          <w:lang w:val="uk-UA"/>
        </w:rPr>
        <w:t xml:space="preserve">Київського національного торговельно-економічного </w:t>
      </w:r>
      <w:r w:rsidRPr="00461B0D">
        <w:rPr>
          <w:rFonts w:ascii="Times New Roman" w:eastAsia="HiddenHorzOCR" w:hAnsi="Times New Roman"/>
          <w:sz w:val="28"/>
          <w:szCs w:val="28"/>
          <w:lang w:val="uk-UA"/>
        </w:rPr>
        <w:lastRenderedPageBreak/>
        <w:t xml:space="preserve">університету – доктор технічних наук, професор Мережко Н.В., доктор юридичних наук, доцент </w:t>
      </w:r>
      <w:proofErr w:type="spellStart"/>
      <w:r w:rsidRPr="00461B0D">
        <w:rPr>
          <w:rFonts w:ascii="Times New Roman" w:eastAsia="HiddenHorzOCR" w:hAnsi="Times New Roman"/>
          <w:sz w:val="28"/>
          <w:szCs w:val="28"/>
          <w:lang w:val="uk-UA"/>
        </w:rPr>
        <w:t>Запотоцька</w:t>
      </w:r>
      <w:proofErr w:type="spellEnd"/>
      <w:r w:rsidRPr="00461B0D">
        <w:rPr>
          <w:rFonts w:ascii="Times New Roman" w:eastAsia="HiddenHorzOCR" w:hAnsi="Times New Roman"/>
          <w:sz w:val="28"/>
          <w:szCs w:val="28"/>
          <w:lang w:val="uk-UA"/>
        </w:rPr>
        <w:t xml:space="preserve"> О.В., доктор юридичних наук, професор </w:t>
      </w:r>
      <w:proofErr w:type="spellStart"/>
      <w:r w:rsidRPr="00461B0D">
        <w:rPr>
          <w:rFonts w:ascii="Times New Roman" w:eastAsia="HiddenHorzOCR" w:hAnsi="Times New Roman"/>
          <w:sz w:val="28"/>
          <w:szCs w:val="28"/>
          <w:lang w:val="uk-UA"/>
        </w:rPr>
        <w:t>Задорожня</w:t>
      </w:r>
      <w:proofErr w:type="spellEnd"/>
      <w:r w:rsidRPr="00461B0D">
        <w:rPr>
          <w:rFonts w:ascii="Times New Roman" w:eastAsia="HiddenHorzOCR" w:hAnsi="Times New Roman"/>
          <w:sz w:val="28"/>
          <w:szCs w:val="28"/>
          <w:lang w:val="uk-UA"/>
        </w:rPr>
        <w:t xml:space="preserve"> Г.В., Київського національного університету імені Тараса</w:t>
      </w:r>
      <w:r>
        <w:rPr>
          <w:rFonts w:ascii="Times New Roman" w:eastAsia="HiddenHorzOCR" w:hAnsi="Times New Roman"/>
          <w:sz w:val="28"/>
          <w:szCs w:val="28"/>
          <w:lang w:val="uk-UA"/>
        </w:rPr>
        <w:br/>
        <w:t xml:space="preserve">Шевченка </w:t>
      </w:r>
      <w:r w:rsidRPr="00461B0D">
        <w:rPr>
          <w:rFonts w:ascii="Times New Roman" w:eastAsia="HiddenHorzOCR" w:hAnsi="Times New Roman"/>
          <w:sz w:val="28"/>
          <w:szCs w:val="28"/>
          <w:lang w:val="uk-UA"/>
        </w:rPr>
        <w:t xml:space="preserve">– кандидат юридичних наук, асистент кафедри фінансового права юридичного факультету </w:t>
      </w:r>
      <w:proofErr w:type="spellStart"/>
      <w:r w:rsidRPr="00461B0D">
        <w:rPr>
          <w:rFonts w:ascii="Times New Roman" w:eastAsia="HiddenHorzOCR" w:hAnsi="Times New Roman"/>
          <w:sz w:val="28"/>
          <w:szCs w:val="28"/>
          <w:lang w:val="uk-UA"/>
        </w:rPr>
        <w:t>Маринчак</w:t>
      </w:r>
      <w:proofErr w:type="spellEnd"/>
      <w:r w:rsidRPr="00461B0D">
        <w:rPr>
          <w:rFonts w:ascii="Times New Roman" w:eastAsia="HiddenHorzOCR" w:hAnsi="Times New Roman"/>
          <w:sz w:val="28"/>
          <w:szCs w:val="28"/>
          <w:lang w:val="uk-UA"/>
        </w:rPr>
        <w:t xml:space="preserve"> Є.С., Національного авіаційного університету – доктор юридичних наук, професор </w:t>
      </w:r>
      <w:proofErr w:type="spellStart"/>
      <w:r w:rsidRPr="00461B0D">
        <w:rPr>
          <w:rFonts w:ascii="Times New Roman" w:eastAsia="HiddenHorzOCR" w:hAnsi="Times New Roman"/>
          <w:sz w:val="28"/>
          <w:szCs w:val="28"/>
          <w:lang w:val="uk-UA"/>
        </w:rPr>
        <w:t>Кунєв</w:t>
      </w:r>
      <w:proofErr w:type="spellEnd"/>
      <w:r w:rsidRPr="00461B0D">
        <w:rPr>
          <w:rFonts w:ascii="Times New Roman" w:eastAsia="HiddenHorzOCR" w:hAnsi="Times New Roman"/>
          <w:sz w:val="28"/>
          <w:szCs w:val="28"/>
          <w:lang w:val="uk-UA"/>
        </w:rPr>
        <w:t xml:space="preserve"> Ю.Д., </w:t>
      </w:r>
      <w:r w:rsidRPr="00461B0D">
        <w:rPr>
          <w:rFonts w:ascii="Times New Roman" w:hAnsi="Times New Roman"/>
          <w:sz w:val="28"/>
          <w:szCs w:val="28"/>
          <w:lang w:val="uk-UA"/>
        </w:rPr>
        <w:t>Національного університету „Львівська політехніка“ – доктор юридичних наук, професор, завідувач кафедри консти</w:t>
      </w:r>
      <w:r>
        <w:rPr>
          <w:rFonts w:ascii="Times New Roman" w:hAnsi="Times New Roman"/>
          <w:sz w:val="28"/>
          <w:szCs w:val="28"/>
          <w:lang w:val="uk-UA"/>
        </w:rPr>
        <w:t>туційного та міжнародного права</w:t>
      </w:r>
      <w:r>
        <w:rPr>
          <w:rFonts w:ascii="Times New Roman" w:hAnsi="Times New Roman"/>
          <w:sz w:val="28"/>
          <w:szCs w:val="28"/>
          <w:lang w:val="uk-UA"/>
        </w:rPr>
        <w:br/>
      </w:r>
      <w:r w:rsidRPr="00461B0D">
        <w:rPr>
          <w:rFonts w:ascii="Times New Roman" w:hAnsi="Times New Roman"/>
          <w:sz w:val="28"/>
          <w:szCs w:val="28"/>
          <w:lang w:val="uk-UA"/>
        </w:rPr>
        <w:t xml:space="preserve">Навчально-наукового інституту права, психології та інноваційної освіти Ковальчук В.Б., кандидат юридичних наук, доцент кафедри конституційного та міжнародного права Навчально-наукового інституту права, психології та інноваційної освіти </w:t>
      </w:r>
      <w:proofErr w:type="spellStart"/>
      <w:r w:rsidRPr="00461B0D">
        <w:rPr>
          <w:rFonts w:ascii="Times New Roman" w:eastAsia="HiddenHorzOCR" w:hAnsi="Times New Roman"/>
          <w:sz w:val="28"/>
          <w:szCs w:val="28"/>
          <w:lang w:val="uk-UA"/>
        </w:rPr>
        <w:t>Забокрицький</w:t>
      </w:r>
      <w:proofErr w:type="spellEnd"/>
      <w:r w:rsidRPr="00461B0D">
        <w:rPr>
          <w:rFonts w:ascii="Times New Roman" w:eastAsia="HiddenHorzOCR" w:hAnsi="Times New Roman"/>
          <w:sz w:val="28"/>
          <w:szCs w:val="28"/>
          <w:lang w:val="uk-UA"/>
        </w:rPr>
        <w:t xml:space="preserve"> І.І., Національної академії внутрішніх справ – </w:t>
      </w:r>
      <w:r w:rsidRPr="00461B0D">
        <w:rPr>
          <w:rFonts w:ascii="Times New Roman" w:eastAsiaTheme="minorHAnsi" w:hAnsi="Times New Roman"/>
          <w:sz w:val="28"/>
          <w:szCs w:val="28"/>
          <w:lang w:val="uk-UA"/>
        </w:rPr>
        <w:t xml:space="preserve">кандидат юридичних наук, доцент, професор кафедри кримінального права </w:t>
      </w:r>
      <w:r w:rsidRPr="00461B0D">
        <w:rPr>
          <w:rFonts w:ascii="Times New Roman" w:eastAsiaTheme="minorHAnsi" w:hAnsi="Times New Roman"/>
          <w:sz w:val="28"/>
          <w:szCs w:val="28"/>
          <w:lang w:val="uk-UA"/>
        </w:rPr>
        <w:br/>
      </w:r>
      <w:proofErr w:type="spellStart"/>
      <w:r w:rsidRPr="00461B0D">
        <w:rPr>
          <w:rFonts w:ascii="Times New Roman" w:eastAsiaTheme="minorHAnsi" w:hAnsi="Times New Roman"/>
          <w:sz w:val="28"/>
          <w:szCs w:val="28"/>
          <w:lang w:val="uk-UA"/>
        </w:rPr>
        <w:t>Вартилецька</w:t>
      </w:r>
      <w:proofErr w:type="spellEnd"/>
      <w:r w:rsidRPr="00461B0D">
        <w:rPr>
          <w:rFonts w:ascii="Times New Roman" w:eastAsiaTheme="minorHAnsi" w:hAnsi="Times New Roman"/>
          <w:sz w:val="28"/>
          <w:szCs w:val="28"/>
          <w:lang w:val="uk-UA"/>
        </w:rPr>
        <w:t xml:space="preserve"> І.А., кандидат юридичних наук, доцент, завідувач кафедри публічного управління та адміністрування Пастух І.Д., кандидат юридичних наук, науковий співробітник відділу організації наукової діяльності та захисту прав інтелектуальної власності Паламарчук К.В., </w:t>
      </w:r>
      <w:r w:rsidRPr="00461B0D">
        <w:rPr>
          <w:rFonts w:ascii="Times New Roman" w:eastAsia="HiddenHorzOCR" w:hAnsi="Times New Roman"/>
          <w:sz w:val="28"/>
          <w:szCs w:val="28"/>
          <w:lang w:val="uk-UA"/>
        </w:rPr>
        <w:t xml:space="preserve">Університету державної фіскальної служби України – </w:t>
      </w:r>
      <w:r w:rsidRPr="00461B0D">
        <w:rPr>
          <w:rFonts w:ascii="Times New Roman" w:hAnsi="Times New Roman"/>
          <w:sz w:val="28"/>
          <w:szCs w:val="28"/>
          <w:lang w:val="uk-UA"/>
        </w:rPr>
        <w:t xml:space="preserve">доктор юридичних наук, професор, в.о. начальника кафедри адміністративного права і процесу та митної безпеки </w:t>
      </w:r>
      <w:proofErr w:type="spellStart"/>
      <w:r w:rsidRPr="00461B0D">
        <w:rPr>
          <w:rFonts w:ascii="Times New Roman" w:hAnsi="Times New Roman"/>
          <w:sz w:val="28"/>
          <w:szCs w:val="28"/>
          <w:lang w:val="uk-UA"/>
        </w:rPr>
        <w:t>Рябченко</w:t>
      </w:r>
      <w:proofErr w:type="spellEnd"/>
      <w:r w:rsidRPr="00461B0D">
        <w:rPr>
          <w:rFonts w:ascii="Times New Roman" w:hAnsi="Times New Roman"/>
          <w:sz w:val="28"/>
          <w:szCs w:val="28"/>
          <w:lang w:val="uk-UA"/>
        </w:rPr>
        <w:t xml:space="preserve"> О.П., </w:t>
      </w:r>
      <w:r w:rsidRPr="00461B0D">
        <w:rPr>
          <w:rFonts w:ascii="Times New Roman" w:eastAsia="HiddenHorzOCR" w:hAnsi="Times New Roman"/>
          <w:sz w:val="28"/>
          <w:szCs w:val="28"/>
          <w:lang w:val="uk-UA"/>
        </w:rPr>
        <w:t xml:space="preserve">кандидат юридичних наук, доцент, завідувач відділу удосконалення протидії митним правопорушенням </w:t>
      </w:r>
      <w:r w:rsidRPr="00461B0D">
        <w:rPr>
          <w:rStyle w:val="af3"/>
          <w:rFonts w:ascii="Times New Roman" w:hAnsi="Times New Roman"/>
          <w:bCs/>
          <w:i w:val="0"/>
          <w:iCs w:val="0"/>
          <w:sz w:val="28"/>
          <w:szCs w:val="28"/>
          <w:shd w:val="clear" w:color="auto" w:fill="FFFFFF"/>
          <w:lang w:val="uk-UA"/>
        </w:rPr>
        <w:t>Науково-дослідного інституту </w:t>
      </w:r>
      <w:r w:rsidRPr="00461B0D">
        <w:rPr>
          <w:rFonts w:ascii="Times New Roman" w:eastAsia="HiddenHorzOCR" w:hAnsi="Times New Roman"/>
          <w:sz w:val="28"/>
          <w:szCs w:val="28"/>
          <w:lang w:val="uk-UA"/>
        </w:rPr>
        <w:t xml:space="preserve">фіскальної політики Хома В.О., доктор юридичних наук, доцент, провідний науковий співробітник відділу досліджень загальних питань фіскальної політики </w:t>
      </w:r>
      <w:r w:rsidRPr="00461B0D">
        <w:rPr>
          <w:rStyle w:val="af3"/>
          <w:rFonts w:ascii="Times New Roman" w:hAnsi="Times New Roman"/>
          <w:bCs/>
          <w:i w:val="0"/>
          <w:iCs w:val="0"/>
          <w:sz w:val="28"/>
          <w:szCs w:val="28"/>
          <w:shd w:val="clear" w:color="auto" w:fill="FFFFFF"/>
          <w:lang w:val="uk-UA"/>
        </w:rPr>
        <w:t>Науково-дослідного інституту </w:t>
      </w:r>
      <w:r w:rsidRPr="00461B0D">
        <w:rPr>
          <w:rFonts w:ascii="Times New Roman" w:eastAsia="HiddenHorzOCR" w:hAnsi="Times New Roman"/>
          <w:sz w:val="28"/>
          <w:szCs w:val="28"/>
          <w:lang w:val="uk-UA"/>
        </w:rPr>
        <w:t xml:space="preserve">фіскальної політики </w:t>
      </w:r>
      <w:proofErr w:type="spellStart"/>
      <w:r w:rsidRPr="00461B0D">
        <w:rPr>
          <w:rFonts w:ascii="Times New Roman" w:eastAsia="HiddenHorzOCR" w:hAnsi="Times New Roman"/>
          <w:sz w:val="28"/>
          <w:szCs w:val="28"/>
          <w:lang w:val="uk-UA"/>
        </w:rPr>
        <w:t>Пунда</w:t>
      </w:r>
      <w:proofErr w:type="spellEnd"/>
      <w:r w:rsidRPr="00461B0D">
        <w:rPr>
          <w:rFonts w:ascii="Times New Roman" w:eastAsia="HiddenHorzOCR" w:hAnsi="Times New Roman"/>
          <w:sz w:val="28"/>
          <w:szCs w:val="28"/>
          <w:lang w:val="uk-UA"/>
        </w:rPr>
        <w:t xml:space="preserve"> О.О., Харківського національного економічного університету імені Семена </w:t>
      </w:r>
      <w:proofErr w:type="spellStart"/>
      <w:r w:rsidRPr="00461B0D">
        <w:rPr>
          <w:rFonts w:ascii="Times New Roman" w:eastAsia="HiddenHorzOCR" w:hAnsi="Times New Roman"/>
          <w:sz w:val="28"/>
          <w:szCs w:val="28"/>
          <w:lang w:val="uk-UA"/>
        </w:rPr>
        <w:t>Кузнеця</w:t>
      </w:r>
      <w:proofErr w:type="spellEnd"/>
      <w:r w:rsidRPr="00461B0D">
        <w:rPr>
          <w:rFonts w:ascii="Times New Roman" w:eastAsia="HiddenHorzOCR" w:hAnsi="Times New Roman"/>
          <w:sz w:val="28"/>
          <w:szCs w:val="28"/>
          <w:lang w:val="uk-UA"/>
        </w:rPr>
        <w:t xml:space="preserve"> – </w:t>
      </w:r>
      <w:r w:rsidRPr="00461B0D">
        <w:rPr>
          <w:rFonts w:ascii="Times New Roman" w:hAnsi="Times New Roman"/>
          <w:sz w:val="28"/>
          <w:szCs w:val="28"/>
          <w:lang w:val="uk-UA"/>
        </w:rPr>
        <w:t xml:space="preserve">доктор економічних наук, доцент, завідувач кафедри  митної справи та оподаткування </w:t>
      </w:r>
      <w:r w:rsidRPr="00461B0D">
        <w:rPr>
          <w:rFonts w:ascii="Times New Roman" w:eastAsia="HiddenHorzOCR" w:hAnsi="Times New Roman"/>
          <w:sz w:val="28"/>
          <w:szCs w:val="28"/>
          <w:lang w:val="uk-UA"/>
        </w:rPr>
        <w:t xml:space="preserve">Тищенко В.Ф., Харківського національного університету внутрішніх справ – кандидат юридичних наук, доцент, завідувач кафедри правоохоронної діяльності та </w:t>
      </w:r>
      <w:proofErr w:type="spellStart"/>
      <w:r w:rsidRPr="00461B0D">
        <w:rPr>
          <w:rFonts w:ascii="Times New Roman" w:eastAsia="HiddenHorzOCR" w:hAnsi="Times New Roman"/>
          <w:sz w:val="28"/>
          <w:szCs w:val="28"/>
          <w:lang w:val="uk-UA"/>
        </w:rPr>
        <w:t>поліціїстики</w:t>
      </w:r>
      <w:proofErr w:type="spellEnd"/>
      <w:r w:rsidRPr="00461B0D">
        <w:rPr>
          <w:rFonts w:ascii="Times New Roman" w:eastAsia="HiddenHorzOCR" w:hAnsi="Times New Roman"/>
          <w:sz w:val="28"/>
          <w:szCs w:val="28"/>
          <w:lang w:val="uk-UA"/>
        </w:rPr>
        <w:t xml:space="preserve"> факультету № 6 Панова І.В.; члени Науково-консультативної ради </w:t>
      </w:r>
      <w:r w:rsidRPr="00461B0D">
        <w:rPr>
          <w:rFonts w:ascii="Times New Roman" w:eastAsia="HiddenHorzOCR" w:hAnsi="Times New Roman"/>
          <w:sz w:val="28"/>
          <w:szCs w:val="28"/>
          <w:lang w:val="uk-UA"/>
        </w:rPr>
        <w:lastRenderedPageBreak/>
        <w:t xml:space="preserve">Конституційного Суду України: кандидат юридичних наук Сірий М.І., кандидат юридичних наук, доцент Терлецький Д.С., кандидат юридичних наук </w:t>
      </w:r>
      <w:r w:rsidRPr="00461B0D">
        <w:rPr>
          <w:rFonts w:ascii="Times New Roman" w:eastAsia="HiddenHorzOCR" w:hAnsi="Times New Roman"/>
          <w:sz w:val="28"/>
          <w:szCs w:val="28"/>
          <w:lang w:val="uk-UA"/>
        </w:rPr>
        <w:br/>
      </w:r>
      <w:proofErr w:type="spellStart"/>
      <w:r w:rsidRPr="00461B0D">
        <w:rPr>
          <w:rFonts w:ascii="Times New Roman" w:eastAsia="HiddenHorzOCR" w:hAnsi="Times New Roman"/>
          <w:sz w:val="28"/>
          <w:szCs w:val="28"/>
          <w:lang w:val="uk-UA"/>
        </w:rPr>
        <w:t>Томкіна</w:t>
      </w:r>
      <w:proofErr w:type="spellEnd"/>
      <w:r w:rsidRPr="00461B0D">
        <w:rPr>
          <w:rFonts w:ascii="Times New Roman" w:eastAsia="HiddenHorzOCR" w:hAnsi="Times New Roman"/>
          <w:sz w:val="28"/>
          <w:szCs w:val="28"/>
          <w:lang w:val="uk-UA"/>
        </w:rPr>
        <w:t xml:space="preserve"> О.О., доктор юридичних наук, професор Хавронюк М.І.; спеціальні радники Конституційного Суду України: Голова Конституційного Суду Республіки Молдова (2011–2017 роки) </w:t>
      </w:r>
      <w:proofErr w:type="spellStart"/>
      <w:r w:rsidRPr="00461B0D">
        <w:rPr>
          <w:rFonts w:ascii="Times New Roman" w:eastAsia="HiddenHorzOCR" w:hAnsi="Times New Roman"/>
          <w:sz w:val="28"/>
          <w:szCs w:val="28"/>
          <w:lang w:val="uk-UA"/>
        </w:rPr>
        <w:t>Тенасє</w:t>
      </w:r>
      <w:proofErr w:type="spellEnd"/>
      <w:r w:rsidRPr="00461B0D">
        <w:rPr>
          <w:rFonts w:ascii="Times New Roman" w:eastAsia="HiddenHorzOCR" w:hAnsi="Times New Roman"/>
          <w:sz w:val="28"/>
          <w:szCs w:val="28"/>
          <w:lang w:val="uk-UA"/>
        </w:rPr>
        <w:t xml:space="preserve"> А., Голова Конституційного Суду Грузії (2006–2016 роки) </w:t>
      </w:r>
      <w:proofErr w:type="spellStart"/>
      <w:r w:rsidRPr="00461B0D">
        <w:rPr>
          <w:rFonts w:ascii="Times New Roman" w:eastAsia="HiddenHorzOCR" w:hAnsi="Times New Roman"/>
          <w:sz w:val="28"/>
          <w:szCs w:val="28"/>
          <w:lang w:val="uk-UA"/>
        </w:rPr>
        <w:t>Папуашвілі</w:t>
      </w:r>
      <w:proofErr w:type="spellEnd"/>
      <w:r w:rsidRPr="00461B0D">
        <w:rPr>
          <w:rFonts w:ascii="Times New Roman" w:eastAsia="HiddenHorzOCR" w:hAnsi="Times New Roman"/>
          <w:sz w:val="28"/>
          <w:szCs w:val="28"/>
          <w:lang w:val="uk-UA"/>
        </w:rPr>
        <w:t xml:space="preserve"> Г.</w:t>
      </w:r>
      <w:r w:rsidRPr="00461B0D">
        <w:rPr>
          <w:rFonts w:ascii="Times New Roman" w:hAnsi="Times New Roman"/>
          <w:sz w:val="28"/>
          <w:szCs w:val="28"/>
          <w:lang w:val="uk-UA"/>
        </w:rPr>
        <w:t>, Конституційний Суд України</w:t>
      </w:r>
    </w:p>
    <w:p w14:paraId="347488B9" w14:textId="77777777" w:rsidR="00EA1E2A" w:rsidRPr="00461B0D" w:rsidRDefault="00EA1E2A" w:rsidP="00EA1E2A">
      <w:pPr>
        <w:spacing w:after="0" w:line="367" w:lineRule="auto"/>
        <w:ind w:firstLine="709"/>
        <w:rPr>
          <w:rFonts w:ascii="Times New Roman" w:hAnsi="Times New Roman"/>
          <w:color w:val="FF0000"/>
          <w:sz w:val="28"/>
          <w:szCs w:val="28"/>
          <w:lang w:val="uk-UA"/>
        </w:rPr>
      </w:pPr>
    </w:p>
    <w:p w14:paraId="75ADF666" w14:textId="77777777" w:rsidR="00EA1E2A" w:rsidRPr="00461B0D" w:rsidRDefault="00EA1E2A" w:rsidP="00EA1E2A">
      <w:pPr>
        <w:spacing w:after="0" w:line="367" w:lineRule="auto"/>
        <w:jc w:val="center"/>
        <w:rPr>
          <w:rFonts w:ascii="Times New Roman" w:hAnsi="Times New Roman"/>
          <w:b/>
          <w:sz w:val="28"/>
          <w:szCs w:val="28"/>
          <w:lang w:val="uk-UA"/>
        </w:rPr>
      </w:pPr>
      <w:r w:rsidRPr="00461B0D">
        <w:rPr>
          <w:rFonts w:ascii="Times New Roman" w:hAnsi="Times New Roman"/>
          <w:b/>
          <w:sz w:val="28"/>
          <w:szCs w:val="28"/>
          <w:lang w:val="uk-UA"/>
        </w:rPr>
        <w:t>у с т а н о в и в:</w:t>
      </w:r>
    </w:p>
    <w:p w14:paraId="2DD2950D" w14:textId="77777777" w:rsidR="00EA1E2A" w:rsidRPr="00461B0D" w:rsidRDefault="00EA1E2A" w:rsidP="00EA1E2A">
      <w:pPr>
        <w:spacing w:after="0" w:line="367" w:lineRule="auto"/>
        <w:ind w:firstLine="709"/>
        <w:jc w:val="both"/>
        <w:rPr>
          <w:rFonts w:ascii="Times New Roman" w:eastAsia="Times New Roman" w:hAnsi="Times New Roman"/>
          <w:sz w:val="28"/>
          <w:szCs w:val="28"/>
          <w:lang w:val="uk-UA"/>
        </w:rPr>
      </w:pPr>
    </w:p>
    <w:p w14:paraId="02ACE014" w14:textId="77777777" w:rsidR="00EA1E2A" w:rsidRPr="00461B0D" w:rsidRDefault="00EA1E2A" w:rsidP="00EA1E2A">
      <w:pPr>
        <w:spacing w:after="0" w:line="367" w:lineRule="auto"/>
        <w:ind w:firstLine="709"/>
        <w:jc w:val="both"/>
        <w:rPr>
          <w:rFonts w:ascii="Times New Roman" w:eastAsia="Times New Roman" w:hAnsi="Times New Roman"/>
          <w:sz w:val="28"/>
          <w:szCs w:val="28"/>
          <w:lang w:val="uk-UA" w:eastAsia="uk-UA"/>
        </w:rPr>
      </w:pPr>
      <w:r w:rsidRPr="00461B0D">
        <w:rPr>
          <w:rFonts w:ascii="Times New Roman" w:eastAsia="Times New Roman" w:hAnsi="Times New Roman"/>
          <w:sz w:val="28"/>
          <w:szCs w:val="28"/>
          <w:lang w:val="uk-UA"/>
        </w:rPr>
        <w:t>1.</w:t>
      </w:r>
      <w:r w:rsidRPr="00461B0D">
        <w:rPr>
          <w:rFonts w:ascii="Times New Roman" w:eastAsia="Times New Roman" w:hAnsi="Times New Roman"/>
          <w:bCs/>
          <w:sz w:val="28"/>
          <w:szCs w:val="28"/>
          <w:lang w:val="uk-UA"/>
        </w:rPr>
        <w:t xml:space="preserve"> </w:t>
      </w:r>
      <w:r w:rsidRPr="00461B0D">
        <w:rPr>
          <w:rFonts w:ascii="Times New Roman" w:hAnsi="Times New Roman"/>
          <w:sz w:val="28"/>
          <w:szCs w:val="28"/>
          <w:lang w:val="uk-UA"/>
        </w:rPr>
        <w:t xml:space="preserve">Суб’єкти права на конституційну скаргу – </w:t>
      </w:r>
      <w:proofErr w:type="spellStart"/>
      <w:r w:rsidRPr="00461B0D">
        <w:rPr>
          <w:rFonts w:ascii="Times New Roman" w:hAnsi="Times New Roman"/>
          <w:sz w:val="28"/>
          <w:szCs w:val="28"/>
          <w:lang w:val="uk-UA"/>
        </w:rPr>
        <w:t>Барсегян</w:t>
      </w:r>
      <w:proofErr w:type="spellEnd"/>
      <w:r w:rsidRPr="00461B0D">
        <w:rPr>
          <w:rFonts w:ascii="Times New Roman" w:hAnsi="Times New Roman"/>
          <w:sz w:val="28"/>
          <w:szCs w:val="28"/>
          <w:lang w:val="uk-UA"/>
        </w:rPr>
        <w:t xml:space="preserve"> Г.С.,</w:t>
      </w:r>
      <w:r>
        <w:rPr>
          <w:rFonts w:ascii="Times New Roman" w:hAnsi="Times New Roman"/>
          <w:sz w:val="28"/>
          <w:szCs w:val="28"/>
          <w:lang w:val="uk-UA"/>
        </w:rPr>
        <w:br/>
      </w:r>
      <w:proofErr w:type="spellStart"/>
      <w:r>
        <w:rPr>
          <w:rFonts w:ascii="Times New Roman" w:hAnsi="Times New Roman"/>
          <w:sz w:val="28"/>
          <w:szCs w:val="28"/>
          <w:lang w:val="uk-UA"/>
        </w:rPr>
        <w:t>Ліненко</w:t>
      </w:r>
      <w:proofErr w:type="spellEnd"/>
      <w:r>
        <w:rPr>
          <w:rFonts w:ascii="Times New Roman" w:hAnsi="Times New Roman"/>
          <w:sz w:val="28"/>
          <w:szCs w:val="28"/>
          <w:lang w:val="uk-UA"/>
        </w:rPr>
        <w:t xml:space="preserve"> </w:t>
      </w:r>
      <w:r w:rsidRPr="00461B0D">
        <w:rPr>
          <w:rFonts w:ascii="Times New Roman" w:hAnsi="Times New Roman"/>
          <w:sz w:val="28"/>
          <w:szCs w:val="28"/>
          <w:lang w:val="uk-UA"/>
        </w:rPr>
        <w:t>Н.М.</w:t>
      </w:r>
      <w:r>
        <w:rPr>
          <w:rFonts w:ascii="Times New Roman" w:hAnsi="Times New Roman"/>
          <w:sz w:val="28"/>
          <w:szCs w:val="28"/>
          <w:lang w:val="uk-UA"/>
        </w:rPr>
        <w:t xml:space="preserve"> </w:t>
      </w:r>
      <w:r w:rsidRPr="00461B0D">
        <w:rPr>
          <w:rFonts w:ascii="Times New Roman" w:hAnsi="Times New Roman"/>
          <w:sz w:val="28"/>
          <w:szCs w:val="28"/>
          <w:lang w:val="uk-UA"/>
        </w:rPr>
        <w:t>– звернулися до Конституційного Суду України з клопотаннями щодо перевірки на відповідність Констит</w:t>
      </w:r>
      <w:r>
        <w:rPr>
          <w:rFonts w:ascii="Times New Roman" w:hAnsi="Times New Roman"/>
          <w:sz w:val="28"/>
          <w:szCs w:val="28"/>
          <w:lang w:val="uk-UA"/>
        </w:rPr>
        <w:t>уції України (конституційність)</w:t>
      </w:r>
      <w:r>
        <w:rPr>
          <w:rFonts w:ascii="Times New Roman" w:hAnsi="Times New Roman"/>
          <w:sz w:val="28"/>
          <w:szCs w:val="28"/>
          <w:lang w:val="uk-UA"/>
        </w:rPr>
        <w:br/>
      </w:r>
      <w:r w:rsidRPr="00461B0D">
        <w:rPr>
          <w:rFonts w:ascii="Times New Roman" w:hAnsi="Times New Roman"/>
          <w:sz w:val="28"/>
          <w:szCs w:val="28"/>
          <w:lang w:val="uk-UA"/>
        </w:rPr>
        <w:t>статті 485 Митного кодексу України</w:t>
      </w:r>
      <w:r w:rsidRPr="00461B0D">
        <w:rPr>
          <w:rFonts w:ascii="Times New Roman" w:eastAsia="Times New Roman" w:hAnsi="Times New Roman"/>
          <w:sz w:val="28"/>
          <w:szCs w:val="28"/>
          <w:lang w:val="uk-UA" w:eastAsia="uk-UA"/>
        </w:rPr>
        <w:t xml:space="preserve"> (далі – Кодекс), згідно з якою:</w:t>
      </w:r>
    </w:p>
    <w:p w14:paraId="3D1D1643" w14:textId="77777777"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rPr>
      </w:pPr>
      <w:r w:rsidRPr="00461B0D">
        <w:rPr>
          <w:rStyle w:val="rvts9"/>
          <w:bCs/>
          <w:sz w:val="28"/>
          <w:szCs w:val="28"/>
          <w:lang w:val="uk-UA"/>
        </w:rPr>
        <w:t>„Стаття 485.</w:t>
      </w:r>
      <w:r>
        <w:rPr>
          <w:rStyle w:val="rvts9"/>
          <w:bCs/>
          <w:sz w:val="28"/>
          <w:szCs w:val="28"/>
          <w:lang w:val="uk-UA"/>
        </w:rPr>
        <w:t xml:space="preserve"> </w:t>
      </w:r>
      <w:r w:rsidRPr="00461B0D">
        <w:rPr>
          <w:sz w:val="28"/>
          <w:szCs w:val="28"/>
          <w:lang w:val="uk-UA"/>
        </w:rPr>
        <w:t>Дії, спрямовані на неправомірне звільнення від сплати митних платежів чи зменшення їх розміру, а також інші протиправні дії, спрямовані на ухилення від сплати митних платежів</w:t>
      </w:r>
    </w:p>
    <w:p w14:paraId="1FEBEE9F" w14:textId="033FE86F"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rPr>
      </w:pPr>
      <w:bookmarkStart w:id="1" w:name="n4574"/>
      <w:bookmarkEnd w:id="1"/>
      <w:r w:rsidRPr="00461B0D">
        <w:rPr>
          <w:sz w:val="28"/>
          <w:szCs w:val="28"/>
          <w:lang w:val="uk-UA"/>
        </w:rPr>
        <w:t xml:space="preserve">1. </w:t>
      </w:r>
      <w:proofErr w:type="spellStart"/>
      <w:r w:rsidRPr="00461B0D">
        <w:rPr>
          <w:sz w:val="28"/>
          <w:szCs w:val="28"/>
          <w:lang w:val="uk-UA"/>
        </w:rPr>
        <w:t>Заявлення</w:t>
      </w:r>
      <w:proofErr w:type="spellEnd"/>
      <w:r w:rsidRPr="00461B0D">
        <w:rPr>
          <w:sz w:val="28"/>
          <w:szCs w:val="28"/>
          <w:lang w:val="uk-UA"/>
        </w:rPr>
        <w:t xml:space="preserve"> в митній декларації з метою неправомірного звільнення від сплати митних платежів чи зменшення їх розміру неправдивих відомостей щодо істотних умов зовнішньоекономіч</w:t>
      </w:r>
      <w:r>
        <w:rPr>
          <w:sz w:val="28"/>
          <w:szCs w:val="28"/>
          <w:lang w:val="uk-UA"/>
        </w:rPr>
        <w:t>ного договору (контракту), ваги</w:t>
      </w:r>
      <w:r>
        <w:rPr>
          <w:sz w:val="28"/>
          <w:szCs w:val="28"/>
          <w:lang w:val="uk-UA"/>
        </w:rPr>
        <w:br/>
      </w:r>
      <w:r w:rsidRPr="00461B0D">
        <w:rPr>
          <w:sz w:val="28"/>
          <w:szCs w:val="28"/>
          <w:lang w:val="uk-UA"/>
        </w:rPr>
        <w:t>(з урахуванням допустимих втрат за належних умов зберігання і транспортування) або кількості, країни походження, відправника та/або одержувача товару, неправдивих відомостей, необхідних для визначення коду товару згідно з</w:t>
      </w:r>
      <w:r>
        <w:rPr>
          <w:sz w:val="28"/>
          <w:szCs w:val="28"/>
          <w:lang w:val="uk-UA"/>
        </w:rPr>
        <w:t xml:space="preserve"> УКТ ЗЕД </w:t>
      </w:r>
      <w:r w:rsidRPr="00461B0D">
        <w:rPr>
          <w:sz w:val="28"/>
          <w:szCs w:val="28"/>
          <w:lang w:val="uk-UA"/>
        </w:rPr>
        <w:t>та його митної вартості, та/або надання з цією ж метою митному органу документів, що містять такі відомості, або несплата митних платежів у строк, встановлений законом, або інші протиправні дії, спрямовані на ухилення від сплати митних платежів, а так само використання товарів, стосовно яких надано пільги щодо сплати митних платежів, в інших цілях, ніж ті, у зв’язку з якими було надано такі пільги, –</w:t>
      </w:r>
    </w:p>
    <w:p w14:paraId="392E11EB" w14:textId="77777777"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rPr>
      </w:pPr>
      <w:bookmarkStart w:id="2" w:name="n4575"/>
      <w:bookmarkStart w:id="3" w:name="n3816"/>
      <w:bookmarkEnd w:id="2"/>
      <w:bookmarkEnd w:id="3"/>
      <w:r w:rsidRPr="00461B0D">
        <w:rPr>
          <w:sz w:val="28"/>
          <w:szCs w:val="28"/>
          <w:lang w:val="uk-UA"/>
        </w:rPr>
        <w:lastRenderedPageBreak/>
        <w:t>тягнуть за собою накладення штрафу в розмірі 300 відсотків несплаченої суми митних платежів“.</w:t>
      </w:r>
    </w:p>
    <w:p w14:paraId="37723B24" w14:textId="77777777"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rPr>
      </w:pPr>
      <w:proofErr w:type="spellStart"/>
      <w:r w:rsidRPr="00461B0D">
        <w:rPr>
          <w:sz w:val="28"/>
          <w:szCs w:val="28"/>
          <w:lang w:val="uk-UA"/>
        </w:rPr>
        <w:t>Барсегян</w:t>
      </w:r>
      <w:proofErr w:type="spellEnd"/>
      <w:r w:rsidRPr="00461B0D">
        <w:rPr>
          <w:sz w:val="28"/>
          <w:szCs w:val="28"/>
          <w:lang w:val="uk-UA"/>
        </w:rPr>
        <w:t xml:space="preserve"> Г.С. та </w:t>
      </w:r>
      <w:proofErr w:type="spellStart"/>
      <w:r w:rsidRPr="00461B0D">
        <w:rPr>
          <w:sz w:val="28"/>
          <w:szCs w:val="28"/>
          <w:lang w:val="uk-UA"/>
        </w:rPr>
        <w:t>Ліненко</w:t>
      </w:r>
      <w:proofErr w:type="spellEnd"/>
      <w:r w:rsidRPr="00461B0D">
        <w:rPr>
          <w:sz w:val="28"/>
          <w:szCs w:val="28"/>
          <w:lang w:val="uk-UA"/>
        </w:rPr>
        <w:t xml:space="preserve"> Н.М. вважають, що стаття 485 Кодексу не відповідає частині першій статті 41, статті 48, частині другій статті 61 Конституції України.</w:t>
      </w:r>
    </w:p>
    <w:p w14:paraId="34539498" w14:textId="77777777" w:rsidR="00EA1E2A" w:rsidRPr="00461B0D" w:rsidRDefault="00EA1E2A" w:rsidP="00EA1E2A">
      <w:pPr>
        <w:spacing w:after="0" w:line="367" w:lineRule="auto"/>
        <w:ind w:firstLine="709"/>
        <w:jc w:val="both"/>
        <w:rPr>
          <w:rFonts w:ascii="Times New Roman" w:eastAsia="Times New Roman" w:hAnsi="Times New Roman"/>
          <w:sz w:val="28"/>
          <w:szCs w:val="28"/>
          <w:lang w:val="uk-UA"/>
        </w:rPr>
      </w:pPr>
      <w:r w:rsidRPr="00461B0D">
        <w:rPr>
          <w:rFonts w:ascii="Times New Roman" w:eastAsia="Times New Roman" w:hAnsi="Times New Roman"/>
          <w:sz w:val="28"/>
          <w:szCs w:val="28"/>
          <w:lang w:val="uk-UA"/>
        </w:rPr>
        <w:t xml:space="preserve">Оскільки конституційні скарги </w:t>
      </w:r>
      <w:proofErr w:type="spellStart"/>
      <w:r w:rsidRPr="00461B0D">
        <w:rPr>
          <w:rFonts w:ascii="Times New Roman" w:eastAsia="Times New Roman" w:hAnsi="Times New Roman"/>
          <w:sz w:val="28"/>
          <w:szCs w:val="28"/>
          <w:lang w:val="uk-UA"/>
        </w:rPr>
        <w:t>Барсегяна</w:t>
      </w:r>
      <w:proofErr w:type="spellEnd"/>
      <w:r w:rsidRPr="00461B0D">
        <w:rPr>
          <w:rFonts w:ascii="Times New Roman" w:eastAsia="Times New Roman" w:hAnsi="Times New Roman"/>
          <w:sz w:val="28"/>
          <w:szCs w:val="28"/>
          <w:lang w:val="uk-UA"/>
        </w:rPr>
        <w:t xml:space="preserve"> Г.С., </w:t>
      </w:r>
      <w:proofErr w:type="spellStart"/>
      <w:r w:rsidRPr="00461B0D">
        <w:rPr>
          <w:rFonts w:ascii="Times New Roman" w:eastAsia="Times New Roman" w:hAnsi="Times New Roman"/>
          <w:sz w:val="28"/>
          <w:szCs w:val="28"/>
          <w:lang w:val="uk-UA"/>
        </w:rPr>
        <w:t>Ліненко</w:t>
      </w:r>
      <w:proofErr w:type="spellEnd"/>
      <w:r w:rsidRPr="00461B0D">
        <w:rPr>
          <w:rFonts w:ascii="Times New Roman" w:eastAsia="Times New Roman" w:hAnsi="Times New Roman"/>
          <w:sz w:val="28"/>
          <w:szCs w:val="28"/>
          <w:lang w:val="uk-UA"/>
        </w:rPr>
        <w:t xml:space="preserve"> Н.М. стосуються того самого питання, Другий сенат Конституційного Суду України Ухвалою від 16 червня 2021 року № 4-уп(ІІ)/2021 об’єднав конституційні провадження у справах в одне конституційне провадження.</w:t>
      </w:r>
    </w:p>
    <w:p w14:paraId="05784DC2" w14:textId="77777777" w:rsidR="00EA1E2A" w:rsidRPr="00461B0D" w:rsidRDefault="00EA1E2A" w:rsidP="00EA1E2A">
      <w:pPr>
        <w:pStyle w:val="rvps2"/>
        <w:shd w:val="clear" w:color="auto" w:fill="FFFFFF"/>
        <w:spacing w:before="0" w:beforeAutospacing="0" w:after="0" w:afterAutospacing="0"/>
        <w:ind w:firstLine="709"/>
        <w:jc w:val="both"/>
        <w:rPr>
          <w:sz w:val="28"/>
          <w:szCs w:val="28"/>
          <w:lang w:val="uk-UA"/>
        </w:rPr>
      </w:pPr>
    </w:p>
    <w:p w14:paraId="734BCA57"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shd w:val="clear" w:color="auto" w:fill="FFFFFF"/>
          <w:lang w:val="uk-UA"/>
        </w:rPr>
        <w:t xml:space="preserve">1.1. </w:t>
      </w:r>
      <w:r w:rsidRPr="00461B0D">
        <w:rPr>
          <w:rFonts w:ascii="Times New Roman" w:hAnsi="Times New Roman"/>
          <w:sz w:val="28"/>
          <w:szCs w:val="28"/>
          <w:lang w:val="uk-UA"/>
        </w:rPr>
        <w:t xml:space="preserve">Зі змісту конституційних скарг та долучених до них матеріалів убачається таке. </w:t>
      </w:r>
    </w:p>
    <w:p w14:paraId="3D9E54A8" w14:textId="63305596" w:rsidR="00EA1E2A" w:rsidRPr="00461B0D" w:rsidRDefault="00EA1E2A" w:rsidP="00EA1E2A">
      <w:pPr>
        <w:spacing w:after="0" w:line="367" w:lineRule="auto"/>
        <w:ind w:firstLine="709"/>
        <w:jc w:val="both"/>
        <w:rPr>
          <w:rFonts w:ascii="Times New Roman" w:hAnsi="Times New Roman"/>
          <w:sz w:val="28"/>
          <w:szCs w:val="28"/>
          <w:lang w:val="uk-UA"/>
        </w:rPr>
      </w:pPr>
      <w:proofErr w:type="spellStart"/>
      <w:r w:rsidRPr="00461B0D">
        <w:rPr>
          <w:rFonts w:ascii="Times New Roman" w:hAnsi="Times New Roman"/>
          <w:sz w:val="28"/>
          <w:szCs w:val="28"/>
          <w:lang w:val="uk-UA"/>
        </w:rPr>
        <w:t>Барсегян</w:t>
      </w:r>
      <w:proofErr w:type="spellEnd"/>
      <w:r w:rsidRPr="00461B0D">
        <w:rPr>
          <w:rFonts w:ascii="Times New Roman" w:hAnsi="Times New Roman"/>
          <w:sz w:val="28"/>
          <w:szCs w:val="28"/>
          <w:lang w:val="uk-UA"/>
        </w:rPr>
        <w:t xml:space="preserve"> Г.С. звернувся до Шевченківського районного суду міста Києва з позовом до Київської митниці Державної фіскальної служби України, Державної фіскальної служби України (далі – ДФС України), у якому просив скасувати постанову у справі про порушення митних правил від</w:t>
      </w:r>
      <w:r>
        <w:rPr>
          <w:rFonts w:ascii="Times New Roman" w:hAnsi="Times New Roman"/>
          <w:sz w:val="28"/>
          <w:szCs w:val="28"/>
          <w:lang w:val="uk-UA"/>
        </w:rPr>
        <w:t xml:space="preserve"> </w:t>
      </w:r>
      <w:r w:rsidRPr="00461B0D">
        <w:rPr>
          <w:rFonts w:ascii="Times New Roman" w:hAnsi="Times New Roman"/>
          <w:sz w:val="28"/>
          <w:szCs w:val="28"/>
          <w:lang w:val="uk-UA"/>
        </w:rPr>
        <w:t xml:space="preserve">21 вересня 2017 року </w:t>
      </w:r>
      <w:r>
        <w:rPr>
          <w:rFonts w:ascii="Times New Roman" w:hAnsi="Times New Roman"/>
          <w:sz w:val="28"/>
          <w:szCs w:val="28"/>
          <w:lang w:val="uk-UA"/>
        </w:rPr>
        <w:br/>
      </w:r>
      <w:r w:rsidRPr="00461B0D">
        <w:rPr>
          <w:rFonts w:ascii="Times New Roman" w:hAnsi="Times New Roman"/>
          <w:sz w:val="28"/>
          <w:szCs w:val="28"/>
          <w:lang w:val="uk-UA"/>
        </w:rPr>
        <w:t xml:space="preserve">№ 0232/12500/17 Київської митниці ДФС України та постанову ДФС України від 21 жовтня 2017 року щодо накладення на </w:t>
      </w:r>
      <w:proofErr w:type="spellStart"/>
      <w:r w:rsidRPr="00461B0D">
        <w:rPr>
          <w:rFonts w:ascii="Times New Roman" w:hAnsi="Times New Roman"/>
          <w:sz w:val="28"/>
          <w:szCs w:val="28"/>
          <w:lang w:val="uk-UA"/>
        </w:rPr>
        <w:t>Барсегяна</w:t>
      </w:r>
      <w:proofErr w:type="spellEnd"/>
      <w:r w:rsidRPr="00461B0D">
        <w:rPr>
          <w:rFonts w:ascii="Times New Roman" w:hAnsi="Times New Roman"/>
          <w:sz w:val="28"/>
          <w:szCs w:val="28"/>
          <w:lang w:val="uk-UA"/>
        </w:rPr>
        <w:t xml:space="preserve"> Г.С. штрафу в розмірі </w:t>
      </w:r>
      <w:r>
        <w:rPr>
          <w:rFonts w:ascii="Times New Roman" w:hAnsi="Times New Roman"/>
          <w:sz w:val="28"/>
          <w:szCs w:val="28"/>
          <w:lang w:val="uk-UA"/>
        </w:rPr>
        <w:br/>
      </w:r>
      <w:r w:rsidRPr="00461B0D">
        <w:rPr>
          <w:rFonts w:ascii="Times New Roman" w:hAnsi="Times New Roman"/>
          <w:sz w:val="28"/>
          <w:szCs w:val="28"/>
          <w:lang w:val="uk-UA"/>
        </w:rPr>
        <w:t>300 відсотків несплаченої суми митних платежів, що становить 1</w:t>
      </w:r>
      <w:r>
        <w:rPr>
          <w:rFonts w:ascii="Times New Roman" w:hAnsi="Times New Roman"/>
          <w:sz w:val="28"/>
          <w:szCs w:val="28"/>
          <w:lang w:val="uk-UA"/>
        </w:rPr>
        <w:t> 241 </w:t>
      </w:r>
      <w:r w:rsidRPr="00461B0D">
        <w:rPr>
          <w:rFonts w:ascii="Times New Roman" w:hAnsi="Times New Roman"/>
          <w:sz w:val="28"/>
          <w:szCs w:val="28"/>
          <w:lang w:val="uk-UA"/>
        </w:rPr>
        <w:t>821,17 грн; закрити провадження у справі про притягнення позивача – представника підприємства-декларанта Товарист</w:t>
      </w:r>
      <w:r>
        <w:rPr>
          <w:rFonts w:ascii="Times New Roman" w:hAnsi="Times New Roman"/>
          <w:sz w:val="28"/>
          <w:szCs w:val="28"/>
          <w:lang w:val="uk-UA"/>
        </w:rPr>
        <w:t>ва з обмеженою відповідальністю</w:t>
      </w:r>
      <w:r>
        <w:rPr>
          <w:rFonts w:ascii="Times New Roman" w:hAnsi="Times New Roman"/>
          <w:sz w:val="28"/>
          <w:szCs w:val="28"/>
          <w:lang w:val="uk-UA"/>
        </w:rPr>
        <w:br/>
      </w:r>
      <w:r w:rsidRPr="00461B0D">
        <w:rPr>
          <w:rFonts w:ascii="Times New Roman" w:hAnsi="Times New Roman"/>
          <w:sz w:val="28"/>
          <w:szCs w:val="28"/>
          <w:lang w:val="uk-UA"/>
        </w:rPr>
        <w:t xml:space="preserve">„М-ЕНД-С“ – до адміністративної відповідальності, </w:t>
      </w:r>
      <w:r>
        <w:rPr>
          <w:rFonts w:ascii="Times New Roman" w:hAnsi="Times New Roman"/>
          <w:sz w:val="28"/>
          <w:szCs w:val="28"/>
          <w:lang w:val="uk-UA"/>
        </w:rPr>
        <w:t>визначеної санкцією</w:t>
      </w:r>
      <w:r>
        <w:rPr>
          <w:rFonts w:ascii="Times New Roman" w:hAnsi="Times New Roman"/>
          <w:sz w:val="28"/>
          <w:szCs w:val="28"/>
          <w:lang w:val="uk-UA"/>
        </w:rPr>
        <w:br/>
      </w:r>
      <w:r w:rsidRPr="00461B0D">
        <w:rPr>
          <w:rFonts w:ascii="Times New Roman" w:hAnsi="Times New Roman"/>
          <w:sz w:val="28"/>
          <w:szCs w:val="28"/>
          <w:lang w:val="uk-UA"/>
        </w:rPr>
        <w:t>статті 485 Кодексу, у зв’язку з відсутністю в його діях складу адміністративного правопорушення.</w:t>
      </w:r>
    </w:p>
    <w:p w14:paraId="7E227DFB" w14:textId="77777777" w:rsidR="00EA1E2A" w:rsidRPr="00461B0D" w:rsidRDefault="00EA1E2A" w:rsidP="00EA1E2A">
      <w:pPr>
        <w:spacing w:after="0" w:line="367" w:lineRule="auto"/>
        <w:ind w:firstLine="709"/>
        <w:jc w:val="both"/>
        <w:rPr>
          <w:rFonts w:ascii="Times New Roman" w:hAnsi="Times New Roman"/>
          <w:color w:val="000000"/>
          <w:sz w:val="28"/>
          <w:szCs w:val="28"/>
          <w:lang w:val="uk-UA"/>
        </w:rPr>
      </w:pPr>
      <w:r w:rsidRPr="00461B0D">
        <w:rPr>
          <w:rFonts w:ascii="Times New Roman" w:eastAsia="Times New Roman" w:hAnsi="Times New Roman"/>
          <w:bCs/>
          <w:sz w:val="28"/>
          <w:szCs w:val="28"/>
          <w:lang w:val="uk-UA"/>
        </w:rPr>
        <w:t xml:space="preserve">Рішенням Шевченківського районного суду міста Києва від 11 березня </w:t>
      </w:r>
      <w:r w:rsidRPr="00461B0D">
        <w:rPr>
          <w:rFonts w:ascii="Times New Roman" w:eastAsia="Times New Roman" w:hAnsi="Times New Roman"/>
          <w:bCs/>
          <w:sz w:val="28"/>
          <w:szCs w:val="28"/>
          <w:lang w:val="uk-UA"/>
        </w:rPr>
        <w:br/>
        <w:t>2019 року п</w:t>
      </w:r>
      <w:r w:rsidRPr="00461B0D">
        <w:rPr>
          <w:rFonts w:ascii="Times New Roman" w:hAnsi="Times New Roman"/>
          <w:color w:val="000000"/>
          <w:sz w:val="28"/>
          <w:szCs w:val="28"/>
          <w:lang w:val="uk-UA"/>
        </w:rPr>
        <w:t xml:space="preserve">озовні вимоги </w:t>
      </w:r>
      <w:proofErr w:type="spellStart"/>
      <w:r w:rsidRPr="00461B0D">
        <w:rPr>
          <w:rFonts w:ascii="Times New Roman" w:hAnsi="Times New Roman"/>
          <w:sz w:val="28"/>
          <w:szCs w:val="28"/>
          <w:lang w:val="uk-UA"/>
        </w:rPr>
        <w:t>Барсегяна</w:t>
      </w:r>
      <w:proofErr w:type="spellEnd"/>
      <w:r w:rsidRPr="00461B0D">
        <w:rPr>
          <w:rFonts w:ascii="Times New Roman" w:hAnsi="Times New Roman"/>
          <w:sz w:val="28"/>
          <w:szCs w:val="28"/>
          <w:lang w:val="uk-UA"/>
        </w:rPr>
        <w:t xml:space="preserve"> Г.С. </w:t>
      </w:r>
      <w:r w:rsidRPr="00461B0D">
        <w:rPr>
          <w:rFonts w:ascii="Times New Roman" w:hAnsi="Times New Roman"/>
          <w:color w:val="000000"/>
          <w:sz w:val="28"/>
          <w:szCs w:val="28"/>
          <w:lang w:val="uk-UA"/>
        </w:rPr>
        <w:t>залишено без задоволення. Постановою Шостого апеляційного адміністративного суду від 10 вересня 2019 року зазначене рішення суду першої інстанції залишено без зміни.</w:t>
      </w:r>
    </w:p>
    <w:p w14:paraId="0C47F4EE" w14:textId="77777777" w:rsidR="00EA1E2A" w:rsidRPr="00461B0D" w:rsidRDefault="00EA1E2A" w:rsidP="00EA1E2A">
      <w:pPr>
        <w:spacing w:after="0" w:line="367" w:lineRule="auto"/>
        <w:ind w:firstLine="709"/>
        <w:jc w:val="both"/>
        <w:rPr>
          <w:rFonts w:ascii="Times New Roman" w:hAnsi="Times New Roman"/>
          <w:sz w:val="28"/>
          <w:szCs w:val="28"/>
          <w:lang w:val="uk-UA"/>
        </w:rPr>
      </w:pPr>
    </w:p>
    <w:p w14:paraId="3F8C13EB"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eastAsia="Times New Roman" w:hAnsi="Times New Roman"/>
          <w:bCs/>
          <w:sz w:val="28"/>
          <w:szCs w:val="28"/>
          <w:lang w:val="uk-UA"/>
        </w:rPr>
        <w:lastRenderedPageBreak/>
        <w:t xml:space="preserve">1.2. </w:t>
      </w:r>
      <w:r w:rsidRPr="00461B0D">
        <w:rPr>
          <w:rFonts w:ascii="Times New Roman" w:hAnsi="Times New Roman"/>
          <w:sz w:val="28"/>
          <w:szCs w:val="28"/>
          <w:lang w:val="uk-UA"/>
        </w:rPr>
        <w:t xml:space="preserve">У конституційній скарзі </w:t>
      </w:r>
      <w:proofErr w:type="spellStart"/>
      <w:r w:rsidRPr="00461B0D">
        <w:rPr>
          <w:rFonts w:ascii="Times New Roman" w:hAnsi="Times New Roman"/>
          <w:sz w:val="28"/>
          <w:szCs w:val="28"/>
          <w:lang w:val="uk-UA"/>
        </w:rPr>
        <w:t>Барсегяна</w:t>
      </w:r>
      <w:proofErr w:type="spellEnd"/>
      <w:r w:rsidRPr="00461B0D">
        <w:rPr>
          <w:rFonts w:ascii="Times New Roman" w:hAnsi="Times New Roman"/>
          <w:sz w:val="28"/>
          <w:szCs w:val="28"/>
          <w:lang w:val="uk-UA"/>
        </w:rPr>
        <w:t xml:space="preserve"> Г.С.  зазначено, що „санкція норми частини першої статті 485 МК України обмежила гарантоване Скаржнику статтею 61 Конституції України право на індивідуалізацію його юридичної відповідальності. Законодавець, не передбачивши можливості для Скаржника послатися в ході розгляду справи про порушення митних правил і під час судового розгляду на конкретні обставини вчинення правопорушення, майновий стан, а також на інші обставини, які могли б пом’якшити його відповідальність та вплинути на міру стягнення, тим самим допустив обмеження його конституційних прав. Не давши змоги Скаржнику добиватися призначення йому штрафу в розмірі, </w:t>
      </w:r>
      <w:proofErr w:type="spellStart"/>
      <w:r w:rsidRPr="00461B0D">
        <w:rPr>
          <w:rFonts w:ascii="Times New Roman" w:hAnsi="Times New Roman"/>
          <w:sz w:val="28"/>
          <w:szCs w:val="28"/>
          <w:lang w:val="uk-UA"/>
        </w:rPr>
        <w:t>співмірному</w:t>
      </w:r>
      <w:proofErr w:type="spellEnd"/>
      <w:r w:rsidRPr="00461B0D">
        <w:rPr>
          <w:rFonts w:ascii="Times New Roman" w:hAnsi="Times New Roman"/>
          <w:sz w:val="28"/>
          <w:szCs w:val="28"/>
          <w:lang w:val="uk-UA"/>
        </w:rPr>
        <w:t xml:space="preserve"> обставинам конкретного правопорушення, оскаржувана норма МК України унеможливила індивідуалізацію стягнення і забезпечення справедливого розгляду справи“. </w:t>
      </w:r>
    </w:p>
    <w:p w14:paraId="7BE506D1"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Також, на думку суб’єкта права на конституційну скаргу, „нічим не обмежений (лише трикратним розміром суми несплачених митних платежів) розмір штрафу за порушення митних правил, передбачене частиною першою статті 485 МК України, перетворюється з міри відповідальності в інструмент позбавлення особи її власності, придушення економічної самостійності та ініціативи, надмірного обмеження права на достатній життєвий рівень, що не відповідає вимогам статей 41 і 48 Конституції України. Свідченням цього є покладення на Скаржника – на підставі частини першої статті 485 МК України – колосального за розміром штрафу (в сумі 1</w:t>
      </w:r>
      <w:r>
        <w:rPr>
          <w:rFonts w:ascii="Times New Roman" w:hAnsi="Times New Roman"/>
          <w:sz w:val="28"/>
          <w:szCs w:val="28"/>
          <w:lang w:val="uk-UA"/>
        </w:rPr>
        <w:t> </w:t>
      </w:r>
      <w:r w:rsidRPr="00461B0D">
        <w:rPr>
          <w:rFonts w:ascii="Times New Roman" w:hAnsi="Times New Roman"/>
          <w:sz w:val="28"/>
          <w:szCs w:val="28"/>
          <w:lang w:val="uk-UA"/>
        </w:rPr>
        <w:t>241</w:t>
      </w:r>
      <w:r>
        <w:rPr>
          <w:rFonts w:ascii="Times New Roman" w:hAnsi="Times New Roman"/>
          <w:sz w:val="28"/>
          <w:szCs w:val="28"/>
          <w:lang w:val="uk-UA"/>
        </w:rPr>
        <w:t> </w:t>
      </w:r>
      <w:r w:rsidRPr="00461B0D">
        <w:rPr>
          <w:rFonts w:ascii="Times New Roman" w:hAnsi="Times New Roman"/>
          <w:sz w:val="28"/>
          <w:szCs w:val="28"/>
          <w:lang w:val="uk-UA"/>
        </w:rPr>
        <w:t xml:space="preserve">821,17 грн.), що в умовах установлення прожиткового мінімуму на одну працездатну особу у розмірі </w:t>
      </w:r>
      <w:r w:rsidRPr="00461B0D">
        <w:rPr>
          <w:rFonts w:ascii="Times New Roman" w:hAnsi="Times New Roman"/>
          <w:sz w:val="28"/>
          <w:szCs w:val="28"/>
          <w:lang w:val="uk-UA"/>
        </w:rPr>
        <w:br/>
        <w:t>2</w:t>
      </w:r>
      <w:r>
        <w:rPr>
          <w:rFonts w:ascii="Times New Roman" w:hAnsi="Times New Roman"/>
          <w:sz w:val="28"/>
          <w:szCs w:val="28"/>
          <w:lang w:val="uk-UA"/>
        </w:rPr>
        <w:t> </w:t>
      </w:r>
      <w:r w:rsidRPr="00461B0D">
        <w:rPr>
          <w:rFonts w:ascii="Times New Roman" w:hAnsi="Times New Roman"/>
          <w:sz w:val="28"/>
          <w:szCs w:val="28"/>
          <w:lang w:val="uk-UA"/>
        </w:rPr>
        <w:t>102,00 грн. (станом на 01.12.2019 р.) видається щонайменше несправедливим“.</w:t>
      </w:r>
    </w:p>
    <w:p w14:paraId="1C438813"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65C7F606"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1.3.</w:t>
      </w:r>
      <w:r>
        <w:rPr>
          <w:rFonts w:ascii="Times New Roman" w:hAnsi="Times New Roman"/>
          <w:sz w:val="28"/>
          <w:szCs w:val="28"/>
          <w:lang w:val="uk-UA"/>
        </w:rPr>
        <w:t xml:space="preserve">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Н.М. звернулася до Ленінського районного суду міста Запоріжжя з позовом до Запорізької митниці ДФС України про скасування постанови у справі про порушення митних правил від 26 листопада 2019 року </w:t>
      </w:r>
      <w:r w:rsidRPr="00461B0D">
        <w:rPr>
          <w:rFonts w:ascii="Times New Roman" w:hAnsi="Times New Roman"/>
          <w:sz w:val="28"/>
          <w:szCs w:val="28"/>
          <w:lang w:val="uk-UA"/>
        </w:rPr>
        <w:br/>
        <w:t xml:space="preserve">№ 0151/11200/19, відповідно до якої декларанта Товариства з обмеженою відповідальністю „ТЕХНОХІМРЕАГЕНТ“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Н.М. притягнуто до адміністративної відповідальності за статтею 485 Кодексу із застосуванням </w:t>
      </w:r>
      <w:r w:rsidRPr="00461B0D">
        <w:rPr>
          <w:rFonts w:ascii="Times New Roman" w:hAnsi="Times New Roman"/>
          <w:sz w:val="28"/>
          <w:szCs w:val="28"/>
          <w:lang w:val="uk-UA"/>
        </w:rPr>
        <w:lastRenderedPageBreak/>
        <w:t xml:space="preserve">адміністративного стягнення у вигляді адміністративного штрафу в розмірі </w:t>
      </w:r>
      <w:r w:rsidRPr="00461B0D">
        <w:rPr>
          <w:rFonts w:ascii="Times New Roman" w:hAnsi="Times New Roman"/>
          <w:sz w:val="28"/>
          <w:szCs w:val="28"/>
          <w:lang w:val="uk-UA"/>
        </w:rPr>
        <w:br/>
        <w:t>300 відсотків несплаченої суми митних платежів, що становить</w:t>
      </w:r>
      <w:r>
        <w:rPr>
          <w:rFonts w:ascii="Times New Roman" w:hAnsi="Times New Roman"/>
          <w:sz w:val="28"/>
          <w:szCs w:val="28"/>
          <w:lang w:val="uk-UA"/>
        </w:rPr>
        <w:br/>
      </w:r>
      <w:r w:rsidRPr="00461B0D">
        <w:rPr>
          <w:rFonts w:ascii="Times New Roman" w:hAnsi="Times New Roman"/>
          <w:sz w:val="28"/>
          <w:szCs w:val="28"/>
          <w:lang w:val="uk-UA"/>
        </w:rPr>
        <w:t>41</w:t>
      </w:r>
      <w:r>
        <w:rPr>
          <w:rFonts w:ascii="Times New Roman" w:hAnsi="Times New Roman"/>
          <w:sz w:val="28"/>
          <w:szCs w:val="28"/>
          <w:lang w:val="uk-UA"/>
        </w:rPr>
        <w:t> </w:t>
      </w:r>
      <w:r w:rsidRPr="00461B0D">
        <w:rPr>
          <w:rFonts w:ascii="Times New Roman" w:hAnsi="Times New Roman"/>
          <w:sz w:val="28"/>
          <w:szCs w:val="28"/>
          <w:lang w:val="uk-UA"/>
        </w:rPr>
        <w:t xml:space="preserve">607,96 </w:t>
      </w:r>
      <w:r>
        <w:rPr>
          <w:rFonts w:ascii="Times New Roman" w:hAnsi="Times New Roman"/>
          <w:sz w:val="28"/>
          <w:szCs w:val="28"/>
          <w:lang w:val="uk-UA"/>
        </w:rPr>
        <w:t>грн</w:t>
      </w:r>
      <w:r w:rsidRPr="00461B0D">
        <w:rPr>
          <w:rFonts w:ascii="Times New Roman" w:hAnsi="Times New Roman"/>
          <w:sz w:val="28"/>
          <w:szCs w:val="28"/>
          <w:lang w:val="uk-UA"/>
        </w:rPr>
        <w:t xml:space="preserve">. </w:t>
      </w:r>
    </w:p>
    <w:p w14:paraId="43363C11" w14:textId="5C7CA364"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Рішенням Ленінського районного с</w:t>
      </w:r>
      <w:r>
        <w:rPr>
          <w:rFonts w:ascii="Times New Roman" w:hAnsi="Times New Roman"/>
          <w:sz w:val="28"/>
          <w:szCs w:val="28"/>
          <w:lang w:val="uk-UA"/>
        </w:rPr>
        <w:t>уду міста Запоріжжя від 1 липня</w:t>
      </w:r>
      <w:r>
        <w:rPr>
          <w:rFonts w:ascii="Times New Roman" w:hAnsi="Times New Roman"/>
          <w:sz w:val="28"/>
          <w:szCs w:val="28"/>
          <w:lang w:val="uk-UA"/>
        </w:rPr>
        <w:br/>
      </w:r>
      <w:r w:rsidRPr="00461B0D">
        <w:rPr>
          <w:rFonts w:ascii="Times New Roman" w:hAnsi="Times New Roman"/>
          <w:sz w:val="28"/>
          <w:szCs w:val="28"/>
          <w:lang w:val="uk-UA"/>
        </w:rPr>
        <w:t>2020 року, залишеним без змін</w:t>
      </w:r>
      <w:r>
        <w:rPr>
          <w:rFonts w:ascii="Times New Roman" w:hAnsi="Times New Roman"/>
          <w:sz w:val="28"/>
          <w:szCs w:val="28"/>
          <w:lang w:val="uk-UA"/>
        </w:rPr>
        <w:t>и</w:t>
      </w:r>
      <w:r w:rsidRPr="00461B0D">
        <w:rPr>
          <w:rFonts w:ascii="Times New Roman" w:hAnsi="Times New Roman"/>
          <w:sz w:val="28"/>
          <w:szCs w:val="28"/>
          <w:lang w:val="uk-UA"/>
        </w:rPr>
        <w:t xml:space="preserve"> постановою Третього апеляційного адміністративного суду від 7 жовтня 2020 року, у задоволенні адміністративного позову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Н.М. відмовлено в повному обсязі. Ухвалою Верховного Суду у складі колегії суддів Касаційного адміністративного суду від </w:t>
      </w:r>
      <w:r>
        <w:rPr>
          <w:rFonts w:ascii="Times New Roman" w:hAnsi="Times New Roman"/>
          <w:sz w:val="28"/>
          <w:szCs w:val="28"/>
          <w:lang w:val="uk-UA"/>
        </w:rPr>
        <w:t>11 лютого</w:t>
      </w:r>
      <w:r>
        <w:rPr>
          <w:rFonts w:ascii="Times New Roman" w:hAnsi="Times New Roman"/>
          <w:sz w:val="28"/>
          <w:szCs w:val="28"/>
          <w:lang w:val="uk-UA"/>
        </w:rPr>
        <w:br/>
      </w:r>
      <w:r w:rsidRPr="00461B0D">
        <w:rPr>
          <w:rFonts w:ascii="Times New Roman" w:hAnsi="Times New Roman"/>
          <w:sz w:val="28"/>
          <w:szCs w:val="28"/>
          <w:lang w:val="uk-UA"/>
        </w:rPr>
        <w:t xml:space="preserve">2021 року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Н.М. відмовлено у відкритті касаційного провадження у справі на підставі пункту 1 частини першої статті 333 Кодексу адміністративного судочинства України – касаційну скаргу подано на судове рішення, що не підлягає касаційному оскарженню. </w:t>
      </w:r>
    </w:p>
    <w:p w14:paraId="12AB23A2" w14:textId="77777777" w:rsidR="00EA1E2A" w:rsidRPr="00461B0D" w:rsidRDefault="00EA1E2A" w:rsidP="00EA1E2A">
      <w:pPr>
        <w:pStyle w:val="ae"/>
        <w:spacing w:after="0"/>
        <w:ind w:firstLine="709"/>
        <w:jc w:val="both"/>
        <w:rPr>
          <w:rFonts w:eastAsia="Calibri"/>
          <w:sz w:val="28"/>
          <w:szCs w:val="28"/>
          <w:lang w:eastAsia="en-US"/>
        </w:rPr>
      </w:pPr>
    </w:p>
    <w:p w14:paraId="4A82ADF5" w14:textId="582D24BF" w:rsidR="00EA1E2A" w:rsidRPr="00461B0D" w:rsidRDefault="00EA1E2A" w:rsidP="00EA1E2A">
      <w:pPr>
        <w:pStyle w:val="ae"/>
        <w:spacing w:after="0" w:line="367" w:lineRule="auto"/>
        <w:ind w:firstLine="709"/>
        <w:jc w:val="both"/>
        <w:rPr>
          <w:rFonts w:eastAsia="Calibri"/>
          <w:sz w:val="28"/>
          <w:szCs w:val="28"/>
          <w:lang w:eastAsia="en-US"/>
        </w:rPr>
      </w:pPr>
      <w:r w:rsidRPr="00461B0D">
        <w:rPr>
          <w:rFonts w:eastAsia="Calibri"/>
          <w:sz w:val="28"/>
          <w:szCs w:val="28"/>
          <w:lang w:eastAsia="en-US"/>
        </w:rPr>
        <w:t xml:space="preserve">1.4. У конституційній скарзі </w:t>
      </w:r>
      <w:proofErr w:type="spellStart"/>
      <w:r w:rsidRPr="00461B0D">
        <w:rPr>
          <w:rFonts w:eastAsia="Calibri"/>
          <w:sz w:val="28"/>
          <w:szCs w:val="28"/>
          <w:lang w:eastAsia="en-US"/>
        </w:rPr>
        <w:t>Ліненко</w:t>
      </w:r>
      <w:proofErr w:type="spellEnd"/>
      <w:r w:rsidRPr="00461B0D">
        <w:rPr>
          <w:rFonts w:eastAsia="Calibri"/>
          <w:sz w:val="28"/>
          <w:szCs w:val="28"/>
          <w:lang w:eastAsia="en-US"/>
        </w:rPr>
        <w:t xml:space="preserve"> Н.М. твердить, що</w:t>
      </w:r>
      <w:r w:rsidR="004305F9" w:rsidRPr="004305F9">
        <w:rPr>
          <w:rFonts w:eastAsia="Calibri"/>
          <w:sz w:val="28"/>
          <w:szCs w:val="28"/>
          <w:lang w:val="ru-RU" w:eastAsia="en-US"/>
        </w:rPr>
        <w:t xml:space="preserve"> </w:t>
      </w:r>
      <w:r w:rsidRPr="00461B0D">
        <w:rPr>
          <w:rFonts w:eastAsia="Calibri"/>
          <w:sz w:val="28"/>
          <w:szCs w:val="28"/>
          <w:lang w:eastAsia="en-US"/>
        </w:rPr>
        <w:t xml:space="preserve">статтею 485 Кодексу не визначено альтернативних видів санкцій за вчинення відповідного правопорушення, що не дає змоги „застосовувати цю норму з урахуванням принципу індивідуалізації юридичної відповідальності правопорушника, що суперечить частині другій статті 61 Конституції України“. </w:t>
      </w:r>
    </w:p>
    <w:p w14:paraId="12585B03" w14:textId="77777777" w:rsidR="00EA1E2A" w:rsidRPr="00461B0D" w:rsidRDefault="00EA1E2A" w:rsidP="00EA1E2A">
      <w:pPr>
        <w:pStyle w:val="ae"/>
        <w:spacing w:after="0" w:line="367" w:lineRule="auto"/>
        <w:ind w:firstLine="709"/>
        <w:jc w:val="both"/>
        <w:rPr>
          <w:rFonts w:eastAsia="HiddenHorzOCR"/>
          <w:sz w:val="28"/>
          <w:szCs w:val="28"/>
        </w:rPr>
      </w:pPr>
      <w:r w:rsidRPr="00461B0D">
        <w:rPr>
          <w:sz w:val="28"/>
          <w:szCs w:val="28"/>
        </w:rPr>
        <w:t xml:space="preserve">Крім того, на думку </w:t>
      </w:r>
      <w:proofErr w:type="spellStart"/>
      <w:r w:rsidRPr="00461B0D">
        <w:rPr>
          <w:sz w:val="28"/>
          <w:szCs w:val="28"/>
        </w:rPr>
        <w:t>Ліненко</w:t>
      </w:r>
      <w:proofErr w:type="spellEnd"/>
      <w:r w:rsidRPr="00461B0D">
        <w:rPr>
          <w:sz w:val="28"/>
          <w:szCs w:val="28"/>
        </w:rPr>
        <w:t xml:space="preserve"> Н.М., </w:t>
      </w:r>
      <w:r w:rsidRPr="00461B0D">
        <w:rPr>
          <w:rFonts w:eastAsia="HiddenHorzOCR"/>
          <w:sz w:val="28"/>
          <w:szCs w:val="28"/>
        </w:rPr>
        <w:t xml:space="preserve">санкція, визначена статтею 485 </w:t>
      </w:r>
      <w:r w:rsidRPr="00461B0D">
        <w:rPr>
          <w:sz w:val="28"/>
          <w:szCs w:val="28"/>
        </w:rPr>
        <w:t>Кодексу,</w:t>
      </w:r>
      <w:r w:rsidRPr="00461B0D">
        <w:rPr>
          <w:rFonts w:eastAsia="HiddenHorzOCR"/>
          <w:sz w:val="28"/>
          <w:szCs w:val="28"/>
        </w:rPr>
        <w:t xml:space="preserve"> порушує встановлені в статтях 41, 48 Конституції України право кожного володіти, користуватися і розпоряджатися своєю власністю та право на достатній життєвий рівень для себе і своєї сім’ї, що включає достатнє харчування, одяг, житло.</w:t>
      </w:r>
    </w:p>
    <w:p w14:paraId="62A82EBF" w14:textId="77777777" w:rsidR="00EA1E2A" w:rsidRPr="00461B0D" w:rsidRDefault="00EA1E2A" w:rsidP="00EA1E2A">
      <w:pPr>
        <w:spacing w:after="0" w:line="240" w:lineRule="auto"/>
        <w:ind w:firstLine="709"/>
        <w:jc w:val="both"/>
        <w:rPr>
          <w:rFonts w:ascii="Times New Roman" w:eastAsia="Times New Roman" w:hAnsi="Times New Roman"/>
          <w:bCs/>
          <w:color w:val="FF0000"/>
          <w:sz w:val="28"/>
          <w:szCs w:val="28"/>
          <w:lang w:val="uk-UA"/>
        </w:rPr>
      </w:pPr>
    </w:p>
    <w:p w14:paraId="6916391D" w14:textId="77777777" w:rsidR="00EA1E2A" w:rsidRPr="00461B0D" w:rsidRDefault="00EA1E2A" w:rsidP="00EA1E2A">
      <w:pPr>
        <w:pStyle w:val="2"/>
        <w:shd w:val="clear" w:color="auto" w:fill="auto"/>
        <w:spacing w:after="0" w:line="367" w:lineRule="auto"/>
        <w:ind w:firstLine="709"/>
        <w:jc w:val="both"/>
        <w:rPr>
          <w:rStyle w:val="af0"/>
          <w:noProof w:val="0"/>
          <w:sz w:val="28"/>
          <w:szCs w:val="28"/>
          <w:shd w:val="clear" w:color="auto" w:fill="FFFFFF"/>
        </w:rPr>
      </w:pPr>
      <w:r w:rsidRPr="00461B0D">
        <w:rPr>
          <w:rStyle w:val="af0"/>
          <w:noProof w:val="0"/>
          <w:sz w:val="28"/>
          <w:szCs w:val="28"/>
          <w:shd w:val="clear" w:color="auto" w:fill="FFFFFF"/>
        </w:rPr>
        <w:t>1.5.</w:t>
      </w:r>
      <w:r>
        <w:rPr>
          <w:rStyle w:val="af0"/>
          <w:noProof w:val="0"/>
          <w:sz w:val="28"/>
          <w:szCs w:val="28"/>
          <w:shd w:val="clear" w:color="auto" w:fill="FFFFFF"/>
        </w:rPr>
        <w:t xml:space="preserve"> </w:t>
      </w:r>
      <w:r w:rsidRPr="00461B0D">
        <w:rPr>
          <w:rStyle w:val="af0"/>
          <w:noProof w:val="0"/>
          <w:sz w:val="28"/>
          <w:szCs w:val="28"/>
          <w:shd w:val="clear" w:color="auto" w:fill="FFFFFF"/>
        </w:rPr>
        <w:t xml:space="preserve">Верховна Рада України як учасник конституційного провадження надала пояснення стосовно питань, порушених у конституційних скаргах </w:t>
      </w:r>
      <w:r w:rsidRPr="00461B0D">
        <w:rPr>
          <w:b w:val="0"/>
          <w:sz w:val="28"/>
          <w:szCs w:val="28"/>
        </w:rPr>
        <w:t>Барсегяна Г.С.  та Ліненко Н.М., вказавши,</w:t>
      </w:r>
      <w:r w:rsidRPr="00461B0D">
        <w:rPr>
          <w:rStyle w:val="af0"/>
          <w:noProof w:val="0"/>
          <w:sz w:val="28"/>
          <w:szCs w:val="28"/>
          <w:shd w:val="clear" w:color="auto" w:fill="FFFFFF"/>
        </w:rPr>
        <w:t xml:space="preserve"> що:</w:t>
      </w:r>
    </w:p>
    <w:p w14:paraId="149A04AD" w14:textId="77777777" w:rsidR="00EA1E2A" w:rsidRPr="00461B0D" w:rsidRDefault="00EA1E2A" w:rsidP="00EA1E2A">
      <w:pPr>
        <w:pStyle w:val="2"/>
        <w:shd w:val="clear" w:color="auto" w:fill="auto"/>
        <w:spacing w:after="0" w:line="367" w:lineRule="auto"/>
        <w:ind w:firstLine="709"/>
        <w:jc w:val="both"/>
        <w:rPr>
          <w:rFonts w:eastAsia="HiddenHorzOCR"/>
          <w:b w:val="0"/>
          <w:sz w:val="28"/>
          <w:szCs w:val="28"/>
        </w:rPr>
      </w:pPr>
      <w:r>
        <w:rPr>
          <w:rFonts w:eastAsia="HiddenHorzOCR"/>
          <w:b w:val="0"/>
          <w:sz w:val="28"/>
          <w:szCs w:val="28"/>
        </w:rPr>
        <w:t xml:space="preserve">– </w:t>
      </w:r>
      <w:r w:rsidRPr="00461B0D">
        <w:rPr>
          <w:rFonts w:eastAsia="HiddenHorzOCR"/>
          <w:b w:val="0"/>
          <w:sz w:val="28"/>
          <w:szCs w:val="28"/>
        </w:rPr>
        <w:t xml:space="preserve">„на відміну від тих штрафів, які визначаються за митні правопорушення у чітко фіксованому розмірі, що дорівнює еквіваленту кількості неоподатковуваних мінімумів доходів громадян, санкція статті 485 Кодексу </w:t>
      </w:r>
      <w:r w:rsidRPr="00461B0D">
        <w:rPr>
          <w:rFonts w:eastAsia="HiddenHorzOCR"/>
          <w:b w:val="0"/>
          <w:sz w:val="28"/>
          <w:szCs w:val="28"/>
        </w:rPr>
        <w:lastRenderedPageBreak/>
        <w:t xml:space="preserve">створює формальну прив’язку до суспільної шкідливості вчиненого адміністративного правопорушення та обумовлена наявністю спеціальної протиправної мети дій декларанта щодо заявлення неправдивих відомостей і неправомірного звільнення від сплати митних платежів чи зменшення їх розміру. </w:t>
      </w:r>
    </w:p>
    <w:p w14:paraId="73B20CFA" w14:textId="77777777" w:rsidR="00EA1E2A" w:rsidRPr="00461B0D" w:rsidRDefault="00EA1E2A" w:rsidP="00EA1E2A">
      <w:pPr>
        <w:pStyle w:val="2"/>
        <w:shd w:val="clear" w:color="auto" w:fill="auto"/>
        <w:spacing w:after="0" w:line="367" w:lineRule="auto"/>
        <w:ind w:firstLine="709"/>
        <w:jc w:val="both"/>
        <w:rPr>
          <w:rFonts w:eastAsia="HiddenHorzOCR"/>
          <w:b w:val="0"/>
          <w:sz w:val="28"/>
          <w:szCs w:val="28"/>
        </w:rPr>
      </w:pPr>
      <w:r w:rsidRPr="00461B0D">
        <w:rPr>
          <w:rFonts w:eastAsia="HiddenHorzOCR"/>
          <w:b w:val="0"/>
          <w:sz w:val="28"/>
          <w:szCs w:val="28"/>
        </w:rPr>
        <w:t>Зазначене дає підстави для висновку, що закріплюючи відповідні санкції за різні види митних правопорушень, законодавець виходить саме з принципу індивідуалізації юридичної відповідальності, яку ставить в залежність від форми вини правопорушника та тяжкості тих наслідків, які спричинено правопорушенням“;</w:t>
      </w:r>
    </w:p>
    <w:p w14:paraId="10A8D280" w14:textId="77777777" w:rsidR="00EA1E2A" w:rsidRPr="00461B0D" w:rsidRDefault="00EA1E2A" w:rsidP="00EA1E2A">
      <w:pPr>
        <w:pStyle w:val="2"/>
        <w:shd w:val="clear" w:color="auto" w:fill="auto"/>
        <w:spacing w:after="0" w:line="367" w:lineRule="auto"/>
        <w:ind w:firstLine="709"/>
        <w:jc w:val="both"/>
        <w:rPr>
          <w:rFonts w:eastAsia="HiddenHorzOCR"/>
          <w:b w:val="0"/>
          <w:sz w:val="28"/>
          <w:szCs w:val="28"/>
        </w:rPr>
      </w:pPr>
      <w:r>
        <w:rPr>
          <w:rFonts w:eastAsia="HiddenHorzOCR"/>
          <w:b w:val="0"/>
          <w:sz w:val="28"/>
          <w:szCs w:val="28"/>
        </w:rPr>
        <w:t xml:space="preserve">– </w:t>
      </w:r>
      <w:r w:rsidRPr="00461B0D">
        <w:rPr>
          <w:rFonts w:eastAsia="HiddenHorzOCR"/>
          <w:b w:val="0"/>
          <w:sz w:val="28"/>
          <w:szCs w:val="28"/>
        </w:rPr>
        <w:t>„передбачені митним законодавством процесуальні гарантії не виключають можливість встановлення диференційованого підходу до призначення адміністративного стягнення у виді штрафу домірно вчиненому порушенню митних правил, а також необхідність встановлення всіх обставин, що мають значення для правильного вирішення справи“;</w:t>
      </w:r>
    </w:p>
    <w:p w14:paraId="37A03FC2" w14:textId="77777777" w:rsidR="00EA1E2A" w:rsidRPr="00461B0D" w:rsidRDefault="00EA1E2A" w:rsidP="00EA1E2A">
      <w:pPr>
        <w:pStyle w:val="2"/>
        <w:shd w:val="clear" w:color="auto" w:fill="auto"/>
        <w:spacing w:after="0" w:line="367" w:lineRule="auto"/>
        <w:ind w:firstLine="709"/>
        <w:jc w:val="both"/>
        <w:rPr>
          <w:rFonts w:eastAsia="HiddenHorzOCR"/>
          <w:b w:val="0"/>
          <w:bCs w:val="0"/>
          <w:sz w:val="28"/>
          <w:szCs w:val="28"/>
        </w:rPr>
      </w:pPr>
      <w:r w:rsidRPr="00461B0D">
        <w:rPr>
          <w:rFonts w:eastAsia="HiddenHorzOCR"/>
          <w:b w:val="0"/>
          <w:sz w:val="28"/>
          <w:szCs w:val="28"/>
        </w:rPr>
        <w:t>–</w:t>
      </w:r>
      <w:r>
        <w:rPr>
          <w:rFonts w:eastAsia="HiddenHorzOCR"/>
          <w:b w:val="0"/>
          <w:sz w:val="28"/>
          <w:szCs w:val="28"/>
        </w:rPr>
        <w:t xml:space="preserve"> </w:t>
      </w:r>
      <w:r w:rsidRPr="00461B0D">
        <w:rPr>
          <w:rFonts w:eastAsia="HiddenHorzOCR"/>
          <w:b w:val="0"/>
          <w:sz w:val="28"/>
          <w:szCs w:val="28"/>
        </w:rPr>
        <w:t>„виходячи з розуміння Конституційним Судом України права на достатній життєвий рівень як соціального права, можна зробити висновок про помилковість посилання на нього суб’єкта права на конституційну скаргу, оскільки відносини з приводу установлення, а також сплати штрафу як виду</w:t>
      </w:r>
      <w:r w:rsidRPr="00461B0D">
        <w:rPr>
          <w:rFonts w:eastAsia="HiddenHorzOCR"/>
          <w:sz w:val="28"/>
          <w:szCs w:val="28"/>
        </w:rPr>
        <w:t xml:space="preserve"> </w:t>
      </w:r>
      <w:r w:rsidRPr="00461B0D">
        <w:rPr>
          <w:rFonts w:eastAsia="HiddenHorzOCR"/>
          <w:b w:val="0"/>
          <w:bCs w:val="0"/>
          <w:sz w:val="28"/>
          <w:szCs w:val="28"/>
        </w:rPr>
        <w:t>адміністративної відповідальності, не входять до його змісту“.</w:t>
      </w:r>
    </w:p>
    <w:p w14:paraId="19BAC55A" w14:textId="77777777" w:rsidR="00EA1E2A" w:rsidRPr="00461B0D" w:rsidRDefault="00EA1E2A" w:rsidP="00EA1E2A">
      <w:pPr>
        <w:pStyle w:val="2"/>
        <w:shd w:val="clear" w:color="auto" w:fill="auto"/>
        <w:spacing w:after="0" w:line="240" w:lineRule="auto"/>
        <w:ind w:firstLine="709"/>
        <w:jc w:val="both"/>
        <w:rPr>
          <w:rStyle w:val="af0"/>
          <w:noProof w:val="0"/>
          <w:color w:val="FF0000"/>
          <w:sz w:val="28"/>
          <w:szCs w:val="28"/>
          <w:shd w:val="clear" w:color="auto" w:fill="FFFFFF"/>
        </w:rPr>
      </w:pPr>
    </w:p>
    <w:p w14:paraId="2D31D94D"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eastAsia="Times New Roman" w:hAnsi="Times New Roman"/>
          <w:bCs/>
          <w:sz w:val="28"/>
          <w:szCs w:val="28"/>
          <w:lang w:val="uk-UA"/>
        </w:rPr>
        <w:t>1.6.</w:t>
      </w:r>
      <w:r>
        <w:rPr>
          <w:rFonts w:ascii="Times New Roman" w:eastAsia="Times New Roman" w:hAnsi="Times New Roman"/>
          <w:bCs/>
          <w:sz w:val="28"/>
          <w:szCs w:val="28"/>
          <w:lang w:val="uk-UA"/>
        </w:rPr>
        <w:t xml:space="preserve"> </w:t>
      </w:r>
      <w:r w:rsidRPr="00461B0D">
        <w:rPr>
          <w:rFonts w:ascii="Times New Roman" w:hAnsi="Times New Roman"/>
          <w:sz w:val="28"/>
          <w:szCs w:val="28"/>
          <w:lang w:val="uk-UA"/>
        </w:rPr>
        <w:t>Суб’єкти права на конституційну скаргу порушили перед Конституційним Судом України питання</w:t>
      </w:r>
      <w:r>
        <w:rPr>
          <w:rFonts w:ascii="Times New Roman" w:hAnsi="Times New Roman"/>
          <w:sz w:val="28"/>
          <w:szCs w:val="28"/>
          <w:lang w:val="uk-UA"/>
        </w:rPr>
        <w:t xml:space="preserve"> щодо</w:t>
      </w:r>
      <w:r w:rsidRPr="00461B0D">
        <w:rPr>
          <w:rFonts w:ascii="Times New Roman" w:hAnsi="Times New Roman"/>
          <w:sz w:val="28"/>
          <w:szCs w:val="28"/>
          <w:lang w:val="uk-UA"/>
        </w:rPr>
        <w:t xml:space="preserve"> відповідності Конституції України (конституційності) </w:t>
      </w:r>
      <w:r w:rsidRPr="00461B0D">
        <w:rPr>
          <w:rFonts w:ascii="Times New Roman" w:eastAsia="HiddenHorzOCR" w:hAnsi="Times New Roman"/>
          <w:sz w:val="28"/>
          <w:szCs w:val="28"/>
          <w:lang w:val="uk-UA"/>
        </w:rPr>
        <w:t xml:space="preserve">статті 485 Кодексу </w:t>
      </w:r>
      <w:r w:rsidRPr="00461B0D">
        <w:rPr>
          <w:rFonts w:ascii="Times New Roman" w:hAnsi="Times New Roman"/>
          <w:sz w:val="28"/>
          <w:szCs w:val="28"/>
          <w:lang w:val="uk-UA"/>
        </w:rPr>
        <w:t xml:space="preserve">в цілому. </w:t>
      </w:r>
    </w:p>
    <w:p w14:paraId="6C6A1D03" w14:textId="77777777"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rPr>
      </w:pPr>
      <w:r w:rsidRPr="00461B0D">
        <w:rPr>
          <w:sz w:val="28"/>
          <w:szCs w:val="28"/>
          <w:lang w:val="uk-UA"/>
        </w:rPr>
        <w:t xml:space="preserve">Дослідивши зміст конституційних скарг, Конституційний Суд України встановив, що в них </w:t>
      </w:r>
      <w:r w:rsidRPr="00461B0D">
        <w:rPr>
          <w:bCs/>
          <w:sz w:val="28"/>
          <w:szCs w:val="28"/>
          <w:lang w:val="uk-UA"/>
        </w:rPr>
        <w:t xml:space="preserve">містяться доводи щодо невідповідності Конституції України лише абзацу другого вказаної статті </w:t>
      </w:r>
      <w:r w:rsidRPr="00461B0D">
        <w:rPr>
          <w:rFonts w:eastAsia="HiddenHorzOCR"/>
          <w:sz w:val="28"/>
          <w:szCs w:val="28"/>
          <w:lang w:val="uk-UA"/>
        </w:rPr>
        <w:t xml:space="preserve">Кодексу, який визначає санкцію за </w:t>
      </w:r>
      <w:r w:rsidRPr="00461B0D">
        <w:rPr>
          <w:sz w:val="28"/>
          <w:szCs w:val="28"/>
          <w:lang w:val="uk-UA"/>
        </w:rPr>
        <w:t>дії, спрямовані на неправомірне звільнення від сплати митних платежів чи зменшення їх розміру, а також інші протиправні дії, спрямовані на ухилення від сплати митних платежів.</w:t>
      </w:r>
    </w:p>
    <w:p w14:paraId="3DE7E537" w14:textId="77777777" w:rsidR="00EA1E2A" w:rsidRPr="00461B0D" w:rsidRDefault="00EA1E2A" w:rsidP="00EA1E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7" w:lineRule="auto"/>
        <w:ind w:firstLine="709"/>
        <w:jc w:val="both"/>
        <w:rPr>
          <w:rFonts w:ascii="Times New Roman" w:hAnsi="Times New Roman" w:cs="Times New Roman"/>
          <w:bCs/>
          <w:sz w:val="28"/>
          <w:szCs w:val="28"/>
          <w:lang w:val="uk-UA"/>
        </w:rPr>
      </w:pPr>
      <w:r w:rsidRPr="00461B0D">
        <w:rPr>
          <w:rFonts w:ascii="Times New Roman" w:hAnsi="Times New Roman" w:cs="Times New Roman"/>
          <w:bCs/>
          <w:sz w:val="28"/>
          <w:szCs w:val="28"/>
          <w:lang w:val="uk-UA"/>
        </w:rPr>
        <w:lastRenderedPageBreak/>
        <w:t xml:space="preserve">З огляду на наведене </w:t>
      </w:r>
      <w:r w:rsidRPr="00461B0D">
        <w:rPr>
          <w:rFonts w:ascii="Times New Roman" w:hAnsi="Times New Roman" w:cs="Times New Roman"/>
          <w:sz w:val="28"/>
          <w:szCs w:val="28"/>
          <w:lang w:val="uk-UA"/>
        </w:rPr>
        <w:t xml:space="preserve">Конституційний Суд України вважає предметом конституційного контролю в цій справі </w:t>
      </w:r>
      <w:r w:rsidRPr="00461B0D">
        <w:rPr>
          <w:rFonts w:ascii="Times New Roman" w:hAnsi="Times New Roman" w:cs="Times New Roman"/>
          <w:bCs/>
          <w:sz w:val="28"/>
          <w:szCs w:val="28"/>
          <w:lang w:val="uk-UA"/>
        </w:rPr>
        <w:t xml:space="preserve">абзац другий статті </w:t>
      </w:r>
      <w:r w:rsidRPr="00461B0D">
        <w:rPr>
          <w:rFonts w:ascii="Times New Roman" w:eastAsia="HiddenHorzOCR" w:hAnsi="Times New Roman" w:cs="Times New Roman"/>
          <w:sz w:val="28"/>
          <w:szCs w:val="28"/>
          <w:lang w:val="uk-UA"/>
        </w:rPr>
        <w:t>485 Кодексу.</w:t>
      </w:r>
    </w:p>
    <w:p w14:paraId="045142D4" w14:textId="77777777" w:rsidR="00EA1E2A" w:rsidRPr="00461B0D" w:rsidRDefault="00EA1E2A" w:rsidP="00EA1E2A">
      <w:pPr>
        <w:spacing w:after="0" w:line="240" w:lineRule="auto"/>
        <w:ind w:firstLine="709"/>
        <w:jc w:val="both"/>
        <w:rPr>
          <w:rFonts w:ascii="Times New Roman" w:eastAsia="Times New Roman" w:hAnsi="Times New Roman"/>
          <w:bCs/>
          <w:color w:val="FF0000"/>
          <w:sz w:val="28"/>
          <w:szCs w:val="28"/>
          <w:lang w:val="uk-UA"/>
        </w:rPr>
      </w:pPr>
    </w:p>
    <w:p w14:paraId="3C7D7C4F" w14:textId="77777777" w:rsidR="00EA1E2A" w:rsidRPr="00461B0D" w:rsidRDefault="00EA1E2A" w:rsidP="00EA1E2A">
      <w:pPr>
        <w:pStyle w:val="ae"/>
        <w:spacing w:after="0" w:line="367" w:lineRule="auto"/>
        <w:ind w:firstLine="709"/>
        <w:jc w:val="both"/>
        <w:rPr>
          <w:sz w:val="28"/>
          <w:szCs w:val="28"/>
        </w:rPr>
      </w:pPr>
      <w:r>
        <w:rPr>
          <w:sz w:val="28"/>
          <w:szCs w:val="28"/>
        </w:rPr>
        <w:t xml:space="preserve">2. </w:t>
      </w:r>
      <w:proofErr w:type="spellStart"/>
      <w:r w:rsidRPr="00461B0D">
        <w:rPr>
          <w:sz w:val="28"/>
          <w:szCs w:val="28"/>
        </w:rPr>
        <w:t>Розвʼязуючи</w:t>
      </w:r>
      <w:proofErr w:type="spellEnd"/>
      <w:r w:rsidRPr="00461B0D">
        <w:rPr>
          <w:sz w:val="28"/>
          <w:szCs w:val="28"/>
        </w:rPr>
        <w:t xml:space="preserve"> питання щодо відповідності Конституції України (конституційності) </w:t>
      </w:r>
      <w:r w:rsidRPr="00461B0D">
        <w:rPr>
          <w:bCs/>
          <w:sz w:val="28"/>
          <w:szCs w:val="28"/>
        </w:rPr>
        <w:t xml:space="preserve">абзацу другого </w:t>
      </w:r>
      <w:r w:rsidRPr="00461B0D">
        <w:rPr>
          <w:sz w:val="28"/>
          <w:szCs w:val="28"/>
        </w:rPr>
        <w:t>статті 485 Кодексу, Конституційний Суд України виходить із такого.</w:t>
      </w:r>
    </w:p>
    <w:p w14:paraId="3516AC81" w14:textId="77777777" w:rsidR="00EA1E2A" w:rsidRPr="00461B0D" w:rsidRDefault="00EA1E2A" w:rsidP="00EA1E2A">
      <w:pPr>
        <w:pStyle w:val="ae"/>
        <w:spacing w:after="0"/>
        <w:ind w:firstLine="709"/>
        <w:jc w:val="both"/>
        <w:rPr>
          <w:sz w:val="28"/>
          <w:szCs w:val="28"/>
        </w:rPr>
      </w:pPr>
    </w:p>
    <w:p w14:paraId="41E4A77B" w14:textId="77777777" w:rsidR="00EA1E2A" w:rsidRPr="00461B0D" w:rsidRDefault="00EA1E2A" w:rsidP="00EA1E2A">
      <w:pPr>
        <w:pStyle w:val="ae"/>
        <w:spacing w:after="0" w:line="367" w:lineRule="auto"/>
        <w:ind w:firstLine="709"/>
        <w:jc w:val="both"/>
        <w:rPr>
          <w:sz w:val="28"/>
          <w:szCs w:val="28"/>
        </w:rPr>
      </w:pPr>
      <w:r>
        <w:rPr>
          <w:sz w:val="28"/>
          <w:szCs w:val="28"/>
        </w:rPr>
        <w:t xml:space="preserve">2.1. </w:t>
      </w:r>
      <w:r w:rsidRPr="00461B0D">
        <w:rPr>
          <w:sz w:val="28"/>
          <w:szCs w:val="28"/>
        </w:rPr>
        <w:t>За Основним Законом України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(частина друга статті 3); „</w:t>
      </w:r>
      <w:r w:rsidRPr="00461B0D">
        <w:rPr>
          <w:sz w:val="28"/>
          <w:szCs w:val="28"/>
          <w:shd w:val="clear" w:color="auto" w:fill="FFFFFF"/>
        </w:rPr>
        <w:t>в Україні визнається і діє принцип верховенства права“; „</w:t>
      </w:r>
      <w:r w:rsidRPr="00461B0D">
        <w:rPr>
          <w:sz w:val="28"/>
          <w:szCs w:val="28"/>
        </w:rPr>
        <w:t xml:space="preserve">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(частини перша, друга статті 8); </w:t>
      </w:r>
      <w:bookmarkStart w:id="4" w:name="n4236"/>
      <w:bookmarkEnd w:id="4"/>
      <w:r w:rsidRPr="00461B0D">
        <w:rPr>
          <w:sz w:val="28"/>
          <w:szCs w:val="28"/>
        </w:rPr>
        <w:t>„конституційні права і свободи гарантуються і не можуть бути скасовані“ (частина друга статті 22); „</w:t>
      </w:r>
      <w:r w:rsidRPr="00461B0D">
        <w:rPr>
          <w:sz w:val="28"/>
          <w:szCs w:val="28"/>
          <w:shd w:val="clear" w:color="auto" w:fill="FFFFFF"/>
        </w:rPr>
        <w:t>ніхто не може бути протиправно позбавлений права власності. Право приватної власності є непорушним“</w:t>
      </w:r>
      <w:r>
        <w:rPr>
          <w:sz w:val="28"/>
          <w:szCs w:val="28"/>
          <w:shd w:val="clear" w:color="auto" w:fill="FFFFFF"/>
        </w:rPr>
        <w:t xml:space="preserve"> (частина четверта</w:t>
      </w:r>
      <w:r>
        <w:rPr>
          <w:sz w:val="28"/>
          <w:szCs w:val="28"/>
          <w:shd w:val="clear" w:color="auto" w:fill="FFFFFF"/>
        </w:rPr>
        <w:br/>
      </w:r>
      <w:r w:rsidRPr="00461B0D">
        <w:rPr>
          <w:sz w:val="28"/>
          <w:szCs w:val="28"/>
          <w:shd w:val="clear" w:color="auto" w:fill="FFFFFF"/>
        </w:rPr>
        <w:t>статті 41);</w:t>
      </w:r>
      <w:r w:rsidRPr="00461B0D">
        <w:rPr>
          <w:color w:val="333333"/>
          <w:sz w:val="28"/>
          <w:szCs w:val="28"/>
          <w:shd w:val="clear" w:color="auto" w:fill="FFFFFF"/>
        </w:rPr>
        <w:t xml:space="preserve"> „</w:t>
      </w:r>
      <w:r w:rsidRPr="00461B0D">
        <w:rPr>
          <w:sz w:val="28"/>
          <w:szCs w:val="28"/>
        </w:rPr>
        <w:t>юридична відповідальність особи має індивідуальний характер“ (частина друга статті 61);</w:t>
      </w:r>
      <w:r w:rsidRPr="00461B0D">
        <w:rPr>
          <w:color w:val="333333"/>
          <w:sz w:val="28"/>
          <w:szCs w:val="28"/>
          <w:shd w:val="clear" w:color="auto" w:fill="FFFFFF"/>
        </w:rPr>
        <w:t xml:space="preserve"> </w:t>
      </w:r>
      <w:r w:rsidRPr="00461B0D">
        <w:rPr>
          <w:sz w:val="28"/>
          <w:szCs w:val="28"/>
        </w:rPr>
        <w:t xml:space="preserve">виключно законами України визначаються: </w:t>
      </w:r>
      <w:bookmarkStart w:id="5" w:name="n4538"/>
      <w:bookmarkEnd w:id="5"/>
      <w:r w:rsidRPr="00461B0D">
        <w:rPr>
          <w:sz w:val="28"/>
          <w:szCs w:val="28"/>
        </w:rPr>
        <w:t>„права і свободи людини і громадянина, гарантії цих прав і свобод; основні обов’язки громадянина“; „засади цивільно-правової відповідальності; діяння, які є злочинами, адміністративними або дисциплінарними правопорушеннями, та відповідальність за них“ (пункти 1, 22 частини першої статті 92).</w:t>
      </w:r>
    </w:p>
    <w:p w14:paraId="7BF9F29F" w14:textId="77777777" w:rsidR="00EA1E2A" w:rsidRPr="00461B0D" w:rsidRDefault="00EA1E2A" w:rsidP="00EA1E2A">
      <w:pPr>
        <w:pStyle w:val="ae"/>
        <w:spacing w:after="0"/>
        <w:ind w:firstLine="709"/>
        <w:jc w:val="both"/>
        <w:rPr>
          <w:sz w:val="28"/>
          <w:szCs w:val="28"/>
          <w:highlight w:val="yellow"/>
        </w:rPr>
      </w:pPr>
    </w:p>
    <w:p w14:paraId="3EDDAEE7" w14:textId="77777777" w:rsidR="00EA1E2A" w:rsidRPr="00461B0D" w:rsidRDefault="00EA1E2A" w:rsidP="00EA1E2A">
      <w:pPr>
        <w:pStyle w:val="ae"/>
        <w:spacing w:after="0" w:line="367" w:lineRule="auto"/>
        <w:ind w:firstLine="709"/>
        <w:jc w:val="both"/>
        <w:rPr>
          <w:sz w:val="28"/>
          <w:szCs w:val="28"/>
        </w:rPr>
      </w:pPr>
      <w:r w:rsidRPr="00461B0D">
        <w:rPr>
          <w:sz w:val="28"/>
          <w:szCs w:val="28"/>
        </w:rPr>
        <w:t xml:space="preserve">2.2. Конституційний Суд України, розглядаючи питання притягнення осіб до адміністративної відповідальності, зазначав, що: </w:t>
      </w:r>
    </w:p>
    <w:p w14:paraId="598BB88C" w14:textId="77777777" w:rsidR="00EA1E2A" w:rsidRPr="00461B0D" w:rsidRDefault="00EA1E2A" w:rsidP="00EA1E2A">
      <w:pPr>
        <w:pStyle w:val="ae"/>
        <w:spacing w:after="0" w:line="367" w:lineRule="auto"/>
        <w:ind w:firstLine="709"/>
        <w:jc w:val="both"/>
        <w:rPr>
          <w:sz w:val="28"/>
          <w:szCs w:val="28"/>
        </w:rPr>
      </w:pPr>
      <w:r w:rsidRPr="00461B0D">
        <w:rPr>
          <w:sz w:val="28"/>
          <w:szCs w:val="28"/>
        </w:rPr>
        <w:t>– „</w:t>
      </w:r>
      <w:r w:rsidRPr="00461B0D">
        <w:rPr>
          <w:sz w:val="28"/>
          <w:szCs w:val="28"/>
          <w:shd w:val="clear" w:color="auto" w:fill="FFFFFF"/>
        </w:rPr>
        <w:t>&lt;...&gt;</w:t>
      </w:r>
      <w:r>
        <w:rPr>
          <w:sz w:val="28"/>
          <w:szCs w:val="28"/>
          <w:shd w:val="clear" w:color="auto" w:fill="FFFFFF"/>
        </w:rPr>
        <w:t xml:space="preserve"> </w:t>
      </w:r>
      <w:r w:rsidRPr="00461B0D">
        <w:rPr>
          <w:sz w:val="28"/>
          <w:szCs w:val="28"/>
        </w:rPr>
        <w:t xml:space="preserve">адміністративна відповідальність в Україні та процедура притягнення до адміністративної відповідальності ґрунтуються на конституційних принципах та правових </w:t>
      </w:r>
      <w:proofErr w:type="spellStart"/>
      <w:r w:rsidRPr="00461B0D">
        <w:rPr>
          <w:sz w:val="28"/>
          <w:szCs w:val="28"/>
        </w:rPr>
        <w:t>презумпціях</w:t>
      </w:r>
      <w:proofErr w:type="spellEnd"/>
      <w:r w:rsidRPr="00461B0D">
        <w:rPr>
          <w:sz w:val="28"/>
          <w:szCs w:val="28"/>
        </w:rPr>
        <w:t>, які зумовлені визнанням і дією принципу верховенства права в Україні“ (</w:t>
      </w:r>
      <w:r w:rsidRPr="00461B0D">
        <w:rPr>
          <w:iCs/>
          <w:sz w:val="28"/>
          <w:szCs w:val="28"/>
        </w:rPr>
        <w:t>перше</w:t>
      </w:r>
      <w:r w:rsidRPr="00461B0D">
        <w:rPr>
          <w:i/>
          <w:iCs/>
          <w:sz w:val="28"/>
          <w:szCs w:val="28"/>
        </w:rPr>
        <w:t xml:space="preserve"> </w:t>
      </w:r>
      <w:r w:rsidRPr="00461B0D">
        <w:rPr>
          <w:iCs/>
          <w:sz w:val="28"/>
          <w:szCs w:val="28"/>
        </w:rPr>
        <w:t xml:space="preserve">речення </w:t>
      </w:r>
      <w:r w:rsidRPr="00461B0D">
        <w:rPr>
          <w:sz w:val="28"/>
          <w:szCs w:val="28"/>
        </w:rPr>
        <w:t xml:space="preserve">абзацу першого </w:t>
      </w:r>
      <w:r w:rsidRPr="00461B0D">
        <w:rPr>
          <w:iCs/>
          <w:sz w:val="28"/>
          <w:szCs w:val="28"/>
        </w:rPr>
        <w:lastRenderedPageBreak/>
        <w:t>підпункту 4.1 пункту 4 мотивувальної частини</w:t>
      </w:r>
      <w:r w:rsidRPr="00461B0D">
        <w:rPr>
          <w:sz w:val="28"/>
          <w:szCs w:val="28"/>
        </w:rPr>
        <w:t xml:space="preserve"> Рішення </w:t>
      </w:r>
      <w:r w:rsidRPr="00461B0D">
        <w:rPr>
          <w:iCs/>
          <w:sz w:val="28"/>
          <w:szCs w:val="28"/>
        </w:rPr>
        <w:t xml:space="preserve">від 22 грудня 2010 року № 23-рп/2010); </w:t>
      </w:r>
    </w:p>
    <w:p w14:paraId="6033AA86" w14:textId="77777777" w:rsidR="00EA1E2A" w:rsidRPr="00461B0D" w:rsidRDefault="00EA1E2A" w:rsidP="00EA1E2A">
      <w:pPr>
        <w:spacing w:after="0" w:line="367" w:lineRule="auto"/>
        <w:ind w:firstLine="709"/>
        <w:jc w:val="both"/>
        <w:rPr>
          <w:rFonts w:ascii="Times New Roman" w:hAnsi="Times New Roman"/>
          <w:bCs/>
          <w:sz w:val="28"/>
          <w:szCs w:val="28"/>
          <w:lang w:val="uk-UA"/>
        </w:rPr>
      </w:pPr>
      <w:r w:rsidRPr="00461B0D">
        <w:rPr>
          <w:rFonts w:ascii="Times New Roman" w:hAnsi="Times New Roman"/>
          <w:bCs/>
          <w:sz w:val="28"/>
          <w:szCs w:val="28"/>
          <w:lang w:val="uk-UA"/>
        </w:rPr>
        <w:t>– „</w:t>
      </w:r>
      <w:r w:rsidRPr="00461B0D">
        <w:rPr>
          <w:rFonts w:ascii="Times New Roman" w:hAnsi="Times New Roman"/>
          <w:sz w:val="28"/>
          <w:szCs w:val="28"/>
          <w:shd w:val="clear" w:color="auto" w:fill="FFFFFF"/>
          <w:lang w:val="uk-UA"/>
        </w:rPr>
        <w:t>&lt;...&gt;</w:t>
      </w:r>
      <w:r>
        <w:rPr>
          <w:rFonts w:ascii="Times New Roman" w:hAnsi="Times New Roman"/>
          <w:sz w:val="28"/>
          <w:szCs w:val="28"/>
          <w:shd w:val="clear" w:color="auto" w:fill="FFFFFF"/>
          <w:lang w:val="uk-UA"/>
        </w:rPr>
        <w:t xml:space="preserve"> </w:t>
      </w:r>
      <w:r w:rsidRPr="00461B0D">
        <w:rPr>
          <w:rFonts w:ascii="Times New Roman" w:hAnsi="Times New Roman"/>
          <w:bCs/>
          <w:sz w:val="28"/>
          <w:szCs w:val="28"/>
          <w:lang w:val="uk-UA"/>
        </w:rPr>
        <w:t xml:space="preserve">суспільна користь адміністративних стягнень за адміністративні правопорушення полягає не в поповненні державного бюджету, а </w:t>
      </w:r>
      <w:r w:rsidRPr="00461B0D">
        <w:rPr>
          <w:rStyle w:val="sb8d990e2"/>
          <w:rFonts w:ascii="Times New Roman" w:hAnsi="Times New Roman"/>
          <w:bCs/>
          <w:sz w:val="28"/>
          <w:szCs w:val="28"/>
          <w:shd w:val="clear" w:color="auto" w:fill="FFFFFF"/>
          <w:lang w:val="uk-UA"/>
        </w:rPr>
        <w:t xml:space="preserve">в забезпеченні конституційного правопорядку, безпеки суспільства та прав і свобод кожної особи“ </w:t>
      </w:r>
      <w:r>
        <w:rPr>
          <w:rStyle w:val="sb8d990e2"/>
          <w:rFonts w:ascii="Times New Roman" w:hAnsi="Times New Roman"/>
          <w:bCs/>
          <w:sz w:val="28"/>
          <w:szCs w:val="28"/>
          <w:shd w:val="clear" w:color="auto" w:fill="FFFFFF"/>
          <w:lang w:val="uk-UA"/>
        </w:rPr>
        <w:t>[</w:t>
      </w:r>
      <w:r w:rsidRPr="00461B0D">
        <w:rPr>
          <w:rStyle w:val="sb8d990e2"/>
          <w:rFonts w:ascii="Times New Roman" w:hAnsi="Times New Roman"/>
          <w:bCs/>
          <w:sz w:val="28"/>
          <w:szCs w:val="28"/>
          <w:shd w:val="clear" w:color="auto" w:fill="FFFFFF"/>
          <w:lang w:val="uk-UA"/>
        </w:rPr>
        <w:t xml:space="preserve">перше речення абзацу першого підпункту 2.5 пункту 2 мотивувальної частини </w:t>
      </w:r>
      <w:r w:rsidRPr="00461B0D">
        <w:rPr>
          <w:rFonts w:ascii="Times New Roman" w:hAnsi="Times New Roman"/>
          <w:bCs/>
          <w:sz w:val="28"/>
          <w:szCs w:val="28"/>
          <w:lang w:val="uk-UA"/>
        </w:rPr>
        <w:t xml:space="preserve">Рішення Конституційного Суду України (Другий сенат) від </w:t>
      </w:r>
      <w:r w:rsidRPr="00461B0D">
        <w:rPr>
          <w:rFonts w:ascii="Times New Roman" w:hAnsi="Times New Roman"/>
          <w:sz w:val="28"/>
          <w:szCs w:val="28"/>
          <w:lang w:val="uk-UA"/>
        </w:rPr>
        <w:t>21 липня 2021 року № 3-р(II)/2021</w:t>
      </w:r>
      <w:r>
        <w:rPr>
          <w:rStyle w:val="sb8d990e2"/>
          <w:rFonts w:ascii="Times New Roman" w:hAnsi="Times New Roman"/>
          <w:bCs/>
          <w:sz w:val="28"/>
          <w:szCs w:val="28"/>
          <w:shd w:val="clear" w:color="auto" w:fill="FFFFFF"/>
          <w:lang w:val="uk-UA"/>
        </w:rPr>
        <w:t>]</w:t>
      </w:r>
      <w:r w:rsidRPr="00461B0D">
        <w:rPr>
          <w:rFonts w:ascii="Times New Roman" w:hAnsi="Times New Roman"/>
          <w:bCs/>
          <w:sz w:val="28"/>
          <w:szCs w:val="28"/>
          <w:lang w:val="uk-UA"/>
        </w:rPr>
        <w:t>.</w:t>
      </w:r>
    </w:p>
    <w:p w14:paraId="3921C473" w14:textId="77777777" w:rsidR="00EA1E2A" w:rsidRPr="00461B0D" w:rsidRDefault="00EA1E2A" w:rsidP="00EA1E2A">
      <w:pPr>
        <w:spacing w:after="0" w:line="360" w:lineRule="auto"/>
        <w:ind w:firstLine="709"/>
        <w:jc w:val="both"/>
        <w:rPr>
          <w:rFonts w:ascii="Times New Roman" w:hAnsi="Times New Roman"/>
          <w:sz w:val="28"/>
          <w:szCs w:val="28"/>
          <w:lang w:val="uk-UA"/>
        </w:rPr>
      </w:pPr>
    </w:p>
    <w:p w14:paraId="5F7A4D96" w14:textId="77777777" w:rsidR="00EA1E2A" w:rsidRPr="00461B0D" w:rsidRDefault="00EA1E2A" w:rsidP="00EA1E2A">
      <w:pPr>
        <w:spacing w:after="0" w:line="367" w:lineRule="auto"/>
        <w:ind w:firstLine="709"/>
        <w:jc w:val="both"/>
        <w:rPr>
          <w:rFonts w:ascii="Times New Roman" w:eastAsia="Times New Roman" w:hAnsi="Times New Roman"/>
          <w:sz w:val="28"/>
          <w:szCs w:val="28"/>
          <w:lang w:val="uk-UA" w:eastAsia="uk-UA"/>
        </w:rPr>
      </w:pPr>
      <w:r w:rsidRPr="00461B0D">
        <w:rPr>
          <w:rFonts w:ascii="Times New Roman" w:hAnsi="Times New Roman"/>
          <w:sz w:val="28"/>
          <w:szCs w:val="28"/>
          <w:lang w:val="uk-UA"/>
        </w:rPr>
        <w:t xml:space="preserve">2.3. Конституційний Суд України зауважує, що </w:t>
      </w:r>
      <w:r w:rsidRPr="00461B0D">
        <w:rPr>
          <w:rFonts w:ascii="Times New Roman" w:eastAsia="Times New Roman" w:hAnsi="Times New Roman"/>
          <w:sz w:val="28"/>
          <w:szCs w:val="28"/>
          <w:lang w:val="uk-UA" w:eastAsia="uk-UA"/>
        </w:rPr>
        <w:t xml:space="preserve">Верховна Рада України має повноваження ухвалювати закони з </w:t>
      </w:r>
      <w:r w:rsidRPr="00461B0D">
        <w:rPr>
          <w:rFonts w:ascii="Times New Roman" w:hAnsi="Times New Roman"/>
          <w:sz w:val="28"/>
          <w:szCs w:val="28"/>
          <w:lang w:val="uk-UA"/>
        </w:rPr>
        <w:t>унормуванням підстав та порядку притягнення осіб до адміністративної відповідальності</w:t>
      </w:r>
      <w:r w:rsidRPr="00461B0D">
        <w:rPr>
          <w:rFonts w:ascii="Times New Roman" w:eastAsia="Times New Roman" w:hAnsi="Times New Roman"/>
          <w:sz w:val="28"/>
          <w:szCs w:val="28"/>
          <w:lang w:val="uk-UA" w:eastAsia="uk-UA"/>
        </w:rPr>
        <w:t xml:space="preserve">, дотримуючись конституційних норм і принципів. </w:t>
      </w:r>
    </w:p>
    <w:p w14:paraId="71FF5D37" w14:textId="0DE39D28" w:rsidR="00EA1E2A" w:rsidRPr="00461B0D" w:rsidRDefault="00EA1E2A" w:rsidP="00EA1E2A">
      <w:pPr>
        <w:spacing w:after="0" w:line="367" w:lineRule="auto"/>
        <w:ind w:firstLine="709"/>
        <w:jc w:val="both"/>
        <w:rPr>
          <w:rStyle w:val="af3"/>
          <w:rFonts w:ascii="Times New Roman" w:hAnsi="Times New Roman"/>
          <w:i w:val="0"/>
          <w:sz w:val="28"/>
          <w:szCs w:val="28"/>
          <w:lang w:val="uk-UA"/>
        </w:rPr>
      </w:pPr>
      <w:r w:rsidRPr="00461B0D">
        <w:rPr>
          <w:rFonts w:ascii="Times New Roman" w:eastAsia="Times New Roman" w:hAnsi="Times New Roman"/>
          <w:sz w:val="28"/>
          <w:szCs w:val="28"/>
          <w:lang w:val="uk-UA" w:eastAsia="uk-UA"/>
        </w:rPr>
        <w:t xml:space="preserve">Тобто </w:t>
      </w:r>
      <w:r w:rsidRPr="00461B0D">
        <w:rPr>
          <w:rFonts w:ascii="Times New Roman" w:eastAsia="Times New Roman" w:hAnsi="Times New Roman"/>
          <w:sz w:val="28"/>
          <w:szCs w:val="28"/>
          <w:lang w:val="uk-UA"/>
        </w:rPr>
        <w:t>„</w:t>
      </w:r>
      <w:r w:rsidRPr="00461B0D">
        <w:rPr>
          <w:rFonts w:ascii="Times New Roman" w:hAnsi="Times New Roman"/>
          <w:sz w:val="28"/>
          <w:szCs w:val="28"/>
          <w:shd w:val="clear" w:color="auto" w:fill="FFFFFF"/>
          <w:lang w:val="uk-UA"/>
        </w:rPr>
        <w:t>&lt;...&gt;</w:t>
      </w:r>
      <w:r>
        <w:rPr>
          <w:rFonts w:ascii="Times New Roman" w:hAnsi="Times New Roman"/>
          <w:sz w:val="28"/>
          <w:szCs w:val="28"/>
          <w:shd w:val="clear" w:color="auto" w:fill="FFFFFF"/>
          <w:lang w:val="uk-UA"/>
        </w:rPr>
        <w:t xml:space="preserve"> </w:t>
      </w:r>
      <w:r w:rsidRPr="00461B0D">
        <w:rPr>
          <w:rFonts w:ascii="Times New Roman" w:eastAsia="Times New Roman" w:hAnsi="Times New Roman"/>
          <w:sz w:val="28"/>
          <w:szCs w:val="28"/>
          <w:lang w:val="uk-UA"/>
        </w:rPr>
        <w:t>парламент може ухвалювати законодавчі акти виключно на розвиток конституційних приписів, конкретизуючи та деталізуючи їх“</w:t>
      </w:r>
      <w:r>
        <w:rPr>
          <w:rFonts w:ascii="Times New Roman" w:eastAsia="Times New Roman" w:hAnsi="Times New Roman"/>
          <w:i/>
          <w:sz w:val="28"/>
          <w:szCs w:val="28"/>
          <w:lang w:val="uk-UA"/>
        </w:rPr>
        <w:br/>
      </w:r>
      <w:r w:rsidRPr="00461B0D">
        <w:rPr>
          <w:rStyle w:val="af3"/>
          <w:rFonts w:ascii="Times New Roman" w:hAnsi="Times New Roman"/>
          <w:i w:val="0"/>
          <w:sz w:val="28"/>
          <w:szCs w:val="28"/>
          <w:lang w:val="uk-UA"/>
        </w:rPr>
        <w:t>(перше речення абзацу третього підпункту 2.2 пункту 2 мотивувальної частини Рішення Конституційного Суду України від 16 вересня 2020 року № 11-р/2020).</w:t>
      </w:r>
    </w:p>
    <w:p w14:paraId="6CA7EC22" w14:textId="77777777" w:rsidR="00EA1E2A" w:rsidRPr="00461B0D" w:rsidRDefault="00EA1E2A" w:rsidP="00EA1E2A">
      <w:pPr>
        <w:spacing w:after="0" w:line="360" w:lineRule="auto"/>
        <w:ind w:firstLine="709"/>
        <w:jc w:val="both"/>
        <w:rPr>
          <w:rFonts w:ascii="Times New Roman" w:hAnsi="Times New Roman"/>
          <w:sz w:val="28"/>
          <w:szCs w:val="28"/>
          <w:lang w:val="uk-UA"/>
        </w:rPr>
      </w:pPr>
    </w:p>
    <w:p w14:paraId="011AB696"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3. За частиною другою статті 61 Конституції України </w:t>
      </w:r>
      <w:r w:rsidRPr="00461B0D">
        <w:rPr>
          <w:rFonts w:ascii="Times New Roman" w:eastAsia="Times New Roman" w:hAnsi="Times New Roman"/>
          <w:sz w:val="28"/>
          <w:szCs w:val="28"/>
          <w:lang w:val="uk-UA" w:eastAsia="uk-UA"/>
        </w:rPr>
        <w:t>юридична відповідальність особи має індивідуальний характер.</w:t>
      </w:r>
    </w:p>
    <w:p w14:paraId="78DB510F" w14:textId="1A41B1AC"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Конституційний Суд України </w:t>
      </w:r>
      <w:r>
        <w:rPr>
          <w:rFonts w:ascii="Times New Roman" w:hAnsi="Times New Roman"/>
          <w:sz w:val="28"/>
          <w:szCs w:val="28"/>
          <w:lang w:val="uk-UA"/>
        </w:rPr>
        <w:t>в</w:t>
      </w:r>
      <w:r w:rsidRPr="00461B0D">
        <w:rPr>
          <w:rFonts w:ascii="Times New Roman" w:hAnsi="Times New Roman"/>
          <w:sz w:val="28"/>
          <w:szCs w:val="28"/>
          <w:lang w:val="uk-UA"/>
        </w:rPr>
        <w:t xml:space="preserve"> Рішенні від 2 листопада 2004 року</w:t>
      </w:r>
      <w:r>
        <w:rPr>
          <w:rFonts w:ascii="Times New Roman" w:hAnsi="Times New Roman"/>
          <w:sz w:val="28"/>
          <w:szCs w:val="28"/>
          <w:lang w:val="uk-UA"/>
        </w:rPr>
        <w:br/>
      </w:r>
      <w:r w:rsidRPr="00461B0D">
        <w:rPr>
          <w:rFonts w:ascii="Times New Roman" w:hAnsi="Times New Roman"/>
          <w:sz w:val="28"/>
          <w:szCs w:val="28"/>
          <w:lang w:val="uk-UA"/>
        </w:rPr>
        <w:t>№ 15-рп/2004, досліджуючи принцип індивідуалізації юридичної відповідальності в контексті вирішення питання конституційності статті 69 Кримінального кодексу України у справі про призначення судом більш м’якого покарання, зазначив таке:</w:t>
      </w:r>
    </w:p>
    <w:p w14:paraId="10C1B1FA"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461B0D">
        <w:rPr>
          <w:rFonts w:ascii="Times New Roman" w:hAnsi="Times New Roman"/>
          <w:color w:val="000000"/>
          <w:sz w:val="28"/>
          <w:szCs w:val="28"/>
          <w:lang w:val="uk-UA"/>
        </w:rPr>
        <w:t>„</w:t>
      </w:r>
      <w:r w:rsidRPr="00461B0D">
        <w:rPr>
          <w:rFonts w:ascii="Times New Roman" w:hAnsi="Times New Roman"/>
          <w:sz w:val="28"/>
          <w:szCs w:val="28"/>
          <w:shd w:val="clear" w:color="auto" w:fill="FFFFFF"/>
          <w:lang w:val="uk-UA"/>
        </w:rPr>
        <w:t xml:space="preserve">&lt;...&gt; </w:t>
      </w:r>
      <w:r w:rsidRPr="00461B0D">
        <w:rPr>
          <w:rFonts w:ascii="Times New Roman" w:hAnsi="Times New Roman"/>
          <w:color w:val="000000"/>
          <w:sz w:val="28"/>
          <w:szCs w:val="28"/>
          <w:lang w:val="uk-UA"/>
        </w:rPr>
        <w:t xml:space="preserve">Призначене судом покарання повинно відповідати ступеню суспільної небезпеки злочину, обставинам його вчинення та враховувати особу винного, тобто бути справедливим. Про це свідчить пункт 3 частини першої статті 65 Кодексу, відповідно до якого суд призначає покарання, </w:t>
      </w:r>
      <w:r w:rsidRPr="00461B0D">
        <w:rPr>
          <w:rFonts w:ascii="Times New Roman" w:hAnsi="Times New Roman"/>
          <w:sz w:val="28"/>
          <w:szCs w:val="28"/>
          <w:lang w:val="uk-UA"/>
        </w:rPr>
        <w:t xml:space="preserve">враховуючи </w:t>
      </w:r>
      <w:r w:rsidRPr="00461B0D">
        <w:rPr>
          <w:rFonts w:ascii="Times New Roman" w:hAnsi="Times New Roman"/>
          <w:sz w:val="28"/>
          <w:szCs w:val="28"/>
          <w:lang w:val="uk-UA"/>
        </w:rPr>
        <w:lastRenderedPageBreak/>
        <w:t xml:space="preserve">ступінь тяжкості вчиненого злочину, особу винного та обставини, що пом’якшують та обтяжують покарання. </w:t>
      </w:r>
    </w:p>
    <w:p w14:paraId="71D576B2" w14:textId="5093EE5E"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Згідно з принципом індивідуалізації юридичної відповідальності при призначенні покарання суд має враховувати обставини справи (як ті, що обтяжують, так і ті, що пом’якшують покарання) щодо всіх осіб незалежно від ступеня тяжкості вчиненого злочину </w:t>
      </w:r>
      <w:r w:rsidRPr="00461B0D">
        <w:rPr>
          <w:rFonts w:ascii="Times New Roman" w:hAnsi="Times New Roman"/>
          <w:sz w:val="28"/>
          <w:szCs w:val="28"/>
          <w:shd w:val="clear" w:color="auto" w:fill="FFFFFF"/>
          <w:lang w:val="uk-UA"/>
        </w:rPr>
        <w:t>&lt;...&gt;</w:t>
      </w:r>
      <w:r w:rsidRPr="00461B0D">
        <w:rPr>
          <w:rFonts w:ascii="Times New Roman" w:hAnsi="Times New Roman"/>
          <w:sz w:val="28"/>
          <w:szCs w:val="28"/>
          <w:lang w:val="uk-UA"/>
        </w:rPr>
        <w:t xml:space="preserve">“ (абзаци сьомий, </w:t>
      </w:r>
      <w:r>
        <w:rPr>
          <w:rFonts w:ascii="Times New Roman" w:hAnsi="Times New Roman"/>
          <w:sz w:val="28"/>
          <w:szCs w:val="28"/>
          <w:lang w:val="uk-UA"/>
        </w:rPr>
        <w:t>восьмий</w:t>
      </w:r>
      <w:r>
        <w:rPr>
          <w:rFonts w:ascii="Times New Roman" w:hAnsi="Times New Roman"/>
          <w:sz w:val="28"/>
          <w:szCs w:val="28"/>
          <w:lang w:val="uk-UA"/>
        </w:rPr>
        <w:br/>
      </w:r>
      <w:r w:rsidRPr="00461B0D">
        <w:rPr>
          <w:rFonts w:ascii="Times New Roman" w:hAnsi="Times New Roman"/>
          <w:sz w:val="28"/>
          <w:szCs w:val="28"/>
          <w:lang w:val="uk-UA"/>
        </w:rPr>
        <w:t>підпункту 4.2 пункту 4 мотивувальної частини);</w:t>
      </w:r>
      <w:bookmarkStart w:id="6" w:name="n4372"/>
      <w:bookmarkEnd w:id="6"/>
    </w:p>
    <w:p w14:paraId="25377151"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w:t>
      </w:r>
      <w:r>
        <w:rPr>
          <w:rFonts w:ascii="Times New Roman" w:hAnsi="Times New Roman"/>
          <w:sz w:val="28"/>
          <w:szCs w:val="28"/>
          <w:lang w:val="uk-UA"/>
        </w:rPr>
        <w:t xml:space="preserve"> </w:t>
      </w:r>
      <w:r w:rsidRPr="00461B0D">
        <w:rPr>
          <w:rFonts w:ascii="Times New Roman" w:hAnsi="Times New Roman"/>
          <w:sz w:val="28"/>
          <w:szCs w:val="28"/>
          <w:lang w:val="uk-UA"/>
        </w:rPr>
        <w:t>„</w:t>
      </w:r>
      <w:r w:rsidRPr="00461B0D">
        <w:rPr>
          <w:rFonts w:ascii="Times New Roman" w:hAnsi="Times New Roman"/>
          <w:sz w:val="28"/>
          <w:szCs w:val="28"/>
          <w:shd w:val="clear" w:color="auto" w:fill="FFFFFF"/>
          <w:lang w:val="uk-UA"/>
        </w:rPr>
        <w:t>&lt;...&gt;</w:t>
      </w:r>
      <w:r>
        <w:rPr>
          <w:rFonts w:ascii="Times New Roman" w:hAnsi="Times New Roman"/>
          <w:sz w:val="28"/>
          <w:szCs w:val="28"/>
          <w:shd w:val="clear" w:color="auto" w:fill="FFFFFF"/>
          <w:lang w:val="uk-UA"/>
        </w:rPr>
        <w:t xml:space="preserve"> </w:t>
      </w:r>
      <w:r w:rsidRPr="00461B0D">
        <w:rPr>
          <w:rFonts w:ascii="Times New Roman" w:hAnsi="Times New Roman"/>
          <w:sz w:val="28"/>
          <w:szCs w:val="28"/>
          <w:lang w:val="uk-UA"/>
        </w:rPr>
        <w:t xml:space="preserve">встановлення законодавцем недиференційованого покарання та неможливість його зниження не дозволяє застосовувати покарання до осіб, які вчинили злочини невеликої тяжкості, з урахуванням ступеня тяжкості вчиненого злочину, розміру заподіяних збитків, форми вини і мотивів злочину, майнового стану підсудного та інших істотних обставин, що є порушенням принципу справедливості покарання, його індивідуалізації та домірності“ </w:t>
      </w:r>
      <w:r w:rsidRPr="00461B0D">
        <w:rPr>
          <w:rFonts w:ascii="Times New Roman" w:hAnsi="Times New Roman"/>
          <w:iCs/>
          <w:sz w:val="28"/>
          <w:szCs w:val="28"/>
          <w:lang w:val="uk-UA"/>
        </w:rPr>
        <w:t>(абзац шостий пункту 5 мотивувальної частини).</w:t>
      </w:r>
    </w:p>
    <w:p w14:paraId="5B030492"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1DD32E35" w14:textId="77777777" w:rsidR="00EA1E2A" w:rsidRPr="00461B0D" w:rsidRDefault="00EA1E2A" w:rsidP="00EA1E2A">
      <w:pPr>
        <w:spacing w:after="0" w:line="367" w:lineRule="auto"/>
        <w:ind w:firstLine="709"/>
        <w:jc w:val="both"/>
        <w:rPr>
          <w:rFonts w:ascii="Times New Roman" w:eastAsia="Times New Roman" w:hAnsi="Times New Roman"/>
          <w:sz w:val="28"/>
          <w:szCs w:val="28"/>
          <w:lang w:val="uk-UA" w:eastAsia="uk-UA"/>
        </w:rPr>
      </w:pPr>
      <w:r w:rsidRPr="00461B0D">
        <w:rPr>
          <w:rFonts w:ascii="Times New Roman" w:hAnsi="Times New Roman"/>
          <w:sz w:val="28"/>
          <w:szCs w:val="28"/>
          <w:lang w:val="uk-UA"/>
        </w:rPr>
        <w:t xml:space="preserve">3.1. Конституційний Суд України бере до уваги </w:t>
      </w:r>
      <w:r>
        <w:rPr>
          <w:rFonts w:ascii="Times New Roman" w:hAnsi="Times New Roman"/>
          <w:sz w:val="28"/>
          <w:szCs w:val="28"/>
          <w:lang w:val="uk-UA"/>
        </w:rPr>
        <w:t>практику</w:t>
      </w:r>
      <w:r w:rsidRPr="00461B0D">
        <w:rPr>
          <w:rFonts w:ascii="Times New Roman" w:hAnsi="Times New Roman"/>
          <w:sz w:val="28"/>
          <w:szCs w:val="28"/>
          <w:lang w:val="uk-UA"/>
        </w:rPr>
        <w:t xml:space="preserve"> </w:t>
      </w:r>
      <w:r w:rsidRPr="00461B0D">
        <w:rPr>
          <w:rFonts w:ascii="Times New Roman" w:eastAsia="Times New Roman" w:hAnsi="Times New Roman"/>
          <w:sz w:val="28"/>
          <w:szCs w:val="28"/>
          <w:lang w:val="uk-UA" w:eastAsia="uk-UA"/>
        </w:rPr>
        <w:t xml:space="preserve">Європейського суду з прав людини, який неодноразово вказував, що визначені в </w:t>
      </w:r>
      <w:r w:rsidRPr="00461B0D">
        <w:rPr>
          <w:rFonts w:ascii="Times New Roman" w:hAnsi="Times New Roman"/>
          <w:sz w:val="28"/>
          <w:szCs w:val="28"/>
          <w:shd w:val="clear" w:color="auto" w:fill="FFFFFF"/>
          <w:lang w:val="uk-UA"/>
        </w:rPr>
        <w:t xml:space="preserve">Конвенції про захист прав людини і основоположних свобод 1950 року (далі – Конвенція) </w:t>
      </w:r>
      <w:r w:rsidRPr="00461B0D">
        <w:rPr>
          <w:rFonts w:ascii="Times New Roman" w:eastAsia="Times New Roman" w:hAnsi="Times New Roman"/>
          <w:sz w:val="28"/>
          <w:szCs w:val="28"/>
          <w:lang w:val="uk-UA" w:eastAsia="uk-UA"/>
        </w:rPr>
        <w:t xml:space="preserve">поняття „кримінальне звинувачення“, „кримінальне правопорушення“ мають „автономне значення“. У зв’язку із цим Європейський суд з прав людини відповідно до сформованих ним критеріїв самостійно визначає, чи належить те або інше діяння до кримінального правопорушення. </w:t>
      </w:r>
    </w:p>
    <w:p w14:paraId="49A06093" w14:textId="1C77FBE9" w:rsidR="00EA1E2A" w:rsidRPr="00461B0D" w:rsidRDefault="00EA1E2A" w:rsidP="00EA1E2A">
      <w:pPr>
        <w:spacing w:after="0" w:line="367" w:lineRule="auto"/>
        <w:ind w:firstLine="709"/>
        <w:jc w:val="both"/>
        <w:rPr>
          <w:rFonts w:ascii="Times New Roman" w:eastAsia="Times New Roman" w:hAnsi="Times New Roman"/>
          <w:sz w:val="28"/>
          <w:szCs w:val="28"/>
          <w:lang w:val="uk-UA" w:eastAsia="uk-UA"/>
        </w:rPr>
      </w:pPr>
      <w:r w:rsidRPr="00461B0D">
        <w:rPr>
          <w:rFonts w:ascii="Times New Roman" w:eastAsia="Times New Roman" w:hAnsi="Times New Roman"/>
          <w:sz w:val="28"/>
          <w:szCs w:val="28"/>
          <w:lang w:val="uk-UA" w:eastAsia="uk-UA"/>
        </w:rPr>
        <w:t>Критеріями, на підставі яких Європейський суд з прав людини в</w:t>
      </w:r>
      <w:r w:rsidRPr="00461B0D">
        <w:rPr>
          <w:rFonts w:ascii="Times New Roman" w:hAnsi="Times New Roman"/>
          <w:sz w:val="28"/>
          <w:szCs w:val="28"/>
          <w:lang w:val="uk-UA"/>
        </w:rPr>
        <w:t>становлює</w:t>
      </w:r>
      <w:r>
        <w:rPr>
          <w:rFonts w:ascii="Times New Roman" w:hAnsi="Times New Roman"/>
          <w:sz w:val="28"/>
          <w:szCs w:val="28"/>
          <w:lang w:val="uk-UA"/>
        </w:rPr>
        <w:t>,</w:t>
      </w:r>
      <w:r w:rsidRPr="00461B0D">
        <w:rPr>
          <w:rFonts w:ascii="Times New Roman" w:hAnsi="Times New Roman"/>
          <w:sz w:val="28"/>
          <w:szCs w:val="28"/>
          <w:lang w:val="uk-UA"/>
        </w:rPr>
        <w:t xml:space="preserve"> чи застосовувати кримінальний аспект статті 6 </w:t>
      </w:r>
      <w:r w:rsidRPr="00461B0D">
        <w:rPr>
          <w:rFonts w:ascii="Times New Roman" w:hAnsi="Times New Roman"/>
          <w:sz w:val="28"/>
          <w:szCs w:val="28"/>
          <w:shd w:val="clear" w:color="auto" w:fill="FFFFFF"/>
          <w:lang w:val="uk-UA"/>
        </w:rPr>
        <w:t>Конвенції</w:t>
      </w:r>
      <w:r w:rsidRPr="00461B0D">
        <w:rPr>
          <w:rFonts w:ascii="Times New Roman" w:hAnsi="Times New Roman"/>
          <w:sz w:val="28"/>
          <w:szCs w:val="28"/>
          <w:lang w:val="uk-UA"/>
        </w:rPr>
        <w:t>, є: 1) юридична кваліфікація діяння в національному законодавстві [тобто з’ясування того, як кваліфікують діяння в національному праві: кримінальне правопорушення (злочин), адміністративне пра</w:t>
      </w:r>
      <w:r>
        <w:rPr>
          <w:rFonts w:ascii="Times New Roman" w:hAnsi="Times New Roman"/>
          <w:sz w:val="28"/>
          <w:szCs w:val="28"/>
          <w:lang w:val="uk-UA"/>
        </w:rPr>
        <w:t>вопорушення, дисциплінарне тощо</w:t>
      </w:r>
      <w:r w:rsidRPr="00461B0D">
        <w:rPr>
          <w:rFonts w:ascii="Times New Roman" w:hAnsi="Times New Roman"/>
          <w:sz w:val="28"/>
          <w:szCs w:val="28"/>
          <w:lang w:val="uk-UA"/>
        </w:rPr>
        <w:t xml:space="preserve">]; 2) природа правопорушення; 3) характер і суворість (ступінь тяжкості) покарання, що його може бути застосовано до особи [рішення у справі </w:t>
      </w:r>
      <w:proofErr w:type="spellStart"/>
      <w:r w:rsidRPr="00461B0D">
        <w:rPr>
          <w:rStyle w:val="wordhighlighted"/>
          <w:rFonts w:ascii="Times New Roman" w:hAnsi="Times New Roman"/>
          <w:i/>
          <w:sz w:val="28"/>
          <w:szCs w:val="28"/>
          <w:lang w:val="uk-UA"/>
        </w:rPr>
        <w:t>Engel</w:t>
      </w:r>
      <w:proofErr w:type="spellEnd"/>
      <w:r w:rsidRPr="00461B0D">
        <w:rPr>
          <w:rStyle w:val="s7d2086b4"/>
          <w:rFonts w:ascii="Times New Roman" w:hAnsi="Times New Roman"/>
          <w:sz w:val="28"/>
          <w:szCs w:val="28"/>
          <w:lang w:val="uk-UA"/>
        </w:rPr>
        <w:t xml:space="preserve"> </w:t>
      </w:r>
      <w:proofErr w:type="spellStart"/>
      <w:r w:rsidRPr="00461B0D">
        <w:rPr>
          <w:rStyle w:val="s7d2086b4"/>
          <w:rFonts w:ascii="Times New Roman" w:hAnsi="Times New Roman"/>
          <w:i/>
          <w:sz w:val="28"/>
          <w:szCs w:val="28"/>
          <w:lang w:val="uk-UA"/>
        </w:rPr>
        <w:t>and</w:t>
      </w:r>
      <w:proofErr w:type="spellEnd"/>
      <w:r w:rsidRPr="00461B0D">
        <w:rPr>
          <w:rStyle w:val="s7d2086b4"/>
          <w:rFonts w:ascii="Times New Roman" w:hAnsi="Times New Roman"/>
          <w:i/>
          <w:sz w:val="28"/>
          <w:szCs w:val="28"/>
          <w:lang w:val="uk-UA"/>
        </w:rPr>
        <w:t xml:space="preserve"> </w:t>
      </w:r>
      <w:proofErr w:type="spellStart"/>
      <w:r w:rsidRPr="00461B0D">
        <w:rPr>
          <w:rStyle w:val="s7d2086b4"/>
          <w:rFonts w:ascii="Times New Roman" w:hAnsi="Times New Roman"/>
          <w:i/>
          <w:sz w:val="28"/>
          <w:szCs w:val="28"/>
          <w:lang w:val="uk-UA"/>
        </w:rPr>
        <w:t>others</w:t>
      </w:r>
      <w:proofErr w:type="spellEnd"/>
      <w:r w:rsidRPr="00461B0D">
        <w:rPr>
          <w:rStyle w:val="s7d2086b4"/>
          <w:rFonts w:ascii="Times New Roman" w:hAnsi="Times New Roman"/>
          <w:i/>
          <w:sz w:val="28"/>
          <w:szCs w:val="28"/>
          <w:lang w:val="uk-UA"/>
        </w:rPr>
        <w:t xml:space="preserve"> v. </w:t>
      </w:r>
      <w:proofErr w:type="spellStart"/>
      <w:r w:rsidRPr="00461B0D">
        <w:rPr>
          <w:rStyle w:val="s7d2086b4"/>
          <w:rFonts w:ascii="Times New Roman" w:hAnsi="Times New Roman"/>
          <w:i/>
          <w:sz w:val="28"/>
          <w:szCs w:val="28"/>
          <w:lang w:val="uk-UA"/>
        </w:rPr>
        <w:t>The</w:t>
      </w:r>
      <w:proofErr w:type="spellEnd"/>
      <w:r w:rsidRPr="00461B0D">
        <w:rPr>
          <w:rStyle w:val="s7d2086b4"/>
          <w:rFonts w:ascii="Times New Roman" w:hAnsi="Times New Roman"/>
          <w:i/>
          <w:sz w:val="28"/>
          <w:szCs w:val="28"/>
          <w:lang w:val="uk-UA"/>
        </w:rPr>
        <w:t xml:space="preserve"> </w:t>
      </w:r>
      <w:proofErr w:type="spellStart"/>
      <w:r w:rsidRPr="00461B0D">
        <w:rPr>
          <w:rStyle w:val="s7d2086b4"/>
          <w:rFonts w:ascii="Times New Roman" w:hAnsi="Times New Roman"/>
          <w:i/>
          <w:sz w:val="28"/>
          <w:szCs w:val="28"/>
          <w:lang w:val="uk-UA"/>
        </w:rPr>
        <w:t>Netherlands</w:t>
      </w:r>
      <w:proofErr w:type="spellEnd"/>
      <w:r w:rsidRPr="00461B0D">
        <w:rPr>
          <w:rFonts w:ascii="Times New Roman" w:eastAsia="Times New Roman" w:hAnsi="Times New Roman"/>
          <w:sz w:val="28"/>
          <w:szCs w:val="28"/>
          <w:lang w:val="uk-UA" w:eastAsia="uk-UA"/>
        </w:rPr>
        <w:t xml:space="preserve"> від 8 червня 1976 року (заяви №№ </w:t>
      </w:r>
      <w:r w:rsidRPr="00461B0D">
        <w:rPr>
          <w:rFonts w:ascii="Times New Roman" w:hAnsi="Times New Roman"/>
          <w:iCs/>
          <w:sz w:val="28"/>
          <w:szCs w:val="28"/>
          <w:shd w:val="clear" w:color="auto" w:fill="FFFFFF"/>
          <w:lang w:val="uk-UA"/>
        </w:rPr>
        <w:t xml:space="preserve">5100/71; 5101/71; 5102/71; 5354/72; </w:t>
      </w:r>
      <w:r w:rsidRPr="00461B0D">
        <w:rPr>
          <w:rFonts w:ascii="Times New Roman" w:hAnsi="Times New Roman"/>
          <w:iCs/>
          <w:sz w:val="28"/>
          <w:szCs w:val="28"/>
          <w:shd w:val="clear" w:color="auto" w:fill="FFFFFF"/>
          <w:lang w:val="uk-UA"/>
        </w:rPr>
        <w:lastRenderedPageBreak/>
        <w:t>5370/72</w:t>
      </w:r>
      <w:r w:rsidRPr="00461B0D">
        <w:rPr>
          <w:rFonts w:ascii="Times New Roman" w:eastAsia="Times New Roman" w:hAnsi="Times New Roman"/>
          <w:sz w:val="28"/>
          <w:szCs w:val="28"/>
          <w:lang w:val="uk-UA" w:eastAsia="uk-UA"/>
        </w:rPr>
        <w:t>),</w:t>
      </w:r>
      <w:r w:rsidRPr="00461B0D">
        <w:rPr>
          <w:rFonts w:ascii="Times New Roman" w:hAnsi="Times New Roman"/>
          <w:sz w:val="28"/>
          <w:szCs w:val="28"/>
          <w:lang w:val="uk-UA"/>
        </w:rPr>
        <w:t xml:space="preserve"> § 82, § 83]. Перший критерій є лише початковим і не має визначального значення. Водночас другий і третій критерії є вирішальними для з’ясування того, чи підпадає діяння під визначення „кримінальне правопорушення“ у розумінні Конвенції.</w:t>
      </w:r>
      <w:r w:rsidRPr="00461B0D">
        <w:rPr>
          <w:rFonts w:ascii="Times New Roman" w:eastAsia="Times New Roman" w:hAnsi="Times New Roman"/>
          <w:sz w:val="28"/>
          <w:szCs w:val="28"/>
          <w:lang w:val="uk-UA" w:eastAsia="uk-UA"/>
        </w:rPr>
        <w:t xml:space="preserve"> </w:t>
      </w:r>
      <w:r w:rsidRPr="00461B0D">
        <w:rPr>
          <w:rStyle w:val="sb8d990e2"/>
          <w:rFonts w:ascii="Times New Roman" w:hAnsi="Times New Roman"/>
          <w:color w:val="000000"/>
          <w:sz w:val="28"/>
          <w:szCs w:val="28"/>
          <w:shd w:val="clear" w:color="auto" w:fill="FFFFFF"/>
          <w:lang w:val="uk-UA"/>
        </w:rPr>
        <w:t xml:space="preserve">Для застосування статті 6 </w:t>
      </w:r>
      <w:r w:rsidRPr="00461B0D">
        <w:rPr>
          <w:rFonts w:ascii="Times New Roman" w:hAnsi="Times New Roman"/>
          <w:sz w:val="28"/>
          <w:szCs w:val="28"/>
          <w:lang w:val="uk-UA"/>
        </w:rPr>
        <w:t xml:space="preserve">Конвенції </w:t>
      </w:r>
      <w:r>
        <w:rPr>
          <w:rStyle w:val="sb8d990e2"/>
          <w:rFonts w:ascii="Times New Roman" w:hAnsi="Times New Roman"/>
          <w:color w:val="000000"/>
          <w:sz w:val="28"/>
          <w:szCs w:val="28"/>
          <w:shd w:val="clear" w:color="auto" w:fill="FFFFFF"/>
          <w:lang w:val="uk-UA"/>
        </w:rPr>
        <w:t>в аспекті</w:t>
      </w:r>
      <w:r w:rsidRPr="00461B0D">
        <w:rPr>
          <w:rStyle w:val="sb8d990e2"/>
          <w:rFonts w:ascii="Times New Roman" w:hAnsi="Times New Roman"/>
          <w:color w:val="000000"/>
          <w:sz w:val="28"/>
          <w:szCs w:val="28"/>
          <w:shd w:val="clear" w:color="auto" w:fill="FFFFFF"/>
          <w:lang w:val="uk-UA"/>
        </w:rPr>
        <w:t xml:space="preserve"> розуміння </w:t>
      </w:r>
      <w:r w:rsidR="008846B1">
        <w:rPr>
          <w:rStyle w:val="sb8d990e2"/>
          <w:rFonts w:ascii="Times New Roman" w:hAnsi="Times New Roman"/>
          <w:color w:val="000000"/>
          <w:sz w:val="28"/>
          <w:szCs w:val="28"/>
          <w:shd w:val="clear" w:color="auto" w:fill="FFFFFF"/>
          <w:lang w:val="uk-UA"/>
        </w:rPr>
        <w:t>поняття</w:t>
      </w:r>
      <w:r w:rsidRPr="00461B0D">
        <w:rPr>
          <w:rStyle w:val="sb8d990e2"/>
          <w:rFonts w:ascii="Times New Roman" w:hAnsi="Times New Roman"/>
          <w:color w:val="000000"/>
          <w:sz w:val="28"/>
          <w:szCs w:val="28"/>
          <w:shd w:val="clear" w:color="auto" w:fill="FFFFFF"/>
          <w:lang w:val="uk-UA"/>
        </w:rPr>
        <w:t xml:space="preserve"> „кримінальне звинувачення“ достатньо, щоб правопорушення за своїм </w:t>
      </w:r>
      <w:r w:rsidRPr="00461B0D">
        <w:rPr>
          <w:rFonts w:ascii="Times New Roman" w:hAnsi="Times New Roman"/>
          <w:sz w:val="28"/>
          <w:szCs w:val="28"/>
          <w:lang w:val="uk-UA"/>
        </w:rPr>
        <w:t xml:space="preserve">характером вважалось </w:t>
      </w:r>
      <w:r w:rsidRPr="00461B0D">
        <w:rPr>
          <w:rStyle w:val="sb8d990e2"/>
          <w:rFonts w:ascii="Times New Roman" w:hAnsi="Times New Roman"/>
          <w:color w:val="000000"/>
          <w:sz w:val="28"/>
          <w:szCs w:val="28"/>
          <w:shd w:val="clear" w:color="auto" w:fill="FFFFFF"/>
          <w:lang w:val="uk-UA"/>
        </w:rPr>
        <w:t>„</w:t>
      </w:r>
      <w:r>
        <w:rPr>
          <w:rStyle w:val="sb8d990e2"/>
          <w:rFonts w:ascii="Times New Roman" w:hAnsi="Times New Roman"/>
          <w:color w:val="000000"/>
          <w:sz w:val="28"/>
          <w:szCs w:val="28"/>
          <w:shd w:val="clear" w:color="auto" w:fill="FFFFFF"/>
          <w:lang w:val="uk-UA"/>
        </w:rPr>
        <w:t xml:space="preserve">кримінальним“ згідно з </w:t>
      </w:r>
      <w:r w:rsidRPr="00461B0D">
        <w:rPr>
          <w:rStyle w:val="sb8d990e2"/>
          <w:rFonts w:ascii="Times New Roman" w:hAnsi="Times New Roman"/>
          <w:color w:val="000000"/>
          <w:sz w:val="28"/>
          <w:szCs w:val="28"/>
          <w:shd w:val="clear" w:color="auto" w:fill="FFFFFF"/>
          <w:lang w:val="uk-UA"/>
        </w:rPr>
        <w:t>Конвенці</w:t>
      </w:r>
      <w:r>
        <w:rPr>
          <w:rStyle w:val="sb8d990e2"/>
          <w:rFonts w:ascii="Times New Roman" w:hAnsi="Times New Roman"/>
          <w:color w:val="000000"/>
          <w:sz w:val="28"/>
          <w:szCs w:val="28"/>
          <w:shd w:val="clear" w:color="auto" w:fill="FFFFFF"/>
          <w:lang w:val="uk-UA"/>
        </w:rPr>
        <w:t>єю</w:t>
      </w:r>
      <w:r w:rsidRPr="00461B0D">
        <w:rPr>
          <w:rStyle w:val="sb8d990e2"/>
          <w:rFonts w:ascii="Times New Roman" w:hAnsi="Times New Roman"/>
          <w:color w:val="000000"/>
          <w:sz w:val="28"/>
          <w:szCs w:val="28"/>
          <w:shd w:val="clear" w:color="auto" w:fill="FFFFFF"/>
          <w:lang w:val="uk-UA"/>
        </w:rPr>
        <w:t xml:space="preserve"> або </w:t>
      </w:r>
      <w:r w:rsidRPr="00461B0D">
        <w:rPr>
          <w:rFonts w:ascii="Times New Roman" w:hAnsi="Times New Roman"/>
          <w:sz w:val="28"/>
          <w:szCs w:val="28"/>
          <w:lang w:val="uk-UA"/>
        </w:rPr>
        <w:t>щоб за вчинене правопорушення до особи було застосовано покарання, яке за своїм характером і ступенем суворості належало в цілому до</w:t>
      </w:r>
      <w:r w:rsidRPr="00461B0D">
        <w:rPr>
          <w:rStyle w:val="sb8d990e2"/>
          <w:rFonts w:ascii="Times New Roman" w:hAnsi="Times New Roman"/>
          <w:color w:val="000000"/>
          <w:sz w:val="28"/>
          <w:szCs w:val="28"/>
          <w:shd w:val="clear" w:color="auto" w:fill="FFFFFF"/>
          <w:lang w:val="uk-UA"/>
        </w:rPr>
        <w:t xml:space="preserve"> „кримінальної“ сфери </w:t>
      </w:r>
      <w:r w:rsidRPr="00461B0D">
        <w:rPr>
          <w:rFonts w:ascii="Times New Roman" w:hAnsi="Times New Roman"/>
          <w:sz w:val="28"/>
          <w:szCs w:val="28"/>
          <w:lang w:val="uk-UA"/>
        </w:rPr>
        <w:t xml:space="preserve">[рішення у справі </w:t>
      </w:r>
      <w:proofErr w:type="spellStart"/>
      <w:r w:rsidRPr="00461B0D">
        <w:rPr>
          <w:rFonts w:ascii="Times New Roman" w:hAnsi="Times New Roman"/>
          <w:i/>
          <w:sz w:val="28"/>
          <w:szCs w:val="28"/>
          <w:lang w:val="uk-UA"/>
        </w:rPr>
        <w:t>Lutz</w:t>
      </w:r>
      <w:proofErr w:type="spellEnd"/>
      <w:r w:rsidRPr="00461B0D">
        <w:rPr>
          <w:rFonts w:ascii="Times New Roman" w:hAnsi="Times New Roman"/>
          <w:i/>
          <w:sz w:val="28"/>
          <w:szCs w:val="28"/>
          <w:lang w:val="uk-UA"/>
        </w:rPr>
        <w:t xml:space="preserve"> v. </w:t>
      </w:r>
      <w:proofErr w:type="spellStart"/>
      <w:r w:rsidRPr="00461B0D">
        <w:rPr>
          <w:rFonts w:ascii="Times New Roman" w:hAnsi="Times New Roman"/>
          <w:i/>
          <w:sz w:val="28"/>
          <w:szCs w:val="28"/>
          <w:lang w:val="uk-UA"/>
        </w:rPr>
        <w:t>Germany</w:t>
      </w:r>
      <w:proofErr w:type="spellEnd"/>
      <w:r w:rsidRPr="00461B0D">
        <w:rPr>
          <w:rFonts w:ascii="Times New Roman" w:hAnsi="Times New Roman"/>
          <w:sz w:val="28"/>
          <w:szCs w:val="28"/>
          <w:lang w:val="uk-UA"/>
        </w:rPr>
        <w:t xml:space="preserve"> від 25 серпня 1987</w:t>
      </w:r>
      <w:r>
        <w:rPr>
          <w:rFonts w:ascii="Times New Roman" w:hAnsi="Times New Roman"/>
          <w:sz w:val="28"/>
          <w:szCs w:val="28"/>
          <w:lang w:val="uk-UA"/>
        </w:rPr>
        <w:t xml:space="preserve"> </w:t>
      </w:r>
      <w:r w:rsidRPr="00461B0D">
        <w:rPr>
          <w:rFonts w:ascii="Times New Roman" w:hAnsi="Times New Roman"/>
          <w:sz w:val="28"/>
          <w:szCs w:val="28"/>
          <w:lang w:val="uk-UA"/>
        </w:rPr>
        <w:t xml:space="preserve">року (заява № 9912/82), </w:t>
      </w:r>
      <w:r w:rsidRPr="00461B0D">
        <w:rPr>
          <w:rFonts w:ascii="Times New Roman" w:hAnsi="Times New Roman"/>
          <w:sz w:val="28"/>
          <w:szCs w:val="28"/>
          <w:lang w:val="uk-UA"/>
        </w:rPr>
        <w:br/>
        <w:t xml:space="preserve">§ 55]. </w:t>
      </w:r>
    </w:p>
    <w:p w14:paraId="28A5BF85" w14:textId="5DE9E0A0"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Таким чином, за стал</w:t>
      </w:r>
      <w:r>
        <w:rPr>
          <w:rFonts w:ascii="Times New Roman" w:hAnsi="Times New Roman"/>
          <w:sz w:val="28"/>
          <w:szCs w:val="28"/>
          <w:lang w:val="uk-UA"/>
        </w:rPr>
        <w:t>ою</w:t>
      </w:r>
      <w:r w:rsidRPr="00461B0D">
        <w:rPr>
          <w:rFonts w:ascii="Times New Roman" w:hAnsi="Times New Roman"/>
          <w:sz w:val="28"/>
          <w:szCs w:val="28"/>
          <w:lang w:val="uk-UA"/>
        </w:rPr>
        <w:t xml:space="preserve"> </w:t>
      </w:r>
      <w:r>
        <w:rPr>
          <w:rFonts w:ascii="Times New Roman" w:hAnsi="Times New Roman"/>
          <w:sz w:val="28"/>
          <w:szCs w:val="28"/>
          <w:lang w:val="uk-UA"/>
        </w:rPr>
        <w:t>практикою</w:t>
      </w:r>
      <w:r w:rsidRPr="00461B0D">
        <w:rPr>
          <w:rFonts w:ascii="Times New Roman" w:hAnsi="Times New Roman"/>
          <w:sz w:val="28"/>
          <w:szCs w:val="28"/>
          <w:lang w:val="uk-UA"/>
        </w:rPr>
        <w:t xml:space="preserve"> </w:t>
      </w:r>
      <w:r w:rsidRPr="00461B0D">
        <w:rPr>
          <w:rFonts w:ascii="Times New Roman" w:eastAsia="Times New Roman" w:hAnsi="Times New Roman"/>
          <w:sz w:val="28"/>
          <w:szCs w:val="28"/>
          <w:lang w:val="uk-UA" w:eastAsia="uk-UA"/>
        </w:rPr>
        <w:t>Європейського суду з прав людини</w:t>
      </w:r>
      <w:r w:rsidRPr="00461B0D">
        <w:rPr>
          <w:rFonts w:ascii="Times New Roman" w:hAnsi="Times New Roman"/>
          <w:sz w:val="28"/>
          <w:szCs w:val="28"/>
          <w:lang w:val="uk-UA"/>
        </w:rPr>
        <w:t xml:space="preserve"> такі адміністративні стягнення, як адміністративний арешт і значні адміністративні штрафи, є </w:t>
      </w:r>
      <w:proofErr w:type="spellStart"/>
      <w:r w:rsidRPr="00461B0D">
        <w:rPr>
          <w:rFonts w:ascii="Times New Roman" w:hAnsi="Times New Roman"/>
          <w:sz w:val="28"/>
          <w:szCs w:val="28"/>
          <w:lang w:val="uk-UA"/>
        </w:rPr>
        <w:t>співмірними</w:t>
      </w:r>
      <w:proofErr w:type="spellEnd"/>
      <w:r w:rsidRPr="00461B0D">
        <w:rPr>
          <w:rFonts w:ascii="Times New Roman" w:hAnsi="Times New Roman"/>
          <w:sz w:val="28"/>
          <w:szCs w:val="28"/>
          <w:lang w:val="uk-UA"/>
        </w:rPr>
        <w:t xml:space="preserve"> з кримінальним покаранням [рішення у справах </w:t>
      </w:r>
      <w:proofErr w:type="spellStart"/>
      <w:r w:rsidRPr="00461B0D">
        <w:rPr>
          <w:rStyle w:val="wordhighlighted"/>
          <w:rFonts w:ascii="Times New Roman" w:hAnsi="Times New Roman"/>
          <w:i/>
          <w:sz w:val="28"/>
          <w:szCs w:val="28"/>
          <w:lang w:val="uk-UA"/>
        </w:rPr>
        <w:t>Engel</w:t>
      </w:r>
      <w:proofErr w:type="spellEnd"/>
      <w:r w:rsidRPr="00461B0D">
        <w:rPr>
          <w:rStyle w:val="s7d2086b4"/>
          <w:rFonts w:ascii="Times New Roman" w:hAnsi="Times New Roman"/>
          <w:i/>
          <w:sz w:val="28"/>
          <w:szCs w:val="28"/>
          <w:lang w:val="uk-UA"/>
        </w:rPr>
        <w:t xml:space="preserve"> </w:t>
      </w:r>
      <w:proofErr w:type="spellStart"/>
      <w:r w:rsidRPr="00461B0D">
        <w:rPr>
          <w:rStyle w:val="s7d2086b4"/>
          <w:rFonts w:ascii="Times New Roman" w:hAnsi="Times New Roman"/>
          <w:i/>
          <w:sz w:val="28"/>
          <w:szCs w:val="28"/>
          <w:lang w:val="uk-UA"/>
        </w:rPr>
        <w:t>and</w:t>
      </w:r>
      <w:proofErr w:type="spellEnd"/>
      <w:r w:rsidRPr="00461B0D">
        <w:rPr>
          <w:rStyle w:val="s7d2086b4"/>
          <w:rFonts w:ascii="Times New Roman" w:hAnsi="Times New Roman"/>
          <w:i/>
          <w:sz w:val="28"/>
          <w:szCs w:val="28"/>
          <w:lang w:val="uk-UA"/>
        </w:rPr>
        <w:t xml:space="preserve"> </w:t>
      </w:r>
      <w:proofErr w:type="spellStart"/>
      <w:r w:rsidRPr="00461B0D">
        <w:rPr>
          <w:rStyle w:val="s7d2086b4"/>
          <w:rFonts w:ascii="Times New Roman" w:hAnsi="Times New Roman"/>
          <w:i/>
          <w:sz w:val="28"/>
          <w:szCs w:val="28"/>
          <w:lang w:val="uk-UA"/>
        </w:rPr>
        <w:t>others</w:t>
      </w:r>
      <w:proofErr w:type="spellEnd"/>
      <w:r w:rsidRPr="00461B0D">
        <w:rPr>
          <w:rStyle w:val="s7d2086b4"/>
          <w:rFonts w:ascii="Times New Roman" w:hAnsi="Times New Roman"/>
          <w:i/>
          <w:sz w:val="28"/>
          <w:szCs w:val="28"/>
          <w:lang w:val="uk-UA"/>
        </w:rPr>
        <w:t xml:space="preserve"> v. </w:t>
      </w:r>
      <w:proofErr w:type="spellStart"/>
      <w:r w:rsidRPr="00461B0D">
        <w:rPr>
          <w:rStyle w:val="s7d2086b4"/>
          <w:rFonts w:ascii="Times New Roman" w:hAnsi="Times New Roman"/>
          <w:i/>
          <w:sz w:val="28"/>
          <w:szCs w:val="28"/>
          <w:lang w:val="uk-UA"/>
        </w:rPr>
        <w:t>The</w:t>
      </w:r>
      <w:proofErr w:type="spellEnd"/>
      <w:r w:rsidRPr="00461B0D">
        <w:rPr>
          <w:rStyle w:val="s7d2086b4"/>
          <w:rFonts w:ascii="Times New Roman" w:hAnsi="Times New Roman"/>
          <w:i/>
          <w:sz w:val="28"/>
          <w:szCs w:val="28"/>
          <w:lang w:val="uk-UA"/>
        </w:rPr>
        <w:t xml:space="preserve"> </w:t>
      </w:r>
      <w:proofErr w:type="spellStart"/>
      <w:r w:rsidRPr="00461B0D">
        <w:rPr>
          <w:rStyle w:val="s7d2086b4"/>
          <w:rFonts w:ascii="Times New Roman" w:hAnsi="Times New Roman"/>
          <w:i/>
          <w:sz w:val="28"/>
          <w:szCs w:val="28"/>
          <w:lang w:val="uk-UA"/>
        </w:rPr>
        <w:t>Netherlands</w:t>
      </w:r>
      <w:proofErr w:type="spellEnd"/>
      <w:r>
        <w:rPr>
          <w:rFonts w:ascii="Times New Roman" w:hAnsi="Times New Roman"/>
          <w:sz w:val="28"/>
          <w:szCs w:val="28"/>
          <w:lang w:val="uk-UA"/>
        </w:rPr>
        <w:t xml:space="preserve"> від 8 червня 1976 року </w:t>
      </w:r>
      <w:r w:rsidRPr="00461B0D">
        <w:rPr>
          <w:rFonts w:ascii="Times New Roman" w:eastAsia="Times New Roman" w:hAnsi="Times New Roman"/>
          <w:sz w:val="28"/>
          <w:szCs w:val="28"/>
          <w:lang w:val="uk-UA" w:eastAsia="uk-UA"/>
        </w:rPr>
        <w:t xml:space="preserve">(заяви №№ </w:t>
      </w:r>
      <w:r w:rsidRPr="00461B0D">
        <w:rPr>
          <w:rFonts w:ascii="Times New Roman" w:hAnsi="Times New Roman"/>
          <w:iCs/>
          <w:sz w:val="28"/>
          <w:szCs w:val="28"/>
          <w:shd w:val="clear" w:color="auto" w:fill="FFFFFF"/>
          <w:lang w:val="uk-UA"/>
        </w:rPr>
        <w:t>5100/71; 5101/71; 5102/71; 5354/72</w:t>
      </w:r>
      <w:r>
        <w:rPr>
          <w:rFonts w:ascii="Times New Roman" w:hAnsi="Times New Roman"/>
          <w:iCs/>
          <w:sz w:val="28"/>
          <w:szCs w:val="28"/>
          <w:shd w:val="clear" w:color="auto" w:fill="FFFFFF"/>
          <w:lang w:val="uk-UA"/>
        </w:rPr>
        <w:t xml:space="preserve">; </w:t>
      </w:r>
      <w:r w:rsidRPr="00461B0D">
        <w:rPr>
          <w:rFonts w:ascii="Times New Roman" w:hAnsi="Times New Roman"/>
          <w:iCs/>
          <w:sz w:val="28"/>
          <w:szCs w:val="28"/>
          <w:shd w:val="clear" w:color="auto" w:fill="FFFFFF"/>
          <w:lang w:val="uk-UA"/>
        </w:rPr>
        <w:t>5370/72</w:t>
      </w:r>
      <w:r w:rsidRPr="00461B0D">
        <w:rPr>
          <w:rFonts w:ascii="Times New Roman" w:eastAsia="Times New Roman" w:hAnsi="Times New Roman"/>
          <w:sz w:val="28"/>
          <w:szCs w:val="28"/>
          <w:lang w:val="uk-UA" w:eastAsia="uk-UA"/>
        </w:rPr>
        <w:t>),</w:t>
      </w:r>
      <w:r w:rsidRPr="00461B0D">
        <w:rPr>
          <w:rFonts w:ascii="Times New Roman" w:hAnsi="Times New Roman"/>
          <w:sz w:val="28"/>
          <w:szCs w:val="28"/>
          <w:lang w:val="uk-UA"/>
        </w:rPr>
        <w:t xml:space="preserve"> </w:t>
      </w:r>
      <w:proofErr w:type="spellStart"/>
      <w:r w:rsidRPr="00461B0D">
        <w:rPr>
          <w:rFonts w:ascii="Times New Roman" w:hAnsi="Times New Roman"/>
          <w:i/>
          <w:sz w:val="28"/>
          <w:szCs w:val="28"/>
          <w:lang w:val="uk-UA"/>
        </w:rPr>
        <w:t>Гурепка</w:t>
      </w:r>
      <w:proofErr w:type="spellEnd"/>
      <w:r w:rsidRPr="00461B0D">
        <w:rPr>
          <w:rFonts w:ascii="Times New Roman" w:hAnsi="Times New Roman"/>
          <w:i/>
          <w:sz w:val="28"/>
          <w:szCs w:val="28"/>
          <w:lang w:val="uk-UA"/>
        </w:rPr>
        <w:t xml:space="preserve"> проти України</w:t>
      </w:r>
      <w:r w:rsidRPr="00461B0D">
        <w:rPr>
          <w:rFonts w:ascii="Times New Roman" w:hAnsi="Times New Roman"/>
          <w:sz w:val="28"/>
          <w:szCs w:val="28"/>
          <w:lang w:val="uk-UA"/>
        </w:rPr>
        <w:t xml:space="preserve"> від 6 вересня 2005 року </w:t>
      </w:r>
      <w:r>
        <w:rPr>
          <w:rFonts w:ascii="Times New Roman" w:hAnsi="Times New Roman"/>
          <w:sz w:val="28"/>
          <w:szCs w:val="28"/>
          <w:lang w:val="uk-UA"/>
        </w:rPr>
        <w:br/>
      </w:r>
      <w:r w:rsidRPr="00461B0D">
        <w:rPr>
          <w:rFonts w:ascii="Times New Roman" w:hAnsi="Times New Roman"/>
          <w:sz w:val="28"/>
          <w:szCs w:val="28"/>
          <w:lang w:val="uk-UA"/>
        </w:rPr>
        <w:t xml:space="preserve">(заява № 61406/00), </w:t>
      </w:r>
      <w:r w:rsidRPr="00461B0D">
        <w:rPr>
          <w:rFonts w:ascii="Times New Roman" w:hAnsi="Times New Roman"/>
          <w:i/>
          <w:sz w:val="28"/>
          <w:szCs w:val="28"/>
          <w:lang w:val="uk-UA"/>
        </w:rPr>
        <w:t>A. </w:t>
      </w:r>
      <w:proofErr w:type="spellStart"/>
      <w:r w:rsidRPr="00461B0D">
        <w:rPr>
          <w:rFonts w:ascii="Times New Roman" w:hAnsi="Times New Roman"/>
          <w:i/>
          <w:sz w:val="28"/>
          <w:szCs w:val="28"/>
          <w:lang w:val="uk-UA"/>
        </w:rPr>
        <w:t>Menarini</w:t>
      </w:r>
      <w:proofErr w:type="spellEnd"/>
      <w:r w:rsidRPr="00461B0D">
        <w:rPr>
          <w:rFonts w:ascii="Times New Roman" w:hAnsi="Times New Roman"/>
          <w:i/>
          <w:sz w:val="28"/>
          <w:szCs w:val="28"/>
          <w:lang w:val="uk-UA"/>
        </w:rPr>
        <w:t xml:space="preserve"> </w:t>
      </w:r>
      <w:proofErr w:type="spellStart"/>
      <w:r w:rsidRPr="00461B0D">
        <w:rPr>
          <w:rFonts w:ascii="Times New Roman" w:hAnsi="Times New Roman"/>
          <w:i/>
          <w:sz w:val="28"/>
          <w:szCs w:val="28"/>
          <w:lang w:val="uk-UA"/>
        </w:rPr>
        <w:t>Diagnostics</w:t>
      </w:r>
      <w:proofErr w:type="spellEnd"/>
      <w:r w:rsidRPr="00461B0D">
        <w:rPr>
          <w:rFonts w:ascii="Times New Roman" w:hAnsi="Times New Roman"/>
          <w:i/>
          <w:sz w:val="28"/>
          <w:szCs w:val="28"/>
          <w:lang w:val="uk-UA"/>
        </w:rPr>
        <w:t xml:space="preserve"> S.R.L. v. </w:t>
      </w:r>
      <w:proofErr w:type="spellStart"/>
      <w:r w:rsidRPr="00461B0D">
        <w:rPr>
          <w:rFonts w:ascii="Times New Roman" w:hAnsi="Times New Roman"/>
          <w:i/>
          <w:sz w:val="28"/>
          <w:szCs w:val="28"/>
          <w:lang w:val="uk-UA"/>
        </w:rPr>
        <w:t>Italy</w:t>
      </w:r>
      <w:proofErr w:type="spellEnd"/>
      <w:r w:rsidRPr="00461B0D">
        <w:rPr>
          <w:rFonts w:ascii="Times New Roman" w:hAnsi="Times New Roman"/>
          <w:sz w:val="28"/>
          <w:szCs w:val="28"/>
          <w:lang w:val="uk-UA"/>
        </w:rPr>
        <w:t xml:space="preserve"> від 27 вересня 2011 року (заява</w:t>
      </w:r>
      <w:r>
        <w:rPr>
          <w:rFonts w:ascii="Times New Roman" w:hAnsi="Times New Roman"/>
          <w:sz w:val="28"/>
          <w:szCs w:val="28"/>
          <w:lang w:val="uk-UA"/>
        </w:rPr>
        <w:t xml:space="preserve"> № </w:t>
      </w:r>
      <w:r w:rsidRPr="00461B0D">
        <w:rPr>
          <w:rFonts w:ascii="Times New Roman" w:hAnsi="Times New Roman"/>
          <w:sz w:val="28"/>
          <w:szCs w:val="28"/>
          <w:lang w:val="uk-UA"/>
        </w:rPr>
        <w:t>43509/08)].</w:t>
      </w:r>
    </w:p>
    <w:p w14:paraId="79B11C2B"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1A928912"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3.2. Зважаючи на практику </w:t>
      </w:r>
      <w:r w:rsidRPr="00461B0D">
        <w:rPr>
          <w:rFonts w:ascii="Times New Roman" w:eastAsia="Times New Roman" w:hAnsi="Times New Roman"/>
          <w:sz w:val="28"/>
          <w:szCs w:val="28"/>
          <w:lang w:val="uk-UA" w:eastAsia="uk-UA"/>
        </w:rPr>
        <w:t xml:space="preserve">Європейського суду з прав людини та </w:t>
      </w:r>
      <w:r w:rsidRPr="00461B0D">
        <w:rPr>
          <w:rFonts w:ascii="Times New Roman" w:hAnsi="Times New Roman"/>
          <w:sz w:val="28"/>
          <w:szCs w:val="28"/>
          <w:lang w:val="uk-UA"/>
        </w:rPr>
        <w:t xml:space="preserve">враховуючи, що санкція статті 485 Кодексу у вигляді накладення штрафу в розмірі 300 відсотків несплаченої суми митних платежів є </w:t>
      </w:r>
      <w:proofErr w:type="spellStart"/>
      <w:r w:rsidRPr="00461B0D">
        <w:rPr>
          <w:rFonts w:ascii="Times New Roman" w:hAnsi="Times New Roman"/>
          <w:sz w:val="28"/>
          <w:szCs w:val="28"/>
          <w:lang w:val="uk-UA"/>
        </w:rPr>
        <w:t>співмірною</w:t>
      </w:r>
      <w:proofErr w:type="spellEnd"/>
      <w:r w:rsidRPr="00461B0D">
        <w:rPr>
          <w:rFonts w:ascii="Times New Roman" w:hAnsi="Times New Roman"/>
          <w:sz w:val="28"/>
          <w:szCs w:val="28"/>
          <w:lang w:val="uk-UA"/>
        </w:rPr>
        <w:t xml:space="preserve"> з кримінальним покаранням, Конституційний Суд України дійшов висновку, що попередньо сформульовані підходи до розуміння принципу індивідуалізації юридичної відповідальності під час призначення кримінального покарання є застосовними і в межах цього конституційного провадження.</w:t>
      </w:r>
    </w:p>
    <w:p w14:paraId="02A13D4D" w14:textId="2E8B1616" w:rsidR="00EA1E2A" w:rsidRPr="00461B0D" w:rsidRDefault="00EA1E2A" w:rsidP="00EA1E2A">
      <w:pPr>
        <w:spacing w:after="0" w:line="367" w:lineRule="auto"/>
        <w:ind w:firstLine="709"/>
        <w:jc w:val="both"/>
        <w:rPr>
          <w:rFonts w:ascii="Times New Roman" w:hAnsi="Times New Roman"/>
          <w:sz w:val="28"/>
          <w:szCs w:val="28"/>
          <w:lang w:val="uk-UA"/>
        </w:rPr>
      </w:pPr>
      <w:r>
        <w:rPr>
          <w:rFonts w:ascii="Times New Roman" w:hAnsi="Times New Roman"/>
          <w:sz w:val="28"/>
          <w:szCs w:val="28"/>
          <w:lang w:val="uk-UA"/>
        </w:rPr>
        <w:t>З огляду на</w:t>
      </w:r>
      <w:r w:rsidRPr="00461B0D">
        <w:rPr>
          <w:rFonts w:ascii="Times New Roman" w:hAnsi="Times New Roman"/>
          <w:sz w:val="28"/>
          <w:szCs w:val="28"/>
          <w:lang w:val="uk-UA"/>
        </w:rPr>
        <w:t xml:space="preserve"> наведене Конституційний Суд України зазначає, що принцип індивідуалізації юридичної відповідальності </w:t>
      </w:r>
      <w:r>
        <w:rPr>
          <w:rFonts w:ascii="Times New Roman" w:hAnsi="Times New Roman"/>
          <w:sz w:val="28"/>
          <w:szCs w:val="28"/>
          <w:lang w:val="uk-UA"/>
        </w:rPr>
        <w:t>у</w:t>
      </w:r>
      <w:r w:rsidRPr="00461B0D">
        <w:rPr>
          <w:rFonts w:ascii="Times New Roman" w:hAnsi="Times New Roman"/>
          <w:sz w:val="28"/>
          <w:szCs w:val="28"/>
          <w:lang w:val="uk-UA"/>
        </w:rPr>
        <w:t xml:space="preserve"> процедурі притягнення ос</w:t>
      </w:r>
      <w:r w:rsidR="006C1930">
        <w:rPr>
          <w:rFonts w:ascii="Times New Roman" w:hAnsi="Times New Roman"/>
          <w:sz w:val="28"/>
          <w:szCs w:val="28"/>
          <w:lang w:val="uk-UA"/>
        </w:rPr>
        <w:t>оби</w:t>
      </w:r>
      <w:r w:rsidRPr="00461B0D">
        <w:rPr>
          <w:rFonts w:ascii="Times New Roman" w:hAnsi="Times New Roman"/>
          <w:sz w:val="28"/>
          <w:szCs w:val="28"/>
          <w:lang w:val="uk-UA"/>
        </w:rPr>
        <w:t xml:space="preserve"> до адміністративної відповідальності на підставі статті 485 Кодексу має виявлятись не лише в притягненні до відповідальності особи, винної у вчиненні правопорушення, а </w:t>
      </w:r>
      <w:r w:rsidRPr="00D24D7A">
        <w:rPr>
          <w:rFonts w:ascii="Times New Roman" w:hAnsi="Times New Roman"/>
          <w:sz w:val="28"/>
          <w:szCs w:val="28"/>
          <w:lang w:val="uk-UA"/>
        </w:rPr>
        <w:t xml:space="preserve">й у призначенні їй виду та розміру покарання з обов’язковим </w:t>
      </w:r>
      <w:r w:rsidRPr="00D24D7A">
        <w:rPr>
          <w:rFonts w:ascii="Times New Roman" w:hAnsi="Times New Roman"/>
          <w:sz w:val="28"/>
          <w:szCs w:val="28"/>
          <w:lang w:val="uk-UA"/>
        </w:rPr>
        <w:lastRenderedPageBreak/>
        <w:t>урахуванням характеру вчиненого протиправного діяння, форми вини, характеристики цієї особи, можливості відшкодування заподіяної шкоди, наявності обставин, що пом’якшують або обтяжують відповідальність.</w:t>
      </w:r>
    </w:p>
    <w:p w14:paraId="7EB96A91"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2A3A3457" w14:textId="77777777" w:rsidR="00EA1E2A" w:rsidRPr="00461B0D" w:rsidRDefault="00EA1E2A" w:rsidP="00EA1E2A">
      <w:pPr>
        <w:spacing w:after="0" w:line="367" w:lineRule="auto"/>
        <w:ind w:firstLine="709"/>
        <w:jc w:val="both"/>
        <w:rPr>
          <w:rFonts w:ascii="Times New Roman" w:eastAsia="Times New Roman" w:hAnsi="Times New Roman"/>
          <w:sz w:val="28"/>
          <w:szCs w:val="28"/>
          <w:lang w:val="uk-UA" w:eastAsia="uk-UA"/>
        </w:rPr>
      </w:pPr>
      <w:r w:rsidRPr="00461B0D">
        <w:rPr>
          <w:rFonts w:ascii="Times New Roman" w:hAnsi="Times New Roman"/>
          <w:sz w:val="28"/>
          <w:szCs w:val="28"/>
          <w:lang w:val="uk-UA"/>
        </w:rPr>
        <w:t xml:space="preserve">4. У низці приписів Основного Закону України йдеться про </w:t>
      </w:r>
      <w:r w:rsidRPr="00461B0D">
        <w:rPr>
          <w:rFonts w:ascii="Times New Roman" w:eastAsia="Times New Roman" w:hAnsi="Times New Roman"/>
          <w:sz w:val="28"/>
          <w:szCs w:val="28"/>
          <w:lang w:val="uk-UA" w:eastAsia="uk-UA"/>
        </w:rPr>
        <w:t xml:space="preserve">„інтереси національної безпеки“, „економічну безпеку“, „громадський порядок“ та інші </w:t>
      </w:r>
      <w:r w:rsidRPr="00461B0D">
        <w:rPr>
          <w:rFonts w:ascii="Times New Roman" w:hAnsi="Times New Roman"/>
          <w:sz w:val="28"/>
          <w:szCs w:val="28"/>
          <w:lang w:val="uk-UA"/>
        </w:rPr>
        <w:t>явища, п</w:t>
      </w:r>
      <w:r w:rsidRPr="00461B0D">
        <w:rPr>
          <w:rFonts w:ascii="Times New Roman" w:eastAsia="Times New Roman" w:hAnsi="Times New Roman"/>
          <w:sz w:val="28"/>
          <w:szCs w:val="28"/>
          <w:lang w:val="uk-UA" w:eastAsia="uk-UA"/>
        </w:rPr>
        <w:t>отреба захисту яких є правомірною (легітимною) метою застосування обмежень конституційних прав і свобод людини і громадянина.</w:t>
      </w:r>
    </w:p>
    <w:p w14:paraId="15F6BB29" w14:textId="77777777" w:rsidR="00EA1E2A" w:rsidRPr="00461B0D" w:rsidRDefault="00EA1E2A" w:rsidP="00EA1E2A">
      <w:pPr>
        <w:spacing w:after="0" w:line="367" w:lineRule="auto"/>
        <w:ind w:firstLine="709"/>
        <w:jc w:val="both"/>
        <w:rPr>
          <w:rStyle w:val="sb8d990e2"/>
          <w:rFonts w:ascii="Times New Roman" w:hAnsi="Times New Roman"/>
          <w:bCs/>
          <w:sz w:val="28"/>
          <w:szCs w:val="28"/>
          <w:shd w:val="clear" w:color="auto" w:fill="FFFFFF"/>
          <w:lang w:val="uk-UA"/>
        </w:rPr>
      </w:pPr>
      <w:r w:rsidRPr="00461B0D">
        <w:rPr>
          <w:rFonts w:ascii="Times New Roman" w:eastAsia="Times New Roman" w:hAnsi="Times New Roman"/>
          <w:sz w:val="28"/>
          <w:szCs w:val="28"/>
          <w:lang w:val="uk-UA" w:eastAsia="uk-UA"/>
        </w:rPr>
        <w:t xml:space="preserve">У </w:t>
      </w:r>
      <w:r w:rsidRPr="00461B0D">
        <w:rPr>
          <w:rFonts w:ascii="Times New Roman" w:hAnsi="Times New Roman"/>
          <w:bCs/>
          <w:sz w:val="28"/>
          <w:szCs w:val="28"/>
          <w:lang w:val="uk-UA"/>
        </w:rPr>
        <w:t xml:space="preserve">Рішенні Конституційного Суду України (Другий сенат) від </w:t>
      </w:r>
      <w:r w:rsidRPr="00461B0D">
        <w:rPr>
          <w:rFonts w:ascii="Times New Roman" w:hAnsi="Times New Roman"/>
          <w:sz w:val="28"/>
          <w:szCs w:val="28"/>
          <w:lang w:val="uk-UA"/>
        </w:rPr>
        <w:t xml:space="preserve">21 липня 2021 року № 3-р(II)/2021 </w:t>
      </w:r>
      <w:r w:rsidRPr="00461B0D">
        <w:rPr>
          <w:rFonts w:ascii="Times New Roman" w:eastAsia="Times New Roman" w:hAnsi="Times New Roman"/>
          <w:sz w:val="28"/>
          <w:szCs w:val="28"/>
          <w:lang w:val="uk-UA" w:eastAsia="uk-UA"/>
        </w:rPr>
        <w:t xml:space="preserve">у цьому контексті зазначено, що </w:t>
      </w:r>
      <w:r w:rsidRPr="00461B0D">
        <w:rPr>
          <w:rFonts w:ascii="Times New Roman" w:hAnsi="Times New Roman"/>
          <w:bCs/>
          <w:sz w:val="28"/>
          <w:szCs w:val="28"/>
          <w:lang w:val="uk-UA"/>
        </w:rPr>
        <w:t xml:space="preserve">встановлені Кодексом види адміністративних стягнень </w:t>
      </w:r>
      <w:r w:rsidRPr="00461B0D">
        <w:rPr>
          <w:rStyle w:val="sb8d990e2"/>
          <w:rFonts w:ascii="Times New Roman" w:hAnsi="Times New Roman"/>
          <w:bCs/>
          <w:sz w:val="28"/>
          <w:szCs w:val="28"/>
          <w:shd w:val="clear" w:color="auto" w:fill="FFFFFF"/>
          <w:lang w:val="uk-UA"/>
        </w:rPr>
        <w:t>спрямовані на забезпечення конституційного правопорядку, безпеки суспільства, прав і свобод людини та є належними заходами</w:t>
      </w:r>
      <w:r w:rsidRPr="00461B0D">
        <w:rPr>
          <w:rFonts w:ascii="Times New Roman" w:hAnsi="Times New Roman"/>
          <w:bCs/>
          <w:sz w:val="28"/>
          <w:szCs w:val="28"/>
          <w:lang w:val="uk-UA"/>
        </w:rPr>
        <w:t>, оскільки мають сприяти досягненню мети адміністративної відповідальності,</w:t>
      </w:r>
      <w:r w:rsidRPr="00461B0D">
        <w:rPr>
          <w:rStyle w:val="sb8d990e2"/>
          <w:rFonts w:ascii="Times New Roman" w:hAnsi="Times New Roman"/>
          <w:bCs/>
          <w:sz w:val="28"/>
          <w:szCs w:val="28"/>
          <w:shd w:val="clear" w:color="auto" w:fill="FFFFFF"/>
          <w:lang w:val="uk-UA"/>
        </w:rPr>
        <w:t xml:space="preserve"> що обумовлено потребами захисту митних інтересів України та митної безпеки (абзац п’ятий підпункту 2.3 пункту 2 мотивувальної частини).</w:t>
      </w:r>
    </w:p>
    <w:p w14:paraId="3576C74C" w14:textId="77777777" w:rsidR="00EA1E2A" w:rsidRPr="00461B0D" w:rsidRDefault="00EA1E2A" w:rsidP="00EA1E2A">
      <w:pPr>
        <w:spacing w:after="0" w:line="240" w:lineRule="auto"/>
        <w:ind w:firstLine="709"/>
        <w:jc w:val="both"/>
        <w:rPr>
          <w:rStyle w:val="sb8d990e2"/>
          <w:rFonts w:ascii="Times New Roman" w:hAnsi="Times New Roman"/>
          <w:bCs/>
          <w:sz w:val="28"/>
          <w:szCs w:val="28"/>
          <w:shd w:val="clear" w:color="auto" w:fill="FFFFFF"/>
          <w:lang w:val="uk-UA"/>
        </w:rPr>
      </w:pPr>
    </w:p>
    <w:p w14:paraId="28C87951" w14:textId="77777777" w:rsidR="00EA1E2A" w:rsidRPr="00461B0D" w:rsidRDefault="00EA1E2A" w:rsidP="00EA1E2A">
      <w:pPr>
        <w:spacing w:after="0" w:line="367" w:lineRule="auto"/>
        <w:ind w:firstLine="709"/>
        <w:jc w:val="both"/>
        <w:rPr>
          <w:rStyle w:val="sb8d990e2"/>
          <w:rFonts w:ascii="Times New Roman" w:hAnsi="Times New Roman"/>
          <w:bCs/>
          <w:sz w:val="28"/>
          <w:szCs w:val="28"/>
          <w:shd w:val="clear" w:color="auto" w:fill="FFFFFF"/>
          <w:lang w:val="uk-UA"/>
        </w:rPr>
      </w:pPr>
      <w:r w:rsidRPr="00461B0D">
        <w:rPr>
          <w:rStyle w:val="sb8d990e2"/>
          <w:rFonts w:ascii="Times New Roman" w:hAnsi="Times New Roman"/>
          <w:bCs/>
          <w:sz w:val="28"/>
          <w:szCs w:val="28"/>
          <w:shd w:val="clear" w:color="auto" w:fill="FFFFFF"/>
          <w:lang w:val="uk-UA"/>
        </w:rPr>
        <w:t xml:space="preserve">4.1. За статтею 6 Кодексу митні інтереси України – це національні інтереси України, забезпечення та реалізація яких досягається шляхом здійснення митної справи; митна безпека – це стан захищеності митних інтересів України. </w:t>
      </w:r>
    </w:p>
    <w:p w14:paraId="2DE2CF93" w14:textId="77777777" w:rsidR="00EA1E2A" w:rsidRPr="00461B0D" w:rsidRDefault="00EA1E2A" w:rsidP="00EA1E2A">
      <w:pPr>
        <w:spacing w:after="0" w:line="367" w:lineRule="auto"/>
        <w:ind w:firstLine="709"/>
        <w:jc w:val="both"/>
        <w:rPr>
          <w:rStyle w:val="sb8d990e2"/>
          <w:rFonts w:ascii="Times New Roman" w:hAnsi="Times New Roman"/>
          <w:bCs/>
          <w:sz w:val="28"/>
          <w:szCs w:val="28"/>
          <w:shd w:val="clear" w:color="auto" w:fill="FFFFFF"/>
          <w:lang w:val="uk-UA"/>
        </w:rPr>
      </w:pPr>
      <w:r w:rsidRPr="00461B0D">
        <w:rPr>
          <w:rStyle w:val="sb8d990e2"/>
          <w:rFonts w:ascii="Times New Roman" w:hAnsi="Times New Roman"/>
          <w:bCs/>
          <w:sz w:val="28"/>
          <w:szCs w:val="28"/>
          <w:lang w:val="uk-UA"/>
        </w:rPr>
        <w:t>Установлені порядок і умови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запобігання та протидія контрабанді, боротьба з порушеннями митних правил, організація і забезпечення діяльності митних органів та інші заходи, спрямовані на реалізацію державної митної політики, становлять митну справу</w:t>
      </w:r>
      <w:r w:rsidRPr="00461B0D">
        <w:rPr>
          <w:rFonts w:ascii="Times New Roman" w:hAnsi="Times New Roman"/>
          <w:color w:val="333333"/>
          <w:sz w:val="28"/>
          <w:szCs w:val="28"/>
          <w:shd w:val="clear" w:color="auto" w:fill="FFFFFF"/>
          <w:lang w:val="uk-UA"/>
        </w:rPr>
        <w:t xml:space="preserve"> </w:t>
      </w:r>
      <w:r w:rsidRPr="00461B0D">
        <w:rPr>
          <w:rStyle w:val="sb8d990e2"/>
          <w:rFonts w:ascii="Times New Roman" w:hAnsi="Times New Roman"/>
          <w:bCs/>
          <w:sz w:val="28"/>
          <w:szCs w:val="28"/>
          <w:shd w:val="clear" w:color="auto" w:fill="FFFFFF"/>
          <w:lang w:val="uk-UA"/>
        </w:rPr>
        <w:t xml:space="preserve">(частина перша статті 7 Кодексу). </w:t>
      </w:r>
    </w:p>
    <w:p w14:paraId="71420840" w14:textId="77777777" w:rsidR="00EA1E2A" w:rsidRPr="00461B0D" w:rsidRDefault="00EA1E2A" w:rsidP="00EA1E2A">
      <w:pPr>
        <w:spacing w:after="0" w:line="367" w:lineRule="auto"/>
        <w:ind w:firstLine="709"/>
        <w:jc w:val="both"/>
        <w:rPr>
          <w:rStyle w:val="sb8d990e2"/>
          <w:rFonts w:ascii="Times New Roman" w:hAnsi="Times New Roman"/>
          <w:bCs/>
          <w:sz w:val="28"/>
          <w:szCs w:val="28"/>
          <w:lang w:val="uk-UA"/>
        </w:rPr>
      </w:pPr>
      <w:r w:rsidRPr="00461B0D">
        <w:rPr>
          <w:rStyle w:val="sb8d990e2"/>
          <w:rFonts w:ascii="Times New Roman" w:hAnsi="Times New Roman"/>
          <w:bCs/>
          <w:sz w:val="28"/>
          <w:szCs w:val="28"/>
          <w:lang w:val="uk-UA"/>
        </w:rPr>
        <w:lastRenderedPageBreak/>
        <w:t>З метою захисту митних інтересів та митної безпеки України за порушення митних правил Кодексом установлено адміністративну відповідальність.</w:t>
      </w:r>
    </w:p>
    <w:p w14:paraId="0D4374E4" w14:textId="77777777" w:rsidR="00EA1E2A" w:rsidRPr="00461B0D" w:rsidRDefault="00EA1E2A" w:rsidP="00EA1E2A">
      <w:pPr>
        <w:spacing w:after="0" w:line="367" w:lineRule="auto"/>
        <w:ind w:firstLine="709"/>
        <w:jc w:val="both"/>
        <w:rPr>
          <w:rStyle w:val="sb8d990e2"/>
          <w:rFonts w:ascii="Times New Roman" w:hAnsi="Times New Roman"/>
          <w:bCs/>
          <w:sz w:val="28"/>
          <w:szCs w:val="28"/>
          <w:lang w:val="uk-UA"/>
        </w:rPr>
      </w:pPr>
      <w:r w:rsidRPr="00461B0D">
        <w:rPr>
          <w:rStyle w:val="sb8d990e2"/>
          <w:rFonts w:ascii="Times New Roman" w:hAnsi="Times New Roman"/>
          <w:bCs/>
          <w:sz w:val="28"/>
          <w:szCs w:val="28"/>
          <w:lang w:val="uk-UA"/>
        </w:rPr>
        <w:t>За статтею 461 Кодексу за порушення митних правил можуть бути накладені адміністративні стягнення у вигляді попередження, штрафу та конфіскації товарів, транспортних засобів комерційного призначення – безпосередніх предметів порушення митних правил, товарів, транспортних засобів із спеціально виготовленими сховищами (тайниками), що використовувалися для приховування товарів – безпосередніх предметів порушення митних правил від митного контролю (крім транспортних засобів комерційного призначення, які використовуються виключно для перевезення пасажирів і товарів через митний кордон України за визначеними маршрутами та рейсами, що здійснюються відповідно до розкладу руху на підставі міжнародних договорів, укладених відповідно до закону), а також транспортних засобів, що використовувалися для переміщення товарів – безпосередніх предметів порушення митних правил через митний кордон України поза місцем розташування митного органу.</w:t>
      </w:r>
    </w:p>
    <w:p w14:paraId="6FE80932" w14:textId="77777777" w:rsidR="00EA1E2A" w:rsidRPr="00461B0D" w:rsidRDefault="00EA1E2A" w:rsidP="00EA1E2A">
      <w:pPr>
        <w:spacing w:after="0" w:line="367" w:lineRule="auto"/>
        <w:ind w:firstLine="709"/>
        <w:jc w:val="both"/>
        <w:rPr>
          <w:rStyle w:val="sb8d990e2"/>
          <w:rFonts w:ascii="Times New Roman" w:hAnsi="Times New Roman"/>
          <w:bCs/>
          <w:sz w:val="28"/>
          <w:szCs w:val="28"/>
          <w:shd w:val="clear" w:color="auto" w:fill="FFFFFF"/>
          <w:lang w:val="uk-UA"/>
        </w:rPr>
      </w:pPr>
      <w:r w:rsidRPr="00461B0D">
        <w:rPr>
          <w:rStyle w:val="sb8d990e2"/>
          <w:rFonts w:ascii="Times New Roman" w:hAnsi="Times New Roman"/>
          <w:bCs/>
          <w:sz w:val="28"/>
          <w:szCs w:val="28"/>
          <w:shd w:val="clear" w:color="auto" w:fill="FFFFFF"/>
          <w:lang w:val="uk-UA"/>
        </w:rPr>
        <w:t xml:space="preserve">Тобто правомірною метою встановлення </w:t>
      </w:r>
      <w:r w:rsidRPr="00461B0D">
        <w:rPr>
          <w:rFonts w:ascii="Times New Roman" w:eastAsia="Times New Roman" w:hAnsi="Times New Roman"/>
          <w:sz w:val="28"/>
          <w:szCs w:val="28"/>
          <w:lang w:val="uk-UA" w:eastAsia="uk-UA"/>
        </w:rPr>
        <w:t xml:space="preserve">обмежень прав і свобод людини і громадянина у сфері митних відносин та притягнення винної особи до відповідальності за порушення митних правил є </w:t>
      </w:r>
      <w:r w:rsidRPr="00461B0D">
        <w:rPr>
          <w:rStyle w:val="sb8d990e2"/>
          <w:rFonts w:ascii="Times New Roman" w:hAnsi="Times New Roman"/>
          <w:bCs/>
          <w:sz w:val="28"/>
          <w:szCs w:val="28"/>
          <w:shd w:val="clear" w:color="auto" w:fill="FFFFFF"/>
          <w:lang w:val="uk-UA"/>
        </w:rPr>
        <w:t>потреба захисту митних інтересів та митної безпеки України.</w:t>
      </w:r>
    </w:p>
    <w:p w14:paraId="33B5B01C"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5C320035"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4.2. Згідно зі статтею 487 Кодексу провадження </w:t>
      </w:r>
      <w:r>
        <w:rPr>
          <w:rFonts w:ascii="Times New Roman" w:hAnsi="Times New Roman"/>
          <w:sz w:val="28"/>
          <w:szCs w:val="28"/>
          <w:lang w:val="uk-UA"/>
        </w:rPr>
        <w:t>у</w:t>
      </w:r>
      <w:r w:rsidRPr="00461B0D">
        <w:rPr>
          <w:rFonts w:ascii="Times New Roman" w:hAnsi="Times New Roman"/>
          <w:sz w:val="28"/>
          <w:szCs w:val="28"/>
          <w:lang w:val="uk-UA"/>
        </w:rPr>
        <w:t xml:space="preserve"> справах про порушення митних правил здійснюється відповідно до Кодексу, а в частині, що її не регулює Кодекс, – відповідно до законодавства України про адміністративні правопорушення. </w:t>
      </w:r>
    </w:p>
    <w:p w14:paraId="053EC986"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Приписами Кодексу України про адміністративні правопорушення (далі – КУпАП) визначено, що:</w:t>
      </w:r>
    </w:p>
    <w:p w14:paraId="54C5CC1B"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 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w:t>
      </w:r>
      <w:r w:rsidRPr="00461B0D">
        <w:rPr>
          <w:rFonts w:ascii="Times New Roman" w:hAnsi="Times New Roman"/>
          <w:sz w:val="28"/>
          <w:szCs w:val="28"/>
          <w:lang w:val="uk-UA"/>
        </w:rPr>
        <w:lastRenderedPageBreak/>
        <w:t>порядок управління і за яку законом передбачено адміністративну відповідальність (частина перша статті 9);</w:t>
      </w:r>
    </w:p>
    <w:p w14:paraId="43340B04"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(стаття 23);</w:t>
      </w:r>
    </w:p>
    <w:p w14:paraId="3E975ED0"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 стягнення за адміністративне правопорушення накладається у межах, установлених КУпАП та іншими законами України; </w:t>
      </w:r>
      <w:bookmarkStart w:id="7" w:name="n171"/>
      <w:bookmarkEnd w:id="7"/>
      <w:r w:rsidRPr="00461B0D">
        <w:rPr>
          <w:rFonts w:ascii="Times New Roman" w:hAnsi="Times New Roman"/>
          <w:sz w:val="28"/>
          <w:szCs w:val="28"/>
          <w:lang w:val="uk-UA"/>
        </w:rPr>
        <w:t>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 (стаття 33).</w:t>
      </w:r>
    </w:p>
    <w:p w14:paraId="501D1A8B"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Відповідно Кодексом установлено, що: </w:t>
      </w:r>
    </w:p>
    <w:p w14:paraId="07901D31"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завданнями провадження у справах про порушення митних правил є своєчасне, всебічне, повне та об’єктивне з’ясування обставин кожної справи, вирішення її з дотриманням вимог закону, забезпечення виконання винесеної постанови, а також виявлення причин та умов, що сприяють вчиненню порушень митних правил, та запобігання таким</w:t>
      </w:r>
      <w:r>
        <w:rPr>
          <w:rFonts w:ascii="Times New Roman" w:hAnsi="Times New Roman"/>
          <w:sz w:val="28"/>
          <w:szCs w:val="28"/>
          <w:lang w:val="uk-UA"/>
        </w:rPr>
        <w:t xml:space="preserve"> правопорушенням (частина перша</w:t>
      </w:r>
      <w:r>
        <w:rPr>
          <w:rFonts w:ascii="Times New Roman" w:hAnsi="Times New Roman"/>
          <w:sz w:val="28"/>
          <w:szCs w:val="28"/>
          <w:lang w:val="uk-UA"/>
        </w:rPr>
        <w:br/>
      </w:r>
      <w:r w:rsidRPr="00461B0D">
        <w:rPr>
          <w:rFonts w:ascii="Times New Roman" w:hAnsi="Times New Roman"/>
          <w:sz w:val="28"/>
          <w:szCs w:val="28"/>
          <w:lang w:val="uk-UA"/>
        </w:rPr>
        <w:t>статті 486);</w:t>
      </w:r>
    </w:p>
    <w:p w14:paraId="3EBC9A59"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посадова особа при розгляді справи про порушення митних правил зобов’язана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та/або обтяжують відповідальність, чи є підстави для звільнення особи, що вчинила правопорушення, від адміністративної відповідальності, а також з’ясувати інші обставини, що мають значення для правильног</w:t>
      </w:r>
      <w:r>
        <w:rPr>
          <w:rFonts w:ascii="Times New Roman" w:hAnsi="Times New Roman"/>
          <w:sz w:val="28"/>
          <w:szCs w:val="28"/>
          <w:lang w:val="uk-UA"/>
        </w:rPr>
        <w:t>о вирішення справи (стаття 489).</w:t>
      </w:r>
    </w:p>
    <w:p w14:paraId="647A0EFD" w14:textId="00178C00"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Посутній аналіз наведених норм Кодексу і КУпАП, що регулюють відносини з притягнення ос</w:t>
      </w:r>
      <w:r w:rsidR="002B6B97">
        <w:rPr>
          <w:rFonts w:ascii="Times New Roman" w:hAnsi="Times New Roman"/>
          <w:sz w:val="28"/>
          <w:szCs w:val="28"/>
          <w:lang w:val="uk-UA"/>
        </w:rPr>
        <w:t>о</w:t>
      </w:r>
      <w:r w:rsidRPr="00461B0D">
        <w:rPr>
          <w:rFonts w:ascii="Times New Roman" w:hAnsi="Times New Roman"/>
          <w:sz w:val="28"/>
          <w:szCs w:val="28"/>
          <w:lang w:val="uk-UA"/>
        </w:rPr>
        <w:t>б</w:t>
      </w:r>
      <w:r w:rsidR="002B6B97">
        <w:rPr>
          <w:rFonts w:ascii="Times New Roman" w:hAnsi="Times New Roman"/>
          <w:sz w:val="28"/>
          <w:szCs w:val="28"/>
          <w:lang w:val="uk-UA"/>
        </w:rPr>
        <w:t>и</w:t>
      </w:r>
      <w:r w:rsidRPr="00461B0D">
        <w:rPr>
          <w:rFonts w:ascii="Times New Roman" w:hAnsi="Times New Roman"/>
          <w:sz w:val="28"/>
          <w:szCs w:val="28"/>
          <w:lang w:val="uk-UA"/>
        </w:rPr>
        <w:t xml:space="preserve"> до адміністративної відповідальності за порушення митних правил, свідчить про те, що загалом ці норми </w:t>
      </w:r>
      <w:r w:rsidR="004809C4">
        <w:rPr>
          <w:rFonts w:ascii="Times New Roman" w:hAnsi="Times New Roman"/>
          <w:sz w:val="28"/>
          <w:szCs w:val="28"/>
          <w:lang w:val="uk-UA"/>
        </w:rPr>
        <w:t>мають</w:t>
      </w:r>
      <w:r w:rsidR="004809C4">
        <w:rPr>
          <w:rFonts w:ascii="Times New Roman" w:hAnsi="Times New Roman"/>
          <w:sz w:val="28"/>
          <w:szCs w:val="28"/>
          <w:lang w:val="uk-UA"/>
        </w:rPr>
        <w:br/>
      </w:r>
      <w:r w:rsidRPr="00461B0D">
        <w:rPr>
          <w:rFonts w:ascii="Times New Roman" w:hAnsi="Times New Roman"/>
          <w:sz w:val="28"/>
          <w:szCs w:val="28"/>
          <w:lang w:val="uk-UA"/>
        </w:rPr>
        <w:lastRenderedPageBreak/>
        <w:t xml:space="preserve">розвивати, конкретизувати та деталізувати принципи Основного Закону України, </w:t>
      </w:r>
      <w:r w:rsidR="004809C4">
        <w:rPr>
          <w:rFonts w:ascii="Times New Roman" w:hAnsi="Times New Roman"/>
          <w:sz w:val="28"/>
          <w:szCs w:val="28"/>
          <w:lang w:val="uk-UA"/>
        </w:rPr>
        <w:t>зокрема</w:t>
      </w:r>
      <w:r w:rsidRPr="00461B0D">
        <w:rPr>
          <w:rFonts w:ascii="Times New Roman" w:hAnsi="Times New Roman"/>
          <w:sz w:val="28"/>
          <w:szCs w:val="28"/>
          <w:lang w:val="uk-UA"/>
        </w:rPr>
        <w:t xml:space="preserve"> принцип індивідуалізації юридичної відповідальності, визначений частиною другою статті 61 Конституції України.</w:t>
      </w:r>
    </w:p>
    <w:p w14:paraId="399DE4C4"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795DF968"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lang w:val="uk-UA"/>
        </w:rPr>
        <w:t xml:space="preserve">4.3. </w:t>
      </w:r>
      <w:r w:rsidRPr="00461B0D">
        <w:rPr>
          <w:rFonts w:ascii="Times New Roman" w:hAnsi="Times New Roman"/>
          <w:sz w:val="28"/>
          <w:szCs w:val="28"/>
          <w:shd w:val="clear" w:color="auto" w:fill="FFFFFF"/>
          <w:lang w:val="uk-UA"/>
        </w:rPr>
        <w:t xml:space="preserve">Конституційний Суд України, оцінюючи на відповідність Основному Закону України оспорюваний припис статті 485 Кодексу, передусім визнає можливість установлення в актах публічного законодавства (адміністративного, кримінального тощо) абсолютно визначених та (або) безальтернативних санкцій, що, безперечно, є позитивним явищем у випадку, коли </w:t>
      </w:r>
      <w:proofErr w:type="spellStart"/>
      <w:r w:rsidRPr="00461B0D">
        <w:rPr>
          <w:rFonts w:ascii="Times New Roman" w:hAnsi="Times New Roman"/>
          <w:sz w:val="28"/>
          <w:szCs w:val="28"/>
          <w:shd w:val="clear" w:color="auto" w:fill="FFFFFF"/>
          <w:lang w:val="uk-UA"/>
        </w:rPr>
        <w:t>субʼєктом</w:t>
      </w:r>
      <w:proofErr w:type="spellEnd"/>
      <w:r w:rsidRPr="00461B0D">
        <w:rPr>
          <w:rFonts w:ascii="Times New Roman" w:hAnsi="Times New Roman"/>
          <w:sz w:val="28"/>
          <w:szCs w:val="28"/>
          <w:shd w:val="clear" w:color="auto" w:fill="FFFFFF"/>
          <w:lang w:val="uk-UA"/>
        </w:rPr>
        <w:t xml:space="preserve"> правозастосування є відмінний від суду орган влади.</w:t>
      </w:r>
    </w:p>
    <w:p w14:paraId="2536128E"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xml:space="preserve">Водночас Конституційний Суд України вкотре наголошує, що в законодавчому </w:t>
      </w:r>
      <w:proofErr w:type="spellStart"/>
      <w:r w:rsidRPr="00461B0D">
        <w:rPr>
          <w:rFonts w:ascii="Times New Roman" w:hAnsi="Times New Roman"/>
          <w:sz w:val="28"/>
          <w:szCs w:val="28"/>
          <w:shd w:val="clear" w:color="auto" w:fill="FFFFFF"/>
          <w:lang w:val="uk-UA"/>
        </w:rPr>
        <w:t>внормуванні</w:t>
      </w:r>
      <w:proofErr w:type="spellEnd"/>
      <w:r w:rsidRPr="00461B0D">
        <w:rPr>
          <w:rFonts w:ascii="Times New Roman" w:hAnsi="Times New Roman"/>
          <w:sz w:val="28"/>
          <w:szCs w:val="28"/>
          <w:shd w:val="clear" w:color="auto" w:fill="FFFFFF"/>
          <w:lang w:val="uk-UA"/>
        </w:rPr>
        <w:t xml:space="preserve"> відносин із притягнення особи до адміністративної або кримінальної відповідальності обов’язково має бути дотриманий</w:t>
      </w:r>
      <w:r>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конституційний принцип індивідуалізації юридичної відповідальності.</w:t>
      </w:r>
    </w:p>
    <w:p w14:paraId="26728A29" w14:textId="752E423B" w:rsidR="00EA1E2A" w:rsidRPr="00461B0D" w:rsidRDefault="004809C4" w:rsidP="00EA1E2A">
      <w:pPr>
        <w:spacing w:after="0" w:line="367"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w:t>
      </w:r>
      <w:r w:rsidR="00EA1E2A" w:rsidRPr="00461B0D">
        <w:rPr>
          <w:rFonts w:ascii="Times New Roman" w:hAnsi="Times New Roman"/>
          <w:sz w:val="28"/>
          <w:szCs w:val="28"/>
          <w:lang w:val="uk-UA"/>
        </w:rPr>
        <w:t xml:space="preserve"> </w:t>
      </w:r>
      <w:r>
        <w:rPr>
          <w:rFonts w:ascii="Times New Roman" w:hAnsi="Times New Roman"/>
          <w:sz w:val="28"/>
          <w:szCs w:val="28"/>
          <w:shd w:val="clear" w:color="auto" w:fill="FFFFFF"/>
          <w:lang w:val="uk-UA"/>
        </w:rPr>
        <w:t>у</w:t>
      </w:r>
      <w:r w:rsidR="00EA1E2A" w:rsidRPr="00461B0D">
        <w:rPr>
          <w:rFonts w:ascii="Times New Roman" w:hAnsi="Times New Roman"/>
          <w:sz w:val="28"/>
          <w:szCs w:val="28"/>
          <w:shd w:val="clear" w:color="auto" w:fill="FFFFFF"/>
          <w:lang w:val="uk-UA"/>
        </w:rPr>
        <w:t xml:space="preserve">становлення в актах публічного законодавства абсолютно визначених та (або) безальтернативних санкцій має збалансовано поєднуватись із наданням суб’єкту накладення адміністративного стягнення або кримінального покарання </w:t>
      </w:r>
      <w:proofErr w:type="spellStart"/>
      <w:r w:rsidR="00EA1E2A" w:rsidRPr="00461B0D">
        <w:rPr>
          <w:rFonts w:ascii="Times New Roman" w:hAnsi="Times New Roman"/>
          <w:sz w:val="28"/>
          <w:szCs w:val="28"/>
          <w:shd w:val="clear" w:color="auto" w:fill="FFFFFF"/>
          <w:lang w:val="uk-UA"/>
        </w:rPr>
        <w:t>дискреції</w:t>
      </w:r>
      <w:proofErr w:type="spellEnd"/>
      <w:r w:rsidR="00EA1E2A" w:rsidRPr="00461B0D">
        <w:rPr>
          <w:rFonts w:ascii="Times New Roman" w:hAnsi="Times New Roman"/>
          <w:sz w:val="28"/>
          <w:szCs w:val="28"/>
          <w:shd w:val="clear" w:color="auto" w:fill="FFFFFF"/>
          <w:lang w:val="uk-UA"/>
        </w:rPr>
        <w:t xml:space="preserve"> в питанні визначення виду та розміру стягнення або покарання з </w:t>
      </w:r>
      <w:r w:rsidR="00EA1E2A" w:rsidRPr="00D24D7A">
        <w:rPr>
          <w:rFonts w:ascii="Times New Roman" w:hAnsi="Times New Roman"/>
          <w:sz w:val="28"/>
          <w:szCs w:val="28"/>
          <w:lang w:val="uk-UA"/>
        </w:rPr>
        <w:t>урахуванням характеру вчиненого протиправного діяння, форми вини, характеристики особи, винної у вчиненні правопорушення, можливості відшкодування заподіяної шкоди, наявності обставин, що пом’якшують або обтяжують відповідальність</w:t>
      </w:r>
      <w:r w:rsidR="00EA1E2A" w:rsidRPr="00461B0D">
        <w:rPr>
          <w:rFonts w:ascii="Times New Roman" w:hAnsi="Times New Roman"/>
          <w:sz w:val="28"/>
          <w:szCs w:val="28"/>
          <w:lang w:val="uk-UA"/>
        </w:rPr>
        <w:t>.</w:t>
      </w:r>
    </w:p>
    <w:p w14:paraId="132AFFB1" w14:textId="77777777" w:rsidR="00EA1E2A" w:rsidRPr="00461B0D" w:rsidRDefault="00EA1E2A" w:rsidP="00EA1E2A">
      <w:pPr>
        <w:spacing w:after="0" w:line="240" w:lineRule="auto"/>
        <w:ind w:firstLine="709"/>
        <w:jc w:val="both"/>
        <w:rPr>
          <w:rFonts w:ascii="Times New Roman" w:hAnsi="Times New Roman"/>
          <w:sz w:val="28"/>
          <w:szCs w:val="28"/>
          <w:shd w:val="clear" w:color="auto" w:fill="FFFFFF"/>
          <w:lang w:val="uk-UA"/>
        </w:rPr>
      </w:pPr>
    </w:p>
    <w:p w14:paraId="739FF700"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xml:space="preserve">4.4. Верховна Рада України на підставі пункту 22 частини першої статті 92 Конституції України має повноваження визначати, які діяння є адміністративними правопорушеннями, та встановлювати відповідальність за них. </w:t>
      </w:r>
    </w:p>
    <w:p w14:paraId="5AD3A2B3" w14:textId="29039C9E"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xml:space="preserve">Статтею 485 Кодексу </w:t>
      </w:r>
      <w:r>
        <w:rPr>
          <w:rFonts w:ascii="Times New Roman" w:hAnsi="Times New Roman"/>
          <w:sz w:val="28"/>
          <w:szCs w:val="28"/>
          <w:shd w:val="clear" w:color="auto" w:fill="FFFFFF"/>
          <w:lang w:val="uk-UA"/>
        </w:rPr>
        <w:t>визначено</w:t>
      </w:r>
      <w:r w:rsidRPr="00461B0D">
        <w:rPr>
          <w:rFonts w:ascii="Times New Roman" w:hAnsi="Times New Roman"/>
          <w:sz w:val="28"/>
          <w:szCs w:val="28"/>
          <w:shd w:val="clear" w:color="auto" w:fill="FFFFFF"/>
          <w:lang w:val="uk-UA"/>
        </w:rPr>
        <w:t xml:space="preserve"> адміністративну відповідальність за дії</w:t>
      </w:r>
      <w:r w:rsidR="004809C4">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та</w:t>
      </w:r>
      <w:r>
        <w:rPr>
          <w:rFonts w:ascii="Times New Roman" w:hAnsi="Times New Roman"/>
          <w:sz w:val="28"/>
          <w:szCs w:val="28"/>
          <w:shd w:val="clear" w:color="auto" w:fill="FFFFFF"/>
          <w:lang w:val="uk-UA"/>
        </w:rPr>
        <w:t xml:space="preserve"> (або)</w:t>
      </w:r>
      <w:r w:rsidRPr="00461B0D">
        <w:rPr>
          <w:rFonts w:ascii="Times New Roman" w:hAnsi="Times New Roman"/>
          <w:sz w:val="28"/>
          <w:szCs w:val="28"/>
          <w:shd w:val="clear" w:color="auto" w:fill="FFFFFF"/>
          <w:lang w:val="uk-UA"/>
        </w:rPr>
        <w:t xml:space="preserve"> бездіяльність, спрямовані на неправомірне звільнення від сплати митних </w:t>
      </w:r>
      <w:r w:rsidRPr="00461B0D">
        <w:rPr>
          <w:rFonts w:ascii="Times New Roman" w:hAnsi="Times New Roman"/>
          <w:sz w:val="28"/>
          <w:szCs w:val="28"/>
          <w:shd w:val="clear" w:color="auto" w:fill="FFFFFF"/>
          <w:lang w:val="uk-UA"/>
        </w:rPr>
        <w:lastRenderedPageBreak/>
        <w:t xml:space="preserve">платежів чи зменшення їх розміру, а також інші протиправні діяння, спрямовані на ухилення від сплати митних платежів. </w:t>
      </w:r>
    </w:p>
    <w:p w14:paraId="041595DB" w14:textId="2BC7F6BB"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xml:space="preserve">В абзаці першому зазначеної статті Кодексу </w:t>
      </w:r>
      <w:r>
        <w:rPr>
          <w:rFonts w:ascii="Times New Roman" w:hAnsi="Times New Roman"/>
          <w:sz w:val="28"/>
          <w:szCs w:val="28"/>
          <w:shd w:val="clear" w:color="auto" w:fill="FFFFFF"/>
          <w:lang w:val="uk-UA"/>
        </w:rPr>
        <w:t>встановлено,</w:t>
      </w:r>
      <w:r w:rsidRPr="00461B0D">
        <w:rPr>
          <w:rFonts w:ascii="Times New Roman" w:hAnsi="Times New Roman"/>
          <w:sz w:val="28"/>
          <w:szCs w:val="28"/>
          <w:shd w:val="clear" w:color="auto" w:fill="FFFFFF"/>
          <w:lang w:val="uk-UA"/>
        </w:rPr>
        <w:t xml:space="preserve"> які дії та</w:t>
      </w:r>
      <w:r>
        <w:rPr>
          <w:rFonts w:ascii="Times New Roman" w:hAnsi="Times New Roman"/>
          <w:sz w:val="28"/>
          <w:szCs w:val="28"/>
          <w:shd w:val="clear" w:color="auto" w:fill="FFFFFF"/>
          <w:lang w:val="uk-UA"/>
        </w:rPr>
        <w:t xml:space="preserve"> (або)</w:t>
      </w:r>
      <w:r w:rsidRPr="00461B0D">
        <w:rPr>
          <w:rFonts w:ascii="Times New Roman" w:hAnsi="Times New Roman"/>
          <w:sz w:val="28"/>
          <w:szCs w:val="28"/>
          <w:shd w:val="clear" w:color="auto" w:fill="FFFFFF"/>
          <w:lang w:val="uk-UA"/>
        </w:rPr>
        <w:t xml:space="preserve"> бездіяльність можуть мати наслідком притягнення особи до відповідальності. </w:t>
      </w:r>
      <w:r w:rsidRPr="00461B0D">
        <w:rPr>
          <w:rFonts w:ascii="Times New Roman" w:hAnsi="Times New Roman"/>
          <w:sz w:val="28"/>
          <w:szCs w:val="28"/>
          <w:shd w:val="clear" w:color="auto" w:fill="FFFFFF"/>
          <w:lang w:val="uk-UA"/>
        </w:rPr>
        <w:br/>
        <w:t>В абзаці другому цієї ж статті</w:t>
      </w:r>
      <w:r>
        <w:rPr>
          <w:rFonts w:ascii="Times New Roman" w:hAnsi="Times New Roman"/>
          <w:sz w:val="28"/>
          <w:szCs w:val="28"/>
          <w:shd w:val="clear" w:color="auto" w:fill="FFFFFF"/>
          <w:lang w:val="uk-UA"/>
        </w:rPr>
        <w:t xml:space="preserve"> Кодексу</w:t>
      </w:r>
      <w:r w:rsidRPr="00461B0D">
        <w:rPr>
          <w:rFonts w:ascii="Times New Roman" w:hAnsi="Times New Roman"/>
          <w:sz w:val="28"/>
          <w:szCs w:val="28"/>
          <w:shd w:val="clear" w:color="auto" w:fill="FFFFFF"/>
          <w:lang w:val="uk-UA"/>
        </w:rPr>
        <w:t xml:space="preserve"> визначено санкцію – штраф у</w:t>
      </w:r>
      <w:r>
        <w:rPr>
          <w:rFonts w:ascii="Times New Roman" w:hAnsi="Times New Roman"/>
          <w:sz w:val="28"/>
          <w:szCs w:val="28"/>
          <w:shd w:val="clear" w:color="auto" w:fill="FFFFFF"/>
          <w:lang w:val="uk-UA"/>
        </w:rPr>
        <w:t xml:space="preserve"> розмірі</w:t>
      </w:r>
      <w:r>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 xml:space="preserve">300 відсотків несплаченої суми митних платежів. </w:t>
      </w:r>
    </w:p>
    <w:p w14:paraId="4B22AA74" w14:textId="77777777" w:rsidR="00EA1E2A" w:rsidRPr="00461B0D" w:rsidRDefault="00EA1E2A" w:rsidP="00EA1E2A">
      <w:pPr>
        <w:spacing w:after="0" w:line="240" w:lineRule="auto"/>
        <w:ind w:firstLine="709"/>
        <w:jc w:val="both"/>
        <w:rPr>
          <w:rFonts w:ascii="Times New Roman" w:hAnsi="Times New Roman"/>
          <w:sz w:val="28"/>
          <w:szCs w:val="28"/>
          <w:shd w:val="clear" w:color="auto" w:fill="FFFFFF"/>
          <w:lang w:val="uk-UA"/>
        </w:rPr>
      </w:pPr>
    </w:p>
    <w:p w14:paraId="0BF21151"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shd w:val="clear" w:color="auto" w:fill="FFFFFF"/>
          <w:lang w:val="uk-UA"/>
        </w:rPr>
        <w:t>4.5. О</w:t>
      </w:r>
      <w:r w:rsidRPr="00461B0D">
        <w:rPr>
          <w:rFonts w:ascii="Times New Roman" w:hAnsi="Times New Roman"/>
          <w:sz w:val="28"/>
          <w:szCs w:val="28"/>
          <w:lang w:val="uk-UA"/>
        </w:rPr>
        <w:t xml:space="preserve">цінюючи оспорюваний припис </w:t>
      </w:r>
      <w:r w:rsidRPr="00461B0D">
        <w:rPr>
          <w:rFonts w:ascii="Times New Roman" w:hAnsi="Times New Roman"/>
          <w:sz w:val="28"/>
          <w:szCs w:val="28"/>
          <w:shd w:val="clear" w:color="auto" w:fill="FFFFFF"/>
          <w:lang w:val="uk-UA"/>
        </w:rPr>
        <w:t xml:space="preserve">статті 485 </w:t>
      </w:r>
      <w:r w:rsidRPr="00461B0D">
        <w:rPr>
          <w:rFonts w:ascii="Times New Roman" w:hAnsi="Times New Roman"/>
          <w:sz w:val="28"/>
          <w:szCs w:val="28"/>
          <w:lang w:val="uk-UA"/>
        </w:rPr>
        <w:t>Кодексу на предмет дотримання принципу індивідуалізації юридичної відповідальності, К</w:t>
      </w:r>
      <w:r w:rsidRPr="00461B0D">
        <w:rPr>
          <w:rFonts w:ascii="Times New Roman" w:hAnsi="Times New Roman"/>
          <w:sz w:val="28"/>
          <w:szCs w:val="28"/>
          <w:shd w:val="clear" w:color="auto" w:fill="FFFFFF"/>
          <w:lang w:val="uk-UA"/>
        </w:rPr>
        <w:t>онституційний Суд України бере до уваги, що цей припис установлює відповідальність за низку різних протиправних діянь, визначених в</w:t>
      </w:r>
      <w:r>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абзаці першому цієї ж статті Кодексу</w:t>
      </w:r>
      <w:r>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Ці діяння</w:t>
      </w:r>
      <w:r>
        <w:rPr>
          <w:rFonts w:ascii="Times New Roman" w:hAnsi="Times New Roman"/>
          <w:sz w:val="28"/>
          <w:szCs w:val="28"/>
          <w:shd w:val="clear" w:color="auto" w:fill="FFFFFF"/>
          <w:lang w:val="uk-UA"/>
        </w:rPr>
        <w:t>,</w:t>
      </w:r>
      <w:r w:rsidRPr="00461B0D">
        <w:rPr>
          <w:rFonts w:ascii="Times New Roman" w:hAnsi="Times New Roman"/>
          <w:sz w:val="28"/>
          <w:szCs w:val="28"/>
          <w:shd w:val="clear" w:color="auto" w:fill="FFFFFF"/>
          <w:lang w:val="uk-UA"/>
        </w:rPr>
        <w:t xml:space="preserve"> хоча й мають основну об’єднувальну ознаку, а саме мету – „</w:t>
      </w:r>
      <w:r w:rsidRPr="00461B0D">
        <w:rPr>
          <w:rFonts w:ascii="Times New Roman" w:hAnsi="Times New Roman"/>
          <w:sz w:val="28"/>
          <w:szCs w:val="28"/>
          <w:lang w:val="uk-UA"/>
        </w:rPr>
        <w:t>ухилення від сплати митних платежів“, є різними за ступенем суспільної шкідливості, змістом тощо.</w:t>
      </w:r>
    </w:p>
    <w:p w14:paraId="608EF67D"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lang w:val="uk-UA"/>
        </w:rPr>
        <w:t xml:space="preserve">Незважаючи на таке різноманіття об’єктивної  сторони  складу цього адміністративного правопорушення, </w:t>
      </w:r>
      <w:r w:rsidRPr="00461B0D">
        <w:rPr>
          <w:rFonts w:ascii="Times New Roman" w:hAnsi="Times New Roman"/>
          <w:sz w:val="28"/>
          <w:szCs w:val="28"/>
          <w:shd w:val="clear" w:color="auto" w:fill="FFFFFF"/>
          <w:lang w:val="uk-UA"/>
        </w:rPr>
        <w:t xml:space="preserve">санкція статті 485 Кодексу має ознаки абсолютно визначеної та є безальтернативною, тобто такою, що встановлює лише один вид стягнення  – штраф, який до того ж визначається у сталому розмірі відсотків. </w:t>
      </w:r>
    </w:p>
    <w:p w14:paraId="6792FDBD"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Водночас через відсутність в оспорюваному приписі </w:t>
      </w:r>
      <w:r w:rsidRPr="00461B0D">
        <w:rPr>
          <w:rFonts w:ascii="Times New Roman" w:hAnsi="Times New Roman"/>
          <w:sz w:val="28"/>
          <w:szCs w:val="28"/>
          <w:shd w:val="clear" w:color="auto" w:fill="FFFFFF"/>
          <w:lang w:val="uk-UA"/>
        </w:rPr>
        <w:t xml:space="preserve">статті 485 </w:t>
      </w:r>
      <w:r w:rsidRPr="00461B0D">
        <w:rPr>
          <w:rFonts w:ascii="Times New Roman" w:hAnsi="Times New Roman"/>
          <w:sz w:val="28"/>
          <w:szCs w:val="28"/>
          <w:lang w:val="uk-UA"/>
        </w:rPr>
        <w:t xml:space="preserve">Кодексу інших видів стягнень та неможливість зміни розміру відсотків, за якими </w:t>
      </w:r>
      <w:r>
        <w:rPr>
          <w:rFonts w:ascii="Times New Roman" w:hAnsi="Times New Roman"/>
          <w:sz w:val="28"/>
          <w:szCs w:val="28"/>
          <w:lang w:val="uk-UA"/>
        </w:rPr>
        <w:t>визначається</w:t>
      </w:r>
      <w:r w:rsidRPr="00461B0D">
        <w:rPr>
          <w:rFonts w:ascii="Times New Roman" w:hAnsi="Times New Roman"/>
          <w:sz w:val="28"/>
          <w:szCs w:val="28"/>
          <w:lang w:val="uk-UA"/>
        </w:rPr>
        <w:t xml:space="preserve"> штраф, унеможливлюється </w:t>
      </w:r>
      <w:r w:rsidRPr="00461B0D">
        <w:rPr>
          <w:rFonts w:ascii="Times New Roman" w:hAnsi="Times New Roman"/>
          <w:sz w:val="28"/>
          <w:szCs w:val="28"/>
          <w:shd w:val="clear" w:color="auto" w:fill="FFFFFF"/>
          <w:lang w:val="uk-UA"/>
        </w:rPr>
        <w:t xml:space="preserve">індивідуалізація юридичної відповідальності з урахуванням </w:t>
      </w:r>
      <w:r w:rsidRPr="00D24D7A">
        <w:rPr>
          <w:rFonts w:ascii="Times New Roman" w:hAnsi="Times New Roman"/>
          <w:sz w:val="28"/>
          <w:szCs w:val="28"/>
          <w:lang w:val="uk-UA"/>
        </w:rPr>
        <w:t>характеру вчиненого протиправного діяння, форми вини, характеристики особи, винної у вчиненні правопорушення, можливості відшкодування заподіяної шкоди, наявності обставин, що пом’якшують або обтяжують відповідальність.</w:t>
      </w:r>
    </w:p>
    <w:p w14:paraId="0D1D1DD2"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Потреба в індивідуалізації розміру штрафу є нагальною у випадках, коли цей розмір є істотним, унаслідок чого його застосування може бути надмірним втручанням у низку конституційних прав винної особи.</w:t>
      </w:r>
    </w:p>
    <w:p w14:paraId="310DB2D1" w14:textId="2A15891F"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shd w:val="clear" w:color="auto" w:fill="FFFFFF"/>
          <w:lang w:val="uk-UA"/>
        </w:rPr>
        <w:lastRenderedPageBreak/>
        <w:t xml:space="preserve">Позбавлення оспорюваним приписом статті 485 Кодексу суб’єкта накладення адміністративного стягнення (митного органу) можливості </w:t>
      </w:r>
      <w:r w:rsidRPr="00461B0D">
        <w:rPr>
          <w:rFonts w:ascii="Times New Roman" w:hAnsi="Times New Roman"/>
          <w:sz w:val="28"/>
          <w:szCs w:val="28"/>
          <w:lang w:val="uk-UA"/>
        </w:rPr>
        <w:t>індивідуалізації адміністративного стягнення з урахуванням усієї сукупності обставин справи,</w:t>
      </w:r>
      <w:r>
        <w:rPr>
          <w:rFonts w:ascii="Times New Roman" w:hAnsi="Times New Roman"/>
          <w:sz w:val="28"/>
          <w:szCs w:val="28"/>
          <w:lang w:val="uk-UA"/>
        </w:rPr>
        <w:t xml:space="preserve"> на думку Конституційного </w:t>
      </w:r>
      <w:r w:rsidRPr="00461B0D">
        <w:rPr>
          <w:rFonts w:ascii="Times New Roman" w:hAnsi="Times New Roman"/>
          <w:sz w:val="28"/>
          <w:szCs w:val="28"/>
          <w:lang w:val="uk-UA"/>
        </w:rPr>
        <w:t xml:space="preserve">Суду України, </w:t>
      </w:r>
      <w:r w:rsidRPr="00461B0D">
        <w:rPr>
          <w:rFonts w:ascii="Times New Roman" w:hAnsi="Times New Roman"/>
          <w:sz w:val="28"/>
          <w:szCs w:val="28"/>
          <w:shd w:val="clear" w:color="auto" w:fill="FFFFFF"/>
          <w:lang w:val="uk-UA"/>
        </w:rPr>
        <w:t xml:space="preserve">унеможливлює реалізацію принципу індивідуалізації юридичної відповідальності під час притягнення особи до адміністративної відповідальності на підставі статті 485 Кодексу та </w:t>
      </w:r>
      <w:r w:rsidRPr="00461B0D">
        <w:rPr>
          <w:rFonts w:ascii="Times New Roman" w:hAnsi="Times New Roman"/>
          <w:sz w:val="28"/>
          <w:szCs w:val="28"/>
          <w:lang w:val="uk-UA"/>
        </w:rPr>
        <w:t xml:space="preserve">не створює належного законодавчого підґрунтя для застосування домірних заходів до порушника митних правил. </w:t>
      </w:r>
    </w:p>
    <w:p w14:paraId="7591D83C" w14:textId="02B19200"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Ураховуючи наведене, Конституційний Суд України дійшов висновку, що </w:t>
      </w:r>
      <w:r w:rsidR="008846B1">
        <w:rPr>
          <w:rFonts w:ascii="Times New Roman" w:hAnsi="Times New Roman"/>
          <w:sz w:val="28"/>
          <w:szCs w:val="28"/>
          <w:shd w:val="clear" w:color="auto" w:fill="FFFFFF"/>
          <w:lang w:val="uk-UA"/>
        </w:rPr>
        <w:t>абзац</w:t>
      </w:r>
      <w:r w:rsidRPr="00461B0D">
        <w:rPr>
          <w:rFonts w:ascii="Times New Roman" w:hAnsi="Times New Roman"/>
          <w:sz w:val="28"/>
          <w:szCs w:val="28"/>
          <w:shd w:val="clear" w:color="auto" w:fill="FFFFFF"/>
          <w:lang w:val="uk-UA"/>
        </w:rPr>
        <w:t xml:space="preserve"> друг</w:t>
      </w:r>
      <w:r w:rsidR="008846B1">
        <w:rPr>
          <w:rFonts w:ascii="Times New Roman" w:hAnsi="Times New Roman"/>
          <w:sz w:val="28"/>
          <w:szCs w:val="28"/>
          <w:shd w:val="clear" w:color="auto" w:fill="FFFFFF"/>
          <w:lang w:val="uk-UA"/>
        </w:rPr>
        <w:t>ий</w:t>
      </w:r>
      <w:r w:rsidRPr="00461B0D">
        <w:rPr>
          <w:rFonts w:ascii="Times New Roman" w:hAnsi="Times New Roman"/>
          <w:sz w:val="28"/>
          <w:szCs w:val="28"/>
          <w:shd w:val="clear" w:color="auto" w:fill="FFFFFF"/>
          <w:lang w:val="uk-UA"/>
        </w:rPr>
        <w:t xml:space="preserve"> статті 485 Кодексу суперечить </w:t>
      </w:r>
      <w:r w:rsidRPr="00461B0D">
        <w:rPr>
          <w:rFonts w:ascii="Times New Roman" w:hAnsi="Times New Roman"/>
          <w:sz w:val="28"/>
          <w:szCs w:val="28"/>
          <w:lang w:val="uk-UA"/>
        </w:rPr>
        <w:t>частині другій статті 61 Конституції України.</w:t>
      </w:r>
    </w:p>
    <w:p w14:paraId="77216D9B"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5876BE3B" w14:textId="75879A6E"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bidi="uk-UA"/>
        </w:rPr>
      </w:pPr>
      <w:r w:rsidRPr="00461B0D">
        <w:rPr>
          <w:sz w:val="28"/>
          <w:szCs w:val="28"/>
          <w:lang w:val="uk-UA" w:bidi="uk-UA"/>
        </w:rPr>
        <w:t xml:space="preserve">5. </w:t>
      </w:r>
      <w:r w:rsidRPr="00461B0D">
        <w:rPr>
          <w:sz w:val="28"/>
          <w:szCs w:val="28"/>
          <w:lang w:val="uk-UA"/>
        </w:rPr>
        <w:t>Згідно зі статтею 41 Конституції України кожен має право володіти, користуватися і розпоряджатися своєю власністю (частина перша); право приватної власності набувається</w:t>
      </w:r>
      <w:r>
        <w:rPr>
          <w:sz w:val="28"/>
          <w:szCs w:val="28"/>
          <w:lang w:val="uk-UA"/>
        </w:rPr>
        <w:t xml:space="preserve"> в порядку, визначеному законом</w:t>
      </w:r>
      <w:r>
        <w:rPr>
          <w:sz w:val="28"/>
          <w:szCs w:val="28"/>
          <w:lang w:val="uk-UA"/>
        </w:rPr>
        <w:br/>
      </w:r>
      <w:r w:rsidRPr="00461B0D">
        <w:rPr>
          <w:sz w:val="28"/>
          <w:szCs w:val="28"/>
          <w:lang w:val="uk-UA"/>
        </w:rPr>
        <w:t>(частина друга); ніхто не може бути протиправно позбавлений права власності; право приватної власності є непорушним (частина четверта).</w:t>
      </w:r>
    </w:p>
    <w:p w14:paraId="5E6CBF10"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За частиною першою статті 64 Основного Закону України конституційні права і свободи людини і громадянина не можуть бути обмежені, крім випадків, визначених Конституцією України.</w:t>
      </w:r>
    </w:p>
    <w:p w14:paraId="0CEABCA8" w14:textId="77777777" w:rsidR="00EA1E2A" w:rsidRPr="00461B0D" w:rsidRDefault="00EA1E2A" w:rsidP="00EA1E2A">
      <w:pPr>
        <w:spacing w:after="0" w:line="240" w:lineRule="auto"/>
        <w:ind w:firstLine="709"/>
        <w:jc w:val="both"/>
        <w:rPr>
          <w:rFonts w:ascii="Times New Roman" w:hAnsi="Times New Roman"/>
          <w:color w:val="000000"/>
          <w:sz w:val="28"/>
          <w:szCs w:val="28"/>
          <w:shd w:val="clear" w:color="auto" w:fill="FFFFFF"/>
          <w:lang w:val="uk-UA"/>
        </w:rPr>
      </w:pPr>
    </w:p>
    <w:p w14:paraId="24542577" w14:textId="77777777" w:rsidR="00EA1E2A" w:rsidRPr="00461B0D" w:rsidRDefault="00EA1E2A" w:rsidP="00EA1E2A">
      <w:pPr>
        <w:spacing w:after="0" w:line="367" w:lineRule="auto"/>
        <w:ind w:firstLine="709"/>
        <w:jc w:val="both"/>
        <w:rPr>
          <w:rFonts w:ascii="Times New Roman" w:hAnsi="Times New Roman"/>
          <w:color w:val="000000"/>
          <w:sz w:val="28"/>
          <w:szCs w:val="28"/>
          <w:shd w:val="clear" w:color="auto" w:fill="FFFFFF"/>
          <w:lang w:val="uk-UA"/>
        </w:rPr>
      </w:pPr>
      <w:r w:rsidRPr="00461B0D">
        <w:rPr>
          <w:rFonts w:ascii="Times New Roman" w:hAnsi="Times New Roman"/>
          <w:color w:val="000000"/>
          <w:sz w:val="28"/>
          <w:szCs w:val="28"/>
          <w:shd w:val="clear" w:color="auto" w:fill="FFFFFF"/>
          <w:lang w:val="uk-UA"/>
        </w:rPr>
        <w:t>5.1. Розглядаючи питання допустимих меж обмеження гарантованого Конституцією України права власності, Конституційний Суд України зазначав:</w:t>
      </w:r>
    </w:p>
    <w:p w14:paraId="4B2E150E" w14:textId="580A36F4"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„право власності не є абсолютним, тобто може бути обмежене, однак втручання у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 При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w:t>
      </w:r>
      <w:r>
        <w:rPr>
          <w:rFonts w:ascii="Times New Roman" w:hAnsi="Times New Roman"/>
          <w:sz w:val="28"/>
          <w:szCs w:val="28"/>
          <w:lang w:val="uk-UA"/>
        </w:rPr>
        <w:t>упних для застосування заходів“</w:t>
      </w:r>
      <w:r>
        <w:rPr>
          <w:rFonts w:ascii="Times New Roman" w:hAnsi="Times New Roman"/>
          <w:sz w:val="28"/>
          <w:szCs w:val="28"/>
          <w:lang w:val="uk-UA"/>
        </w:rPr>
        <w:br/>
      </w:r>
      <w:r w:rsidR="00470171" w:rsidRPr="00470171">
        <w:rPr>
          <w:rFonts w:ascii="Times New Roman" w:hAnsi="Times New Roman"/>
          <w:sz w:val="28"/>
          <w:szCs w:val="28"/>
          <w:lang w:val="uk-UA"/>
        </w:rPr>
        <w:lastRenderedPageBreak/>
        <w:t>[</w:t>
      </w:r>
      <w:r w:rsidRPr="00461B0D">
        <w:rPr>
          <w:rFonts w:ascii="Times New Roman" w:hAnsi="Times New Roman"/>
          <w:sz w:val="28"/>
          <w:szCs w:val="28"/>
          <w:lang w:val="uk-UA"/>
        </w:rPr>
        <w:t>абзац сьомий підпункту 2.3 пункту 2 мотивувальної частини Рішення Конституційного Суду України (Перший сенат) від 5 червня 2019 р</w:t>
      </w:r>
      <w:r>
        <w:rPr>
          <w:rFonts w:ascii="Times New Roman" w:hAnsi="Times New Roman"/>
          <w:sz w:val="28"/>
          <w:szCs w:val="28"/>
          <w:lang w:val="uk-UA"/>
        </w:rPr>
        <w:t>оку</w:t>
      </w:r>
      <w:r>
        <w:rPr>
          <w:rFonts w:ascii="Times New Roman" w:hAnsi="Times New Roman"/>
          <w:sz w:val="28"/>
          <w:szCs w:val="28"/>
          <w:lang w:val="uk-UA"/>
        </w:rPr>
        <w:br/>
      </w:r>
      <w:r w:rsidRPr="00461B0D">
        <w:rPr>
          <w:rFonts w:ascii="Times New Roman" w:hAnsi="Times New Roman"/>
          <w:sz w:val="28"/>
          <w:szCs w:val="28"/>
          <w:lang w:val="uk-UA"/>
        </w:rPr>
        <w:t>№ 3-р(I)/2019</w:t>
      </w:r>
      <w:r w:rsidR="00470171" w:rsidRPr="00470171">
        <w:rPr>
          <w:rFonts w:ascii="Times New Roman" w:hAnsi="Times New Roman"/>
          <w:sz w:val="28"/>
          <w:szCs w:val="28"/>
          <w:lang w:val="uk-UA"/>
        </w:rPr>
        <w:t>]</w:t>
      </w:r>
      <w:r w:rsidRPr="00461B0D">
        <w:rPr>
          <w:rFonts w:ascii="Times New Roman" w:hAnsi="Times New Roman"/>
          <w:sz w:val="28"/>
          <w:szCs w:val="28"/>
          <w:lang w:val="uk-UA"/>
        </w:rPr>
        <w:t xml:space="preserve">; </w:t>
      </w:r>
    </w:p>
    <w:p w14:paraId="41EA9739" w14:textId="0D3274FF" w:rsidR="00EA1E2A" w:rsidRPr="00461B0D" w:rsidRDefault="00EA1E2A" w:rsidP="00EA1E2A">
      <w:pPr>
        <w:spacing w:after="0" w:line="367" w:lineRule="auto"/>
        <w:ind w:firstLine="709"/>
        <w:jc w:val="both"/>
        <w:rPr>
          <w:rFonts w:ascii="Times New Roman" w:hAnsi="Times New Roman"/>
          <w:i/>
          <w:sz w:val="28"/>
          <w:szCs w:val="28"/>
          <w:lang w:val="uk-UA"/>
        </w:rPr>
      </w:pPr>
      <w:r w:rsidRPr="00461B0D">
        <w:rPr>
          <w:rFonts w:ascii="Times New Roman" w:hAnsi="Times New Roman"/>
          <w:sz w:val="28"/>
          <w:szCs w:val="28"/>
          <w:lang w:val="uk-UA"/>
        </w:rPr>
        <w:t>– „</w:t>
      </w:r>
      <w:r w:rsidRPr="00461B0D">
        <w:rPr>
          <w:rFonts w:ascii="Times New Roman" w:hAnsi="Times New Roman"/>
          <w:sz w:val="28"/>
          <w:szCs w:val="28"/>
          <w:shd w:val="clear" w:color="auto" w:fill="FFFFFF"/>
          <w:lang w:val="uk-UA"/>
        </w:rPr>
        <w:t>&lt;...&gt;</w:t>
      </w:r>
      <w:r>
        <w:rPr>
          <w:rFonts w:ascii="Times New Roman" w:hAnsi="Times New Roman"/>
          <w:sz w:val="28"/>
          <w:szCs w:val="28"/>
          <w:shd w:val="clear" w:color="auto" w:fill="FFFFFF"/>
          <w:lang w:val="uk-UA"/>
        </w:rPr>
        <w:t xml:space="preserve"> </w:t>
      </w:r>
      <w:r w:rsidRPr="00461B0D">
        <w:rPr>
          <w:rFonts w:ascii="Times New Roman" w:hAnsi="Times New Roman"/>
          <w:sz w:val="28"/>
          <w:szCs w:val="28"/>
          <w:lang w:val="uk-UA"/>
        </w:rPr>
        <w:t>при обмеженні права власності в інтересах суспільства необхідними є не будь-які менш обтяжливі для прав і свобод осіб заходи, а ті з них, які здатні досягти легітимної мети на тому самому якісному рівні. Тобто законодавець зобов’язаний обирати той вид адміністративного стягнення, який менш обтяжливий для прав і свобод особи у конкретному випадку, і насамперед має визначити адекватну міру адміністративної відповідальності для досягнення її мети, тоді як суди забезпечують індивідуалізацію такої відповідальності залежно від обставин справи у межах законодавчо визначеної санкції“</w:t>
      </w:r>
      <w:r>
        <w:rPr>
          <w:rFonts w:ascii="Times New Roman" w:hAnsi="Times New Roman"/>
          <w:i/>
          <w:sz w:val="28"/>
          <w:szCs w:val="28"/>
          <w:lang w:val="uk-UA"/>
        </w:rPr>
        <w:br/>
      </w:r>
      <w:r w:rsidR="00470171" w:rsidRPr="00470171">
        <w:rPr>
          <w:rStyle w:val="af3"/>
          <w:rFonts w:ascii="Times New Roman" w:hAnsi="Times New Roman"/>
          <w:i w:val="0"/>
          <w:color w:val="000000"/>
          <w:sz w:val="28"/>
          <w:szCs w:val="28"/>
          <w:lang w:val="uk-UA"/>
        </w:rPr>
        <w:t>[</w:t>
      </w:r>
      <w:r w:rsidRPr="00461B0D">
        <w:rPr>
          <w:rStyle w:val="af3"/>
          <w:rFonts w:ascii="Times New Roman" w:hAnsi="Times New Roman"/>
          <w:i w:val="0"/>
          <w:color w:val="000000"/>
          <w:sz w:val="28"/>
          <w:szCs w:val="28"/>
          <w:lang w:val="uk-UA"/>
        </w:rPr>
        <w:t>абзац перший підпункту 2.4 пункту 2 мотивувальної частини Рішення Конституційного Суду України (Другий сенат) від 21 липня 2021 рок</w:t>
      </w:r>
      <w:r>
        <w:rPr>
          <w:rStyle w:val="af3"/>
          <w:rFonts w:ascii="Times New Roman" w:hAnsi="Times New Roman"/>
          <w:i w:val="0"/>
          <w:color w:val="000000"/>
          <w:sz w:val="28"/>
          <w:szCs w:val="28"/>
          <w:lang w:val="uk-UA"/>
        </w:rPr>
        <w:t>у</w:t>
      </w:r>
      <w:r>
        <w:rPr>
          <w:rStyle w:val="af3"/>
          <w:rFonts w:ascii="Times New Roman" w:hAnsi="Times New Roman"/>
          <w:i w:val="0"/>
          <w:color w:val="000000"/>
          <w:sz w:val="28"/>
          <w:szCs w:val="28"/>
          <w:lang w:val="uk-UA"/>
        </w:rPr>
        <w:br/>
      </w:r>
      <w:r w:rsidRPr="00461B0D">
        <w:rPr>
          <w:rStyle w:val="af3"/>
          <w:rFonts w:ascii="Times New Roman" w:hAnsi="Times New Roman"/>
          <w:i w:val="0"/>
          <w:color w:val="000000"/>
          <w:sz w:val="28"/>
          <w:szCs w:val="28"/>
          <w:lang w:val="uk-UA"/>
        </w:rPr>
        <w:t>№ 3-р(II)/2021</w:t>
      </w:r>
      <w:r w:rsidR="00470171" w:rsidRPr="0096312B">
        <w:rPr>
          <w:rStyle w:val="af3"/>
          <w:rFonts w:ascii="Times New Roman" w:hAnsi="Times New Roman"/>
          <w:i w:val="0"/>
          <w:color w:val="000000"/>
          <w:sz w:val="28"/>
          <w:szCs w:val="28"/>
          <w:lang w:val="uk-UA"/>
        </w:rPr>
        <w:t>]</w:t>
      </w:r>
      <w:r w:rsidRPr="00461B0D">
        <w:rPr>
          <w:rFonts w:ascii="Times New Roman" w:hAnsi="Times New Roman"/>
          <w:i/>
          <w:sz w:val="28"/>
          <w:szCs w:val="28"/>
          <w:lang w:val="uk-UA"/>
        </w:rPr>
        <w:t>.</w:t>
      </w:r>
    </w:p>
    <w:p w14:paraId="5FB83714"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3925DE25"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lang w:val="uk-UA"/>
        </w:rPr>
        <w:t xml:space="preserve">5.2. </w:t>
      </w:r>
      <w:r w:rsidRPr="00461B0D">
        <w:rPr>
          <w:rFonts w:ascii="Times New Roman" w:hAnsi="Times New Roman"/>
          <w:sz w:val="28"/>
          <w:szCs w:val="28"/>
          <w:shd w:val="clear" w:color="auto" w:fill="FFFFFF"/>
          <w:lang w:val="uk-UA"/>
        </w:rPr>
        <w:t>Згідно зі статтею 1 Першого протоколу до Конвенції 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передбачених законом і загальними принципами міжнародного права</w:t>
      </w:r>
      <w:r>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(абзац перший); проте попередні положення жодним чином не обмежують прав</w:t>
      </w:r>
      <w:r>
        <w:rPr>
          <w:rFonts w:ascii="Times New Roman" w:hAnsi="Times New Roman"/>
          <w:sz w:val="28"/>
          <w:szCs w:val="28"/>
          <w:shd w:val="clear" w:color="auto" w:fill="FFFFFF"/>
          <w:lang w:val="uk-UA"/>
        </w:rPr>
        <w:t>а</w:t>
      </w:r>
      <w:r w:rsidRPr="00461B0D">
        <w:rPr>
          <w:rFonts w:ascii="Times New Roman" w:hAnsi="Times New Roman"/>
          <w:sz w:val="28"/>
          <w:szCs w:val="28"/>
          <w:shd w:val="clear" w:color="auto" w:fill="FFFFFF"/>
          <w:lang w:val="uk-UA"/>
        </w:rPr>
        <w:t xml:space="preserve"> держави вводити в дію такі закони, які вона вважає за </w:t>
      </w:r>
      <w:r>
        <w:rPr>
          <w:rFonts w:ascii="Times New Roman" w:hAnsi="Times New Roman"/>
          <w:sz w:val="28"/>
          <w:szCs w:val="28"/>
          <w:shd w:val="clear" w:color="auto" w:fill="FFFFFF"/>
          <w:lang w:val="uk-UA"/>
        </w:rPr>
        <w:t>потрібне</w:t>
      </w:r>
      <w:r w:rsidRPr="00461B0D">
        <w:rPr>
          <w:rFonts w:ascii="Times New Roman" w:hAnsi="Times New Roman"/>
          <w:sz w:val="28"/>
          <w:szCs w:val="28"/>
          <w:shd w:val="clear" w:color="auto" w:fill="FFFFFF"/>
          <w:lang w:val="uk-UA"/>
        </w:rPr>
        <w:t>, щоб здійснювати контроль за користуванням майном відповідно до загальних інтересів або для забезпечення сплати податків чи інших зборів або штрафів (абзац другий).</w:t>
      </w:r>
    </w:p>
    <w:p w14:paraId="7CC81026"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shd w:val="clear" w:color="auto" w:fill="FFFFFF"/>
          <w:lang w:val="uk-UA"/>
        </w:rPr>
        <w:t xml:space="preserve">Європейський суд з прав людини вказав, що „&lt;…&gt; для того, щоб відповідати </w:t>
      </w:r>
      <w:proofErr w:type="spellStart"/>
      <w:r w:rsidRPr="00461B0D">
        <w:rPr>
          <w:rFonts w:ascii="Times New Roman" w:hAnsi="Times New Roman"/>
          <w:sz w:val="28"/>
          <w:szCs w:val="28"/>
          <w:shd w:val="clear" w:color="auto" w:fill="FFFFFF"/>
          <w:lang w:val="uk-UA"/>
        </w:rPr>
        <w:t>вимозі</w:t>
      </w:r>
      <w:proofErr w:type="spellEnd"/>
      <w:r w:rsidRPr="00461B0D">
        <w:rPr>
          <w:rFonts w:ascii="Times New Roman" w:hAnsi="Times New Roman"/>
          <w:sz w:val="28"/>
          <w:szCs w:val="28"/>
          <w:shd w:val="clear" w:color="auto" w:fill="FFFFFF"/>
          <w:lang w:val="uk-UA"/>
        </w:rPr>
        <w:t xml:space="preserve"> домірності, суворість санкцій має відповідати тяжкості правопорушень, за які їх призначають &lt;…&gt;. Принцип домірності (пропорційності) має бути дотриманий не лише при визначенні норм, які стосуються суворості санкції, а й при оцінці тих факторів, що їх має бути взято до уваги при визначенні санкції &lt;…&gt;“ </w:t>
      </w:r>
      <w:r w:rsidRPr="00461B0D">
        <w:rPr>
          <w:rFonts w:ascii="Times New Roman" w:hAnsi="Times New Roman"/>
          <w:sz w:val="28"/>
          <w:szCs w:val="28"/>
          <w:lang w:val="uk-UA"/>
        </w:rPr>
        <w:t>[</w:t>
      </w:r>
      <w:r w:rsidRPr="00461B0D">
        <w:rPr>
          <w:rFonts w:ascii="Times New Roman" w:hAnsi="Times New Roman"/>
          <w:sz w:val="28"/>
          <w:szCs w:val="28"/>
          <w:shd w:val="clear" w:color="auto" w:fill="FFFFFF"/>
          <w:lang w:val="uk-UA"/>
        </w:rPr>
        <w:t xml:space="preserve">рішення у справі </w:t>
      </w:r>
      <w:proofErr w:type="spellStart"/>
      <w:r w:rsidRPr="00461B0D">
        <w:rPr>
          <w:rFonts w:ascii="Times New Roman" w:hAnsi="Times New Roman"/>
          <w:i/>
          <w:sz w:val="28"/>
          <w:szCs w:val="28"/>
          <w:shd w:val="clear" w:color="auto" w:fill="FFFFFF"/>
          <w:lang w:val="uk-UA"/>
        </w:rPr>
        <w:t>I</w:t>
      </w:r>
      <w:r>
        <w:rPr>
          <w:rFonts w:ascii="Times New Roman" w:hAnsi="Times New Roman"/>
          <w:i/>
          <w:sz w:val="28"/>
          <w:szCs w:val="28"/>
          <w:shd w:val="clear" w:color="auto" w:fill="FFFFFF"/>
          <w:lang w:val="uk-UA"/>
        </w:rPr>
        <w:t>meri</w:t>
      </w:r>
      <w:proofErr w:type="spellEnd"/>
      <w:r>
        <w:rPr>
          <w:rFonts w:ascii="Times New Roman" w:hAnsi="Times New Roman"/>
          <w:i/>
          <w:sz w:val="28"/>
          <w:szCs w:val="28"/>
          <w:shd w:val="clear" w:color="auto" w:fill="FFFFFF"/>
          <w:lang w:val="uk-UA"/>
        </w:rPr>
        <w:t xml:space="preserve"> v. </w:t>
      </w:r>
      <w:proofErr w:type="spellStart"/>
      <w:r>
        <w:rPr>
          <w:rFonts w:ascii="Times New Roman" w:hAnsi="Times New Roman"/>
          <w:i/>
          <w:sz w:val="28"/>
          <w:szCs w:val="28"/>
          <w:shd w:val="clear" w:color="auto" w:fill="FFFFFF"/>
          <w:lang w:val="uk-UA"/>
        </w:rPr>
        <w:t>Croatia</w:t>
      </w:r>
      <w:proofErr w:type="spellEnd"/>
      <w:r>
        <w:rPr>
          <w:rFonts w:ascii="Times New Roman" w:hAnsi="Times New Roman"/>
          <w:i/>
          <w:sz w:val="28"/>
          <w:szCs w:val="28"/>
          <w:shd w:val="clear" w:color="auto" w:fill="FFFFFF"/>
          <w:lang w:val="uk-UA"/>
        </w:rPr>
        <w:br/>
      </w:r>
      <w:r w:rsidRPr="00461B0D">
        <w:rPr>
          <w:rFonts w:ascii="Times New Roman" w:hAnsi="Times New Roman"/>
          <w:sz w:val="28"/>
          <w:szCs w:val="28"/>
          <w:shd w:val="clear" w:color="auto" w:fill="FFFFFF"/>
          <w:lang w:val="uk-UA"/>
        </w:rPr>
        <w:t>від 24 червня 2021 року (заява № 77668/14), § 84</w:t>
      </w:r>
      <w:r w:rsidRPr="00461B0D">
        <w:rPr>
          <w:rFonts w:ascii="Times New Roman" w:hAnsi="Times New Roman"/>
          <w:sz w:val="28"/>
          <w:szCs w:val="28"/>
          <w:lang w:val="uk-UA"/>
        </w:rPr>
        <w:t>]</w:t>
      </w:r>
      <w:r w:rsidRPr="00461B0D">
        <w:rPr>
          <w:rFonts w:ascii="Times New Roman" w:hAnsi="Times New Roman"/>
          <w:sz w:val="28"/>
          <w:szCs w:val="28"/>
          <w:shd w:val="clear" w:color="auto" w:fill="FFFFFF"/>
          <w:lang w:val="uk-UA"/>
        </w:rPr>
        <w:t>.</w:t>
      </w:r>
    </w:p>
    <w:p w14:paraId="2220726D" w14:textId="05929BFE"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lastRenderedPageBreak/>
        <w:t xml:space="preserve">Крім того, на думку Європейського суду з прав людини, стаття 1 Першого протоколу до Конвенції вимагає, щоб будь-яке втручання обґрунтовано відповідало </w:t>
      </w:r>
      <w:r w:rsidRPr="00461B0D">
        <w:rPr>
          <w:rFonts w:ascii="Times New Roman" w:hAnsi="Times New Roman"/>
          <w:sz w:val="28"/>
          <w:szCs w:val="28"/>
          <w:lang w:val="uk-UA"/>
        </w:rPr>
        <w:t xml:space="preserve">[правомірній] </w:t>
      </w:r>
      <w:r w:rsidRPr="00461B0D">
        <w:rPr>
          <w:rFonts w:ascii="Times New Roman" w:hAnsi="Times New Roman"/>
          <w:sz w:val="28"/>
          <w:szCs w:val="28"/>
          <w:shd w:val="clear" w:color="auto" w:fill="FFFFFF"/>
          <w:lang w:val="uk-UA"/>
        </w:rPr>
        <w:t>меті. Іншими словами, потрібно досягти „справедливого балансу“ між вимогами загальних потреб суспільства і вимогами захисту фундаментальних прав людини. Цього балансу не буде досягнуто, якщо особі або особам, яких це стосується, доведеться нест</w:t>
      </w:r>
      <w:r>
        <w:rPr>
          <w:rFonts w:ascii="Times New Roman" w:hAnsi="Times New Roman"/>
          <w:sz w:val="28"/>
          <w:szCs w:val="28"/>
          <w:shd w:val="clear" w:color="auto" w:fill="FFFFFF"/>
          <w:lang w:val="uk-UA"/>
        </w:rPr>
        <w:t>и особистий і надмірний тягар [д</w:t>
      </w:r>
      <w:r w:rsidRPr="00461B0D">
        <w:rPr>
          <w:rFonts w:ascii="Times New Roman" w:hAnsi="Times New Roman"/>
          <w:sz w:val="28"/>
          <w:szCs w:val="28"/>
          <w:shd w:val="clear" w:color="auto" w:fill="FFFFFF"/>
          <w:lang w:val="uk-UA"/>
        </w:rPr>
        <w:t>ив., зокрема, рішення у справ</w:t>
      </w:r>
      <w:r>
        <w:rPr>
          <w:rFonts w:ascii="Times New Roman" w:hAnsi="Times New Roman"/>
          <w:sz w:val="28"/>
          <w:szCs w:val="28"/>
          <w:shd w:val="clear" w:color="auto" w:fill="FFFFFF"/>
          <w:lang w:val="uk-UA"/>
        </w:rPr>
        <w:t>ах</w:t>
      </w:r>
      <w:r w:rsidRPr="00461B0D">
        <w:rPr>
          <w:rFonts w:ascii="Times New Roman" w:hAnsi="Times New Roman"/>
          <w:sz w:val="28"/>
          <w:szCs w:val="28"/>
          <w:shd w:val="clear" w:color="auto" w:fill="FFFFFF"/>
          <w:lang w:val="uk-UA"/>
        </w:rPr>
        <w:t xml:space="preserve"> </w:t>
      </w:r>
      <w:proofErr w:type="spellStart"/>
      <w:r w:rsidRPr="00461B0D">
        <w:rPr>
          <w:rFonts w:ascii="Times New Roman" w:hAnsi="Times New Roman"/>
          <w:i/>
          <w:iCs/>
          <w:sz w:val="28"/>
          <w:szCs w:val="28"/>
          <w:shd w:val="clear" w:color="auto" w:fill="FFFFFF"/>
          <w:lang w:val="uk-UA"/>
        </w:rPr>
        <w:t>The</w:t>
      </w:r>
      <w:proofErr w:type="spellEnd"/>
      <w:r w:rsidRPr="00461B0D">
        <w:rPr>
          <w:rFonts w:ascii="Times New Roman" w:hAnsi="Times New Roman"/>
          <w:i/>
          <w:iCs/>
          <w:sz w:val="28"/>
          <w:szCs w:val="28"/>
          <w:shd w:val="clear" w:color="auto" w:fill="FFFFFF"/>
          <w:lang w:val="uk-UA"/>
        </w:rPr>
        <w:t xml:space="preserve"> </w:t>
      </w:r>
      <w:proofErr w:type="spellStart"/>
      <w:r w:rsidRPr="00461B0D">
        <w:rPr>
          <w:rFonts w:ascii="Times New Roman" w:hAnsi="Times New Roman"/>
          <w:i/>
          <w:iCs/>
          <w:sz w:val="28"/>
          <w:szCs w:val="28"/>
          <w:shd w:val="clear" w:color="auto" w:fill="FFFFFF"/>
          <w:lang w:val="uk-UA"/>
        </w:rPr>
        <w:t>F</w:t>
      </w:r>
      <w:r>
        <w:rPr>
          <w:rFonts w:ascii="Times New Roman" w:hAnsi="Times New Roman"/>
          <w:i/>
          <w:iCs/>
          <w:sz w:val="28"/>
          <w:szCs w:val="28"/>
          <w:shd w:val="clear" w:color="auto" w:fill="FFFFFF"/>
          <w:lang w:val="uk-UA"/>
        </w:rPr>
        <w:t>ormer</w:t>
      </w:r>
      <w:proofErr w:type="spellEnd"/>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King</w:t>
      </w:r>
      <w:proofErr w:type="spellEnd"/>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of</w:t>
      </w:r>
      <w:proofErr w:type="spellEnd"/>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Greece</w:t>
      </w:r>
      <w:proofErr w:type="spellEnd"/>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and</w:t>
      </w:r>
      <w:proofErr w:type="spellEnd"/>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Others</w:t>
      </w:r>
      <w:proofErr w:type="spellEnd"/>
      <w:r>
        <w:rPr>
          <w:rFonts w:ascii="Times New Roman" w:hAnsi="Times New Roman"/>
          <w:i/>
          <w:iCs/>
          <w:sz w:val="28"/>
          <w:szCs w:val="28"/>
          <w:shd w:val="clear" w:color="auto" w:fill="FFFFFF"/>
          <w:lang w:val="uk-UA"/>
        </w:rPr>
        <w:br/>
      </w:r>
      <w:r w:rsidRPr="00461B0D">
        <w:rPr>
          <w:rFonts w:ascii="Times New Roman" w:hAnsi="Times New Roman"/>
          <w:i/>
          <w:iCs/>
          <w:sz w:val="28"/>
          <w:szCs w:val="28"/>
          <w:shd w:val="clear" w:color="auto" w:fill="FFFFFF"/>
          <w:lang w:val="uk-UA"/>
        </w:rPr>
        <w:t xml:space="preserve">v. </w:t>
      </w:r>
      <w:proofErr w:type="spellStart"/>
      <w:r w:rsidRPr="00461B0D">
        <w:rPr>
          <w:rFonts w:ascii="Times New Roman" w:hAnsi="Times New Roman"/>
          <w:i/>
          <w:iCs/>
          <w:sz w:val="28"/>
          <w:szCs w:val="28"/>
          <w:shd w:val="clear" w:color="auto" w:fill="FFFFFF"/>
          <w:lang w:val="uk-UA"/>
        </w:rPr>
        <w:t>Greece</w:t>
      </w:r>
      <w:proofErr w:type="spellEnd"/>
      <w:r w:rsidRPr="00461B0D">
        <w:rPr>
          <w:rFonts w:ascii="Times New Roman" w:hAnsi="Times New Roman"/>
          <w:sz w:val="28"/>
          <w:szCs w:val="28"/>
          <w:shd w:val="clear" w:color="auto" w:fill="FFFFFF"/>
          <w:lang w:val="uk-UA"/>
        </w:rPr>
        <w:t xml:space="preserve"> [</w:t>
      </w:r>
      <w:r w:rsidR="008846B1">
        <w:rPr>
          <w:rFonts w:ascii="Times New Roman" w:hAnsi="Times New Roman"/>
          <w:sz w:val="28"/>
          <w:szCs w:val="28"/>
          <w:shd w:val="clear" w:color="auto" w:fill="FFFFFF"/>
        </w:rPr>
        <w:t>GC</w:t>
      </w:r>
      <w:r w:rsidRPr="00461B0D">
        <w:rPr>
          <w:rFonts w:ascii="Times New Roman" w:hAnsi="Times New Roman"/>
          <w:sz w:val="28"/>
          <w:szCs w:val="28"/>
          <w:shd w:val="clear" w:color="auto" w:fill="FFFFFF"/>
          <w:lang w:val="uk-UA"/>
        </w:rPr>
        <w:t xml:space="preserve">] від 28 листопада 2002 року (заява № 25701/94), </w:t>
      </w:r>
      <w:r w:rsidR="008846B1">
        <w:rPr>
          <w:rFonts w:ascii="Times New Roman" w:hAnsi="Times New Roman"/>
          <w:sz w:val="28"/>
          <w:szCs w:val="28"/>
          <w:shd w:val="clear" w:color="auto" w:fill="FFFFFF"/>
        </w:rPr>
        <w:t>ECHR</w:t>
      </w:r>
      <w:r w:rsidRPr="00461B0D">
        <w:rPr>
          <w:rFonts w:ascii="Times New Roman" w:hAnsi="Times New Roman"/>
          <w:sz w:val="28"/>
          <w:szCs w:val="28"/>
          <w:shd w:val="clear" w:color="auto" w:fill="FFFFFF"/>
          <w:lang w:val="uk-UA"/>
        </w:rPr>
        <w:t xml:space="preserve"> 2000-XII,</w:t>
      </w:r>
      <w:r>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 xml:space="preserve">§ 79, </w:t>
      </w:r>
      <w:r w:rsidR="0096312B">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 xml:space="preserve">82; </w:t>
      </w:r>
      <w:proofErr w:type="spellStart"/>
      <w:r w:rsidRPr="00461B0D">
        <w:rPr>
          <w:rFonts w:ascii="Times New Roman" w:hAnsi="Times New Roman"/>
          <w:i/>
          <w:iCs/>
          <w:sz w:val="28"/>
          <w:szCs w:val="28"/>
          <w:shd w:val="clear" w:color="auto" w:fill="FFFFFF"/>
          <w:lang w:val="uk-UA"/>
        </w:rPr>
        <w:t>Jahn</w:t>
      </w:r>
      <w:proofErr w:type="spellEnd"/>
      <w:r w:rsidRPr="00461B0D">
        <w:rPr>
          <w:rFonts w:ascii="Times New Roman" w:hAnsi="Times New Roman"/>
          <w:i/>
          <w:iCs/>
          <w:sz w:val="28"/>
          <w:szCs w:val="28"/>
          <w:shd w:val="clear" w:color="auto" w:fill="FFFFFF"/>
          <w:lang w:val="uk-UA"/>
        </w:rPr>
        <w:t xml:space="preserve"> </w:t>
      </w:r>
      <w:proofErr w:type="spellStart"/>
      <w:r w:rsidRPr="00461B0D">
        <w:rPr>
          <w:rFonts w:ascii="Times New Roman" w:hAnsi="Times New Roman"/>
          <w:i/>
          <w:iCs/>
          <w:sz w:val="28"/>
          <w:szCs w:val="28"/>
          <w:shd w:val="clear" w:color="auto" w:fill="FFFFFF"/>
          <w:lang w:val="uk-UA"/>
        </w:rPr>
        <w:t>and</w:t>
      </w:r>
      <w:proofErr w:type="spellEnd"/>
      <w:r w:rsidRPr="00461B0D">
        <w:rPr>
          <w:rFonts w:ascii="Times New Roman" w:hAnsi="Times New Roman"/>
          <w:i/>
          <w:iCs/>
          <w:sz w:val="28"/>
          <w:szCs w:val="28"/>
          <w:shd w:val="clear" w:color="auto" w:fill="FFFFFF"/>
          <w:lang w:val="uk-UA"/>
        </w:rPr>
        <w:t xml:space="preserve"> </w:t>
      </w:r>
      <w:proofErr w:type="spellStart"/>
      <w:r w:rsidRPr="00461B0D">
        <w:rPr>
          <w:rFonts w:ascii="Times New Roman" w:hAnsi="Times New Roman"/>
          <w:i/>
          <w:iCs/>
          <w:sz w:val="28"/>
          <w:szCs w:val="28"/>
          <w:shd w:val="clear" w:color="auto" w:fill="FFFFFF"/>
          <w:lang w:val="uk-UA"/>
        </w:rPr>
        <w:t>Others</w:t>
      </w:r>
      <w:proofErr w:type="spellEnd"/>
      <w:r w:rsidRPr="00461B0D">
        <w:rPr>
          <w:rFonts w:ascii="Times New Roman" w:hAnsi="Times New Roman"/>
          <w:i/>
          <w:iCs/>
          <w:sz w:val="28"/>
          <w:szCs w:val="28"/>
          <w:shd w:val="clear" w:color="auto" w:fill="FFFFFF"/>
          <w:lang w:val="uk-UA"/>
        </w:rPr>
        <w:t xml:space="preserve"> v. </w:t>
      </w:r>
      <w:proofErr w:type="spellStart"/>
      <w:r w:rsidRPr="00461B0D">
        <w:rPr>
          <w:rFonts w:ascii="Times New Roman" w:hAnsi="Times New Roman"/>
          <w:i/>
          <w:iCs/>
          <w:sz w:val="28"/>
          <w:szCs w:val="28"/>
          <w:shd w:val="clear" w:color="auto" w:fill="FFFFFF"/>
          <w:lang w:val="uk-UA"/>
        </w:rPr>
        <w:t>Germany</w:t>
      </w:r>
      <w:proofErr w:type="spellEnd"/>
      <w:r w:rsidRPr="00461B0D">
        <w:rPr>
          <w:rFonts w:ascii="Times New Roman" w:hAnsi="Times New Roman"/>
          <w:sz w:val="28"/>
          <w:szCs w:val="28"/>
          <w:shd w:val="clear" w:color="auto" w:fill="FFFFFF"/>
          <w:lang w:val="uk-UA"/>
        </w:rPr>
        <w:t xml:space="preserve"> [</w:t>
      </w:r>
      <w:r w:rsidR="008846B1">
        <w:rPr>
          <w:rFonts w:ascii="Times New Roman" w:hAnsi="Times New Roman"/>
          <w:sz w:val="28"/>
          <w:szCs w:val="28"/>
          <w:shd w:val="clear" w:color="auto" w:fill="FFFFFF"/>
        </w:rPr>
        <w:t>GC</w:t>
      </w:r>
      <w:r w:rsidRPr="00461B0D">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від 30 червня 2005 року</w:t>
      </w:r>
      <w:r>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 xml:space="preserve">(заяви №№ 46720/99, 72203/01, 72552/01), </w:t>
      </w:r>
      <w:r w:rsidR="008846B1">
        <w:rPr>
          <w:rFonts w:ascii="Times New Roman" w:hAnsi="Times New Roman"/>
          <w:sz w:val="28"/>
          <w:szCs w:val="28"/>
          <w:shd w:val="clear" w:color="auto" w:fill="FFFFFF"/>
        </w:rPr>
        <w:t>ECHR</w:t>
      </w:r>
      <w:r w:rsidRPr="00461B0D">
        <w:rPr>
          <w:rFonts w:ascii="Times New Roman" w:hAnsi="Times New Roman"/>
          <w:sz w:val="28"/>
          <w:szCs w:val="28"/>
          <w:shd w:val="clear" w:color="auto" w:fill="FFFFFF"/>
          <w:lang w:val="uk-UA"/>
        </w:rPr>
        <w:t xml:space="preserve"> 2005-VI, § 81–94; </w:t>
      </w:r>
      <w:proofErr w:type="spellStart"/>
      <w:r w:rsidRPr="00461B0D">
        <w:rPr>
          <w:rFonts w:ascii="Times New Roman" w:hAnsi="Times New Roman"/>
          <w:i/>
          <w:iCs/>
          <w:sz w:val="28"/>
          <w:szCs w:val="28"/>
          <w:shd w:val="clear" w:color="auto" w:fill="FFFFFF"/>
          <w:lang w:val="uk-UA"/>
        </w:rPr>
        <w:t>Gogitidze</w:t>
      </w:r>
      <w:proofErr w:type="spellEnd"/>
      <w:r w:rsidRPr="00461B0D">
        <w:rPr>
          <w:rFonts w:ascii="Times New Roman" w:hAnsi="Times New Roman"/>
          <w:i/>
          <w:iCs/>
          <w:sz w:val="28"/>
          <w:szCs w:val="28"/>
          <w:shd w:val="clear" w:color="auto" w:fill="FFFFFF"/>
          <w:lang w:val="uk-UA"/>
        </w:rPr>
        <w:t xml:space="preserve"> </w:t>
      </w:r>
      <w:proofErr w:type="spellStart"/>
      <w:r w:rsidRPr="00461B0D">
        <w:rPr>
          <w:rFonts w:ascii="Times New Roman" w:hAnsi="Times New Roman"/>
          <w:i/>
          <w:iCs/>
          <w:sz w:val="28"/>
          <w:szCs w:val="28"/>
          <w:shd w:val="clear" w:color="auto" w:fill="FFFFFF"/>
          <w:lang w:val="uk-UA"/>
        </w:rPr>
        <w:t>and</w:t>
      </w:r>
      <w:proofErr w:type="spellEnd"/>
      <w:r w:rsidRPr="00461B0D">
        <w:rPr>
          <w:rFonts w:ascii="Times New Roman" w:hAnsi="Times New Roman"/>
          <w:i/>
          <w:iCs/>
          <w:sz w:val="28"/>
          <w:szCs w:val="28"/>
          <w:shd w:val="clear" w:color="auto" w:fill="FFFFFF"/>
          <w:lang w:val="uk-UA"/>
        </w:rPr>
        <w:t xml:space="preserve"> </w:t>
      </w:r>
      <w:proofErr w:type="spellStart"/>
      <w:r w:rsidRPr="00461B0D">
        <w:rPr>
          <w:rFonts w:ascii="Times New Roman" w:hAnsi="Times New Roman"/>
          <w:i/>
          <w:iCs/>
          <w:sz w:val="28"/>
          <w:szCs w:val="28"/>
          <w:shd w:val="clear" w:color="auto" w:fill="FFFFFF"/>
          <w:lang w:val="uk-UA"/>
        </w:rPr>
        <w:t>Others</w:t>
      </w:r>
      <w:proofErr w:type="spellEnd"/>
      <w:r w:rsidRPr="00461B0D">
        <w:rPr>
          <w:rFonts w:ascii="Times New Roman" w:hAnsi="Times New Roman"/>
          <w:i/>
          <w:iCs/>
          <w:sz w:val="28"/>
          <w:szCs w:val="28"/>
          <w:shd w:val="clear" w:color="auto" w:fill="FFFFFF"/>
          <w:lang w:val="uk-UA"/>
        </w:rPr>
        <w:t xml:space="preserve"> v. </w:t>
      </w:r>
      <w:proofErr w:type="spellStart"/>
      <w:r w:rsidRPr="00461B0D">
        <w:rPr>
          <w:rFonts w:ascii="Times New Roman" w:hAnsi="Times New Roman"/>
          <w:i/>
          <w:iCs/>
          <w:sz w:val="28"/>
          <w:szCs w:val="28"/>
          <w:shd w:val="clear" w:color="auto" w:fill="FFFFFF"/>
          <w:lang w:val="uk-UA"/>
        </w:rPr>
        <w:t>Georgiа</w:t>
      </w:r>
      <w:proofErr w:type="spellEnd"/>
      <w:r w:rsidRPr="00461B0D">
        <w:rPr>
          <w:rFonts w:ascii="Times New Roman" w:hAnsi="Times New Roman"/>
          <w:sz w:val="28"/>
          <w:szCs w:val="28"/>
          <w:shd w:val="clear" w:color="auto" w:fill="FFFFFF"/>
          <w:lang w:val="uk-UA"/>
        </w:rPr>
        <w:t xml:space="preserve"> від</w:t>
      </w:r>
      <w:r>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12 травня 2015 року</w:t>
      </w:r>
      <w:r w:rsidR="008846B1" w:rsidRPr="008846B1">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(заява № 36862/05),</w:t>
      </w:r>
      <w:r w:rsidR="008846B1" w:rsidRPr="008846B1">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 97].</w:t>
      </w:r>
    </w:p>
    <w:p w14:paraId="51D2735F" w14:textId="77777777" w:rsidR="00EA1E2A" w:rsidRPr="00461B0D" w:rsidRDefault="00EA1E2A" w:rsidP="008846B1">
      <w:pPr>
        <w:spacing w:after="0" w:line="360" w:lineRule="auto"/>
        <w:ind w:firstLine="709"/>
        <w:jc w:val="both"/>
        <w:rPr>
          <w:rFonts w:ascii="Times New Roman" w:hAnsi="Times New Roman"/>
          <w:sz w:val="28"/>
          <w:szCs w:val="28"/>
          <w:lang w:val="uk-UA"/>
        </w:rPr>
      </w:pPr>
    </w:p>
    <w:p w14:paraId="11A0F10F" w14:textId="65B22AA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lang w:val="uk-UA"/>
        </w:rPr>
        <w:t xml:space="preserve">5.3. У </w:t>
      </w:r>
      <w:r w:rsidRPr="00461B0D">
        <w:rPr>
          <w:rFonts w:ascii="Times New Roman" w:hAnsi="Times New Roman"/>
          <w:sz w:val="28"/>
          <w:szCs w:val="28"/>
          <w:shd w:val="clear" w:color="auto" w:fill="FFFFFF"/>
          <w:lang w:val="uk-UA"/>
        </w:rPr>
        <w:t xml:space="preserve">рішенні у справі </w:t>
      </w:r>
      <w:proofErr w:type="spellStart"/>
      <w:r w:rsidRPr="00461B0D">
        <w:rPr>
          <w:rFonts w:ascii="Times New Roman" w:hAnsi="Times New Roman"/>
          <w:i/>
          <w:sz w:val="28"/>
          <w:szCs w:val="28"/>
          <w:shd w:val="clear" w:color="auto" w:fill="FFFFFF"/>
          <w:lang w:val="uk-UA"/>
        </w:rPr>
        <w:t>Краєва</w:t>
      </w:r>
      <w:proofErr w:type="spellEnd"/>
      <w:r w:rsidRPr="00461B0D">
        <w:rPr>
          <w:rFonts w:ascii="Times New Roman" w:hAnsi="Times New Roman"/>
          <w:i/>
          <w:sz w:val="28"/>
          <w:szCs w:val="28"/>
          <w:shd w:val="clear" w:color="auto" w:fill="FFFFFF"/>
          <w:lang w:val="uk-UA"/>
        </w:rPr>
        <w:t xml:space="preserve"> проти України</w:t>
      </w:r>
      <w:r>
        <w:rPr>
          <w:rFonts w:ascii="Times New Roman" w:hAnsi="Times New Roman"/>
          <w:sz w:val="28"/>
          <w:szCs w:val="28"/>
          <w:shd w:val="clear" w:color="auto" w:fill="FFFFFF"/>
          <w:lang w:val="uk-UA"/>
        </w:rPr>
        <w:t xml:space="preserve"> від 13 січня 2022 року</w:t>
      </w:r>
      <w:r>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 xml:space="preserve">(заява № 72858/13) Європейський суд з прав людини, констатувавши, що сума штрафу, накладеного на заявницю за порушення митних правил (частина перша статті 483 Кодексу), становила </w:t>
      </w:r>
      <w:r w:rsidR="00E02FD6">
        <w:rPr>
          <w:rFonts w:ascii="Times New Roman" w:hAnsi="Times New Roman"/>
          <w:sz w:val="28"/>
          <w:szCs w:val="28"/>
          <w:shd w:val="clear" w:color="auto" w:fill="FFFFFF"/>
          <w:lang w:val="uk-UA"/>
        </w:rPr>
        <w:t>надмірне</w:t>
      </w:r>
      <w:r w:rsidRPr="00461B0D">
        <w:rPr>
          <w:rFonts w:ascii="Times New Roman" w:hAnsi="Times New Roman"/>
          <w:sz w:val="28"/>
          <w:szCs w:val="28"/>
          <w:shd w:val="clear" w:color="auto" w:fill="FFFFFF"/>
          <w:lang w:val="uk-UA"/>
        </w:rPr>
        <w:t xml:space="preserve"> втручання </w:t>
      </w:r>
      <w:r w:rsidR="0096312B">
        <w:rPr>
          <w:rFonts w:ascii="Times New Roman" w:hAnsi="Times New Roman"/>
          <w:sz w:val="28"/>
          <w:szCs w:val="28"/>
          <w:shd w:val="clear" w:color="auto" w:fill="FFFFFF"/>
          <w:lang w:val="uk-UA"/>
        </w:rPr>
        <w:t>в</w:t>
      </w:r>
      <w:r w:rsidRPr="00461B0D">
        <w:rPr>
          <w:rFonts w:ascii="Times New Roman" w:hAnsi="Times New Roman"/>
          <w:sz w:val="28"/>
          <w:szCs w:val="28"/>
          <w:shd w:val="clear" w:color="auto" w:fill="FFFFFF"/>
          <w:lang w:val="uk-UA"/>
        </w:rPr>
        <w:t xml:space="preserve"> її право власності</w:t>
      </w:r>
      <w:r w:rsidR="00724955">
        <w:rPr>
          <w:rFonts w:ascii="Times New Roman" w:hAnsi="Times New Roman"/>
          <w:sz w:val="28"/>
          <w:szCs w:val="28"/>
          <w:shd w:val="clear" w:color="auto" w:fill="FFFFFF"/>
          <w:lang w:val="uk-UA"/>
        </w:rPr>
        <w:br/>
      </w:r>
      <w:r w:rsidRPr="00461B0D">
        <w:rPr>
          <w:rFonts w:ascii="Times New Roman" w:hAnsi="Times New Roman"/>
          <w:sz w:val="28"/>
          <w:szCs w:val="28"/>
          <w:shd w:val="clear" w:color="auto" w:fill="FFFFFF"/>
          <w:lang w:val="uk-UA"/>
        </w:rPr>
        <w:t>всупереч вимогам статті 1 Першого протоколу до Конвенції, зазначив, зокрема, що:</w:t>
      </w:r>
    </w:p>
    <w:p w14:paraId="664C955A"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накладення штрафу як таке становитиме втручання у право, гарантоване абзацом першим статті 1 Першого протоколу до Конвенції, оскільки воно позбавляє відповідну особу майна, а саме суми</w:t>
      </w:r>
      <w:r>
        <w:rPr>
          <w:rFonts w:ascii="Times New Roman" w:hAnsi="Times New Roman"/>
          <w:sz w:val="28"/>
          <w:szCs w:val="28"/>
          <w:shd w:val="clear" w:color="auto" w:fill="FFFFFF"/>
          <w:lang w:val="uk-UA"/>
        </w:rPr>
        <w:t>, яку необхідно сплатити</w:t>
      </w:r>
      <w:r w:rsidRPr="00461B0D">
        <w:rPr>
          <w:rFonts w:ascii="Times New Roman" w:hAnsi="Times New Roman"/>
          <w:sz w:val="28"/>
          <w:szCs w:val="28"/>
          <w:shd w:val="clear" w:color="auto" w:fill="FFFFFF"/>
          <w:lang w:val="uk-UA"/>
        </w:rPr>
        <w:br/>
        <w:t xml:space="preserve">(§ 23); </w:t>
      </w:r>
    </w:p>
    <w:p w14:paraId="230A93C9" w14:textId="4AE0680D"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 xml:space="preserve">щоб відповідати статті 1 Першого протоколу до Конвенції, захід [втручання] має відповідати трьом умовам: він має бути правомірним [ґрунтуватись на приписі права], переслідувати правомірну мету та забезпечувати справедливий баланс між загальними інтересами суспільства </w:t>
      </w:r>
      <w:r w:rsidR="0096312B">
        <w:rPr>
          <w:rFonts w:ascii="Times New Roman" w:hAnsi="Times New Roman"/>
          <w:sz w:val="28"/>
          <w:szCs w:val="28"/>
          <w:shd w:val="clear" w:color="auto" w:fill="FFFFFF"/>
          <w:lang w:val="uk-UA"/>
        </w:rPr>
        <w:t>й</w:t>
      </w:r>
      <w:r w:rsidRPr="00461B0D">
        <w:rPr>
          <w:rFonts w:ascii="Times New Roman" w:hAnsi="Times New Roman"/>
          <w:sz w:val="28"/>
          <w:szCs w:val="28"/>
          <w:shd w:val="clear" w:color="auto" w:fill="FFFFFF"/>
          <w:lang w:val="uk-UA"/>
        </w:rPr>
        <w:t xml:space="preserve"> фундаментальними правами особи (§ 24); </w:t>
      </w:r>
    </w:p>
    <w:p w14:paraId="67D443AF" w14:textId="5F09F4B5"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Style w:val="s68f5eaef"/>
          <w:rFonts w:ascii="Times New Roman" w:hAnsi="Times New Roman"/>
          <w:sz w:val="28"/>
          <w:szCs w:val="28"/>
          <w:shd w:val="clear" w:color="auto" w:fill="FFFFFF"/>
          <w:lang w:val="uk-UA"/>
        </w:rPr>
        <w:t xml:space="preserve">– відповідно до частини першої статті 483 Кодексу, згідно з якою заявницю було визнано винною, штраф у розмірі, що дорівнює вартості товару, – що є дуже </w:t>
      </w:r>
      <w:r w:rsidRPr="00461B0D">
        <w:rPr>
          <w:rStyle w:val="s68f5eaef"/>
          <w:rFonts w:ascii="Times New Roman" w:hAnsi="Times New Roman"/>
          <w:sz w:val="28"/>
          <w:szCs w:val="28"/>
          <w:shd w:val="clear" w:color="auto" w:fill="FFFFFF"/>
          <w:lang w:val="uk-UA"/>
        </w:rPr>
        <w:lastRenderedPageBreak/>
        <w:t>великою сумою, – та конфіскація товару були обов’язковими</w:t>
      </w:r>
      <w:r>
        <w:rPr>
          <w:rStyle w:val="s68f5eaef"/>
          <w:rFonts w:ascii="Times New Roman" w:hAnsi="Times New Roman"/>
          <w:sz w:val="28"/>
          <w:szCs w:val="28"/>
          <w:shd w:val="clear" w:color="auto" w:fill="FFFFFF"/>
          <w:lang w:val="uk-UA"/>
        </w:rPr>
        <w:t xml:space="preserve"> заходами без</w:t>
      </w:r>
      <w:r>
        <w:rPr>
          <w:rStyle w:val="s68f5eaef"/>
          <w:rFonts w:ascii="Times New Roman" w:hAnsi="Times New Roman"/>
          <w:sz w:val="28"/>
          <w:szCs w:val="28"/>
          <w:shd w:val="clear" w:color="auto" w:fill="FFFFFF"/>
          <w:lang w:val="uk-UA"/>
        </w:rPr>
        <w:br/>
      </w:r>
      <w:r w:rsidR="0096312B">
        <w:rPr>
          <w:rStyle w:val="s68f5eaef"/>
          <w:rFonts w:ascii="Times New Roman" w:hAnsi="Times New Roman"/>
          <w:sz w:val="28"/>
          <w:szCs w:val="28"/>
          <w:shd w:val="clear" w:color="auto" w:fill="FFFFFF"/>
          <w:lang w:val="uk-UA"/>
        </w:rPr>
        <w:t>жодних</w:t>
      </w:r>
      <w:r w:rsidRPr="00461B0D">
        <w:rPr>
          <w:rStyle w:val="s68f5eaef"/>
          <w:rFonts w:ascii="Times New Roman" w:hAnsi="Times New Roman"/>
          <w:sz w:val="28"/>
          <w:szCs w:val="28"/>
          <w:shd w:val="clear" w:color="auto" w:fill="FFFFFF"/>
          <w:lang w:val="uk-UA"/>
        </w:rPr>
        <w:t xml:space="preserve"> винятків;</w:t>
      </w:r>
      <w:r>
        <w:rPr>
          <w:rStyle w:val="s68f5eaef"/>
          <w:rFonts w:ascii="Times New Roman" w:hAnsi="Times New Roman"/>
          <w:sz w:val="28"/>
          <w:szCs w:val="28"/>
          <w:shd w:val="clear" w:color="auto" w:fill="FFFFFF"/>
          <w:lang w:val="uk-UA"/>
        </w:rPr>
        <w:t xml:space="preserve"> </w:t>
      </w:r>
      <w:r w:rsidRPr="00461B0D">
        <w:rPr>
          <w:rStyle w:val="s68f5eaef"/>
          <w:rFonts w:ascii="Times New Roman" w:hAnsi="Times New Roman"/>
          <w:sz w:val="28"/>
          <w:szCs w:val="28"/>
          <w:shd w:val="clear" w:color="auto" w:fill="FFFFFF"/>
          <w:lang w:val="uk-UA"/>
        </w:rPr>
        <w:t xml:space="preserve">відсутність </w:t>
      </w:r>
      <w:proofErr w:type="spellStart"/>
      <w:r w:rsidRPr="00461B0D">
        <w:rPr>
          <w:rStyle w:val="s68f5eaef"/>
          <w:rFonts w:ascii="Times New Roman" w:hAnsi="Times New Roman"/>
          <w:sz w:val="28"/>
          <w:szCs w:val="28"/>
          <w:shd w:val="clear" w:color="auto" w:fill="FFFFFF"/>
          <w:lang w:val="uk-UA"/>
        </w:rPr>
        <w:t>дискреці</w:t>
      </w:r>
      <w:r>
        <w:rPr>
          <w:rStyle w:val="s68f5eaef"/>
          <w:rFonts w:ascii="Times New Roman" w:hAnsi="Times New Roman"/>
          <w:sz w:val="28"/>
          <w:szCs w:val="28"/>
          <w:shd w:val="clear" w:color="auto" w:fill="FFFFFF"/>
          <w:lang w:val="uk-UA"/>
        </w:rPr>
        <w:t>ї</w:t>
      </w:r>
      <w:proofErr w:type="spellEnd"/>
      <w:r>
        <w:rPr>
          <w:rStyle w:val="s68f5eaef"/>
          <w:rFonts w:ascii="Times New Roman" w:hAnsi="Times New Roman"/>
          <w:sz w:val="28"/>
          <w:szCs w:val="28"/>
          <w:shd w:val="clear" w:color="auto" w:fill="FFFFFF"/>
          <w:lang w:val="uk-UA"/>
        </w:rPr>
        <w:t xml:space="preserve"> стосовно цього не </w:t>
      </w:r>
      <w:r w:rsidRPr="00461B0D">
        <w:rPr>
          <w:rStyle w:val="s68f5eaef"/>
          <w:rFonts w:ascii="Times New Roman" w:hAnsi="Times New Roman"/>
          <w:sz w:val="28"/>
          <w:szCs w:val="28"/>
          <w:shd w:val="clear" w:color="auto" w:fill="FFFFFF"/>
          <w:lang w:val="uk-UA"/>
        </w:rPr>
        <w:t xml:space="preserve">дала українським судам можливості врахувати індивідуальні обставини, що </w:t>
      </w:r>
      <w:r w:rsidR="0096312B">
        <w:rPr>
          <w:rStyle w:val="s68f5eaef"/>
          <w:rFonts w:ascii="Times New Roman" w:hAnsi="Times New Roman"/>
          <w:sz w:val="28"/>
          <w:szCs w:val="28"/>
          <w:shd w:val="clear" w:color="auto" w:fill="FFFFFF"/>
          <w:lang w:val="uk-UA"/>
        </w:rPr>
        <w:t>позбавляє сенсу</w:t>
      </w:r>
      <w:r w:rsidR="0096312B">
        <w:rPr>
          <w:rStyle w:val="s68f5eaef"/>
          <w:rFonts w:ascii="Times New Roman" w:hAnsi="Times New Roman"/>
          <w:sz w:val="28"/>
          <w:szCs w:val="28"/>
          <w:shd w:val="clear" w:color="auto" w:fill="FFFFFF"/>
          <w:lang w:val="uk-UA"/>
        </w:rPr>
        <w:br/>
      </w:r>
      <w:r w:rsidRPr="00461B0D">
        <w:rPr>
          <w:rStyle w:val="s68f5eaef"/>
          <w:rFonts w:ascii="Times New Roman" w:hAnsi="Times New Roman"/>
          <w:sz w:val="28"/>
          <w:szCs w:val="28"/>
          <w:shd w:val="clear" w:color="auto" w:fill="FFFFFF"/>
          <w:lang w:val="uk-UA"/>
        </w:rPr>
        <w:t>будь-яку оцінку;</w:t>
      </w:r>
      <w:r w:rsidR="0096312B">
        <w:rPr>
          <w:rStyle w:val="s68f5eaef"/>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Європейський суд з прав людини</w:t>
      </w:r>
      <w:r w:rsidRPr="00461B0D">
        <w:rPr>
          <w:rStyle w:val="s68f5eaef"/>
          <w:rFonts w:ascii="Times New Roman" w:hAnsi="Times New Roman"/>
          <w:sz w:val="28"/>
          <w:szCs w:val="28"/>
          <w:shd w:val="clear" w:color="auto" w:fill="FFFFFF"/>
          <w:lang w:val="uk-UA"/>
        </w:rPr>
        <w:t xml:space="preserve"> </w:t>
      </w:r>
      <w:r>
        <w:rPr>
          <w:rStyle w:val="s68f5eaef"/>
          <w:rFonts w:ascii="Times New Roman" w:hAnsi="Times New Roman"/>
          <w:sz w:val="28"/>
          <w:szCs w:val="28"/>
          <w:shd w:val="clear" w:color="auto" w:fill="FFFFFF"/>
          <w:lang w:val="uk-UA"/>
        </w:rPr>
        <w:t>в</w:t>
      </w:r>
      <w:r w:rsidRPr="00461B0D">
        <w:rPr>
          <w:rStyle w:val="s68f5eaef"/>
          <w:rFonts w:ascii="Times New Roman" w:hAnsi="Times New Roman"/>
          <w:sz w:val="28"/>
          <w:szCs w:val="28"/>
          <w:shd w:val="clear" w:color="auto" w:fill="FFFFFF"/>
          <w:lang w:val="uk-UA"/>
        </w:rPr>
        <w:t xml:space="preserve">же зазначав, що подібна жорстка система не здатна забезпечити потрібний справедливий баланс між вимогами загального інтересу та захистом права особи на власність </w:t>
      </w:r>
      <w:r w:rsidRPr="00461B0D">
        <w:rPr>
          <w:rFonts w:ascii="Times New Roman" w:hAnsi="Times New Roman"/>
          <w:sz w:val="28"/>
          <w:szCs w:val="28"/>
          <w:shd w:val="clear" w:color="auto" w:fill="FFFFFF"/>
          <w:lang w:val="uk-UA"/>
        </w:rPr>
        <w:t>(§ 31).</w:t>
      </w:r>
    </w:p>
    <w:p w14:paraId="55357D38" w14:textId="77777777" w:rsidR="00EA1E2A" w:rsidRPr="00461B0D" w:rsidRDefault="00EA1E2A" w:rsidP="00EA1E2A">
      <w:pPr>
        <w:spacing w:after="0" w:line="240" w:lineRule="auto"/>
        <w:ind w:firstLine="709"/>
        <w:jc w:val="both"/>
        <w:rPr>
          <w:rFonts w:ascii="Times New Roman" w:hAnsi="Times New Roman"/>
          <w:color w:val="FF0000"/>
          <w:sz w:val="28"/>
          <w:szCs w:val="28"/>
          <w:shd w:val="clear" w:color="auto" w:fill="FFFFFF"/>
          <w:lang w:val="uk-UA"/>
        </w:rPr>
      </w:pPr>
    </w:p>
    <w:p w14:paraId="0011B5B9"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5.4. Ураховуючи приписи Основного Закону України, наведені юридичні позиції Конституційного Суду України та практику Європейського суду з прав людини, Конституційний Суд України зауважує, що визначена Верховною Радою України в межах її конституційних повноважень (стаття 91, пункт 22 частини першої статті 92 Конституції України) адміністративна відповідальність за дії та</w:t>
      </w:r>
      <w:r>
        <w:rPr>
          <w:rFonts w:ascii="Times New Roman" w:hAnsi="Times New Roman"/>
          <w:sz w:val="28"/>
          <w:szCs w:val="28"/>
          <w:shd w:val="clear" w:color="auto" w:fill="FFFFFF"/>
          <w:lang w:val="uk-UA"/>
        </w:rPr>
        <w:t xml:space="preserve"> (або)</w:t>
      </w:r>
      <w:r w:rsidRPr="00461B0D">
        <w:rPr>
          <w:rFonts w:ascii="Times New Roman" w:hAnsi="Times New Roman"/>
          <w:sz w:val="28"/>
          <w:szCs w:val="28"/>
          <w:shd w:val="clear" w:color="auto" w:fill="FFFFFF"/>
          <w:lang w:val="uk-UA"/>
        </w:rPr>
        <w:t xml:space="preserve"> бездіяльність, спрямовані на неправомірне звільнення від сплати митних платежів чи зменшення їх розміру, а також інші протиправні діяння, спрямовані на ухилення від сплати митних платежів, установлена статтею 485 Кодексу, безумовно є суспільно потрібною та переслідує правомірну мету – </w:t>
      </w:r>
      <w:r w:rsidRPr="00461B0D">
        <w:rPr>
          <w:rStyle w:val="sb8d990e2"/>
          <w:rFonts w:ascii="Times New Roman" w:hAnsi="Times New Roman"/>
          <w:bCs/>
          <w:sz w:val="28"/>
          <w:szCs w:val="28"/>
          <w:shd w:val="clear" w:color="auto" w:fill="FFFFFF"/>
          <w:lang w:val="uk-UA"/>
        </w:rPr>
        <w:t>захист митних інтересів та митної безпеки України.</w:t>
      </w:r>
    </w:p>
    <w:p w14:paraId="42752EA8"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shd w:val="clear" w:color="auto" w:fill="FFFFFF"/>
          <w:lang w:val="uk-UA"/>
        </w:rPr>
        <w:t xml:space="preserve">Ще однією умовою відповідності оспорюваного припису статті 485 Кодексу Основному Закону України є </w:t>
      </w:r>
      <w:r w:rsidRPr="00461B0D">
        <w:rPr>
          <w:rFonts w:ascii="Times New Roman" w:hAnsi="Times New Roman"/>
          <w:sz w:val="28"/>
          <w:szCs w:val="28"/>
          <w:lang w:val="uk-UA"/>
        </w:rPr>
        <w:t xml:space="preserve">забезпечення ним належного нормативного підґрунтя  для  встановлення справедливого балансу між публічним інтересом у захисті митної безпеки України та захистом права власності особи, на яку накладено адміністративне стягнення у вигляді штрафу. </w:t>
      </w:r>
    </w:p>
    <w:p w14:paraId="248BC291"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Згідно з матеріалами справи на підставі </w:t>
      </w:r>
      <w:r w:rsidRPr="00461B0D">
        <w:rPr>
          <w:rFonts w:ascii="Times New Roman" w:hAnsi="Times New Roman"/>
          <w:sz w:val="28"/>
          <w:szCs w:val="28"/>
          <w:shd w:val="clear" w:color="auto" w:fill="FFFFFF"/>
          <w:lang w:val="uk-UA"/>
        </w:rPr>
        <w:t>статті 485 Кодексу</w:t>
      </w:r>
      <w:r w:rsidRPr="00461B0D">
        <w:rPr>
          <w:rFonts w:ascii="Times New Roman" w:hAnsi="Times New Roman"/>
          <w:sz w:val="28"/>
          <w:szCs w:val="28"/>
          <w:lang w:val="uk-UA"/>
        </w:rPr>
        <w:t xml:space="preserve"> на </w:t>
      </w:r>
      <w:r w:rsidRPr="00461B0D">
        <w:rPr>
          <w:rFonts w:ascii="Times New Roman" w:hAnsi="Times New Roman"/>
          <w:sz w:val="28"/>
          <w:szCs w:val="28"/>
          <w:lang w:val="uk-UA"/>
        </w:rPr>
        <w:br/>
      </w:r>
      <w:proofErr w:type="spellStart"/>
      <w:r w:rsidRPr="00461B0D">
        <w:rPr>
          <w:rFonts w:ascii="Times New Roman" w:hAnsi="Times New Roman"/>
          <w:sz w:val="28"/>
          <w:szCs w:val="28"/>
          <w:lang w:val="uk-UA"/>
        </w:rPr>
        <w:t>Барсегяна</w:t>
      </w:r>
      <w:proofErr w:type="spellEnd"/>
      <w:r w:rsidRPr="00461B0D">
        <w:rPr>
          <w:rFonts w:ascii="Times New Roman" w:hAnsi="Times New Roman"/>
          <w:sz w:val="28"/>
          <w:szCs w:val="28"/>
          <w:lang w:val="uk-UA"/>
        </w:rPr>
        <w:t xml:space="preserve"> Г.С. було накладено штраф у розмірі 300 відсотків несплаченої суми митних платежів, що становить </w:t>
      </w:r>
      <w:r>
        <w:rPr>
          <w:rFonts w:ascii="Times New Roman" w:hAnsi="Times New Roman"/>
          <w:sz w:val="28"/>
          <w:szCs w:val="28"/>
          <w:lang w:val="uk-UA"/>
        </w:rPr>
        <w:t>1 </w:t>
      </w:r>
      <w:r w:rsidRPr="00461B0D">
        <w:rPr>
          <w:rFonts w:ascii="Times New Roman" w:hAnsi="Times New Roman"/>
          <w:sz w:val="28"/>
          <w:szCs w:val="28"/>
          <w:lang w:val="uk-UA"/>
        </w:rPr>
        <w:t>241</w:t>
      </w:r>
      <w:r>
        <w:rPr>
          <w:rFonts w:ascii="Times New Roman" w:hAnsi="Times New Roman"/>
          <w:sz w:val="28"/>
          <w:szCs w:val="28"/>
          <w:lang w:val="uk-UA"/>
        </w:rPr>
        <w:t> </w:t>
      </w:r>
      <w:r w:rsidRPr="00461B0D">
        <w:rPr>
          <w:rFonts w:ascii="Times New Roman" w:hAnsi="Times New Roman"/>
          <w:sz w:val="28"/>
          <w:szCs w:val="28"/>
          <w:lang w:val="uk-UA"/>
        </w:rPr>
        <w:t xml:space="preserve">821,17 </w:t>
      </w:r>
      <w:r>
        <w:rPr>
          <w:rFonts w:ascii="Times New Roman" w:hAnsi="Times New Roman"/>
          <w:sz w:val="28"/>
          <w:szCs w:val="28"/>
          <w:lang w:val="uk-UA"/>
        </w:rPr>
        <w:t>грн</w:t>
      </w:r>
      <w:r w:rsidRPr="00461B0D">
        <w:rPr>
          <w:rFonts w:ascii="Times New Roman" w:hAnsi="Times New Roman"/>
          <w:sz w:val="28"/>
          <w:szCs w:val="28"/>
          <w:lang w:val="uk-UA"/>
        </w:rPr>
        <w:t xml:space="preserve">. Розмір штрафу, накладеного на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Н.М., становив 41 607,96 </w:t>
      </w:r>
      <w:r>
        <w:rPr>
          <w:rFonts w:ascii="Times New Roman" w:hAnsi="Times New Roman"/>
          <w:sz w:val="28"/>
          <w:szCs w:val="28"/>
          <w:lang w:val="uk-UA"/>
        </w:rPr>
        <w:t>грн</w:t>
      </w:r>
      <w:r w:rsidRPr="00461B0D">
        <w:rPr>
          <w:rFonts w:ascii="Times New Roman" w:hAnsi="Times New Roman"/>
          <w:sz w:val="28"/>
          <w:szCs w:val="28"/>
          <w:lang w:val="uk-UA"/>
        </w:rPr>
        <w:t xml:space="preserve">. </w:t>
      </w:r>
    </w:p>
    <w:p w14:paraId="20B40C7E" w14:textId="3DE8F10B"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 xml:space="preserve">Конституційний Суд України констатує, що у 2017–2019 роках (період, у якому на </w:t>
      </w:r>
      <w:proofErr w:type="spellStart"/>
      <w:r w:rsidRPr="00461B0D">
        <w:rPr>
          <w:rFonts w:ascii="Times New Roman" w:hAnsi="Times New Roman"/>
          <w:sz w:val="28"/>
          <w:szCs w:val="28"/>
          <w:lang w:val="uk-UA"/>
        </w:rPr>
        <w:t>Барсегяна</w:t>
      </w:r>
      <w:proofErr w:type="spellEnd"/>
      <w:r w:rsidRPr="00461B0D">
        <w:rPr>
          <w:rFonts w:ascii="Times New Roman" w:hAnsi="Times New Roman"/>
          <w:sz w:val="28"/>
          <w:szCs w:val="28"/>
          <w:lang w:val="uk-UA"/>
        </w:rPr>
        <w:t xml:space="preserve"> Г.С. та </w:t>
      </w:r>
      <w:proofErr w:type="spellStart"/>
      <w:r w:rsidRPr="00461B0D">
        <w:rPr>
          <w:rFonts w:ascii="Times New Roman" w:hAnsi="Times New Roman"/>
          <w:sz w:val="28"/>
          <w:szCs w:val="28"/>
          <w:lang w:val="uk-UA"/>
        </w:rPr>
        <w:t>Ліненко</w:t>
      </w:r>
      <w:proofErr w:type="spellEnd"/>
      <w:r w:rsidRPr="00461B0D">
        <w:rPr>
          <w:rFonts w:ascii="Times New Roman" w:hAnsi="Times New Roman"/>
          <w:sz w:val="28"/>
          <w:szCs w:val="28"/>
          <w:lang w:val="uk-UA"/>
        </w:rPr>
        <w:t xml:space="preserve"> Н.М. було накладено зазначені адміністративні стягнення) розмір прожиткового мінімуму для працездатних </w:t>
      </w:r>
      <w:r w:rsidRPr="00461B0D">
        <w:rPr>
          <w:rFonts w:ascii="Times New Roman" w:hAnsi="Times New Roman"/>
          <w:sz w:val="28"/>
          <w:szCs w:val="28"/>
          <w:lang w:val="uk-UA"/>
        </w:rPr>
        <w:lastRenderedPageBreak/>
        <w:t>осіб на місяць змінювався з 1600 грн до 2102 грн, а мінімальн</w:t>
      </w:r>
      <w:r>
        <w:rPr>
          <w:rFonts w:ascii="Times New Roman" w:hAnsi="Times New Roman"/>
          <w:sz w:val="28"/>
          <w:szCs w:val="28"/>
          <w:lang w:val="uk-UA"/>
        </w:rPr>
        <w:t xml:space="preserve">а </w:t>
      </w:r>
      <w:r w:rsidRPr="00461B0D">
        <w:rPr>
          <w:rFonts w:ascii="Times New Roman" w:hAnsi="Times New Roman"/>
          <w:sz w:val="28"/>
          <w:szCs w:val="28"/>
          <w:lang w:val="uk-UA"/>
        </w:rPr>
        <w:t>заробітн</w:t>
      </w:r>
      <w:r>
        <w:rPr>
          <w:rFonts w:ascii="Times New Roman" w:hAnsi="Times New Roman"/>
          <w:sz w:val="28"/>
          <w:szCs w:val="28"/>
          <w:lang w:val="uk-UA"/>
        </w:rPr>
        <w:t>а</w:t>
      </w:r>
      <w:r w:rsidRPr="00461B0D">
        <w:rPr>
          <w:rFonts w:ascii="Times New Roman" w:hAnsi="Times New Roman"/>
          <w:sz w:val="28"/>
          <w:szCs w:val="28"/>
          <w:lang w:val="uk-UA"/>
        </w:rPr>
        <w:t xml:space="preserve"> плат</w:t>
      </w:r>
      <w:r>
        <w:rPr>
          <w:rFonts w:ascii="Times New Roman" w:hAnsi="Times New Roman"/>
          <w:sz w:val="28"/>
          <w:szCs w:val="28"/>
          <w:lang w:val="uk-UA"/>
        </w:rPr>
        <w:t>а</w:t>
      </w:r>
      <w:r w:rsidRPr="00461B0D">
        <w:rPr>
          <w:rFonts w:ascii="Times New Roman" w:hAnsi="Times New Roman"/>
          <w:sz w:val="28"/>
          <w:szCs w:val="28"/>
          <w:lang w:val="uk-UA"/>
        </w:rPr>
        <w:t xml:space="preserve"> </w:t>
      </w:r>
      <w:r w:rsidR="0096312B">
        <w:rPr>
          <w:rFonts w:ascii="Times New Roman" w:hAnsi="Times New Roman"/>
          <w:sz w:val="28"/>
          <w:szCs w:val="28"/>
          <w:lang w:val="uk-UA"/>
        </w:rPr>
        <w:t>в</w:t>
      </w:r>
      <w:r w:rsidRPr="00461B0D">
        <w:rPr>
          <w:rFonts w:ascii="Times New Roman" w:hAnsi="Times New Roman"/>
          <w:sz w:val="28"/>
          <w:szCs w:val="28"/>
          <w:lang w:val="uk-UA"/>
        </w:rPr>
        <w:t xml:space="preserve"> місячному розмірі – з 3200 грн до 4173 </w:t>
      </w:r>
      <w:r>
        <w:rPr>
          <w:rFonts w:ascii="Times New Roman" w:hAnsi="Times New Roman"/>
          <w:sz w:val="28"/>
          <w:szCs w:val="28"/>
          <w:lang w:val="uk-UA"/>
        </w:rPr>
        <w:t>грн</w:t>
      </w:r>
      <w:r w:rsidRPr="00461B0D">
        <w:rPr>
          <w:rFonts w:ascii="Times New Roman" w:hAnsi="Times New Roman"/>
          <w:sz w:val="28"/>
          <w:szCs w:val="28"/>
          <w:lang w:val="uk-UA"/>
        </w:rPr>
        <w:t>.</w:t>
      </w:r>
    </w:p>
    <w:p w14:paraId="3650131E" w14:textId="5B9C47C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xml:space="preserve">Тобто </w:t>
      </w:r>
      <w:r>
        <w:rPr>
          <w:rFonts w:ascii="Times New Roman" w:hAnsi="Times New Roman"/>
          <w:sz w:val="28"/>
          <w:szCs w:val="28"/>
          <w:shd w:val="clear" w:color="auto" w:fill="FFFFFF"/>
          <w:lang w:val="uk-UA"/>
        </w:rPr>
        <w:t>й</w:t>
      </w:r>
      <w:r w:rsidRPr="00461B0D">
        <w:rPr>
          <w:rFonts w:ascii="Times New Roman" w:hAnsi="Times New Roman"/>
          <w:sz w:val="28"/>
          <w:szCs w:val="28"/>
          <w:shd w:val="clear" w:color="auto" w:fill="FFFFFF"/>
          <w:lang w:val="uk-UA"/>
        </w:rPr>
        <w:t>деться про бага</w:t>
      </w:r>
      <w:r>
        <w:rPr>
          <w:rFonts w:ascii="Times New Roman" w:hAnsi="Times New Roman"/>
          <w:sz w:val="28"/>
          <w:szCs w:val="28"/>
          <w:shd w:val="clear" w:color="auto" w:fill="FFFFFF"/>
          <w:lang w:val="uk-UA"/>
        </w:rPr>
        <w:t xml:space="preserve">тократне перевищення розмірами </w:t>
      </w:r>
      <w:r w:rsidRPr="00461B0D">
        <w:rPr>
          <w:rFonts w:ascii="Times New Roman" w:hAnsi="Times New Roman"/>
          <w:sz w:val="28"/>
          <w:szCs w:val="28"/>
          <w:shd w:val="clear" w:color="auto" w:fill="FFFFFF"/>
          <w:lang w:val="uk-UA"/>
        </w:rPr>
        <w:t xml:space="preserve">штрафів, накладених на </w:t>
      </w:r>
      <w:proofErr w:type="spellStart"/>
      <w:r w:rsidRPr="00461B0D">
        <w:rPr>
          <w:rFonts w:ascii="Times New Roman" w:hAnsi="Times New Roman"/>
          <w:sz w:val="28"/>
          <w:szCs w:val="28"/>
          <w:shd w:val="clear" w:color="auto" w:fill="FFFFFF"/>
          <w:lang w:val="uk-UA"/>
        </w:rPr>
        <w:t>Барсегяна</w:t>
      </w:r>
      <w:proofErr w:type="spellEnd"/>
      <w:r w:rsidRPr="00461B0D">
        <w:rPr>
          <w:rFonts w:ascii="Times New Roman" w:hAnsi="Times New Roman"/>
          <w:sz w:val="28"/>
          <w:szCs w:val="28"/>
          <w:shd w:val="clear" w:color="auto" w:fill="FFFFFF"/>
          <w:lang w:val="uk-UA"/>
        </w:rPr>
        <w:t xml:space="preserve"> Г.С. та </w:t>
      </w:r>
      <w:proofErr w:type="spellStart"/>
      <w:r w:rsidRPr="00461B0D">
        <w:rPr>
          <w:rFonts w:ascii="Times New Roman" w:hAnsi="Times New Roman"/>
          <w:sz w:val="28"/>
          <w:szCs w:val="28"/>
          <w:shd w:val="clear" w:color="auto" w:fill="FFFFFF"/>
          <w:lang w:val="uk-UA"/>
        </w:rPr>
        <w:t>Ліненко</w:t>
      </w:r>
      <w:proofErr w:type="spellEnd"/>
      <w:r w:rsidRPr="00461B0D">
        <w:rPr>
          <w:rFonts w:ascii="Times New Roman" w:hAnsi="Times New Roman"/>
          <w:sz w:val="28"/>
          <w:szCs w:val="28"/>
          <w:shd w:val="clear" w:color="auto" w:fill="FFFFFF"/>
          <w:lang w:val="uk-UA"/>
        </w:rPr>
        <w:t xml:space="preserve"> Н.М., офіційно визначених державою на один календарний місяць </w:t>
      </w:r>
      <w:r w:rsidRPr="00461B0D">
        <w:rPr>
          <w:rFonts w:ascii="Times New Roman" w:hAnsi="Times New Roman"/>
          <w:sz w:val="28"/>
          <w:szCs w:val="28"/>
          <w:lang w:val="uk-UA"/>
        </w:rPr>
        <w:t>розмірів прожиткового мінімуму для працездатних осіб та мінімальної заробітної плати.</w:t>
      </w:r>
      <w:r w:rsidRPr="00461B0D">
        <w:rPr>
          <w:rFonts w:ascii="Times New Roman" w:hAnsi="Times New Roman"/>
          <w:sz w:val="28"/>
          <w:szCs w:val="28"/>
          <w:shd w:val="clear" w:color="auto" w:fill="FFFFFF"/>
          <w:lang w:val="uk-UA"/>
        </w:rPr>
        <w:t xml:space="preserve"> </w:t>
      </w:r>
    </w:p>
    <w:p w14:paraId="38FA3B78" w14:textId="77777777"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 xml:space="preserve">Джерелом сплати штрафів для </w:t>
      </w:r>
      <w:proofErr w:type="spellStart"/>
      <w:r w:rsidRPr="00461B0D">
        <w:rPr>
          <w:rFonts w:ascii="Times New Roman" w:hAnsi="Times New Roman"/>
          <w:sz w:val="28"/>
          <w:szCs w:val="28"/>
          <w:shd w:val="clear" w:color="auto" w:fill="FFFFFF"/>
          <w:lang w:val="uk-UA"/>
        </w:rPr>
        <w:t>Барсегяна</w:t>
      </w:r>
      <w:proofErr w:type="spellEnd"/>
      <w:r w:rsidRPr="00461B0D">
        <w:rPr>
          <w:rFonts w:ascii="Times New Roman" w:hAnsi="Times New Roman"/>
          <w:sz w:val="28"/>
          <w:szCs w:val="28"/>
          <w:shd w:val="clear" w:color="auto" w:fill="FFFFFF"/>
          <w:lang w:val="uk-UA"/>
        </w:rPr>
        <w:t xml:space="preserve"> Г.С. та </w:t>
      </w:r>
      <w:proofErr w:type="spellStart"/>
      <w:r w:rsidRPr="00461B0D">
        <w:rPr>
          <w:rFonts w:ascii="Times New Roman" w:hAnsi="Times New Roman"/>
          <w:sz w:val="28"/>
          <w:szCs w:val="28"/>
          <w:shd w:val="clear" w:color="auto" w:fill="FFFFFF"/>
          <w:lang w:val="uk-UA"/>
        </w:rPr>
        <w:t>Ліненко</w:t>
      </w:r>
      <w:proofErr w:type="spellEnd"/>
      <w:r w:rsidRPr="00461B0D">
        <w:rPr>
          <w:rFonts w:ascii="Times New Roman" w:hAnsi="Times New Roman"/>
          <w:sz w:val="28"/>
          <w:szCs w:val="28"/>
          <w:shd w:val="clear" w:color="auto" w:fill="FFFFFF"/>
          <w:lang w:val="uk-UA"/>
        </w:rPr>
        <w:t xml:space="preserve"> Н.М., безперечно, були їхні власні кошти. Тому накладення на них штрафів за вчинені </w:t>
      </w:r>
      <w:r w:rsidRPr="00461B0D">
        <w:rPr>
          <w:rFonts w:ascii="Times New Roman" w:hAnsi="Times New Roman"/>
          <w:sz w:val="28"/>
          <w:szCs w:val="28"/>
          <w:lang w:val="uk-UA"/>
        </w:rPr>
        <w:t>право</w:t>
      </w:r>
      <w:r w:rsidRPr="00461B0D">
        <w:rPr>
          <w:rFonts w:ascii="Times New Roman" w:hAnsi="Times New Roman"/>
          <w:sz w:val="28"/>
          <w:szCs w:val="28"/>
          <w:shd w:val="clear" w:color="auto" w:fill="FFFFFF"/>
          <w:lang w:val="uk-UA"/>
        </w:rPr>
        <w:t xml:space="preserve">порушення є втручанням держави в гарантоване Основним Законом України право власності. </w:t>
      </w:r>
    </w:p>
    <w:p w14:paraId="72C82EB3" w14:textId="6E4F7D2C" w:rsidR="00EA1E2A" w:rsidRPr="00461B0D" w:rsidRDefault="00EA1E2A" w:rsidP="00EA1E2A">
      <w:pPr>
        <w:spacing w:after="0" w:line="367" w:lineRule="auto"/>
        <w:ind w:firstLine="709"/>
        <w:jc w:val="both"/>
        <w:rPr>
          <w:rFonts w:ascii="Times New Roman" w:hAnsi="Times New Roman"/>
          <w:sz w:val="28"/>
          <w:szCs w:val="28"/>
          <w:shd w:val="clear" w:color="auto" w:fill="FFFFFF"/>
          <w:lang w:val="uk-UA"/>
        </w:rPr>
      </w:pPr>
      <w:r w:rsidRPr="00461B0D">
        <w:rPr>
          <w:rFonts w:ascii="Times New Roman" w:hAnsi="Times New Roman"/>
          <w:sz w:val="28"/>
          <w:szCs w:val="28"/>
          <w:shd w:val="clear" w:color="auto" w:fill="FFFFFF"/>
          <w:lang w:val="uk-UA"/>
        </w:rPr>
        <w:t>Оцінюючи абзац другий статті 485  Кодексу в контексті створення ним передумов для</w:t>
      </w:r>
      <w:r w:rsidRPr="00461B0D">
        <w:rPr>
          <w:rFonts w:ascii="Times New Roman" w:hAnsi="Times New Roman"/>
          <w:sz w:val="28"/>
          <w:szCs w:val="28"/>
          <w:lang w:val="uk-UA"/>
        </w:rPr>
        <w:t xml:space="preserve"> </w:t>
      </w:r>
      <w:r w:rsidRPr="00461B0D">
        <w:rPr>
          <w:rFonts w:ascii="Times New Roman" w:hAnsi="Times New Roman"/>
          <w:sz w:val="28"/>
          <w:szCs w:val="28"/>
          <w:shd w:val="clear" w:color="auto" w:fill="FFFFFF"/>
          <w:lang w:val="uk-UA"/>
        </w:rPr>
        <w:t xml:space="preserve">недопущення надмірного втручання у право власності особи з метою забезпечення справедливого балансу між вимогами публічного інтересу в захисті митних інтересів та </w:t>
      </w:r>
      <w:r w:rsidRPr="00461B0D">
        <w:rPr>
          <w:rFonts w:ascii="Times New Roman" w:hAnsi="Times New Roman"/>
          <w:sz w:val="28"/>
          <w:szCs w:val="28"/>
          <w:lang w:val="uk-UA"/>
        </w:rPr>
        <w:t xml:space="preserve">митної безпеки України, з одного боку, </w:t>
      </w:r>
      <w:r w:rsidRPr="00461B0D">
        <w:rPr>
          <w:rFonts w:ascii="Times New Roman" w:hAnsi="Times New Roman"/>
          <w:sz w:val="28"/>
          <w:szCs w:val="28"/>
          <w:shd w:val="clear" w:color="auto" w:fill="FFFFFF"/>
          <w:lang w:val="uk-UA"/>
        </w:rPr>
        <w:t xml:space="preserve">та захистом права </w:t>
      </w:r>
      <w:r>
        <w:rPr>
          <w:rFonts w:ascii="Times New Roman" w:hAnsi="Times New Roman"/>
          <w:sz w:val="28"/>
          <w:szCs w:val="28"/>
          <w:shd w:val="clear" w:color="auto" w:fill="FFFFFF"/>
          <w:lang w:val="uk-UA"/>
        </w:rPr>
        <w:t xml:space="preserve">власності </w:t>
      </w:r>
      <w:r w:rsidRPr="00461B0D">
        <w:rPr>
          <w:rFonts w:ascii="Times New Roman" w:hAnsi="Times New Roman"/>
          <w:sz w:val="28"/>
          <w:szCs w:val="28"/>
          <w:shd w:val="clear" w:color="auto" w:fill="FFFFFF"/>
          <w:lang w:val="uk-UA"/>
        </w:rPr>
        <w:t>особи</w:t>
      </w:r>
      <w:r>
        <w:rPr>
          <w:rFonts w:ascii="Times New Roman" w:hAnsi="Times New Roman"/>
          <w:sz w:val="28"/>
          <w:szCs w:val="28"/>
          <w:shd w:val="clear" w:color="auto" w:fill="FFFFFF"/>
          <w:lang w:val="uk-UA"/>
        </w:rPr>
        <w:t xml:space="preserve"> </w:t>
      </w:r>
      <w:r w:rsidRPr="00461B0D">
        <w:rPr>
          <w:rFonts w:ascii="Times New Roman" w:hAnsi="Times New Roman"/>
          <w:sz w:val="28"/>
          <w:szCs w:val="28"/>
          <w:shd w:val="clear" w:color="auto" w:fill="FFFFFF"/>
          <w:lang w:val="uk-UA"/>
        </w:rPr>
        <w:t xml:space="preserve">– з іншого, Конституційний Суд України дійшов висновку, що </w:t>
      </w:r>
      <w:r>
        <w:rPr>
          <w:rFonts w:ascii="Times New Roman" w:hAnsi="Times New Roman"/>
          <w:sz w:val="28"/>
          <w:szCs w:val="28"/>
          <w:shd w:val="clear" w:color="auto" w:fill="FFFFFF"/>
          <w:lang w:val="uk-UA"/>
        </w:rPr>
        <w:t>зазначений</w:t>
      </w:r>
      <w:r w:rsidRPr="00461B0D">
        <w:rPr>
          <w:rFonts w:ascii="Times New Roman" w:hAnsi="Times New Roman"/>
          <w:sz w:val="28"/>
          <w:szCs w:val="28"/>
          <w:shd w:val="clear" w:color="auto" w:fill="FFFFFF"/>
          <w:lang w:val="uk-UA"/>
        </w:rPr>
        <w:t xml:space="preserve"> припис статті 485 Кодексу не забезпечує бажаної гнучкості в діях та рішеннях органу державної влади під час визначення розміру штрафу щодо правопорушника з урахуванням усіх обставин справи. </w:t>
      </w:r>
      <w:r>
        <w:rPr>
          <w:rFonts w:ascii="Times New Roman" w:hAnsi="Times New Roman"/>
          <w:sz w:val="28"/>
          <w:szCs w:val="28"/>
          <w:shd w:val="clear" w:color="auto" w:fill="FFFFFF"/>
          <w:lang w:val="uk-UA"/>
        </w:rPr>
        <w:t xml:space="preserve">Тому </w:t>
      </w:r>
      <w:r w:rsidR="0096312B">
        <w:rPr>
          <w:rFonts w:ascii="Times New Roman" w:hAnsi="Times New Roman"/>
          <w:sz w:val="28"/>
          <w:szCs w:val="28"/>
          <w:shd w:val="clear" w:color="auto" w:fill="FFFFFF"/>
          <w:lang w:val="uk-UA"/>
        </w:rPr>
        <w:t>в</w:t>
      </w:r>
      <w:r w:rsidRPr="00461B0D">
        <w:rPr>
          <w:rFonts w:ascii="Times New Roman" w:hAnsi="Times New Roman"/>
          <w:sz w:val="28"/>
          <w:szCs w:val="28"/>
          <w:shd w:val="clear" w:color="auto" w:fill="FFFFFF"/>
          <w:lang w:val="uk-UA"/>
        </w:rPr>
        <w:t xml:space="preserve">наслідок застосування </w:t>
      </w:r>
      <w:r>
        <w:rPr>
          <w:rFonts w:ascii="Times New Roman" w:hAnsi="Times New Roman"/>
          <w:sz w:val="28"/>
          <w:szCs w:val="28"/>
          <w:shd w:val="clear" w:color="auto" w:fill="FFFFFF"/>
          <w:lang w:val="uk-UA"/>
        </w:rPr>
        <w:t>оспорюваного</w:t>
      </w:r>
      <w:r w:rsidRPr="00461B0D">
        <w:rPr>
          <w:rFonts w:ascii="Times New Roman" w:hAnsi="Times New Roman"/>
          <w:sz w:val="28"/>
          <w:szCs w:val="28"/>
          <w:shd w:val="clear" w:color="auto" w:fill="FFFFFF"/>
          <w:lang w:val="uk-UA"/>
        </w:rPr>
        <w:t xml:space="preserve"> припису </w:t>
      </w:r>
      <w:r>
        <w:rPr>
          <w:rFonts w:ascii="Times New Roman" w:hAnsi="Times New Roman"/>
          <w:sz w:val="28"/>
          <w:szCs w:val="28"/>
          <w:shd w:val="clear" w:color="auto" w:fill="FFFFFF"/>
          <w:lang w:val="uk-UA"/>
        </w:rPr>
        <w:t xml:space="preserve">статті 485 </w:t>
      </w:r>
      <w:r w:rsidRPr="00461B0D">
        <w:rPr>
          <w:rFonts w:ascii="Times New Roman" w:hAnsi="Times New Roman"/>
          <w:sz w:val="28"/>
          <w:szCs w:val="28"/>
          <w:shd w:val="clear" w:color="auto" w:fill="FFFFFF"/>
          <w:lang w:val="uk-UA"/>
        </w:rPr>
        <w:t xml:space="preserve">Кодексу </w:t>
      </w:r>
      <w:r w:rsidRPr="00461B0D">
        <w:rPr>
          <w:rStyle w:val="s68f5eaef"/>
          <w:rFonts w:ascii="Times New Roman" w:hAnsi="Times New Roman"/>
          <w:sz w:val="28"/>
          <w:szCs w:val="28"/>
          <w:shd w:val="clear" w:color="auto" w:fill="FFFFFF"/>
          <w:lang w:val="uk-UA"/>
        </w:rPr>
        <w:t>не забезпечує</w:t>
      </w:r>
      <w:r>
        <w:rPr>
          <w:rStyle w:val="s68f5eaef"/>
          <w:rFonts w:ascii="Times New Roman" w:hAnsi="Times New Roman"/>
          <w:sz w:val="28"/>
          <w:szCs w:val="28"/>
          <w:shd w:val="clear" w:color="auto" w:fill="FFFFFF"/>
          <w:lang w:val="uk-UA"/>
        </w:rPr>
        <w:t xml:space="preserve">ться </w:t>
      </w:r>
      <w:r w:rsidRPr="00461B0D">
        <w:rPr>
          <w:rStyle w:val="s68f5eaef"/>
          <w:rFonts w:ascii="Times New Roman" w:hAnsi="Times New Roman"/>
          <w:sz w:val="28"/>
          <w:szCs w:val="28"/>
          <w:shd w:val="clear" w:color="auto" w:fill="FFFFFF"/>
          <w:lang w:val="uk-UA"/>
        </w:rPr>
        <w:t xml:space="preserve">справедливий баланс між вимогами публічного інтересу та захистом права власності особи, а сам цей припис </w:t>
      </w:r>
      <w:r w:rsidRPr="00461B0D">
        <w:rPr>
          <w:rFonts w:ascii="Times New Roman" w:hAnsi="Times New Roman"/>
          <w:sz w:val="28"/>
          <w:szCs w:val="28"/>
          <w:shd w:val="clear" w:color="auto" w:fill="FFFFFF"/>
          <w:lang w:val="uk-UA"/>
        </w:rPr>
        <w:t xml:space="preserve">є </w:t>
      </w:r>
      <w:r w:rsidRPr="00461B0D">
        <w:rPr>
          <w:rFonts w:ascii="Times New Roman" w:hAnsi="Times New Roman"/>
          <w:sz w:val="28"/>
          <w:szCs w:val="28"/>
          <w:lang w:val="uk-UA"/>
        </w:rPr>
        <w:t>нормативним підґрунтям</w:t>
      </w:r>
      <w:r w:rsidRPr="00461B0D">
        <w:rPr>
          <w:rFonts w:ascii="Times New Roman" w:hAnsi="Times New Roman"/>
          <w:sz w:val="28"/>
          <w:szCs w:val="28"/>
          <w:shd w:val="clear" w:color="auto" w:fill="FFFFFF"/>
          <w:lang w:val="uk-UA"/>
        </w:rPr>
        <w:t xml:space="preserve"> для </w:t>
      </w:r>
      <w:r w:rsidR="002D50AE">
        <w:rPr>
          <w:rFonts w:ascii="Times New Roman" w:hAnsi="Times New Roman"/>
          <w:sz w:val="28"/>
          <w:szCs w:val="28"/>
          <w:shd w:val="clear" w:color="auto" w:fill="FFFFFF"/>
          <w:lang w:val="uk-UA"/>
        </w:rPr>
        <w:t>надмірного</w:t>
      </w:r>
      <w:r w:rsidRPr="00461B0D">
        <w:rPr>
          <w:rFonts w:ascii="Times New Roman" w:hAnsi="Times New Roman"/>
          <w:sz w:val="28"/>
          <w:szCs w:val="28"/>
          <w:shd w:val="clear" w:color="auto" w:fill="FFFFFF"/>
          <w:lang w:val="uk-UA"/>
        </w:rPr>
        <w:t xml:space="preserve"> втручання </w:t>
      </w:r>
      <w:r w:rsidR="0096312B">
        <w:rPr>
          <w:rFonts w:ascii="Times New Roman" w:hAnsi="Times New Roman"/>
          <w:sz w:val="28"/>
          <w:szCs w:val="28"/>
          <w:shd w:val="clear" w:color="auto" w:fill="FFFFFF"/>
          <w:lang w:val="uk-UA"/>
        </w:rPr>
        <w:t>в</w:t>
      </w:r>
      <w:r w:rsidRPr="00461B0D">
        <w:rPr>
          <w:rFonts w:ascii="Times New Roman" w:hAnsi="Times New Roman"/>
          <w:sz w:val="28"/>
          <w:szCs w:val="28"/>
          <w:shd w:val="clear" w:color="auto" w:fill="FFFFFF"/>
          <w:lang w:val="uk-UA"/>
        </w:rPr>
        <w:t xml:space="preserve"> гарантоване Основним Законом України право власності.</w:t>
      </w:r>
    </w:p>
    <w:p w14:paraId="04B48D81" w14:textId="5118D733" w:rsidR="00EA1E2A" w:rsidRPr="00461B0D" w:rsidRDefault="00EA1E2A" w:rsidP="00EA1E2A">
      <w:pPr>
        <w:spacing w:after="0" w:line="367" w:lineRule="auto"/>
        <w:ind w:firstLine="709"/>
        <w:jc w:val="both"/>
        <w:rPr>
          <w:rFonts w:ascii="Times New Roman" w:hAnsi="Times New Roman"/>
          <w:bCs/>
          <w:sz w:val="28"/>
          <w:szCs w:val="28"/>
          <w:lang w:val="uk-UA"/>
        </w:rPr>
      </w:pPr>
      <w:r w:rsidRPr="00461B0D">
        <w:rPr>
          <w:rFonts w:ascii="Times New Roman" w:hAnsi="Times New Roman"/>
          <w:bCs/>
          <w:sz w:val="28"/>
          <w:szCs w:val="28"/>
          <w:lang w:val="uk-UA"/>
        </w:rPr>
        <w:t xml:space="preserve">Ураховуючи наведене, Конституційний Суд України </w:t>
      </w:r>
      <w:r w:rsidR="0096312B">
        <w:rPr>
          <w:rFonts w:ascii="Times New Roman" w:hAnsi="Times New Roman"/>
          <w:bCs/>
          <w:sz w:val="28"/>
          <w:szCs w:val="28"/>
          <w:lang w:val="uk-UA"/>
        </w:rPr>
        <w:t>дійшов</w:t>
      </w:r>
      <w:r w:rsidRPr="00461B0D">
        <w:rPr>
          <w:rFonts w:ascii="Times New Roman" w:hAnsi="Times New Roman"/>
          <w:bCs/>
          <w:sz w:val="28"/>
          <w:szCs w:val="28"/>
          <w:lang w:val="uk-UA"/>
        </w:rPr>
        <w:t xml:space="preserve"> висновку, що </w:t>
      </w:r>
      <w:r w:rsidRPr="00461B0D">
        <w:rPr>
          <w:rFonts w:ascii="Times New Roman" w:hAnsi="Times New Roman"/>
          <w:sz w:val="28"/>
          <w:szCs w:val="28"/>
          <w:lang w:val="uk-UA"/>
        </w:rPr>
        <w:t xml:space="preserve">абзац другий статті </w:t>
      </w:r>
      <w:r w:rsidRPr="00461B0D">
        <w:rPr>
          <w:rFonts w:ascii="Times New Roman" w:hAnsi="Times New Roman"/>
          <w:sz w:val="28"/>
          <w:szCs w:val="28"/>
          <w:shd w:val="clear" w:color="auto" w:fill="FFFFFF"/>
          <w:lang w:val="uk-UA"/>
        </w:rPr>
        <w:t>485 Кодексу</w:t>
      </w:r>
      <w:r w:rsidRPr="00461B0D">
        <w:rPr>
          <w:rFonts w:ascii="Times New Roman" w:hAnsi="Times New Roman"/>
          <w:bCs/>
          <w:sz w:val="28"/>
          <w:szCs w:val="28"/>
          <w:lang w:val="uk-UA"/>
        </w:rPr>
        <w:t xml:space="preserve"> суперечить частинам першій, четверт</w:t>
      </w:r>
      <w:r w:rsidR="0096312B">
        <w:rPr>
          <w:rFonts w:ascii="Times New Roman" w:hAnsi="Times New Roman"/>
          <w:bCs/>
          <w:sz w:val="28"/>
          <w:szCs w:val="28"/>
          <w:lang w:val="uk-UA"/>
        </w:rPr>
        <w:t>ій</w:t>
      </w:r>
      <w:r w:rsidR="0096312B">
        <w:rPr>
          <w:rFonts w:ascii="Times New Roman" w:hAnsi="Times New Roman"/>
          <w:bCs/>
          <w:sz w:val="28"/>
          <w:szCs w:val="28"/>
          <w:lang w:val="uk-UA"/>
        </w:rPr>
        <w:br/>
      </w:r>
      <w:r w:rsidRPr="00461B0D">
        <w:rPr>
          <w:rFonts w:ascii="Times New Roman" w:hAnsi="Times New Roman"/>
          <w:bCs/>
          <w:sz w:val="28"/>
          <w:szCs w:val="28"/>
          <w:lang w:val="uk-UA"/>
        </w:rPr>
        <w:t>статті 41 Конституції України.</w:t>
      </w:r>
    </w:p>
    <w:p w14:paraId="1DA546BC" w14:textId="77777777" w:rsidR="00EA1E2A" w:rsidRPr="00461B0D" w:rsidRDefault="00EA1E2A" w:rsidP="00EA1E2A">
      <w:pPr>
        <w:pStyle w:val="rvps2"/>
        <w:shd w:val="clear" w:color="auto" w:fill="FFFFFF"/>
        <w:spacing w:before="0" w:beforeAutospacing="0" w:after="0" w:afterAutospacing="0"/>
        <w:ind w:firstLine="709"/>
        <w:jc w:val="both"/>
        <w:rPr>
          <w:sz w:val="28"/>
          <w:szCs w:val="28"/>
          <w:lang w:val="uk-UA" w:bidi="uk-UA"/>
        </w:rPr>
      </w:pPr>
    </w:p>
    <w:p w14:paraId="68976EF7" w14:textId="77777777" w:rsidR="00EA1E2A" w:rsidRPr="00461B0D" w:rsidRDefault="00EA1E2A" w:rsidP="00EA1E2A">
      <w:pPr>
        <w:pStyle w:val="rvps2"/>
        <w:shd w:val="clear" w:color="auto" w:fill="FFFFFF"/>
        <w:spacing w:before="0" w:beforeAutospacing="0" w:after="0" w:afterAutospacing="0" w:line="367" w:lineRule="auto"/>
        <w:ind w:firstLine="709"/>
        <w:jc w:val="both"/>
        <w:rPr>
          <w:sz w:val="28"/>
          <w:szCs w:val="28"/>
          <w:lang w:val="uk-UA"/>
        </w:rPr>
      </w:pPr>
      <w:r w:rsidRPr="00461B0D">
        <w:rPr>
          <w:sz w:val="28"/>
          <w:szCs w:val="28"/>
          <w:lang w:val="uk-UA" w:bidi="uk-UA"/>
        </w:rPr>
        <w:t>6.</w:t>
      </w:r>
      <w:r>
        <w:rPr>
          <w:sz w:val="28"/>
          <w:szCs w:val="28"/>
          <w:lang w:val="uk-UA" w:bidi="uk-UA"/>
        </w:rPr>
        <w:t xml:space="preserve"> </w:t>
      </w:r>
      <w:r w:rsidRPr="00461B0D">
        <w:rPr>
          <w:sz w:val="28"/>
          <w:szCs w:val="28"/>
          <w:lang w:val="uk-UA"/>
        </w:rPr>
        <w:t>Згідно з частиною другою статті 152 Конституції України, статтею 91 Закону У</w:t>
      </w:r>
      <w:r>
        <w:rPr>
          <w:sz w:val="28"/>
          <w:szCs w:val="28"/>
          <w:lang w:val="uk-UA"/>
        </w:rPr>
        <w:t xml:space="preserve">країни „Про Конституційний Суд </w:t>
      </w:r>
      <w:r w:rsidRPr="00461B0D">
        <w:rPr>
          <w:sz w:val="28"/>
          <w:szCs w:val="28"/>
          <w:lang w:val="uk-UA"/>
        </w:rPr>
        <w:t>Укр</w:t>
      </w:r>
      <w:r>
        <w:rPr>
          <w:sz w:val="28"/>
          <w:szCs w:val="28"/>
          <w:lang w:val="uk-UA"/>
        </w:rPr>
        <w:t xml:space="preserve">аїни“ закони, інші акти або їх </w:t>
      </w:r>
      <w:r w:rsidRPr="00461B0D">
        <w:rPr>
          <w:sz w:val="28"/>
          <w:szCs w:val="28"/>
          <w:lang w:val="uk-UA"/>
        </w:rPr>
        <w:t>окремі приписи</w:t>
      </w:r>
      <w:r>
        <w:rPr>
          <w:sz w:val="28"/>
          <w:szCs w:val="28"/>
          <w:lang w:val="uk-UA"/>
        </w:rPr>
        <w:t xml:space="preserve">, що визнані неконституційними, </w:t>
      </w:r>
      <w:r w:rsidRPr="00461B0D">
        <w:rPr>
          <w:sz w:val="28"/>
          <w:szCs w:val="28"/>
          <w:lang w:val="uk-UA"/>
        </w:rPr>
        <w:t xml:space="preserve">втрачають чинність із дня </w:t>
      </w:r>
      <w:r w:rsidRPr="00461B0D">
        <w:rPr>
          <w:sz w:val="28"/>
          <w:szCs w:val="28"/>
          <w:lang w:val="uk-UA"/>
        </w:rPr>
        <w:lastRenderedPageBreak/>
        <w:t>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1488DD50" w14:textId="77777777" w:rsidR="00EA1E2A" w:rsidRPr="00461B0D" w:rsidRDefault="00EA1E2A" w:rsidP="00EA1E2A">
      <w:pPr>
        <w:pStyle w:val="2"/>
        <w:shd w:val="clear" w:color="auto" w:fill="auto"/>
        <w:spacing w:after="0" w:line="367" w:lineRule="auto"/>
        <w:ind w:firstLine="709"/>
        <w:jc w:val="both"/>
        <w:rPr>
          <w:b w:val="0"/>
          <w:sz w:val="28"/>
          <w:szCs w:val="28"/>
          <w:shd w:val="clear" w:color="auto" w:fill="FFFFFF"/>
        </w:rPr>
      </w:pPr>
      <w:r w:rsidRPr="00461B0D">
        <w:rPr>
          <w:rFonts w:eastAsia="Times New Roman"/>
          <w:b w:val="0"/>
          <w:bCs w:val="0"/>
          <w:noProof w:val="0"/>
          <w:sz w:val="28"/>
          <w:szCs w:val="28"/>
        </w:rPr>
        <w:t xml:space="preserve">Конституційний Суд України враховує те, що визнання неконституційним </w:t>
      </w:r>
      <w:r w:rsidRPr="00461B0D">
        <w:rPr>
          <w:b w:val="0"/>
          <w:sz w:val="28"/>
          <w:szCs w:val="28"/>
        </w:rPr>
        <w:t>абзацу другого</w:t>
      </w:r>
      <w:r w:rsidRPr="00461B0D">
        <w:rPr>
          <w:sz w:val="28"/>
          <w:szCs w:val="28"/>
        </w:rPr>
        <w:t xml:space="preserve"> </w:t>
      </w:r>
      <w:r w:rsidRPr="00461B0D">
        <w:rPr>
          <w:b w:val="0"/>
          <w:sz w:val="28"/>
          <w:szCs w:val="28"/>
          <w:shd w:val="clear" w:color="auto" w:fill="FFFFFF"/>
        </w:rPr>
        <w:t>статті 485 Кодексу</w:t>
      </w:r>
      <w:r w:rsidRPr="00461B0D">
        <w:rPr>
          <w:rFonts w:eastAsia="Times New Roman"/>
          <w:b w:val="0"/>
          <w:bCs w:val="0"/>
          <w:noProof w:val="0"/>
          <w:sz w:val="28"/>
          <w:szCs w:val="28"/>
        </w:rPr>
        <w:t xml:space="preserve"> </w:t>
      </w:r>
      <w:r>
        <w:rPr>
          <w:rFonts w:eastAsia="Times New Roman"/>
          <w:b w:val="0"/>
          <w:bCs w:val="0"/>
          <w:noProof w:val="0"/>
          <w:sz w:val="28"/>
          <w:szCs w:val="28"/>
        </w:rPr>
        <w:t>унеможливить</w:t>
      </w:r>
      <w:r w:rsidRPr="00461B0D">
        <w:rPr>
          <w:rFonts w:eastAsia="Times New Roman"/>
          <w:b w:val="0"/>
          <w:bCs w:val="0"/>
          <w:noProof w:val="0"/>
          <w:sz w:val="28"/>
          <w:szCs w:val="28"/>
        </w:rPr>
        <w:t xml:space="preserve"> притягнення до </w:t>
      </w:r>
      <w:r w:rsidRPr="00461B0D">
        <w:rPr>
          <w:b w:val="0"/>
          <w:sz w:val="28"/>
          <w:szCs w:val="28"/>
          <w:shd w:val="clear" w:color="auto" w:fill="FFFFFF"/>
        </w:rPr>
        <w:t>відповідальн</w:t>
      </w:r>
      <w:r>
        <w:rPr>
          <w:b w:val="0"/>
          <w:sz w:val="28"/>
          <w:szCs w:val="28"/>
          <w:shd w:val="clear" w:color="auto" w:fill="FFFFFF"/>
        </w:rPr>
        <w:t>ості</w:t>
      </w:r>
      <w:r w:rsidRPr="00461B0D">
        <w:rPr>
          <w:b w:val="0"/>
          <w:sz w:val="28"/>
          <w:szCs w:val="28"/>
          <w:shd w:val="clear" w:color="auto" w:fill="FFFFFF"/>
        </w:rPr>
        <w:t xml:space="preserve"> осіб за дії </w:t>
      </w:r>
      <w:r w:rsidRPr="00D24D7A">
        <w:rPr>
          <w:b w:val="0"/>
          <w:sz w:val="28"/>
          <w:szCs w:val="28"/>
          <w:shd w:val="clear" w:color="auto" w:fill="FFFFFF"/>
        </w:rPr>
        <w:t>та (або)</w:t>
      </w:r>
      <w:r w:rsidRPr="00461B0D">
        <w:rPr>
          <w:sz w:val="28"/>
          <w:szCs w:val="28"/>
          <w:shd w:val="clear" w:color="auto" w:fill="FFFFFF"/>
        </w:rPr>
        <w:t xml:space="preserve"> </w:t>
      </w:r>
      <w:r w:rsidRPr="00461B0D">
        <w:rPr>
          <w:b w:val="0"/>
          <w:sz w:val="28"/>
          <w:szCs w:val="28"/>
          <w:shd w:val="clear" w:color="auto" w:fill="FFFFFF"/>
        </w:rPr>
        <w:t xml:space="preserve">бездіяльність, спрямовані на неправомірне звільнення від сплати митних платежів чи зменшення їх розміру, а також інші протиправні діяння, спрямовані на ухилення від сплати митних платежів. </w:t>
      </w:r>
    </w:p>
    <w:p w14:paraId="619F08E6" w14:textId="77777777" w:rsidR="00EA1E2A" w:rsidRPr="00461B0D" w:rsidRDefault="00EA1E2A" w:rsidP="00EA1E2A">
      <w:pPr>
        <w:pStyle w:val="2"/>
        <w:shd w:val="clear" w:color="auto" w:fill="auto"/>
        <w:spacing w:after="0" w:line="367" w:lineRule="auto"/>
        <w:ind w:firstLine="709"/>
        <w:jc w:val="both"/>
        <w:rPr>
          <w:b w:val="0"/>
          <w:sz w:val="28"/>
          <w:szCs w:val="28"/>
        </w:rPr>
      </w:pPr>
      <w:r w:rsidRPr="00461B0D">
        <w:rPr>
          <w:rFonts w:eastAsia="Times New Roman"/>
          <w:b w:val="0"/>
          <w:bCs w:val="0"/>
          <w:noProof w:val="0"/>
          <w:sz w:val="28"/>
          <w:szCs w:val="28"/>
        </w:rPr>
        <w:t xml:space="preserve">Конституційний Суд України вважає за доцільне </w:t>
      </w:r>
      <w:r w:rsidRPr="00461B0D">
        <w:rPr>
          <w:b w:val="0"/>
          <w:sz w:val="28"/>
          <w:szCs w:val="28"/>
          <w:shd w:val="clear" w:color="auto" w:fill="FFFFFF"/>
        </w:rPr>
        <w:t xml:space="preserve">з метою недопущення порушення митних інтересів та митної безпеки України </w:t>
      </w:r>
      <w:r w:rsidRPr="00461B0D">
        <w:rPr>
          <w:rFonts w:eastAsia="Times New Roman"/>
          <w:b w:val="0"/>
          <w:bCs w:val="0"/>
          <w:noProof w:val="0"/>
          <w:sz w:val="28"/>
          <w:szCs w:val="28"/>
        </w:rPr>
        <w:t xml:space="preserve">відтермінувати втрату чинності </w:t>
      </w:r>
      <w:r w:rsidRPr="00461B0D">
        <w:rPr>
          <w:b w:val="0"/>
          <w:sz w:val="28"/>
          <w:szCs w:val="28"/>
        </w:rPr>
        <w:t>абзацом другим</w:t>
      </w:r>
      <w:r w:rsidRPr="00461B0D">
        <w:rPr>
          <w:sz w:val="28"/>
          <w:szCs w:val="28"/>
        </w:rPr>
        <w:t xml:space="preserve"> </w:t>
      </w:r>
      <w:r w:rsidRPr="00461B0D">
        <w:rPr>
          <w:b w:val="0"/>
          <w:sz w:val="28"/>
          <w:szCs w:val="28"/>
          <w:shd w:val="clear" w:color="auto" w:fill="FFFFFF"/>
        </w:rPr>
        <w:t>статті 485 Кодексу</w:t>
      </w:r>
      <w:r w:rsidRPr="00461B0D">
        <w:rPr>
          <w:rFonts w:eastAsia="Times New Roman"/>
          <w:b w:val="0"/>
          <w:bCs w:val="0"/>
          <w:noProof w:val="0"/>
          <w:sz w:val="28"/>
          <w:szCs w:val="28"/>
        </w:rPr>
        <w:t xml:space="preserve"> на шість місяців </w:t>
      </w:r>
      <w:r>
        <w:rPr>
          <w:rFonts w:eastAsia="Times New Roman"/>
          <w:b w:val="0"/>
          <w:bCs w:val="0"/>
          <w:noProof w:val="0"/>
          <w:sz w:val="28"/>
          <w:szCs w:val="28"/>
        </w:rPr>
        <w:t>і</w:t>
      </w:r>
      <w:r w:rsidRPr="00461B0D">
        <w:rPr>
          <w:b w:val="0"/>
          <w:sz w:val="28"/>
          <w:szCs w:val="28"/>
        </w:rPr>
        <w:t>з дня ухвалення Конституційним Судом України цього Рішення.</w:t>
      </w:r>
    </w:p>
    <w:p w14:paraId="2D253A4B" w14:textId="77777777" w:rsidR="00EA1E2A" w:rsidRPr="00461B0D" w:rsidRDefault="00EA1E2A" w:rsidP="00EA1E2A">
      <w:pPr>
        <w:pStyle w:val="2"/>
        <w:shd w:val="clear" w:color="auto" w:fill="auto"/>
        <w:spacing w:after="0" w:line="367" w:lineRule="auto"/>
        <w:ind w:firstLine="709"/>
        <w:jc w:val="both"/>
        <w:rPr>
          <w:rFonts w:eastAsia="Times New Roman"/>
          <w:b w:val="0"/>
          <w:bCs w:val="0"/>
          <w:noProof w:val="0"/>
          <w:sz w:val="28"/>
          <w:szCs w:val="28"/>
        </w:rPr>
      </w:pPr>
      <w:r w:rsidRPr="00461B0D">
        <w:rPr>
          <w:b w:val="0"/>
          <w:sz w:val="28"/>
          <w:szCs w:val="28"/>
        </w:rPr>
        <w:t>Верховна Рада України з дня ухвалення цього Рішення, але не пізніше шести місяців із</w:t>
      </w:r>
      <w:r>
        <w:rPr>
          <w:b w:val="0"/>
          <w:sz w:val="28"/>
          <w:szCs w:val="28"/>
        </w:rPr>
        <w:t xml:space="preserve"> дня</w:t>
      </w:r>
      <w:r w:rsidRPr="00461B0D">
        <w:rPr>
          <w:b w:val="0"/>
          <w:sz w:val="28"/>
          <w:szCs w:val="28"/>
        </w:rPr>
        <w:t xml:space="preserve"> ухвалення Конституційним Судом України цього Рішення</w:t>
      </w:r>
      <w:r>
        <w:rPr>
          <w:b w:val="0"/>
          <w:sz w:val="28"/>
          <w:szCs w:val="28"/>
        </w:rPr>
        <w:t>,</w:t>
      </w:r>
      <w:r w:rsidRPr="00461B0D">
        <w:rPr>
          <w:b w:val="0"/>
          <w:sz w:val="28"/>
          <w:szCs w:val="28"/>
        </w:rPr>
        <w:t xml:space="preserve"> має привести нормативне регулювання, встановлене </w:t>
      </w:r>
      <w:r w:rsidRPr="00461B0D">
        <w:rPr>
          <w:rFonts w:eastAsia="Times New Roman"/>
          <w:b w:val="0"/>
          <w:bCs w:val="0"/>
          <w:noProof w:val="0"/>
          <w:sz w:val="28"/>
          <w:szCs w:val="28"/>
        </w:rPr>
        <w:t xml:space="preserve">абзацом другим </w:t>
      </w:r>
      <w:r w:rsidRPr="00461B0D">
        <w:rPr>
          <w:b w:val="0"/>
          <w:sz w:val="28"/>
          <w:szCs w:val="28"/>
          <w:shd w:val="clear" w:color="auto" w:fill="FFFFFF"/>
        </w:rPr>
        <w:t>статті 485 Кодексу</w:t>
      </w:r>
      <w:r w:rsidRPr="00461B0D">
        <w:rPr>
          <w:b w:val="0"/>
          <w:sz w:val="28"/>
          <w:szCs w:val="28"/>
        </w:rPr>
        <w:t xml:space="preserve">, </w:t>
      </w:r>
      <w:r>
        <w:rPr>
          <w:b w:val="0"/>
          <w:sz w:val="28"/>
          <w:szCs w:val="28"/>
        </w:rPr>
        <w:t xml:space="preserve">що </w:t>
      </w:r>
      <w:r w:rsidRPr="00461B0D">
        <w:rPr>
          <w:b w:val="0"/>
          <w:sz w:val="28"/>
          <w:szCs w:val="28"/>
        </w:rPr>
        <w:t>визнан</w:t>
      </w:r>
      <w:r>
        <w:rPr>
          <w:b w:val="0"/>
          <w:sz w:val="28"/>
          <w:szCs w:val="28"/>
        </w:rPr>
        <w:t>ий</w:t>
      </w:r>
      <w:r w:rsidRPr="00461B0D">
        <w:rPr>
          <w:b w:val="0"/>
          <w:sz w:val="28"/>
          <w:szCs w:val="28"/>
        </w:rPr>
        <w:t xml:space="preserve"> неконституційним, у відповідність із Конституцією України та цим Рішенням.</w:t>
      </w:r>
    </w:p>
    <w:p w14:paraId="083A27D1" w14:textId="77777777" w:rsidR="00EA1E2A" w:rsidRPr="00461B0D" w:rsidRDefault="00EA1E2A" w:rsidP="00EA1E2A">
      <w:pPr>
        <w:spacing w:after="0" w:line="240" w:lineRule="auto"/>
        <w:ind w:firstLine="709"/>
        <w:jc w:val="both"/>
        <w:rPr>
          <w:rFonts w:ascii="Times New Roman" w:hAnsi="Times New Roman"/>
          <w:color w:val="FF0000"/>
          <w:sz w:val="28"/>
          <w:szCs w:val="28"/>
          <w:lang w:val="uk-UA"/>
        </w:rPr>
      </w:pPr>
    </w:p>
    <w:p w14:paraId="3A1624DD" w14:textId="286072FA" w:rsidR="00EA1E2A"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Ураховуючи викладене та керуючись статтями 147, 150, 151</w:t>
      </w:r>
      <w:r w:rsidRPr="00461B0D">
        <w:rPr>
          <w:rFonts w:ascii="Times New Roman" w:hAnsi="Times New Roman"/>
          <w:sz w:val="28"/>
          <w:szCs w:val="28"/>
          <w:vertAlign w:val="superscript"/>
          <w:lang w:val="uk-UA"/>
        </w:rPr>
        <w:t>1</w:t>
      </w:r>
      <w:r w:rsidRPr="00461B0D">
        <w:rPr>
          <w:rFonts w:ascii="Times New Roman" w:hAnsi="Times New Roman"/>
          <w:sz w:val="28"/>
          <w:szCs w:val="28"/>
          <w:lang w:val="uk-UA"/>
        </w:rPr>
        <w:t>, 151</w:t>
      </w:r>
      <w:r w:rsidRPr="00461B0D">
        <w:rPr>
          <w:rFonts w:ascii="Times New Roman" w:hAnsi="Times New Roman"/>
          <w:sz w:val="28"/>
          <w:szCs w:val="28"/>
          <w:vertAlign w:val="superscript"/>
          <w:lang w:val="uk-UA"/>
        </w:rPr>
        <w:t>2</w:t>
      </w:r>
      <w:r w:rsidRPr="00461B0D">
        <w:rPr>
          <w:rFonts w:ascii="Times New Roman" w:hAnsi="Times New Roman"/>
          <w:sz w:val="28"/>
          <w:szCs w:val="28"/>
          <w:lang w:val="uk-UA"/>
        </w:rPr>
        <w:t>, 152, 153 Конституції України, на підставі</w:t>
      </w:r>
      <w:r>
        <w:rPr>
          <w:rFonts w:ascii="Times New Roman" w:hAnsi="Times New Roman"/>
          <w:sz w:val="28"/>
          <w:szCs w:val="28"/>
          <w:lang w:val="uk-UA"/>
        </w:rPr>
        <w:t xml:space="preserve"> </w:t>
      </w:r>
      <w:hyperlink r:id="rId9" w:anchor="n26" w:tgtFrame="_blank" w:history="1">
        <w:r w:rsidRPr="00461B0D">
          <w:rPr>
            <w:rFonts w:ascii="Times New Roman" w:hAnsi="Times New Roman"/>
            <w:sz w:val="28"/>
            <w:szCs w:val="28"/>
            <w:lang w:val="uk-UA"/>
          </w:rPr>
          <w:t xml:space="preserve">статей 7, 32, 36, 65, 67, 74, 84, 88, 89, 91, 92, </w:t>
        </w:r>
        <w:r w:rsidRPr="00461B0D">
          <w:rPr>
            <w:rFonts w:ascii="Times New Roman" w:hAnsi="Times New Roman"/>
            <w:sz w:val="28"/>
            <w:szCs w:val="28"/>
            <w:lang w:val="uk-UA"/>
          </w:rPr>
          <w:br/>
          <w:t>94</w:t>
        </w:r>
      </w:hyperlink>
      <w:r w:rsidRPr="00461B0D">
        <w:rPr>
          <w:rFonts w:ascii="Times New Roman" w:hAnsi="Times New Roman"/>
          <w:sz w:val="28"/>
          <w:szCs w:val="28"/>
          <w:lang w:val="uk-UA"/>
        </w:rPr>
        <w:t>, 97</w:t>
      </w:r>
      <w:r w:rsidRPr="00461B0D">
        <w:rPr>
          <w:rFonts w:ascii="Times New Roman" w:hAnsi="Times New Roman"/>
          <w:i/>
          <w:sz w:val="28"/>
          <w:szCs w:val="28"/>
          <w:lang w:val="uk-UA"/>
        </w:rPr>
        <w:t xml:space="preserve"> </w:t>
      </w:r>
      <w:r w:rsidRPr="00461B0D">
        <w:rPr>
          <w:rFonts w:ascii="Times New Roman" w:hAnsi="Times New Roman"/>
          <w:sz w:val="28"/>
          <w:szCs w:val="28"/>
          <w:lang w:val="uk-UA"/>
        </w:rPr>
        <w:t xml:space="preserve">Закону України „Про Конституційний Суд України“ </w:t>
      </w:r>
    </w:p>
    <w:p w14:paraId="1727B3FE" w14:textId="77777777" w:rsidR="00EA1E2A" w:rsidRPr="00461B0D" w:rsidRDefault="00EA1E2A" w:rsidP="00EA1E2A">
      <w:pPr>
        <w:spacing w:after="0" w:line="240" w:lineRule="auto"/>
        <w:ind w:firstLine="709"/>
        <w:jc w:val="both"/>
        <w:rPr>
          <w:rFonts w:ascii="Times New Roman" w:hAnsi="Times New Roman"/>
          <w:sz w:val="28"/>
          <w:szCs w:val="28"/>
          <w:lang w:val="uk-UA"/>
        </w:rPr>
      </w:pPr>
    </w:p>
    <w:p w14:paraId="7E910501" w14:textId="77777777" w:rsidR="00EA1E2A" w:rsidRPr="00461B0D" w:rsidRDefault="00EA1E2A" w:rsidP="00EA1E2A">
      <w:pPr>
        <w:spacing w:after="0" w:line="367" w:lineRule="auto"/>
        <w:jc w:val="center"/>
        <w:rPr>
          <w:rFonts w:ascii="Times New Roman" w:eastAsia="Times New Roman" w:hAnsi="Times New Roman"/>
          <w:b/>
          <w:sz w:val="28"/>
          <w:szCs w:val="28"/>
          <w:lang w:val="uk-UA" w:eastAsia="x-none"/>
        </w:rPr>
      </w:pPr>
      <w:r w:rsidRPr="00461B0D">
        <w:rPr>
          <w:rFonts w:ascii="Times New Roman" w:eastAsia="Times New Roman" w:hAnsi="Times New Roman"/>
          <w:b/>
          <w:sz w:val="28"/>
          <w:szCs w:val="28"/>
          <w:lang w:val="uk-UA" w:eastAsia="x-none"/>
        </w:rPr>
        <w:t>Конституційний Суд України</w:t>
      </w:r>
    </w:p>
    <w:p w14:paraId="1C79E596" w14:textId="77777777" w:rsidR="00EA1E2A" w:rsidRPr="00461B0D" w:rsidRDefault="00EA1E2A" w:rsidP="00EA1E2A">
      <w:pPr>
        <w:spacing w:after="0" w:line="367" w:lineRule="auto"/>
        <w:jc w:val="center"/>
        <w:rPr>
          <w:rFonts w:ascii="Times New Roman" w:eastAsia="Times New Roman" w:hAnsi="Times New Roman"/>
          <w:b/>
          <w:sz w:val="28"/>
          <w:szCs w:val="28"/>
          <w:lang w:val="uk-UA" w:eastAsia="x-none"/>
        </w:rPr>
      </w:pPr>
      <w:r w:rsidRPr="00461B0D">
        <w:rPr>
          <w:rFonts w:ascii="Times New Roman" w:eastAsia="Times New Roman" w:hAnsi="Times New Roman"/>
          <w:b/>
          <w:sz w:val="28"/>
          <w:szCs w:val="28"/>
          <w:lang w:val="uk-UA" w:eastAsia="x-none"/>
        </w:rPr>
        <w:t>у х в а л и в:</w:t>
      </w:r>
    </w:p>
    <w:p w14:paraId="0B696677" w14:textId="77777777" w:rsidR="00EA1E2A" w:rsidRPr="00461B0D" w:rsidRDefault="00EA1E2A" w:rsidP="00EA1E2A">
      <w:pPr>
        <w:shd w:val="clear" w:color="auto" w:fill="FFFFFF"/>
        <w:spacing w:after="0" w:line="240" w:lineRule="auto"/>
        <w:ind w:firstLine="709"/>
        <w:jc w:val="center"/>
        <w:rPr>
          <w:rFonts w:ascii="Times New Roman" w:hAnsi="Times New Roman"/>
          <w:bCs/>
          <w:spacing w:val="30"/>
          <w:sz w:val="28"/>
          <w:szCs w:val="28"/>
          <w:lang w:val="uk-UA"/>
        </w:rPr>
      </w:pPr>
    </w:p>
    <w:p w14:paraId="658C94D5" w14:textId="77777777" w:rsidR="00EA1E2A" w:rsidRPr="00461B0D" w:rsidRDefault="00EA1E2A" w:rsidP="00EA1E2A">
      <w:pPr>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1.</w:t>
      </w:r>
      <w:r>
        <w:rPr>
          <w:rFonts w:ascii="Times New Roman" w:hAnsi="Times New Roman"/>
          <w:sz w:val="28"/>
          <w:szCs w:val="28"/>
          <w:lang w:val="uk-UA"/>
        </w:rPr>
        <w:t xml:space="preserve"> </w:t>
      </w:r>
      <w:r w:rsidRPr="00461B0D">
        <w:rPr>
          <w:rFonts w:ascii="Times New Roman" w:hAnsi="Times New Roman"/>
          <w:sz w:val="28"/>
          <w:szCs w:val="28"/>
          <w:lang w:val="uk-UA"/>
        </w:rPr>
        <w:t>Визнати таким, що не відповідає Конституції України</w:t>
      </w:r>
      <w:r>
        <w:rPr>
          <w:rFonts w:ascii="Times New Roman" w:hAnsi="Times New Roman"/>
          <w:sz w:val="28"/>
          <w:szCs w:val="28"/>
          <w:lang w:val="uk-UA"/>
        </w:rPr>
        <w:br/>
      </w:r>
      <w:r w:rsidRPr="00461B0D">
        <w:rPr>
          <w:rFonts w:ascii="Times New Roman" w:hAnsi="Times New Roman"/>
          <w:sz w:val="28"/>
          <w:szCs w:val="28"/>
          <w:lang w:val="uk-UA"/>
        </w:rPr>
        <w:t>(є неконституційним), абзац другий статті 485 Митного кодексу України.</w:t>
      </w:r>
    </w:p>
    <w:p w14:paraId="5D3692A8" w14:textId="77777777" w:rsidR="00EA1E2A" w:rsidRPr="00461B0D" w:rsidRDefault="00EA1E2A" w:rsidP="00EA1E2A">
      <w:pPr>
        <w:spacing w:after="0" w:line="240" w:lineRule="auto"/>
        <w:ind w:firstLine="709"/>
        <w:jc w:val="both"/>
        <w:rPr>
          <w:rFonts w:ascii="Times New Roman" w:hAnsi="Times New Roman"/>
          <w:color w:val="FF0000"/>
          <w:sz w:val="28"/>
          <w:szCs w:val="28"/>
          <w:lang w:val="uk-UA"/>
        </w:rPr>
      </w:pPr>
    </w:p>
    <w:p w14:paraId="11A52AB9" w14:textId="77777777" w:rsidR="00EA1E2A" w:rsidRPr="00461B0D" w:rsidRDefault="00EA1E2A" w:rsidP="00EA1E2A">
      <w:pPr>
        <w:spacing w:after="0" w:line="367" w:lineRule="auto"/>
        <w:ind w:firstLine="709"/>
        <w:jc w:val="both"/>
        <w:rPr>
          <w:rFonts w:ascii="Times New Roman" w:hAnsi="Times New Roman"/>
          <w:sz w:val="28"/>
          <w:szCs w:val="28"/>
          <w:lang w:val="uk-UA"/>
        </w:rPr>
      </w:pPr>
      <w:bookmarkStart w:id="8" w:name="n68"/>
      <w:bookmarkEnd w:id="8"/>
      <w:r w:rsidRPr="00461B0D">
        <w:rPr>
          <w:rFonts w:ascii="Times New Roman" w:hAnsi="Times New Roman"/>
          <w:sz w:val="28"/>
          <w:szCs w:val="28"/>
          <w:lang w:val="uk-UA"/>
        </w:rPr>
        <w:t>2.</w:t>
      </w:r>
      <w:r>
        <w:rPr>
          <w:rFonts w:ascii="Times New Roman" w:hAnsi="Times New Roman"/>
          <w:sz w:val="28"/>
          <w:szCs w:val="28"/>
          <w:lang w:val="uk-UA"/>
        </w:rPr>
        <w:t xml:space="preserve"> </w:t>
      </w:r>
      <w:r w:rsidRPr="00461B0D">
        <w:rPr>
          <w:rFonts w:ascii="Times New Roman" w:hAnsi="Times New Roman"/>
          <w:sz w:val="28"/>
          <w:szCs w:val="28"/>
          <w:lang w:val="uk-UA"/>
        </w:rPr>
        <w:t xml:space="preserve">Абзац другий статті 485 Митного кодексу України, визнаний неконституційним, втрачає чинність через шість місяців </w:t>
      </w:r>
      <w:r>
        <w:rPr>
          <w:rFonts w:ascii="Times New Roman" w:hAnsi="Times New Roman"/>
          <w:sz w:val="28"/>
          <w:szCs w:val="28"/>
          <w:lang w:val="uk-UA"/>
        </w:rPr>
        <w:t>і</w:t>
      </w:r>
      <w:r w:rsidRPr="00461B0D">
        <w:rPr>
          <w:rFonts w:ascii="Times New Roman" w:hAnsi="Times New Roman"/>
          <w:sz w:val="28"/>
          <w:szCs w:val="28"/>
          <w:lang w:val="uk-UA"/>
        </w:rPr>
        <w:t xml:space="preserve">з дня ухвалення Конституційним Судом України цього Рішення. </w:t>
      </w:r>
    </w:p>
    <w:p w14:paraId="0864C012" w14:textId="77777777" w:rsidR="00EA1E2A" w:rsidRPr="00461B0D" w:rsidRDefault="00EA1E2A" w:rsidP="00EA1E2A">
      <w:pPr>
        <w:spacing w:after="0" w:line="367" w:lineRule="auto"/>
        <w:ind w:firstLine="709"/>
        <w:jc w:val="both"/>
        <w:rPr>
          <w:rFonts w:ascii="Times New Roman" w:hAnsi="Times New Roman"/>
          <w:bCs/>
          <w:sz w:val="28"/>
          <w:szCs w:val="28"/>
          <w:lang w:val="uk-UA"/>
        </w:rPr>
      </w:pPr>
    </w:p>
    <w:p w14:paraId="1C29233F" w14:textId="77777777" w:rsidR="00EA1E2A" w:rsidRPr="00461B0D" w:rsidRDefault="00EA1E2A" w:rsidP="00EA1E2A">
      <w:pPr>
        <w:spacing w:after="0" w:line="367" w:lineRule="auto"/>
        <w:ind w:firstLine="709"/>
        <w:jc w:val="both"/>
        <w:rPr>
          <w:rFonts w:ascii="Times New Roman" w:hAnsi="Times New Roman"/>
          <w:color w:val="000000"/>
          <w:sz w:val="28"/>
          <w:szCs w:val="28"/>
          <w:lang w:val="uk-UA"/>
        </w:rPr>
      </w:pPr>
      <w:r w:rsidRPr="00461B0D">
        <w:rPr>
          <w:rFonts w:ascii="Times New Roman" w:hAnsi="Times New Roman"/>
          <w:bCs/>
          <w:sz w:val="28"/>
          <w:szCs w:val="28"/>
          <w:lang w:val="uk-UA"/>
        </w:rPr>
        <w:lastRenderedPageBreak/>
        <w:t>3.</w:t>
      </w:r>
      <w:r>
        <w:rPr>
          <w:rFonts w:ascii="Times New Roman" w:hAnsi="Times New Roman"/>
          <w:bCs/>
          <w:sz w:val="28"/>
          <w:szCs w:val="28"/>
          <w:lang w:val="uk-UA"/>
        </w:rPr>
        <w:t xml:space="preserve"> </w:t>
      </w:r>
      <w:r w:rsidRPr="00461B0D">
        <w:rPr>
          <w:rFonts w:ascii="Times New Roman" w:hAnsi="Times New Roman"/>
          <w:sz w:val="28"/>
          <w:szCs w:val="28"/>
          <w:lang w:val="uk-UA"/>
        </w:rPr>
        <w:t xml:space="preserve">Верховній Раді України привести нормативне регулювання, </w:t>
      </w:r>
      <w:r>
        <w:rPr>
          <w:rFonts w:ascii="Times New Roman" w:hAnsi="Times New Roman"/>
          <w:sz w:val="28"/>
          <w:szCs w:val="28"/>
          <w:lang w:val="uk-UA"/>
        </w:rPr>
        <w:t>у</w:t>
      </w:r>
      <w:r w:rsidRPr="00461B0D">
        <w:rPr>
          <w:rFonts w:ascii="Times New Roman" w:hAnsi="Times New Roman"/>
          <w:sz w:val="28"/>
          <w:szCs w:val="28"/>
          <w:lang w:val="uk-UA"/>
        </w:rPr>
        <w:t>становлене абзацом другим статті 485 Митного кодексу України, що визнаний неконституційним, у відповідність із Конституцією України та цим Рішенням.</w:t>
      </w:r>
    </w:p>
    <w:p w14:paraId="7139DDE8" w14:textId="77777777" w:rsidR="00EA1E2A" w:rsidRPr="00461B0D" w:rsidRDefault="00EA1E2A" w:rsidP="00EA1E2A">
      <w:pPr>
        <w:shd w:val="clear" w:color="auto" w:fill="FFFFFF"/>
        <w:spacing w:after="0" w:line="367" w:lineRule="auto"/>
        <w:ind w:firstLine="709"/>
        <w:jc w:val="both"/>
        <w:rPr>
          <w:rFonts w:ascii="Times New Roman" w:hAnsi="Times New Roman"/>
          <w:sz w:val="28"/>
          <w:szCs w:val="28"/>
          <w:lang w:val="uk-UA"/>
        </w:rPr>
      </w:pPr>
    </w:p>
    <w:p w14:paraId="54030C0F" w14:textId="77777777" w:rsidR="00EA1E2A" w:rsidRPr="00461B0D" w:rsidRDefault="00EA1E2A" w:rsidP="00EA1E2A">
      <w:pPr>
        <w:shd w:val="clear" w:color="auto" w:fill="FFFFFF"/>
        <w:spacing w:after="0" w:line="367" w:lineRule="auto"/>
        <w:ind w:firstLine="709"/>
        <w:jc w:val="both"/>
        <w:rPr>
          <w:rFonts w:ascii="Times New Roman" w:hAnsi="Times New Roman"/>
          <w:sz w:val="28"/>
          <w:szCs w:val="28"/>
          <w:lang w:val="uk-UA"/>
        </w:rPr>
      </w:pPr>
      <w:bookmarkStart w:id="9" w:name="n69"/>
      <w:bookmarkEnd w:id="9"/>
      <w:r w:rsidRPr="00461B0D">
        <w:rPr>
          <w:rFonts w:ascii="Times New Roman" w:hAnsi="Times New Roman"/>
          <w:sz w:val="28"/>
          <w:szCs w:val="28"/>
          <w:lang w:val="uk-UA"/>
        </w:rPr>
        <w:t>4.</w:t>
      </w:r>
      <w:r>
        <w:rPr>
          <w:rFonts w:ascii="Times New Roman" w:hAnsi="Times New Roman"/>
          <w:sz w:val="28"/>
          <w:szCs w:val="28"/>
          <w:lang w:val="uk-UA"/>
        </w:rPr>
        <w:t xml:space="preserve"> </w:t>
      </w:r>
      <w:r w:rsidRPr="00461B0D">
        <w:rPr>
          <w:rFonts w:ascii="Times New Roman" w:hAnsi="Times New Roman"/>
          <w:sz w:val="28"/>
          <w:szCs w:val="28"/>
          <w:lang w:val="uk-UA"/>
        </w:rPr>
        <w:t>Рішення Конституційного Суду України є обов’язковим, остаточним та таким, що не може бути оскаржено.</w:t>
      </w:r>
    </w:p>
    <w:p w14:paraId="13F2822E" w14:textId="77777777" w:rsidR="00EA1E2A" w:rsidRPr="00461B0D" w:rsidRDefault="00EA1E2A" w:rsidP="00EA1E2A">
      <w:pPr>
        <w:shd w:val="clear" w:color="auto" w:fill="FFFFFF"/>
        <w:spacing w:after="0" w:line="367" w:lineRule="auto"/>
        <w:ind w:firstLine="709"/>
        <w:jc w:val="both"/>
        <w:rPr>
          <w:rFonts w:ascii="Times New Roman" w:hAnsi="Times New Roman"/>
          <w:sz w:val="28"/>
          <w:szCs w:val="28"/>
          <w:lang w:val="uk-UA"/>
        </w:rPr>
      </w:pPr>
    </w:p>
    <w:p w14:paraId="5978D34F" w14:textId="77777777" w:rsidR="00EA1E2A" w:rsidRDefault="00EA1E2A" w:rsidP="00EA1E2A">
      <w:pPr>
        <w:shd w:val="clear" w:color="auto" w:fill="FFFFFF"/>
        <w:spacing w:after="0" w:line="367" w:lineRule="auto"/>
        <w:ind w:firstLine="709"/>
        <w:jc w:val="both"/>
        <w:rPr>
          <w:rFonts w:ascii="Times New Roman" w:hAnsi="Times New Roman"/>
          <w:sz w:val="28"/>
          <w:szCs w:val="28"/>
          <w:lang w:val="uk-UA"/>
        </w:rPr>
      </w:pPr>
      <w:r w:rsidRPr="00461B0D">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14:paraId="0D96F814" w14:textId="145B5750" w:rsidR="002B34AA" w:rsidRDefault="002B34AA" w:rsidP="002B34AA">
      <w:pPr>
        <w:shd w:val="clear" w:color="auto" w:fill="FFFFFF"/>
        <w:spacing w:after="0" w:line="240" w:lineRule="auto"/>
        <w:ind w:firstLine="709"/>
        <w:jc w:val="both"/>
        <w:rPr>
          <w:rFonts w:ascii="Times New Roman" w:hAnsi="Times New Roman"/>
          <w:sz w:val="28"/>
          <w:szCs w:val="28"/>
          <w:lang w:val="uk-UA"/>
        </w:rPr>
      </w:pPr>
    </w:p>
    <w:p w14:paraId="0F315129" w14:textId="77777777" w:rsidR="00EA1E2A" w:rsidRDefault="00EA1E2A" w:rsidP="002B34AA">
      <w:pPr>
        <w:shd w:val="clear" w:color="auto" w:fill="FFFFFF"/>
        <w:spacing w:after="0" w:line="240" w:lineRule="auto"/>
        <w:ind w:firstLine="709"/>
        <w:jc w:val="both"/>
        <w:rPr>
          <w:rFonts w:ascii="Times New Roman" w:hAnsi="Times New Roman"/>
          <w:sz w:val="28"/>
          <w:szCs w:val="28"/>
          <w:lang w:val="uk-UA"/>
        </w:rPr>
      </w:pPr>
    </w:p>
    <w:p w14:paraId="2640C59A" w14:textId="78D6A6E3" w:rsidR="002B34AA" w:rsidRDefault="002B34AA" w:rsidP="002B34AA">
      <w:pPr>
        <w:shd w:val="clear" w:color="auto" w:fill="FFFFFF"/>
        <w:spacing w:after="0" w:line="240" w:lineRule="auto"/>
        <w:ind w:firstLine="709"/>
        <w:jc w:val="both"/>
        <w:rPr>
          <w:rFonts w:ascii="Times New Roman" w:hAnsi="Times New Roman"/>
          <w:sz w:val="28"/>
          <w:szCs w:val="28"/>
          <w:lang w:val="uk-UA"/>
        </w:rPr>
      </w:pPr>
    </w:p>
    <w:p w14:paraId="42BD2258" w14:textId="77777777" w:rsidR="00E57D86" w:rsidRPr="00E57D86" w:rsidRDefault="00E57D86" w:rsidP="00E57D86">
      <w:pPr>
        <w:shd w:val="clear" w:color="auto" w:fill="FFFFFF"/>
        <w:spacing w:after="0" w:line="240" w:lineRule="auto"/>
        <w:ind w:left="4320"/>
        <w:jc w:val="center"/>
        <w:rPr>
          <w:rFonts w:ascii="Times New Roman" w:hAnsi="Times New Roman"/>
          <w:b/>
          <w:caps/>
          <w:sz w:val="28"/>
          <w:szCs w:val="28"/>
          <w:lang w:val="uk-UA"/>
        </w:rPr>
      </w:pPr>
      <w:r w:rsidRPr="00E57D86">
        <w:rPr>
          <w:rFonts w:ascii="Times New Roman" w:hAnsi="Times New Roman"/>
          <w:b/>
          <w:caps/>
          <w:sz w:val="28"/>
          <w:szCs w:val="28"/>
          <w:lang w:val="uk-UA"/>
        </w:rPr>
        <w:t>Другий сенат</w:t>
      </w:r>
    </w:p>
    <w:p w14:paraId="4BE2CBA6" w14:textId="03F75679" w:rsidR="00E57D86" w:rsidRPr="00E57D86" w:rsidRDefault="00E57D86" w:rsidP="00E57D86">
      <w:pPr>
        <w:shd w:val="clear" w:color="auto" w:fill="FFFFFF"/>
        <w:spacing w:after="0" w:line="240" w:lineRule="auto"/>
        <w:ind w:left="4320"/>
        <w:jc w:val="center"/>
        <w:rPr>
          <w:rFonts w:ascii="Times New Roman" w:hAnsi="Times New Roman"/>
          <w:b/>
          <w:caps/>
          <w:sz w:val="28"/>
          <w:szCs w:val="28"/>
          <w:lang w:val="uk-UA"/>
        </w:rPr>
      </w:pPr>
      <w:r w:rsidRPr="00E57D86">
        <w:rPr>
          <w:rFonts w:ascii="Times New Roman" w:hAnsi="Times New Roman"/>
          <w:b/>
          <w:caps/>
          <w:sz w:val="28"/>
          <w:szCs w:val="28"/>
          <w:lang w:val="uk-UA"/>
        </w:rPr>
        <w:t>Конституційного Суду України</w:t>
      </w:r>
    </w:p>
    <w:sectPr w:rsidR="00E57D86" w:rsidRPr="00E57D86" w:rsidSect="00461B0D">
      <w:headerReference w:type="default" r:id="rId10"/>
      <w:footerReference w:type="default" r:id="rId11"/>
      <w:footerReference w:type="first" r:id="rId12"/>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2D9DE" w14:textId="77777777" w:rsidR="00DE11FA" w:rsidRDefault="00DE11FA" w:rsidP="006A5CA8">
      <w:pPr>
        <w:spacing w:after="0" w:line="240" w:lineRule="auto"/>
      </w:pPr>
      <w:r>
        <w:separator/>
      </w:r>
    </w:p>
  </w:endnote>
  <w:endnote w:type="continuationSeparator" w:id="0">
    <w:p w14:paraId="0A8A39A6" w14:textId="77777777" w:rsidR="00DE11FA" w:rsidRDefault="00DE11FA" w:rsidP="006A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6341" w14:textId="2C9095C8" w:rsidR="002B34AA" w:rsidRPr="002B34AA" w:rsidRDefault="002B34AA">
    <w:pPr>
      <w:pStyle w:val="a6"/>
      <w:rPr>
        <w:rFonts w:ascii="Times New Roman" w:hAnsi="Times New Roman"/>
        <w:sz w:val="10"/>
        <w:szCs w:val="10"/>
      </w:rPr>
    </w:pPr>
    <w:r w:rsidRPr="002B34AA">
      <w:rPr>
        <w:rFonts w:ascii="Times New Roman" w:hAnsi="Times New Roman"/>
        <w:sz w:val="10"/>
        <w:szCs w:val="10"/>
      </w:rPr>
      <w:fldChar w:fldCharType="begin"/>
    </w:r>
    <w:r w:rsidRPr="002B34AA">
      <w:rPr>
        <w:rFonts w:ascii="Times New Roman" w:hAnsi="Times New Roman"/>
        <w:sz w:val="10"/>
        <w:szCs w:val="10"/>
        <w:lang w:val="uk-UA"/>
      </w:rPr>
      <w:instrText xml:space="preserve"> FILENAME \p \* MERGEFORMAT </w:instrText>
    </w:r>
    <w:r w:rsidRPr="002B34AA">
      <w:rPr>
        <w:rFonts w:ascii="Times New Roman" w:hAnsi="Times New Roman"/>
        <w:sz w:val="10"/>
        <w:szCs w:val="10"/>
      </w:rPr>
      <w:fldChar w:fldCharType="separate"/>
    </w:r>
    <w:r w:rsidR="00E57D86">
      <w:rPr>
        <w:rFonts w:ascii="Times New Roman" w:hAnsi="Times New Roman"/>
        <w:noProof/>
        <w:sz w:val="10"/>
        <w:szCs w:val="10"/>
        <w:lang w:val="uk-UA"/>
      </w:rPr>
      <w:t>G:\2022\Suddi\Rishen\4.docx</w:t>
    </w:r>
    <w:r w:rsidRPr="002B34AA">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C3833" w14:textId="39D372A8" w:rsidR="002B34AA" w:rsidRPr="002B34AA" w:rsidRDefault="002B34AA">
    <w:pPr>
      <w:pStyle w:val="a6"/>
      <w:rPr>
        <w:rFonts w:ascii="Times New Roman" w:hAnsi="Times New Roman"/>
        <w:sz w:val="10"/>
        <w:szCs w:val="10"/>
      </w:rPr>
    </w:pPr>
    <w:r w:rsidRPr="002B34AA">
      <w:rPr>
        <w:rFonts w:ascii="Times New Roman" w:hAnsi="Times New Roman"/>
        <w:sz w:val="10"/>
        <w:szCs w:val="10"/>
      </w:rPr>
      <w:fldChar w:fldCharType="begin"/>
    </w:r>
    <w:r w:rsidRPr="002B34AA">
      <w:rPr>
        <w:rFonts w:ascii="Times New Roman" w:hAnsi="Times New Roman"/>
        <w:sz w:val="10"/>
        <w:szCs w:val="10"/>
        <w:lang w:val="uk-UA"/>
      </w:rPr>
      <w:instrText xml:space="preserve"> FILENAME \p \* MERGEFORMAT </w:instrText>
    </w:r>
    <w:r w:rsidRPr="002B34AA">
      <w:rPr>
        <w:rFonts w:ascii="Times New Roman" w:hAnsi="Times New Roman"/>
        <w:sz w:val="10"/>
        <w:szCs w:val="10"/>
      </w:rPr>
      <w:fldChar w:fldCharType="separate"/>
    </w:r>
    <w:r w:rsidR="00E57D86">
      <w:rPr>
        <w:rFonts w:ascii="Times New Roman" w:hAnsi="Times New Roman"/>
        <w:noProof/>
        <w:sz w:val="10"/>
        <w:szCs w:val="10"/>
        <w:lang w:val="uk-UA"/>
      </w:rPr>
      <w:t>G:\2022\Suddi\Rishen\4.docx</w:t>
    </w:r>
    <w:r w:rsidRPr="002B34AA">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A29BF" w14:textId="77777777" w:rsidR="00DE11FA" w:rsidRDefault="00DE11FA" w:rsidP="006A5CA8">
      <w:pPr>
        <w:spacing w:after="0" w:line="240" w:lineRule="auto"/>
      </w:pPr>
      <w:r>
        <w:separator/>
      </w:r>
    </w:p>
  </w:footnote>
  <w:footnote w:type="continuationSeparator" w:id="0">
    <w:p w14:paraId="4E766FC8" w14:textId="77777777" w:rsidR="00DE11FA" w:rsidRDefault="00DE11FA" w:rsidP="006A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0B7DD558" w14:textId="243B33FD" w:rsidR="00665CC6" w:rsidRPr="00B308CC" w:rsidRDefault="00665CC6">
        <w:pPr>
          <w:pStyle w:val="a4"/>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B62F35" w:rsidRPr="00B62F35">
          <w:rPr>
            <w:rFonts w:ascii="Times New Roman" w:hAnsi="Times New Roman"/>
            <w:noProof/>
            <w:sz w:val="28"/>
            <w:szCs w:val="28"/>
            <w:lang w:val="uk-UA"/>
          </w:rPr>
          <w:t>21</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57E"/>
    <w:multiLevelType w:val="hybridMultilevel"/>
    <w:tmpl w:val="E5546174"/>
    <w:lvl w:ilvl="0" w:tplc="52CCD744">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8D44438"/>
    <w:multiLevelType w:val="hybridMultilevel"/>
    <w:tmpl w:val="8138A40E"/>
    <w:lvl w:ilvl="0" w:tplc="392CC386">
      <w:start w:val="5"/>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5DD234F"/>
    <w:multiLevelType w:val="hybridMultilevel"/>
    <w:tmpl w:val="9EC42F38"/>
    <w:lvl w:ilvl="0" w:tplc="8A1CECF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6CF6CC3"/>
    <w:multiLevelType w:val="hybridMultilevel"/>
    <w:tmpl w:val="E6E4665A"/>
    <w:lvl w:ilvl="0" w:tplc="D742B958">
      <w:start w:val="60"/>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15:restartNumberingAfterBreak="0">
    <w:nsid w:val="67E10119"/>
    <w:multiLevelType w:val="hybridMultilevel"/>
    <w:tmpl w:val="2CD67C88"/>
    <w:lvl w:ilvl="0" w:tplc="8542BD42">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5" w15:restartNumberingAfterBreak="0">
    <w:nsid w:val="6AAE6D95"/>
    <w:multiLevelType w:val="hybridMultilevel"/>
    <w:tmpl w:val="F18C4F32"/>
    <w:lvl w:ilvl="0" w:tplc="B7025108">
      <w:start w:val="60"/>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740D7029"/>
    <w:multiLevelType w:val="hybridMultilevel"/>
    <w:tmpl w:val="3EF0E118"/>
    <w:lvl w:ilvl="0" w:tplc="BA04AA0C">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7DF60873"/>
    <w:multiLevelType w:val="multilevel"/>
    <w:tmpl w:val="BCFA48F8"/>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 w15:restartNumberingAfterBreak="0">
    <w:nsid w:val="7E5D7E55"/>
    <w:multiLevelType w:val="hybridMultilevel"/>
    <w:tmpl w:val="AECA2A74"/>
    <w:lvl w:ilvl="0" w:tplc="59569E20">
      <w:start w:val="1"/>
      <w:numFmt w:val="bullet"/>
      <w:lvlText w:val="–"/>
      <w:lvlJc w:val="left"/>
      <w:pPr>
        <w:ind w:left="1069" w:hanging="360"/>
      </w:pPr>
      <w:rPr>
        <w:rFonts w:ascii="Times New Roman" w:eastAsia="HiddenHorzOCR" w:hAnsi="Times New Roman" w:cs="Times New Roman" w:hint="default"/>
        <w:b/>
        <w:color w:val="292829"/>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8"/>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C0"/>
    <w:rsid w:val="0000036D"/>
    <w:rsid w:val="00004955"/>
    <w:rsid w:val="0001052E"/>
    <w:rsid w:val="00011F23"/>
    <w:rsid w:val="0001360E"/>
    <w:rsid w:val="00017091"/>
    <w:rsid w:val="000210B4"/>
    <w:rsid w:val="00027AFE"/>
    <w:rsid w:val="00031DBC"/>
    <w:rsid w:val="00032C9F"/>
    <w:rsid w:val="00042AAD"/>
    <w:rsid w:val="000514E1"/>
    <w:rsid w:val="000571FE"/>
    <w:rsid w:val="000603AA"/>
    <w:rsid w:val="0006297D"/>
    <w:rsid w:val="000645BD"/>
    <w:rsid w:val="0007006A"/>
    <w:rsid w:val="00070525"/>
    <w:rsid w:val="00071C39"/>
    <w:rsid w:val="000867EC"/>
    <w:rsid w:val="000972C7"/>
    <w:rsid w:val="000979CC"/>
    <w:rsid w:val="000A25D1"/>
    <w:rsid w:val="000A6095"/>
    <w:rsid w:val="000A7F3D"/>
    <w:rsid w:val="000B7335"/>
    <w:rsid w:val="000C23FD"/>
    <w:rsid w:val="000C2F61"/>
    <w:rsid w:val="000C482B"/>
    <w:rsid w:val="000D0A99"/>
    <w:rsid w:val="000D33E3"/>
    <w:rsid w:val="000D40AB"/>
    <w:rsid w:val="000D63BD"/>
    <w:rsid w:val="000E2430"/>
    <w:rsid w:val="000E2E5F"/>
    <w:rsid w:val="000E5191"/>
    <w:rsid w:val="000E5FE9"/>
    <w:rsid w:val="000F6ED9"/>
    <w:rsid w:val="000F7815"/>
    <w:rsid w:val="0010049C"/>
    <w:rsid w:val="001043F3"/>
    <w:rsid w:val="001068B4"/>
    <w:rsid w:val="00106E01"/>
    <w:rsid w:val="001076DF"/>
    <w:rsid w:val="001166E6"/>
    <w:rsid w:val="00120065"/>
    <w:rsid w:val="0012090B"/>
    <w:rsid w:val="00127DAB"/>
    <w:rsid w:val="0013228A"/>
    <w:rsid w:val="00133936"/>
    <w:rsid w:val="00135E19"/>
    <w:rsid w:val="001369D9"/>
    <w:rsid w:val="001375DB"/>
    <w:rsid w:val="00140E5F"/>
    <w:rsid w:val="0015177C"/>
    <w:rsid w:val="0015230A"/>
    <w:rsid w:val="00153539"/>
    <w:rsid w:val="00153CAD"/>
    <w:rsid w:val="0015618F"/>
    <w:rsid w:val="00156E1E"/>
    <w:rsid w:val="00161988"/>
    <w:rsid w:val="001765B5"/>
    <w:rsid w:val="001813C1"/>
    <w:rsid w:val="001847FD"/>
    <w:rsid w:val="0018740B"/>
    <w:rsid w:val="0018790C"/>
    <w:rsid w:val="0019345A"/>
    <w:rsid w:val="001A0676"/>
    <w:rsid w:val="001A35D3"/>
    <w:rsid w:val="001A3654"/>
    <w:rsid w:val="001B0E8D"/>
    <w:rsid w:val="001B49EC"/>
    <w:rsid w:val="001B66E0"/>
    <w:rsid w:val="001C641F"/>
    <w:rsid w:val="001E065B"/>
    <w:rsid w:val="001E378A"/>
    <w:rsid w:val="001E3FC6"/>
    <w:rsid w:val="001E71FA"/>
    <w:rsid w:val="00206251"/>
    <w:rsid w:val="00210953"/>
    <w:rsid w:val="00210ADE"/>
    <w:rsid w:val="002116FE"/>
    <w:rsid w:val="00212F4D"/>
    <w:rsid w:val="00216AA6"/>
    <w:rsid w:val="0022318C"/>
    <w:rsid w:val="002268AB"/>
    <w:rsid w:val="00230714"/>
    <w:rsid w:val="00235A43"/>
    <w:rsid w:val="00235DC9"/>
    <w:rsid w:val="002374F5"/>
    <w:rsid w:val="002417D8"/>
    <w:rsid w:val="00247C9F"/>
    <w:rsid w:val="002503BE"/>
    <w:rsid w:val="002519F2"/>
    <w:rsid w:val="00263CFD"/>
    <w:rsid w:val="00266A8A"/>
    <w:rsid w:val="0027271B"/>
    <w:rsid w:val="0027795E"/>
    <w:rsid w:val="00280E83"/>
    <w:rsid w:val="002824F8"/>
    <w:rsid w:val="002845F9"/>
    <w:rsid w:val="0028570D"/>
    <w:rsid w:val="002973DC"/>
    <w:rsid w:val="002A24F2"/>
    <w:rsid w:val="002A2E7D"/>
    <w:rsid w:val="002A4D39"/>
    <w:rsid w:val="002A6A90"/>
    <w:rsid w:val="002B34AA"/>
    <w:rsid w:val="002B67C5"/>
    <w:rsid w:val="002B6B97"/>
    <w:rsid w:val="002D50AE"/>
    <w:rsid w:val="002D73E6"/>
    <w:rsid w:val="002E3641"/>
    <w:rsid w:val="002E44D4"/>
    <w:rsid w:val="002E4576"/>
    <w:rsid w:val="002E6CF3"/>
    <w:rsid w:val="002F08B6"/>
    <w:rsid w:val="002F0A8E"/>
    <w:rsid w:val="002F4043"/>
    <w:rsid w:val="003173FA"/>
    <w:rsid w:val="0032194B"/>
    <w:rsid w:val="00323BF7"/>
    <w:rsid w:val="00325C34"/>
    <w:rsid w:val="00330B70"/>
    <w:rsid w:val="0033348A"/>
    <w:rsid w:val="0033791F"/>
    <w:rsid w:val="003513E2"/>
    <w:rsid w:val="00351505"/>
    <w:rsid w:val="00352336"/>
    <w:rsid w:val="0035382B"/>
    <w:rsid w:val="003577FB"/>
    <w:rsid w:val="003649FB"/>
    <w:rsid w:val="00374440"/>
    <w:rsid w:val="00376921"/>
    <w:rsid w:val="0038212E"/>
    <w:rsid w:val="003835CF"/>
    <w:rsid w:val="00385BC5"/>
    <w:rsid w:val="00385D60"/>
    <w:rsid w:val="003879E3"/>
    <w:rsid w:val="00390A4F"/>
    <w:rsid w:val="00390CB4"/>
    <w:rsid w:val="003917D9"/>
    <w:rsid w:val="00394B44"/>
    <w:rsid w:val="00397D07"/>
    <w:rsid w:val="003B0728"/>
    <w:rsid w:val="003B1393"/>
    <w:rsid w:val="003C3785"/>
    <w:rsid w:val="003C42C8"/>
    <w:rsid w:val="003C7BFA"/>
    <w:rsid w:val="003D1373"/>
    <w:rsid w:val="003D5EE8"/>
    <w:rsid w:val="003E1F05"/>
    <w:rsid w:val="003E44F6"/>
    <w:rsid w:val="003E4B4C"/>
    <w:rsid w:val="003E6C37"/>
    <w:rsid w:val="003E7FD3"/>
    <w:rsid w:val="003F10C1"/>
    <w:rsid w:val="003F1EDA"/>
    <w:rsid w:val="0040008C"/>
    <w:rsid w:val="00400850"/>
    <w:rsid w:val="00401F04"/>
    <w:rsid w:val="0040528C"/>
    <w:rsid w:val="004122B5"/>
    <w:rsid w:val="00416E53"/>
    <w:rsid w:val="004171CD"/>
    <w:rsid w:val="00421F39"/>
    <w:rsid w:val="00422A44"/>
    <w:rsid w:val="00422D0E"/>
    <w:rsid w:val="004305F9"/>
    <w:rsid w:val="00432DF7"/>
    <w:rsid w:val="00434B35"/>
    <w:rsid w:val="00437E3D"/>
    <w:rsid w:val="004403CC"/>
    <w:rsid w:val="00440D6E"/>
    <w:rsid w:val="00445B7C"/>
    <w:rsid w:val="00450D9F"/>
    <w:rsid w:val="00451B58"/>
    <w:rsid w:val="004525F9"/>
    <w:rsid w:val="00453822"/>
    <w:rsid w:val="00461B0D"/>
    <w:rsid w:val="00462738"/>
    <w:rsid w:val="004637B0"/>
    <w:rsid w:val="00470171"/>
    <w:rsid w:val="00473E28"/>
    <w:rsid w:val="00474794"/>
    <w:rsid w:val="004809C4"/>
    <w:rsid w:val="004845F9"/>
    <w:rsid w:val="004851D2"/>
    <w:rsid w:val="00491334"/>
    <w:rsid w:val="00493BED"/>
    <w:rsid w:val="00494B5F"/>
    <w:rsid w:val="00497B6F"/>
    <w:rsid w:val="004A166E"/>
    <w:rsid w:val="004A6B18"/>
    <w:rsid w:val="004B77AC"/>
    <w:rsid w:val="004C0410"/>
    <w:rsid w:val="004C1236"/>
    <w:rsid w:val="004D20F1"/>
    <w:rsid w:val="004D2500"/>
    <w:rsid w:val="004E51C1"/>
    <w:rsid w:val="004E55B9"/>
    <w:rsid w:val="004E754A"/>
    <w:rsid w:val="004E7E46"/>
    <w:rsid w:val="004F03D4"/>
    <w:rsid w:val="004F0B00"/>
    <w:rsid w:val="004F2DDB"/>
    <w:rsid w:val="004F47F7"/>
    <w:rsid w:val="004F6A31"/>
    <w:rsid w:val="005033FE"/>
    <w:rsid w:val="005046D5"/>
    <w:rsid w:val="00506AD7"/>
    <w:rsid w:val="00507E12"/>
    <w:rsid w:val="0051400E"/>
    <w:rsid w:val="005151B8"/>
    <w:rsid w:val="00515D48"/>
    <w:rsid w:val="00516A7F"/>
    <w:rsid w:val="005205BE"/>
    <w:rsid w:val="005264B6"/>
    <w:rsid w:val="00530641"/>
    <w:rsid w:val="005427A2"/>
    <w:rsid w:val="005429E7"/>
    <w:rsid w:val="00542A5E"/>
    <w:rsid w:val="00543AC8"/>
    <w:rsid w:val="005573D7"/>
    <w:rsid w:val="0056065C"/>
    <w:rsid w:val="005626D1"/>
    <w:rsid w:val="005631BE"/>
    <w:rsid w:val="005633AE"/>
    <w:rsid w:val="00565F98"/>
    <w:rsid w:val="005669C5"/>
    <w:rsid w:val="00570DA2"/>
    <w:rsid w:val="00576B9E"/>
    <w:rsid w:val="00587EF8"/>
    <w:rsid w:val="0059153F"/>
    <w:rsid w:val="005926D4"/>
    <w:rsid w:val="0059570D"/>
    <w:rsid w:val="00596FCC"/>
    <w:rsid w:val="005A2682"/>
    <w:rsid w:val="005A4D3B"/>
    <w:rsid w:val="005B089E"/>
    <w:rsid w:val="005B2DB6"/>
    <w:rsid w:val="005B535E"/>
    <w:rsid w:val="005B75B4"/>
    <w:rsid w:val="005C3A6B"/>
    <w:rsid w:val="005C4E37"/>
    <w:rsid w:val="005C60F8"/>
    <w:rsid w:val="005C6233"/>
    <w:rsid w:val="005C7384"/>
    <w:rsid w:val="005D0806"/>
    <w:rsid w:val="005D0FA7"/>
    <w:rsid w:val="005D1A6E"/>
    <w:rsid w:val="005D26F1"/>
    <w:rsid w:val="005D3152"/>
    <w:rsid w:val="005D75AC"/>
    <w:rsid w:val="005D79F2"/>
    <w:rsid w:val="005E0906"/>
    <w:rsid w:val="005E2B3D"/>
    <w:rsid w:val="005E5B7B"/>
    <w:rsid w:val="005E71ED"/>
    <w:rsid w:val="005E7904"/>
    <w:rsid w:val="006007F6"/>
    <w:rsid w:val="00615568"/>
    <w:rsid w:val="0062558E"/>
    <w:rsid w:val="006326FE"/>
    <w:rsid w:val="006332FA"/>
    <w:rsid w:val="006360B7"/>
    <w:rsid w:val="00637FE2"/>
    <w:rsid w:val="00640FF1"/>
    <w:rsid w:val="00644B5C"/>
    <w:rsid w:val="00646EC5"/>
    <w:rsid w:val="00655638"/>
    <w:rsid w:val="00655853"/>
    <w:rsid w:val="00665CC6"/>
    <w:rsid w:val="00666186"/>
    <w:rsid w:val="00667AB3"/>
    <w:rsid w:val="00667DCF"/>
    <w:rsid w:val="006708C1"/>
    <w:rsid w:val="006714DA"/>
    <w:rsid w:val="00673290"/>
    <w:rsid w:val="00676678"/>
    <w:rsid w:val="0067793A"/>
    <w:rsid w:val="00685418"/>
    <w:rsid w:val="006977B8"/>
    <w:rsid w:val="006A2244"/>
    <w:rsid w:val="006A43CF"/>
    <w:rsid w:val="006A5CA8"/>
    <w:rsid w:val="006B3279"/>
    <w:rsid w:val="006B726C"/>
    <w:rsid w:val="006B748B"/>
    <w:rsid w:val="006C1930"/>
    <w:rsid w:val="006C3581"/>
    <w:rsid w:val="006C42C1"/>
    <w:rsid w:val="006C4696"/>
    <w:rsid w:val="006D012C"/>
    <w:rsid w:val="006D577B"/>
    <w:rsid w:val="006D6186"/>
    <w:rsid w:val="006E0B1A"/>
    <w:rsid w:val="006E105D"/>
    <w:rsid w:val="006E60F5"/>
    <w:rsid w:val="006F2CBC"/>
    <w:rsid w:val="006F5561"/>
    <w:rsid w:val="006F6564"/>
    <w:rsid w:val="007056DF"/>
    <w:rsid w:val="00711151"/>
    <w:rsid w:val="00721CD2"/>
    <w:rsid w:val="00722C93"/>
    <w:rsid w:val="00724955"/>
    <w:rsid w:val="007319BB"/>
    <w:rsid w:val="00736E9B"/>
    <w:rsid w:val="007402CD"/>
    <w:rsid w:val="007411BA"/>
    <w:rsid w:val="007419DE"/>
    <w:rsid w:val="00745E1F"/>
    <w:rsid w:val="00750DFE"/>
    <w:rsid w:val="0075204A"/>
    <w:rsid w:val="00757347"/>
    <w:rsid w:val="00761296"/>
    <w:rsid w:val="0076241C"/>
    <w:rsid w:val="0077255B"/>
    <w:rsid w:val="00774872"/>
    <w:rsid w:val="007817A9"/>
    <w:rsid w:val="00782FAC"/>
    <w:rsid w:val="00785574"/>
    <w:rsid w:val="00785767"/>
    <w:rsid w:val="00787341"/>
    <w:rsid w:val="007900E0"/>
    <w:rsid w:val="00793F02"/>
    <w:rsid w:val="00797D54"/>
    <w:rsid w:val="007A085F"/>
    <w:rsid w:val="007A3902"/>
    <w:rsid w:val="007A4286"/>
    <w:rsid w:val="007B7646"/>
    <w:rsid w:val="007C0023"/>
    <w:rsid w:val="007C396D"/>
    <w:rsid w:val="007C4C70"/>
    <w:rsid w:val="007D7A44"/>
    <w:rsid w:val="007F4784"/>
    <w:rsid w:val="008077E7"/>
    <w:rsid w:val="00811035"/>
    <w:rsid w:val="0082272D"/>
    <w:rsid w:val="00822A15"/>
    <w:rsid w:val="008255FD"/>
    <w:rsid w:val="00825B48"/>
    <w:rsid w:val="00825BC7"/>
    <w:rsid w:val="008262D6"/>
    <w:rsid w:val="00832EDC"/>
    <w:rsid w:val="00841258"/>
    <w:rsid w:val="00843B5D"/>
    <w:rsid w:val="0084552D"/>
    <w:rsid w:val="00846FD3"/>
    <w:rsid w:val="00851F83"/>
    <w:rsid w:val="00856675"/>
    <w:rsid w:val="00856E9C"/>
    <w:rsid w:val="008604ED"/>
    <w:rsid w:val="0086112D"/>
    <w:rsid w:val="00861D2A"/>
    <w:rsid w:val="00862CCF"/>
    <w:rsid w:val="008750C9"/>
    <w:rsid w:val="008757AE"/>
    <w:rsid w:val="00877EB7"/>
    <w:rsid w:val="0088052F"/>
    <w:rsid w:val="00881907"/>
    <w:rsid w:val="008846B1"/>
    <w:rsid w:val="00884DD6"/>
    <w:rsid w:val="00887BA5"/>
    <w:rsid w:val="0089111A"/>
    <w:rsid w:val="00892E49"/>
    <w:rsid w:val="00894142"/>
    <w:rsid w:val="008941F1"/>
    <w:rsid w:val="00895A7A"/>
    <w:rsid w:val="008A113F"/>
    <w:rsid w:val="008A4633"/>
    <w:rsid w:val="008A7625"/>
    <w:rsid w:val="008A7820"/>
    <w:rsid w:val="008B0180"/>
    <w:rsid w:val="008B16DD"/>
    <w:rsid w:val="008B45D0"/>
    <w:rsid w:val="008C4D34"/>
    <w:rsid w:val="008C7ADA"/>
    <w:rsid w:val="008D233F"/>
    <w:rsid w:val="008D4B59"/>
    <w:rsid w:val="008E1F13"/>
    <w:rsid w:val="008E2CCA"/>
    <w:rsid w:val="008E59C9"/>
    <w:rsid w:val="008E6179"/>
    <w:rsid w:val="008E7988"/>
    <w:rsid w:val="008F05D9"/>
    <w:rsid w:val="008F39F3"/>
    <w:rsid w:val="008F6DFE"/>
    <w:rsid w:val="009019C2"/>
    <w:rsid w:val="00910ED7"/>
    <w:rsid w:val="00913752"/>
    <w:rsid w:val="009157EF"/>
    <w:rsid w:val="00917981"/>
    <w:rsid w:val="0092100D"/>
    <w:rsid w:val="00921499"/>
    <w:rsid w:val="00922519"/>
    <w:rsid w:val="009228A5"/>
    <w:rsid w:val="00927BF9"/>
    <w:rsid w:val="00935532"/>
    <w:rsid w:val="009366B1"/>
    <w:rsid w:val="00937B2D"/>
    <w:rsid w:val="00937C11"/>
    <w:rsid w:val="00942607"/>
    <w:rsid w:val="00946CC0"/>
    <w:rsid w:val="009479AC"/>
    <w:rsid w:val="009503B1"/>
    <w:rsid w:val="009508C4"/>
    <w:rsid w:val="00962C32"/>
    <w:rsid w:val="0096312B"/>
    <w:rsid w:val="00963A70"/>
    <w:rsid w:val="00965503"/>
    <w:rsid w:val="00966A7F"/>
    <w:rsid w:val="00972ADD"/>
    <w:rsid w:val="00973EA0"/>
    <w:rsid w:val="00977283"/>
    <w:rsid w:val="00983BDA"/>
    <w:rsid w:val="00991771"/>
    <w:rsid w:val="00996BF0"/>
    <w:rsid w:val="009B4DDC"/>
    <w:rsid w:val="009B6B4C"/>
    <w:rsid w:val="009C0351"/>
    <w:rsid w:val="009C26B7"/>
    <w:rsid w:val="009C4C6C"/>
    <w:rsid w:val="009C7740"/>
    <w:rsid w:val="009D1EFE"/>
    <w:rsid w:val="009D46D7"/>
    <w:rsid w:val="009D5639"/>
    <w:rsid w:val="009D722E"/>
    <w:rsid w:val="009E1D71"/>
    <w:rsid w:val="009E37A4"/>
    <w:rsid w:val="00A010AC"/>
    <w:rsid w:val="00A04677"/>
    <w:rsid w:val="00A062B3"/>
    <w:rsid w:val="00A0756B"/>
    <w:rsid w:val="00A15CF9"/>
    <w:rsid w:val="00A17764"/>
    <w:rsid w:val="00A2744A"/>
    <w:rsid w:val="00A301F0"/>
    <w:rsid w:val="00A36B8B"/>
    <w:rsid w:val="00A412A2"/>
    <w:rsid w:val="00A43E0C"/>
    <w:rsid w:val="00A56B8E"/>
    <w:rsid w:val="00A61987"/>
    <w:rsid w:val="00A6487D"/>
    <w:rsid w:val="00A64EE5"/>
    <w:rsid w:val="00A72F4D"/>
    <w:rsid w:val="00A756F6"/>
    <w:rsid w:val="00A77D20"/>
    <w:rsid w:val="00A95174"/>
    <w:rsid w:val="00AA0182"/>
    <w:rsid w:val="00AA1998"/>
    <w:rsid w:val="00AB1AC0"/>
    <w:rsid w:val="00AB2C80"/>
    <w:rsid w:val="00AC0108"/>
    <w:rsid w:val="00AC2115"/>
    <w:rsid w:val="00AD4B9B"/>
    <w:rsid w:val="00AD53EB"/>
    <w:rsid w:val="00AD79C2"/>
    <w:rsid w:val="00AE33DD"/>
    <w:rsid w:val="00AE7662"/>
    <w:rsid w:val="00AF0449"/>
    <w:rsid w:val="00B020E8"/>
    <w:rsid w:val="00B042D8"/>
    <w:rsid w:val="00B12639"/>
    <w:rsid w:val="00B153A0"/>
    <w:rsid w:val="00B1733E"/>
    <w:rsid w:val="00B308CC"/>
    <w:rsid w:val="00B36414"/>
    <w:rsid w:val="00B431F7"/>
    <w:rsid w:val="00B47220"/>
    <w:rsid w:val="00B47589"/>
    <w:rsid w:val="00B5143F"/>
    <w:rsid w:val="00B53FC6"/>
    <w:rsid w:val="00B56366"/>
    <w:rsid w:val="00B620F9"/>
    <w:rsid w:val="00B62A39"/>
    <w:rsid w:val="00B62F35"/>
    <w:rsid w:val="00B675F6"/>
    <w:rsid w:val="00B76065"/>
    <w:rsid w:val="00B76576"/>
    <w:rsid w:val="00B77F0F"/>
    <w:rsid w:val="00B815EA"/>
    <w:rsid w:val="00B81A03"/>
    <w:rsid w:val="00B81D1D"/>
    <w:rsid w:val="00B83AEE"/>
    <w:rsid w:val="00B8452B"/>
    <w:rsid w:val="00B86898"/>
    <w:rsid w:val="00B87C80"/>
    <w:rsid w:val="00B94968"/>
    <w:rsid w:val="00B977B9"/>
    <w:rsid w:val="00BA2399"/>
    <w:rsid w:val="00BB26ED"/>
    <w:rsid w:val="00BD57A6"/>
    <w:rsid w:val="00BD6EE1"/>
    <w:rsid w:val="00BE2094"/>
    <w:rsid w:val="00BE77FE"/>
    <w:rsid w:val="00BE78A9"/>
    <w:rsid w:val="00BF11C7"/>
    <w:rsid w:val="00BF365E"/>
    <w:rsid w:val="00BF7513"/>
    <w:rsid w:val="00C016AD"/>
    <w:rsid w:val="00C06A32"/>
    <w:rsid w:val="00C11632"/>
    <w:rsid w:val="00C1691D"/>
    <w:rsid w:val="00C20F24"/>
    <w:rsid w:val="00C216E6"/>
    <w:rsid w:val="00C25718"/>
    <w:rsid w:val="00C26FEE"/>
    <w:rsid w:val="00C4112C"/>
    <w:rsid w:val="00C41A20"/>
    <w:rsid w:val="00C44B9E"/>
    <w:rsid w:val="00C46834"/>
    <w:rsid w:val="00C51E9D"/>
    <w:rsid w:val="00C5599A"/>
    <w:rsid w:val="00C6425C"/>
    <w:rsid w:val="00C67D1F"/>
    <w:rsid w:val="00C67DFF"/>
    <w:rsid w:val="00C71DD4"/>
    <w:rsid w:val="00C737FA"/>
    <w:rsid w:val="00C7447B"/>
    <w:rsid w:val="00C84E92"/>
    <w:rsid w:val="00CA04C3"/>
    <w:rsid w:val="00CA64CE"/>
    <w:rsid w:val="00CB09A3"/>
    <w:rsid w:val="00CB1BDB"/>
    <w:rsid w:val="00CB4CF7"/>
    <w:rsid w:val="00CC196B"/>
    <w:rsid w:val="00CC7862"/>
    <w:rsid w:val="00CC7881"/>
    <w:rsid w:val="00CD4334"/>
    <w:rsid w:val="00CD4BD7"/>
    <w:rsid w:val="00CD742B"/>
    <w:rsid w:val="00CE2E6D"/>
    <w:rsid w:val="00CF0EA7"/>
    <w:rsid w:val="00CF1C30"/>
    <w:rsid w:val="00CF4F77"/>
    <w:rsid w:val="00CF513A"/>
    <w:rsid w:val="00CF659B"/>
    <w:rsid w:val="00CF6E4C"/>
    <w:rsid w:val="00D00302"/>
    <w:rsid w:val="00D0242E"/>
    <w:rsid w:val="00D06D7C"/>
    <w:rsid w:val="00D1100A"/>
    <w:rsid w:val="00D1194B"/>
    <w:rsid w:val="00D230C5"/>
    <w:rsid w:val="00D233AC"/>
    <w:rsid w:val="00D25393"/>
    <w:rsid w:val="00D34990"/>
    <w:rsid w:val="00D40061"/>
    <w:rsid w:val="00D44DC9"/>
    <w:rsid w:val="00D475C2"/>
    <w:rsid w:val="00D52205"/>
    <w:rsid w:val="00D55D3C"/>
    <w:rsid w:val="00D56F3E"/>
    <w:rsid w:val="00D652D5"/>
    <w:rsid w:val="00D772DB"/>
    <w:rsid w:val="00D82B6E"/>
    <w:rsid w:val="00D94AE0"/>
    <w:rsid w:val="00DA4022"/>
    <w:rsid w:val="00DA6761"/>
    <w:rsid w:val="00DB0FA4"/>
    <w:rsid w:val="00DB1D4C"/>
    <w:rsid w:val="00DB2519"/>
    <w:rsid w:val="00DB35D2"/>
    <w:rsid w:val="00DC3315"/>
    <w:rsid w:val="00DC4266"/>
    <w:rsid w:val="00DD0555"/>
    <w:rsid w:val="00DD3F14"/>
    <w:rsid w:val="00DE0AD6"/>
    <w:rsid w:val="00DE11FA"/>
    <w:rsid w:val="00DE3BEB"/>
    <w:rsid w:val="00DF2645"/>
    <w:rsid w:val="00DF3615"/>
    <w:rsid w:val="00DF5748"/>
    <w:rsid w:val="00DF7CB9"/>
    <w:rsid w:val="00E02FD6"/>
    <w:rsid w:val="00E074FD"/>
    <w:rsid w:val="00E14525"/>
    <w:rsid w:val="00E20A4B"/>
    <w:rsid w:val="00E22FCF"/>
    <w:rsid w:val="00E25A20"/>
    <w:rsid w:val="00E25BC8"/>
    <w:rsid w:val="00E26775"/>
    <w:rsid w:val="00E354F6"/>
    <w:rsid w:val="00E41925"/>
    <w:rsid w:val="00E43BA5"/>
    <w:rsid w:val="00E4599C"/>
    <w:rsid w:val="00E53C28"/>
    <w:rsid w:val="00E54E2E"/>
    <w:rsid w:val="00E54F81"/>
    <w:rsid w:val="00E5566C"/>
    <w:rsid w:val="00E563D1"/>
    <w:rsid w:val="00E57D86"/>
    <w:rsid w:val="00E64A79"/>
    <w:rsid w:val="00E67BE6"/>
    <w:rsid w:val="00E707EA"/>
    <w:rsid w:val="00E740EB"/>
    <w:rsid w:val="00E76523"/>
    <w:rsid w:val="00E8138A"/>
    <w:rsid w:val="00E90F57"/>
    <w:rsid w:val="00E92FF8"/>
    <w:rsid w:val="00E930A4"/>
    <w:rsid w:val="00E95B2E"/>
    <w:rsid w:val="00E961D5"/>
    <w:rsid w:val="00E96E48"/>
    <w:rsid w:val="00EA177F"/>
    <w:rsid w:val="00EA1B86"/>
    <w:rsid w:val="00EA1E2A"/>
    <w:rsid w:val="00EB1E97"/>
    <w:rsid w:val="00EB32E8"/>
    <w:rsid w:val="00EB52CA"/>
    <w:rsid w:val="00EB5694"/>
    <w:rsid w:val="00EC2308"/>
    <w:rsid w:val="00EC2DBD"/>
    <w:rsid w:val="00EC61E9"/>
    <w:rsid w:val="00EC6C56"/>
    <w:rsid w:val="00ED034D"/>
    <w:rsid w:val="00ED3FA8"/>
    <w:rsid w:val="00ED6723"/>
    <w:rsid w:val="00ED6C4A"/>
    <w:rsid w:val="00EE2D12"/>
    <w:rsid w:val="00EE41C9"/>
    <w:rsid w:val="00EF1912"/>
    <w:rsid w:val="00EF345F"/>
    <w:rsid w:val="00EF531E"/>
    <w:rsid w:val="00F0177D"/>
    <w:rsid w:val="00F0296A"/>
    <w:rsid w:val="00F04105"/>
    <w:rsid w:val="00F1191D"/>
    <w:rsid w:val="00F11A6B"/>
    <w:rsid w:val="00F14B6F"/>
    <w:rsid w:val="00F206FC"/>
    <w:rsid w:val="00F20A39"/>
    <w:rsid w:val="00F220A5"/>
    <w:rsid w:val="00F25EE6"/>
    <w:rsid w:val="00F3148A"/>
    <w:rsid w:val="00F32ECB"/>
    <w:rsid w:val="00F33585"/>
    <w:rsid w:val="00F34016"/>
    <w:rsid w:val="00F35097"/>
    <w:rsid w:val="00F5120D"/>
    <w:rsid w:val="00F51394"/>
    <w:rsid w:val="00F5208F"/>
    <w:rsid w:val="00F522A5"/>
    <w:rsid w:val="00F53222"/>
    <w:rsid w:val="00F5444D"/>
    <w:rsid w:val="00F5562E"/>
    <w:rsid w:val="00F60EC8"/>
    <w:rsid w:val="00F6128A"/>
    <w:rsid w:val="00F642D0"/>
    <w:rsid w:val="00F6557B"/>
    <w:rsid w:val="00F66474"/>
    <w:rsid w:val="00F76B78"/>
    <w:rsid w:val="00F9412B"/>
    <w:rsid w:val="00F9509B"/>
    <w:rsid w:val="00F9787B"/>
    <w:rsid w:val="00F97A0A"/>
    <w:rsid w:val="00FA2B43"/>
    <w:rsid w:val="00FA30DC"/>
    <w:rsid w:val="00FA4FC0"/>
    <w:rsid w:val="00FC391B"/>
    <w:rsid w:val="00FC678C"/>
    <w:rsid w:val="00FC7C0C"/>
    <w:rsid w:val="00FD5577"/>
    <w:rsid w:val="00FE1EB5"/>
    <w:rsid w:val="00FF35C0"/>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17BD8"/>
  <w15:chartTrackingRefBased/>
  <w15:docId w15:val="{1DF41DDB-BC46-40E1-A88D-3342FA69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A8"/>
    <w:rPr>
      <w:rFonts w:ascii="Calibri" w:eastAsia="Calibri" w:hAnsi="Calibri" w:cs="Times New Roman"/>
    </w:rPr>
  </w:style>
  <w:style w:type="paragraph" w:styleId="1">
    <w:name w:val="heading 1"/>
    <w:basedOn w:val="a"/>
    <w:next w:val="a"/>
    <w:link w:val="10"/>
    <w:qFormat/>
    <w:rsid w:val="00B308CC"/>
    <w:pPr>
      <w:keepNext/>
      <w:spacing w:after="0" w:line="221"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A5CA8"/>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A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A5CA8"/>
    <w:rPr>
      <w:rFonts w:ascii="Courier New" w:eastAsia="Times New Roman" w:hAnsi="Courier New" w:cs="Courier New"/>
      <w:sz w:val="20"/>
      <w:szCs w:val="20"/>
    </w:rPr>
  </w:style>
  <w:style w:type="paragraph" w:styleId="a3">
    <w:name w:val="No Spacing"/>
    <w:uiPriority w:val="1"/>
    <w:qFormat/>
    <w:rsid w:val="006A5CA8"/>
    <w:pPr>
      <w:spacing w:after="0" w:line="240" w:lineRule="auto"/>
    </w:pPr>
    <w:rPr>
      <w:rFonts w:ascii="Calibri" w:eastAsia="Times New Roman" w:hAnsi="Calibri" w:cs="Times New Roman"/>
    </w:rPr>
  </w:style>
  <w:style w:type="paragraph" w:styleId="a4">
    <w:name w:val="header"/>
    <w:basedOn w:val="a"/>
    <w:link w:val="a5"/>
    <w:unhideWhenUsed/>
    <w:rsid w:val="006A5CA8"/>
    <w:pPr>
      <w:tabs>
        <w:tab w:val="center" w:pos="4844"/>
        <w:tab w:val="right" w:pos="9689"/>
      </w:tabs>
      <w:spacing w:after="0" w:line="240" w:lineRule="auto"/>
    </w:pPr>
  </w:style>
  <w:style w:type="character" w:customStyle="1" w:styleId="a5">
    <w:name w:val="Верхній колонтитул Знак"/>
    <w:basedOn w:val="a0"/>
    <w:link w:val="a4"/>
    <w:rsid w:val="006A5CA8"/>
    <w:rPr>
      <w:rFonts w:ascii="Calibri" w:eastAsia="Calibri" w:hAnsi="Calibri" w:cs="Times New Roman"/>
    </w:rPr>
  </w:style>
  <w:style w:type="paragraph" w:styleId="a6">
    <w:name w:val="footer"/>
    <w:basedOn w:val="a"/>
    <w:link w:val="a7"/>
    <w:uiPriority w:val="99"/>
    <w:unhideWhenUsed/>
    <w:rsid w:val="006A5CA8"/>
    <w:pPr>
      <w:tabs>
        <w:tab w:val="center" w:pos="4844"/>
        <w:tab w:val="right" w:pos="9689"/>
      </w:tabs>
      <w:spacing w:after="0" w:line="240" w:lineRule="auto"/>
    </w:pPr>
  </w:style>
  <w:style w:type="character" w:customStyle="1" w:styleId="a7">
    <w:name w:val="Нижній колонтитул Знак"/>
    <w:basedOn w:val="a0"/>
    <w:link w:val="a6"/>
    <w:uiPriority w:val="99"/>
    <w:rsid w:val="006A5CA8"/>
    <w:rPr>
      <w:rFonts w:ascii="Calibri" w:eastAsia="Calibri" w:hAnsi="Calibri" w:cs="Times New Roman"/>
    </w:rPr>
  </w:style>
  <w:style w:type="table" w:styleId="a8">
    <w:name w:val="Table Grid"/>
    <w:basedOn w:val="a1"/>
    <w:uiPriority w:val="39"/>
    <w:rsid w:val="007C4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06E01"/>
    <w:pPr>
      <w:spacing w:before="100" w:beforeAutospacing="1" w:after="100" w:afterAutospacing="1" w:line="240" w:lineRule="auto"/>
    </w:pPr>
    <w:rPr>
      <w:rFonts w:ascii="Times New Roman" w:eastAsia="Times New Roman" w:hAnsi="Times New Roman"/>
      <w:sz w:val="24"/>
      <w:szCs w:val="24"/>
    </w:rPr>
  </w:style>
  <w:style w:type="paragraph" w:styleId="a9">
    <w:name w:val="List Paragraph"/>
    <w:basedOn w:val="a"/>
    <w:uiPriority w:val="34"/>
    <w:qFormat/>
    <w:rsid w:val="00106E01"/>
    <w:pPr>
      <w:ind w:left="720"/>
      <w:contextualSpacing/>
    </w:pPr>
  </w:style>
  <w:style w:type="character" w:styleId="aa">
    <w:name w:val="footnote reference"/>
    <w:basedOn w:val="a0"/>
    <w:uiPriority w:val="99"/>
    <w:semiHidden/>
    <w:unhideWhenUsed/>
    <w:rsid w:val="00AA1998"/>
    <w:rPr>
      <w:vertAlign w:val="superscript"/>
    </w:rPr>
  </w:style>
  <w:style w:type="character" w:customStyle="1" w:styleId="rvts11">
    <w:name w:val="rvts11"/>
    <w:basedOn w:val="a0"/>
    <w:rsid w:val="00AA1998"/>
  </w:style>
  <w:style w:type="character" w:styleId="ab">
    <w:name w:val="Hyperlink"/>
    <w:basedOn w:val="a0"/>
    <w:uiPriority w:val="99"/>
    <w:unhideWhenUsed/>
    <w:rsid w:val="008941F1"/>
    <w:rPr>
      <w:color w:val="0000FF"/>
      <w:u w:val="single"/>
    </w:rPr>
  </w:style>
  <w:style w:type="paragraph" w:styleId="ac">
    <w:name w:val="footnote text"/>
    <w:basedOn w:val="a"/>
    <w:link w:val="ad"/>
    <w:uiPriority w:val="99"/>
    <w:semiHidden/>
    <w:unhideWhenUsed/>
    <w:rsid w:val="008941F1"/>
    <w:pPr>
      <w:spacing w:after="0" w:line="240" w:lineRule="auto"/>
    </w:pPr>
    <w:rPr>
      <w:rFonts w:asciiTheme="minorHAnsi" w:eastAsiaTheme="minorHAnsi" w:hAnsiTheme="minorHAnsi" w:cstheme="minorBidi"/>
      <w:sz w:val="20"/>
      <w:szCs w:val="20"/>
    </w:rPr>
  </w:style>
  <w:style w:type="character" w:customStyle="1" w:styleId="ad">
    <w:name w:val="Текст виноски Знак"/>
    <w:basedOn w:val="a0"/>
    <w:link w:val="ac"/>
    <w:uiPriority w:val="99"/>
    <w:semiHidden/>
    <w:rsid w:val="008941F1"/>
    <w:rPr>
      <w:sz w:val="20"/>
      <w:szCs w:val="20"/>
    </w:rPr>
  </w:style>
  <w:style w:type="character" w:customStyle="1" w:styleId="rvts46">
    <w:name w:val="rvts46"/>
    <w:basedOn w:val="a0"/>
    <w:rsid w:val="008941F1"/>
  </w:style>
  <w:style w:type="character" w:customStyle="1" w:styleId="10">
    <w:name w:val="Заголовок 1 Знак"/>
    <w:basedOn w:val="a0"/>
    <w:link w:val="1"/>
    <w:rsid w:val="00B308CC"/>
    <w:rPr>
      <w:rFonts w:ascii="Times New Roman" w:eastAsia="Times New Roman" w:hAnsi="Times New Roman" w:cs="Times New Roman"/>
      <w:sz w:val="28"/>
      <w:szCs w:val="20"/>
      <w:lang w:val="uk-UA" w:eastAsia="ru-RU"/>
    </w:rPr>
  </w:style>
  <w:style w:type="character" w:customStyle="1" w:styleId="s7d2086b4">
    <w:name w:val="s7d2086b4"/>
    <w:basedOn w:val="a0"/>
    <w:rsid w:val="00F76B78"/>
  </w:style>
  <w:style w:type="character" w:customStyle="1" w:styleId="rvts9">
    <w:name w:val="rvts9"/>
    <w:basedOn w:val="a0"/>
    <w:rsid w:val="00CF6E4C"/>
  </w:style>
  <w:style w:type="paragraph" w:styleId="ae">
    <w:name w:val="Body Text"/>
    <w:basedOn w:val="a"/>
    <w:link w:val="af"/>
    <w:uiPriority w:val="99"/>
    <w:unhideWhenUsed/>
    <w:rsid w:val="006360B7"/>
    <w:pPr>
      <w:spacing w:after="120" w:line="240" w:lineRule="auto"/>
    </w:pPr>
    <w:rPr>
      <w:rFonts w:ascii="Times New Roman" w:eastAsia="Times New Roman" w:hAnsi="Times New Roman"/>
      <w:sz w:val="24"/>
      <w:szCs w:val="24"/>
      <w:lang w:val="uk-UA" w:eastAsia="ru-RU"/>
    </w:rPr>
  </w:style>
  <w:style w:type="character" w:customStyle="1" w:styleId="af">
    <w:name w:val="Основний текст Знак"/>
    <w:basedOn w:val="a0"/>
    <w:link w:val="ae"/>
    <w:uiPriority w:val="99"/>
    <w:rsid w:val="006360B7"/>
    <w:rPr>
      <w:rFonts w:ascii="Times New Roman" w:eastAsia="Times New Roman" w:hAnsi="Times New Roman" w:cs="Times New Roman"/>
      <w:sz w:val="24"/>
      <w:szCs w:val="24"/>
      <w:lang w:val="uk-UA" w:eastAsia="ru-RU"/>
    </w:rPr>
  </w:style>
  <w:style w:type="character" w:styleId="af0">
    <w:name w:val="Strong"/>
    <w:uiPriority w:val="22"/>
    <w:qFormat/>
    <w:rsid w:val="00A43E0C"/>
    <w:rPr>
      <w:b/>
      <w:bCs/>
    </w:rPr>
  </w:style>
  <w:style w:type="paragraph" w:customStyle="1" w:styleId="2">
    <w:name w:val="Основной текст (2)"/>
    <w:basedOn w:val="a"/>
    <w:link w:val="20"/>
    <w:rsid w:val="00A43E0C"/>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A43E0C"/>
    <w:rPr>
      <w:rFonts w:ascii="Times New Roman" w:eastAsia="Calibri" w:hAnsi="Times New Roman" w:cs="Times New Roman"/>
      <w:b/>
      <w:bCs/>
      <w:noProof/>
      <w:sz w:val="25"/>
      <w:szCs w:val="25"/>
      <w:shd w:val="clear" w:color="auto" w:fill="FFFFFF"/>
      <w:lang w:val="uk-UA" w:eastAsia="uk-UA"/>
    </w:rPr>
  </w:style>
  <w:style w:type="character" w:customStyle="1" w:styleId="af1">
    <w:name w:val="Основний текст_"/>
    <w:basedOn w:val="a0"/>
    <w:link w:val="11"/>
    <w:rsid w:val="0006297D"/>
    <w:rPr>
      <w:rFonts w:ascii="Times New Roman" w:eastAsia="Times New Roman" w:hAnsi="Times New Roman" w:cs="Times New Roman"/>
      <w:sz w:val="26"/>
      <w:szCs w:val="26"/>
      <w:shd w:val="clear" w:color="auto" w:fill="FFFFFF"/>
    </w:rPr>
  </w:style>
  <w:style w:type="paragraph" w:customStyle="1" w:styleId="11">
    <w:name w:val="Основний текст1"/>
    <w:basedOn w:val="a"/>
    <w:link w:val="af1"/>
    <w:rsid w:val="0006297D"/>
    <w:pPr>
      <w:shd w:val="clear" w:color="auto" w:fill="FFFFFF"/>
      <w:spacing w:before="600" w:after="0" w:line="322" w:lineRule="exact"/>
    </w:pPr>
    <w:rPr>
      <w:rFonts w:ascii="Times New Roman" w:eastAsia="Times New Roman" w:hAnsi="Times New Roman"/>
      <w:sz w:val="26"/>
      <w:szCs w:val="26"/>
    </w:rPr>
  </w:style>
  <w:style w:type="character" w:customStyle="1" w:styleId="rvts23">
    <w:name w:val="rvts23"/>
    <w:basedOn w:val="a0"/>
    <w:rsid w:val="00F522A5"/>
  </w:style>
  <w:style w:type="character" w:customStyle="1" w:styleId="sb8d990e2">
    <w:name w:val="sb8d990e2"/>
    <w:basedOn w:val="a0"/>
    <w:rsid w:val="00EC2DBD"/>
  </w:style>
  <w:style w:type="paragraph" w:styleId="af2">
    <w:name w:val="Normal (Web)"/>
    <w:basedOn w:val="a"/>
    <w:uiPriority w:val="99"/>
    <w:semiHidden/>
    <w:unhideWhenUsed/>
    <w:rsid w:val="007A390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3">
    <w:name w:val="Emphasis"/>
    <w:basedOn w:val="a0"/>
    <w:uiPriority w:val="20"/>
    <w:qFormat/>
    <w:rsid w:val="007A3902"/>
    <w:rPr>
      <w:i/>
      <w:iCs/>
    </w:rPr>
  </w:style>
  <w:style w:type="paragraph" w:styleId="af4">
    <w:name w:val="Body Text Indent"/>
    <w:basedOn w:val="a"/>
    <w:link w:val="af5"/>
    <w:uiPriority w:val="99"/>
    <w:semiHidden/>
    <w:unhideWhenUsed/>
    <w:rsid w:val="00E22FCF"/>
    <w:pPr>
      <w:spacing w:after="120"/>
      <w:ind w:left="283"/>
    </w:pPr>
  </w:style>
  <w:style w:type="character" w:customStyle="1" w:styleId="af5">
    <w:name w:val="Основний текст з відступом Знак"/>
    <w:basedOn w:val="a0"/>
    <w:link w:val="af4"/>
    <w:uiPriority w:val="99"/>
    <w:semiHidden/>
    <w:rsid w:val="00E22FCF"/>
    <w:rPr>
      <w:rFonts w:ascii="Calibri" w:eastAsia="Calibri" w:hAnsi="Calibri" w:cs="Times New Roman"/>
    </w:rPr>
  </w:style>
  <w:style w:type="paragraph" w:customStyle="1" w:styleId="12">
    <w:name w:val="Звичайний1"/>
    <w:rsid w:val="00E22FCF"/>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6">
    <w:name w:val="Balloon Text"/>
    <w:basedOn w:val="a"/>
    <w:link w:val="af7"/>
    <w:uiPriority w:val="99"/>
    <w:semiHidden/>
    <w:unhideWhenUsed/>
    <w:rsid w:val="000603AA"/>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0603AA"/>
    <w:rPr>
      <w:rFonts w:ascii="Segoe UI" w:eastAsia="Calibri" w:hAnsi="Segoe UI" w:cs="Segoe UI"/>
      <w:sz w:val="18"/>
      <w:szCs w:val="18"/>
    </w:rPr>
  </w:style>
  <w:style w:type="character" w:customStyle="1" w:styleId="wordhighlighted">
    <w:name w:val="wordhighlighted"/>
    <w:basedOn w:val="a0"/>
    <w:rsid w:val="00B36414"/>
  </w:style>
  <w:style w:type="character" w:customStyle="1" w:styleId="s68f5eaef">
    <w:name w:val="s68f5eaef"/>
    <w:basedOn w:val="a0"/>
    <w:rsid w:val="00D52205"/>
  </w:style>
  <w:style w:type="character" w:customStyle="1" w:styleId="rvts44">
    <w:name w:val="rvts44"/>
    <w:basedOn w:val="a0"/>
    <w:rsid w:val="004B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99795">
      <w:bodyDiv w:val="1"/>
      <w:marLeft w:val="0"/>
      <w:marRight w:val="0"/>
      <w:marTop w:val="0"/>
      <w:marBottom w:val="0"/>
      <w:divBdr>
        <w:top w:val="none" w:sz="0" w:space="0" w:color="auto"/>
        <w:left w:val="none" w:sz="0" w:space="0" w:color="auto"/>
        <w:bottom w:val="none" w:sz="0" w:space="0" w:color="auto"/>
        <w:right w:val="none" w:sz="0" w:space="0" w:color="auto"/>
      </w:divBdr>
    </w:div>
    <w:div w:id="252210065">
      <w:bodyDiv w:val="1"/>
      <w:marLeft w:val="0"/>
      <w:marRight w:val="0"/>
      <w:marTop w:val="0"/>
      <w:marBottom w:val="0"/>
      <w:divBdr>
        <w:top w:val="none" w:sz="0" w:space="0" w:color="auto"/>
        <w:left w:val="none" w:sz="0" w:space="0" w:color="auto"/>
        <w:bottom w:val="none" w:sz="0" w:space="0" w:color="auto"/>
        <w:right w:val="none" w:sz="0" w:space="0" w:color="auto"/>
      </w:divBdr>
    </w:div>
    <w:div w:id="263616346">
      <w:bodyDiv w:val="1"/>
      <w:marLeft w:val="0"/>
      <w:marRight w:val="0"/>
      <w:marTop w:val="0"/>
      <w:marBottom w:val="0"/>
      <w:divBdr>
        <w:top w:val="none" w:sz="0" w:space="0" w:color="auto"/>
        <w:left w:val="none" w:sz="0" w:space="0" w:color="auto"/>
        <w:bottom w:val="none" w:sz="0" w:space="0" w:color="auto"/>
        <w:right w:val="none" w:sz="0" w:space="0" w:color="auto"/>
      </w:divBdr>
    </w:div>
    <w:div w:id="352611952">
      <w:bodyDiv w:val="1"/>
      <w:marLeft w:val="0"/>
      <w:marRight w:val="0"/>
      <w:marTop w:val="0"/>
      <w:marBottom w:val="0"/>
      <w:divBdr>
        <w:top w:val="none" w:sz="0" w:space="0" w:color="auto"/>
        <w:left w:val="none" w:sz="0" w:space="0" w:color="auto"/>
        <w:bottom w:val="none" w:sz="0" w:space="0" w:color="auto"/>
        <w:right w:val="none" w:sz="0" w:space="0" w:color="auto"/>
      </w:divBdr>
    </w:div>
    <w:div w:id="358971274">
      <w:bodyDiv w:val="1"/>
      <w:marLeft w:val="0"/>
      <w:marRight w:val="0"/>
      <w:marTop w:val="0"/>
      <w:marBottom w:val="0"/>
      <w:divBdr>
        <w:top w:val="none" w:sz="0" w:space="0" w:color="auto"/>
        <w:left w:val="none" w:sz="0" w:space="0" w:color="auto"/>
        <w:bottom w:val="none" w:sz="0" w:space="0" w:color="auto"/>
        <w:right w:val="none" w:sz="0" w:space="0" w:color="auto"/>
      </w:divBdr>
    </w:div>
    <w:div w:id="499586281">
      <w:bodyDiv w:val="1"/>
      <w:marLeft w:val="0"/>
      <w:marRight w:val="0"/>
      <w:marTop w:val="0"/>
      <w:marBottom w:val="0"/>
      <w:divBdr>
        <w:top w:val="none" w:sz="0" w:space="0" w:color="auto"/>
        <w:left w:val="none" w:sz="0" w:space="0" w:color="auto"/>
        <w:bottom w:val="none" w:sz="0" w:space="0" w:color="auto"/>
        <w:right w:val="none" w:sz="0" w:space="0" w:color="auto"/>
      </w:divBdr>
    </w:div>
    <w:div w:id="607737074">
      <w:bodyDiv w:val="1"/>
      <w:marLeft w:val="0"/>
      <w:marRight w:val="0"/>
      <w:marTop w:val="0"/>
      <w:marBottom w:val="0"/>
      <w:divBdr>
        <w:top w:val="none" w:sz="0" w:space="0" w:color="auto"/>
        <w:left w:val="none" w:sz="0" w:space="0" w:color="auto"/>
        <w:bottom w:val="none" w:sz="0" w:space="0" w:color="auto"/>
        <w:right w:val="none" w:sz="0" w:space="0" w:color="auto"/>
      </w:divBdr>
    </w:div>
    <w:div w:id="883521288">
      <w:bodyDiv w:val="1"/>
      <w:marLeft w:val="0"/>
      <w:marRight w:val="0"/>
      <w:marTop w:val="0"/>
      <w:marBottom w:val="0"/>
      <w:divBdr>
        <w:top w:val="none" w:sz="0" w:space="0" w:color="auto"/>
        <w:left w:val="none" w:sz="0" w:space="0" w:color="auto"/>
        <w:bottom w:val="none" w:sz="0" w:space="0" w:color="auto"/>
        <w:right w:val="none" w:sz="0" w:space="0" w:color="auto"/>
      </w:divBdr>
    </w:div>
    <w:div w:id="991326851">
      <w:bodyDiv w:val="1"/>
      <w:marLeft w:val="0"/>
      <w:marRight w:val="0"/>
      <w:marTop w:val="0"/>
      <w:marBottom w:val="0"/>
      <w:divBdr>
        <w:top w:val="none" w:sz="0" w:space="0" w:color="auto"/>
        <w:left w:val="none" w:sz="0" w:space="0" w:color="auto"/>
        <w:bottom w:val="none" w:sz="0" w:space="0" w:color="auto"/>
        <w:right w:val="none" w:sz="0" w:space="0" w:color="auto"/>
      </w:divBdr>
    </w:div>
    <w:div w:id="1008287642">
      <w:bodyDiv w:val="1"/>
      <w:marLeft w:val="0"/>
      <w:marRight w:val="0"/>
      <w:marTop w:val="0"/>
      <w:marBottom w:val="0"/>
      <w:divBdr>
        <w:top w:val="none" w:sz="0" w:space="0" w:color="auto"/>
        <w:left w:val="none" w:sz="0" w:space="0" w:color="auto"/>
        <w:bottom w:val="none" w:sz="0" w:space="0" w:color="auto"/>
        <w:right w:val="none" w:sz="0" w:space="0" w:color="auto"/>
      </w:divBdr>
    </w:div>
    <w:div w:id="1074353633">
      <w:bodyDiv w:val="1"/>
      <w:marLeft w:val="0"/>
      <w:marRight w:val="0"/>
      <w:marTop w:val="0"/>
      <w:marBottom w:val="0"/>
      <w:divBdr>
        <w:top w:val="none" w:sz="0" w:space="0" w:color="auto"/>
        <w:left w:val="none" w:sz="0" w:space="0" w:color="auto"/>
        <w:bottom w:val="none" w:sz="0" w:space="0" w:color="auto"/>
        <w:right w:val="none" w:sz="0" w:space="0" w:color="auto"/>
      </w:divBdr>
    </w:div>
    <w:div w:id="1133404361">
      <w:bodyDiv w:val="1"/>
      <w:marLeft w:val="0"/>
      <w:marRight w:val="0"/>
      <w:marTop w:val="0"/>
      <w:marBottom w:val="0"/>
      <w:divBdr>
        <w:top w:val="none" w:sz="0" w:space="0" w:color="auto"/>
        <w:left w:val="none" w:sz="0" w:space="0" w:color="auto"/>
        <w:bottom w:val="none" w:sz="0" w:space="0" w:color="auto"/>
        <w:right w:val="none" w:sz="0" w:space="0" w:color="auto"/>
      </w:divBdr>
    </w:div>
    <w:div w:id="18240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36-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9D4B-6FAF-4C9A-9DEF-C824443A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6110</Words>
  <Characters>34829</Characters>
  <Application>Microsoft Office Word</Application>
  <DocSecurity>0</DocSecurity>
  <Lines>290</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Світлана Б. Сухомлінова</cp:lastModifiedBy>
  <cp:revision>2</cp:revision>
  <cp:lastPrinted>2022-06-16T11:00:00Z</cp:lastPrinted>
  <dcterms:created xsi:type="dcterms:W3CDTF">2022-06-16T11:48:00Z</dcterms:created>
  <dcterms:modified xsi:type="dcterms:W3CDTF">2022-06-16T11:48:00Z</dcterms:modified>
</cp:coreProperties>
</file>