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564F1C" w:rsidRDefault="00564F1C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4954FE" w:rsidRDefault="005C4CB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954FE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Сиротенка Сергія Євгеновича щодо відповідності Конституції України (конституційності) окремих положень пунк</w:t>
      </w:r>
      <w:r w:rsidR="004954FE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ту 2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девʼятої статті 171, пункту 4 </w:t>
      </w:r>
      <w:r w:rsidR="004954FE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 w:rsidR="00B87D23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пʼятої </w:t>
      </w:r>
      <w:r>
        <w:rPr>
          <w:rFonts w:cs="Times New Roman"/>
          <w:b/>
          <w:sz w:val="28"/>
          <w:szCs w:val="28"/>
          <w:lang w:val="uk-UA"/>
        </w:rPr>
        <w:t>статті 246 Кодексу адміністративного</w:t>
      </w:r>
      <w:r w:rsidR="004954FE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 w:rsidR="004954FE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4954FE" w:rsidRDefault="004954F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3-192/2021(394/21)</w:t>
      </w:r>
    </w:p>
    <w:p w:rsidR="0059605D" w:rsidRDefault="000A17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 вересня</w:t>
      </w:r>
      <w:r w:rsidR="00306DD0">
        <w:rPr>
          <w:rFonts w:cs="Times New Roman"/>
          <w:sz w:val="28"/>
          <w:szCs w:val="28"/>
          <w:lang w:val="uk-UA"/>
        </w:rPr>
        <w:t xml:space="preserve"> </w:t>
      </w:r>
      <w:r w:rsidR="005C4CBD">
        <w:rPr>
          <w:rFonts w:cs="Times New Roman"/>
          <w:sz w:val="28"/>
          <w:szCs w:val="28"/>
          <w:lang w:val="uk-UA"/>
        </w:rPr>
        <w:t>2022 року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0A17FB">
        <w:rPr>
          <w:rFonts w:cs="Times New Roman"/>
          <w:sz w:val="28"/>
          <w:szCs w:val="28"/>
          <w:lang w:val="uk-UA"/>
        </w:rPr>
        <w:t>499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Городовенко Віктор Валентинович,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Грищук Оксана Вікторівна,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Кичун Віктор Іванович,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Колісник Віктор Павлович,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Кривенко Віктор Васильович,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Лемак Василь Васильович,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Мойсик Володимир Романович,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Первомайський Олег Олексійович,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Сас Сергій Володимирович,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Сліденко Ігор Дмитрович,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Совгиря Ольга Володимирівна,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Філюк Петро Тодосьович,</w:t>
      </w:r>
    </w:p>
    <w:p w:rsidR="008D350C" w:rsidRPr="001D6E9A" w:rsidRDefault="008D350C" w:rsidP="008D350C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Юровська Галина Валентинівна,</w:t>
      </w:r>
    </w:p>
    <w:p w:rsidR="00564F1C" w:rsidRPr="009F71D5" w:rsidRDefault="00564F1C" w:rsidP="008D350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C4CBD" w:rsidP="008D350C">
      <w:pPr>
        <w:spacing w:line="396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2 частини девʼятої статті 171, пункту 4 частини пʼятої статті 246 Кодексу адміністративного судочинства України. </w:t>
      </w:r>
    </w:p>
    <w:p w:rsidR="0059605D" w:rsidRDefault="0059605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8D350C">
      <w:pPr>
        <w:shd w:val="clear" w:color="auto" w:fill="FFFFFF"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8D350C">
      <w:pPr>
        <w:shd w:val="clear" w:color="auto" w:fill="FFFFFF"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605D" w:rsidRDefault="005C4CB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11 листопада</w:t>
      </w:r>
      <w:r>
        <w:rPr>
          <w:rFonts w:cs="Times New Roman"/>
          <w:sz w:val="28"/>
          <w:szCs w:val="28"/>
          <w:lang w:val="uk-UA"/>
        </w:rPr>
        <w:br/>
        <w:t xml:space="preserve">2021 року № 235-у/2021 подовжила до </w:t>
      </w:r>
      <w:r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  <w:lang w:val="uk-UA"/>
        </w:rPr>
        <w:t>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300-у/2021 подовжила до 20 січня 2022 року, від 18 січня 2022 року № 23-у/2022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8D350C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року</w:t>
      </w:r>
      <w:r w:rsidR="008D350C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8D350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>5-у/2022 подовжила до 22 березня 2022 року</w:t>
      </w:r>
      <w:r w:rsidR="00C500F4">
        <w:rPr>
          <w:rFonts w:cs="Times New Roman"/>
          <w:sz w:val="28"/>
          <w:szCs w:val="28"/>
          <w:lang w:val="uk-UA"/>
        </w:rPr>
        <w:t>,</w:t>
      </w:r>
      <w:r w:rsidR="00C500F4" w:rsidRPr="00C500F4">
        <w:t xml:space="preserve"> </w:t>
      </w:r>
      <w:r w:rsidR="008D350C">
        <w:rPr>
          <w:rFonts w:cs="Times New Roman"/>
          <w:sz w:val="28"/>
          <w:szCs w:val="28"/>
          <w:lang w:val="uk-UA"/>
        </w:rPr>
        <w:t>від 5 квітня 2022 року</w:t>
      </w:r>
      <w:r w:rsidR="008D350C">
        <w:rPr>
          <w:rFonts w:cs="Times New Roman"/>
          <w:sz w:val="28"/>
          <w:szCs w:val="28"/>
          <w:lang w:val="uk-UA"/>
        </w:rPr>
        <w:br/>
      </w:r>
      <w:r w:rsidR="00C500F4">
        <w:rPr>
          <w:rFonts w:cs="Times New Roman"/>
          <w:sz w:val="28"/>
          <w:szCs w:val="28"/>
          <w:lang w:val="uk-UA"/>
        </w:rPr>
        <w:t>№ 222</w:t>
      </w:r>
      <w:r w:rsidR="00C500F4" w:rsidRPr="00C500F4">
        <w:rPr>
          <w:rFonts w:cs="Times New Roman"/>
          <w:sz w:val="28"/>
          <w:szCs w:val="28"/>
          <w:lang w:val="uk-UA"/>
        </w:rPr>
        <w:t>-у/2022 подовжила до 19 травня 2022 року</w:t>
      </w:r>
      <w:r w:rsidR="00AF7663">
        <w:rPr>
          <w:rFonts w:cs="Times New Roman"/>
          <w:sz w:val="28"/>
          <w:szCs w:val="28"/>
          <w:lang w:val="uk-UA"/>
        </w:rPr>
        <w:t>,</w:t>
      </w:r>
      <w:r w:rsidR="00AF7663" w:rsidRPr="00C500F4">
        <w:t xml:space="preserve"> </w:t>
      </w:r>
      <w:r w:rsidR="00AF7663">
        <w:rPr>
          <w:rFonts w:cs="Times New Roman"/>
          <w:sz w:val="28"/>
          <w:szCs w:val="28"/>
          <w:lang w:val="uk-UA"/>
        </w:rPr>
        <w:t>від 17 травня 2022 року</w:t>
      </w:r>
      <w:r w:rsidR="004954FE">
        <w:rPr>
          <w:rFonts w:cs="Times New Roman"/>
          <w:sz w:val="28"/>
          <w:szCs w:val="28"/>
          <w:lang w:val="uk-UA"/>
        </w:rPr>
        <w:br/>
      </w:r>
      <w:r w:rsidR="00AF7663">
        <w:rPr>
          <w:rFonts w:cs="Times New Roman"/>
          <w:sz w:val="28"/>
          <w:szCs w:val="28"/>
          <w:lang w:val="uk-UA"/>
        </w:rPr>
        <w:t>№ 261</w:t>
      </w:r>
      <w:r w:rsidR="00AF7663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F7663">
        <w:rPr>
          <w:rFonts w:cs="Times New Roman"/>
          <w:sz w:val="28"/>
          <w:szCs w:val="28"/>
          <w:lang w:val="uk-UA"/>
        </w:rPr>
        <w:t>16 червня</w:t>
      </w:r>
      <w:r w:rsidR="00AF7663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AB1DD5">
        <w:rPr>
          <w:rFonts w:cs="Times New Roman"/>
          <w:sz w:val="28"/>
          <w:szCs w:val="28"/>
          <w:lang w:val="uk-UA"/>
        </w:rPr>
        <w:t>, від 16 червня 2022 року</w:t>
      </w:r>
      <w:r w:rsidR="004954FE">
        <w:rPr>
          <w:rFonts w:cs="Times New Roman"/>
          <w:sz w:val="28"/>
          <w:szCs w:val="28"/>
          <w:lang w:val="uk-UA"/>
        </w:rPr>
        <w:br/>
      </w:r>
      <w:r w:rsidR="00AB1DD5">
        <w:rPr>
          <w:rFonts w:cs="Times New Roman"/>
          <w:sz w:val="28"/>
          <w:szCs w:val="28"/>
          <w:lang w:val="uk-UA"/>
        </w:rPr>
        <w:t>№ 330</w:t>
      </w:r>
      <w:r w:rsidR="00AB1DD5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B1DD5">
        <w:rPr>
          <w:rFonts w:cs="Times New Roman"/>
          <w:sz w:val="28"/>
          <w:szCs w:val="28"/>
          <w:lang w:val="uk-UA"/>
        </w:rPr>
        <w:t>14 липня</w:t>
      </w:r>
      <w:r w:rsidR="00AB1DD5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967E11">
        <w:rPr>
          <w:rFonts w:cs="Times New Roman"/>
          <w:sz w:val="28"/>
          <w:szCs w:val="28"/>
          <w:lang w:val="uk-UA"/>
        </w:rPr>
        <w:t xml:space="preserve">, </w:t>
      </w:r>
      <w:r w:rsidR="004954FE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967E11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4954FE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967E11">
        <w:rPr>
          <w:rFonts w:cs="Times New Roman"/>
          <w:sz w:val="28"/>
          <w:szCs w:val="28"/>
          <w:shd w:val="clear" w:color="auto" w:fill="FFFFFF"/>
          <w:lang w:val="uk-UA"/>
        </w:rPr>
        <w:t>№ 388</w:t>
      </w:r>
      <w:r w:rsidR="00967E11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306DD0">
        <w:rPr>
          <w:rFonts w:cs="Times New Roman"/>
          <w:sz w:val="28"/>
          <w:szCs w:val="28"/>
          <w:lang w:val="uk-UA"/>
        </w:rPr>
        <w:t>,</w:t>
      </w:r>
      <w:r w:rsidR="008D350C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 року</w:t>
      </w:r>
      <w:r w:rsidR="008D350C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306DD0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 xml:space="preserve">№ </w:t>
      </w:r>
      <w:r w:rsidR="00306DD0">
        <w:rPr>
          <w:rFonts w:cs="Times New Roman"/>
          <w:sz w:val="28"/>
          <w:szCs w:val="28"/>
          <w:lang w:val="uk-UA"/>
        </w:rPr>
        <w:t>440-у/2022</w:t>
      </w:r>
      <w:r w:rsidR="00306DD0">
        <w:rPr>
          <w:sz w:val="28"/>
          <w:szCs w:val="28"/>
          <w:lang w:val="uk-UA"/>
        </w:rPr>
        <w:t xml:space="preserve"> </w:t>
      </w:r>
      <w:r w:rsidR="00306DD0">
        <w:rPr>
          <w:rFonts w:cs="Times New Roman"/>
          <w:sz w:val="28"/>
          <w:szCs w:val="28"/>
          <w:lang w:val="uk-UA"/>
        </w:rPr>
        <w:t xml:space="preserve">подовжила до 9 вересня 2022 року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нституції України (конституційн</w:t>
      </w:r>
      <w:r w:rsidR="008D350C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ості) окремих положень пункту 2</w:t>
      </w:r>
      <w:r w:rsidR="008D350C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частини девʼятої статті 171, пункту 4 частини пʼятої статті 246 Кодексу адміністративного судочинства України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59605D" w:rsidRDefault="005C4CBD" w:rsidP="008D350C">
      <w:pPr>
        <w:spacing w:line="396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>У звʼязку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</w:t>
      </w:r>
      <w:r w:rsidR="004954FE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4954FE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частини девʼятої статті 171, пункту 4 частини пʼятої статті 246 Кодексу адміністративного судочинства України </w:t>
      </w:r>
      <w:r>
        <w:rPr>
          <w:rFonts w:eastAsia="Times New Roman" w:cs="Times New Roman"/>
          <w:sz w:val="28"/>
          <w:szCs w:val="28"/>
          <w:lang w:val="uk-UA"/>
        </w:rPr>
        <w:t>(розподілено 13 жовтня 2021 року судді Конституційного Суду України Касмініну О.В.).</w:t>
      </w:r>
    </w:p>
    <w:p w:rsidR="004954FE" w:rsidRDefault="004954FE" w:rsidP="008D350C">
      <w:pPr>
        <w:spacing w:line="396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9605D" w:rsidRDefault="005C4CB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8D350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8D350C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8D350C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8D350C">
      <w:pPr>
        <w:spacing w:line="396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0A17FB">
        <w:rPr>
          <w:rFonts w:cs="Times New Roman"/>
          <w:sz w:val="28"/>
          <w:szCs w:val="28"/>
          <w:lang w:val="uk-UA"/>
        </w:rPr>
        <w:t xml:space="preserve">6 жовтня </w:t>
      </w:r>
      <w:r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конституційною скаргою Сиротенка Сергія Євгеновича щодо відповідності Конституції України (конституційності) окремих положень пункту 2</w:t>
      </w:r>
      <w:r>
        <w:rPr>
          <w:rFonts w:eastAsia="Times New Roman" w:cs="Times New Roman"/>
          <w:sz w:val="28"/>
          <w:szCs w:val="28"/>
          <w:lang w:val="uk-UA" w:bidi="ar-SA"/>
        </w:rPr>
        <w:br/>
        <w:t xml:space="preserve">частини девʼятої статті 171, пункту 4 частини пʼятої статті 246 Кодексу адміністративного судочинства України. </w:t>
      </w:r>
    </w:p>
    <w:p w:rsidR="00564F1C" w:rsidRDefault="00564F1C" w:rsidP="008D350C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D350C" w:rsidRDefault="008D350C" w:rsidP="008D350C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B2738" w:rsidRDefault="003B2738" w:rsidP="003B2738">
      <w:pPr>
        <w:rPr>
          <w:b/>
          <w:caps/>
          <w:sz w:val="28"/>
          <w:szCs w:val="28"/>
          <w:lang w:val="uk-UA"/>
        </w:rPr>
      </w:pPr>
    </w:p>
    <w:p w:rsidR="003B2738" w:rsidRPr="00E96E29" w:rsidRDefault="003B2738" w:rsidP="003B2738">
      <w:pPr>
        <w:ind w:left="4248"/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E96E29">
        <w:rPr>
          <w:b/>
          <w:caps/>
          <w:sz w:val="28"/>
          <w:szCs w:val="28"/>
          <w:lang w:val="uk-UA"/>
        </w:rPr>
        <w:t>Велика палата</w:t>
      </w:r>
    </w:p>
    <w:p w:rsidR="008D350C" w:rsidRDefault="003B2738" w:rsidP="003B2738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E96E29">
        <w:rPr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8D350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4F" w:rsidRDefault="00A2284F">
      <w:r>
        <w:separator/>
      </w:r>
    </w:p>
  </w:endnote>
  <w:endnote w:type="continuationSeparator" w:id="0">
    <w:p w:rsidR="00A2284F" w:rsidRDefault="00A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C" w:rsidRPr="008D350C" w:rsidRDefault="008D350C">
    <w:pPr>
      <w:pStyle w:val="a8"/>
      <w:rPr>
        <w:sz w:val="10"/>
        <w:szCs w:val="10"/>
      </w:rPr>
    </w:pPr>
    <w:r w:rsidRPr="008D350C">
      <w:rPr>
        <w:sz w:val="10"/>
        <w:szCs w:val="10"/>
      </w:rPr>
      <w:fldChar w:fldCharType="begin"/>
    </w:r>
    <w:r w:rsidRPr="008D350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D350C">
      <w:rPr>
        <w:sz w:val="10"/>
        <w:szCs w:val="10"/>
      </w:rPr>
      <w:fldChar w:fldCharType="separate"/>
    </w:r>
    <w:r w:rsidR="003B2738">
      <w:rPr>
        <w:rFonts w:cs="Arial Unicode MS"/>
        <w:noProof/>
        <w:sz w:val="10"/>
        <w:szCs w:val="10"/>
        <w:lang w:val="uk-UA"/>
      </w:rPr>
      <w:t>G:\2022\Suddi\Uhvala VP\527.docx</w:t>
    </w:r>
    <w:r w:rsidRPr="008D350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C" w:rsidRPr="008D350C" w:rsidRDefault="008D350C">
    <w:pPr>
      <w:pStyle w:val="a8"/>
      <w:rPr>
        <w:sz w:val="10"/>
        <w:szCs w:val="10"/>
      </w:rPr>
    </w:pPr>
    <w:r w:rsidRPr="008D350C">
      <w:rPr>
        <w:sz w:val="10"/>
        <w:szCs w:val="10"/>
      </w:rPr>
      <w:fldChar w:fldCharType="begin"/>
    </w:r>
    <w:r w:rsidRPr="008D350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D350C">
      <w:rPr>
        <w:sz w:val="10"/>
        <w:szCs w:val="10"/>
      </w:rPr>
      <w:fldChar w:fldCharType="separate"/>
    </w:r>
    <w:r w:rsidR="003B2738">
      <w:rPr>
        <w:rFonts w:cs="Arial Unicode MS"/>
        <w:noProof/>
        <w:sz w:val="10"/>
        <w:szCs w:val="10"/>
        <w:lang w:val="uk-UA"/>
      </w:rPr>
      <w:t>G:\2022\Suddi\Uhvala VP\527.docx</w:t>
    </w:r>
    <w:r w:rsidRPr="008D350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4F" w:rsidRDefault="00A2284F">
      <w:r>
        <w:separator/>
      </w:r>
    </w:p>
  </w:footnote>
  <w:footnote w:type="continuationSeparator" w:id="0">
    <w:p w:rsidR="00A2284F" w:rsidRDefault="00A2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B2738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A17FB"/>
    <w:rsid w:val="000B489A"/>
    <w:rsid w:val="001033BA"/>
    <w:rsid w:val="0011203E"/>
    <w:rsid w:val="001306F8"/>
    <w:rsid w:val="00252B63"/>
    <w:rsid w:val="002D4E07"/>
    <w:rsid w:val="002F3994"/>
    <w:rsid w:val="00306DD0"/>
    <w:rsid w:val="003435B6"/>
    <w:rsid w:val="00347E62"/>
    <w:rsid w:val="003B2738"/>
    <w:rsid w:val="003C073C"/>
    <w:rsid w:val="004618BD"/>
    <w:rsid w:val="004954FE"/>
    <w:rsid w:val="00564F1C"/>
    <w:rsid w:val="0059605D"/>
    <w:rsid w:val="005C4CBD"/>
    <w:rsid w:val="00623EB7"/>
    <w:rsid w:val="00731885"/>
    <w:rsid w:val="00797677"/>
    <w:rsid w:val="008D350C"/>
    <w:rsid w:val="00924735"/>
    <w:rsid w:val="00927282"/>
    <w:rsid w:val="00967E11"/>
    <w:rsid w:val="00A2284F"/>
    <w:rsid w:val="00AB1DD5"/>
    <w:rsid w:val="00AF7663"/>
    <w:rsid w:val="00B87D23"/>
    <w:rsid w:val="00C500F4"/>
    <w:rsid w:val="00DF0B22"/>
    <w:rsid w:val="00E478F4"/>
    <w:rsid w:val="00E91788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8DA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uiPriority w:val="99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564F1C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2022-09-20T08:18:00Z</cp:lastPrinted>
  <dcterms:created xsi:type="dcterms:W3CDTF">2022-09-06T13:25:00Z</dcterms:created>
  <dcterms:modified xsi:type="dcterms:W3CDTF">2022-09-20T08:18:00Z</dcterms:modified>
  <dc:language>pl-PL</dc:language>
</cp:coreProperties>
</file>