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89" w:rsidRDefault="007B3D89" w:rsidP="007B3D89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7B3D89" w:rsidRDefault="007B3D89" w:rsidP="007B3D89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7B3D89" w:rsidRDefault="007B3D89" w:rsidP="007B3D89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7B3D89" w:rsidRDefault="007B3D89" w:rsidP="007B3D89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7B3D89" w:rsidRDefault="007B3D89" w:rsidP="007B3D89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7B3D89" w:rsidRDefault="007B3D89" w:rsidP="007B3D89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7B3D89" w:rsidRDefault="007B3D89" w:rsidP="007B3D89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BB6022" w:rsidRPr="007B3D89" w:rsidRDefault="00BB6022" w:rsidP="007B3D89">
      <w:pPr>
        <w:tabs>
          <w:tab w:val="center" w:pos="4820"/>
        </w:tabs>
        <w:jc w:val="both"/>
        <w:rPr>
          <w:b/>
          <w:sz w:val="28"/>
          <w:szCs w:val="28"/>
          <w:lang w:val="uk-UA"/>
        </w:rPr>
      </w:pPr>
      <w:r w:rsidRPr="007B3D89">
        <w:rPr>
          <w:rFonts w:eastAsia="Times New Roman"/>
          <w:b/>
          <w:sz w:val="28"/>
          <w:szCs w:val="28"/>
          <w:lang w:val="uk-UA" w:eastAsia="uk-UA"/>
        </w:rPr>
        <w:t xml:space="preserve">про відмову у відкритті конституційного провадження у справі за конституційною скаргою </w:t>
      </w:r>
      <w:r w:rsidR="00C80E09" w:rsidRPr="007B3D89">
        <w:rPr>
          <w:rFonts w:eastAsia="Times New Roman"/>
          <w:b/>
          <w:sz w:val="28"/>
          <w:szCs w:val="28"/>
          <w:lang w:val="uk-UA" w:eastAsia="uk-UA"/>
        </w:rPr>
        <w:t xml:space="preserve">Євстіфеєва </w:t>
      </w:r>
      <w:r w:rsidRPr="007B3D89">
        <w:rPr>
          <w:rFonts w:eastAsia="Times New Roman"/>
          <w:b/>
          <w:sz w:val="28"/>
          <w:szCs w:val="28"/>
          <w:lang w:val="uk-UA" w:eastAsia="uk-UA"/>
        </w:rPr>
        <w:t>Мик</w:t>
      </w:r>
      <w:r w:rsidR="00C80E09" w:rsidRPr="007B3D89">
        <w:rPr>
          <w:rFonts w:eastAsia="Times New Roman"/>
          <w:b/>
          <w:sz w:val="28"/>
          <w:szCs w:val="28"/>
          <w:lang w:val="uk-UA" w:eastAsia="uk-UA"/>
        </w:rPr>
        <w:t>ит</w:t>
      </w:r>
      <w:r w:rsidRPr="007B3D89">
        <w:rPr>
          <w:rFonts w:eastAsia="Times New Roman"/>
          <w:b/>
          <w:sz w:val="28"/>
          <w:szCs w:val="28"/>
          <w:lang w:val="uk-UA" w:eastAsia="uk-UA"/>
        </w:rPr>
        <w:t xml:space="preserve">и </w:t>
      </w:r>
      <w:r w:rsidR="00C80E09" w:rsidRPr="007B3D89">
        <w:rPr>
          <w:rFonts w:eastAsia="Times New Roman"/>
          <w:b/>
          <w:sz w:val="28"/>
          <w:szCs w:val="28"/>
          <w:lang w:val="uk-UA" w:eastAsia="uk-UA"/>
        </w:rPr>
        <w:t>Ігоровича</w:t>
      </w:r>
      <w:r w:rsidRPr="007B3D89">
        <w:rPr>
          <w:rFonts w:eastAsia="Times New Roman"/>
          <w:b/>
          <w:sz w:val="28"/>
          <w:szCs w:val="28"/>
          <w:lang w:val="uk-UA" w:eastAsia="uk-UA"/>
        </w:rPr>
        <w:t xml:space="preserve"> </w:t>
      </w:r>
      <w:r w:rsidRPr="007B3D89">
        <w:rPr>
          <w:b/>
          <w:sz w:val="28"/>
          <w:szCs w:val="28"/>
          <w:lang w:val="uk-UA"/>
        </w:rPr>
        <w:t xml:space="preserve">щодо відповідності Конституції України (конституційності) </w:t>
      </w:r>
      <w:r w:rsidR="00013E13" w:rsidRPr="007B3D89">
        <w:rPr>
          <w:b/>
          <w:sz w:val="28"/>
          <w:szCs w:val="28"/>
          <w:lang w:val="uk-UA"/>
        </w:rPr>
        <w:t>окремо</w:t>
      </w:r>
      <w:r w:rsidR="00A54664" w:rsidRPr="007B3D89">
        <w:rPr>
          <w:b/>
          <w:sz w:val="28"/>
          <w:szCs w:val="28"/>
          <w:lang w:val="uk-UA"/>
        </w:rPr>
        <w:t>го положення</w:t>
      </w:r>
      <w:r w:rsidR="007B3D89">
        <w:rPr>
          <w:b/>
          <w:sz w:val="28"/>
          <w:szCs w:val="28"/>
          <w:lang w:val="uk-UA"/>
        </w:rPr>
        <w:br/>
      </w:r>
      <w:r w:rsidR="007B3D89">
        <w:rPr>
          <w:b/>
          <w:sz w:val="28"/>
          <w:szCs w:val="28"/>
          <w:lang w:val="uk-UA"/>
        </w:rPr>
        <w:tab/>
      </w:r>
      <w:r w:rsidRPr="007B3D89">
        <w:rPr>
          <w:b/>
          <w:sz w:val="28"/>
          <w:szCs w:val="28"/>
          <w:lang w:val="uk-UA"/>
        </w:rPr>
        <w:t>частин</w:t>
      </w:r>
      <w:r w:rsidR="00C80E09" w:rsidRPr="007B3D89">
        <w:rPr>
          <w:b/>
          <w:sz w:val="28"/>
          <w:szCs w:val="28"/>
          <w:lang w:val="uk-UA"/>
        </w:rPr>
        <w:t>и</w:t>
      </w:r>
      <w:r w:rsidRPr="007B3D89">
        <w:rPr>
          <w:b/>
          <w:sz w:val="28"/>
          <w:szCs w:val="28"/>
          <w:lang w:val="uk-UA"/>
        </w:rPr>
        <w:t xml:space="preserve"> першої статті </w:t>
      </w:r>
      <w:r w:rsidR="00C80E09" w:rsidRPr="007B3D89">
        <w:rPr>
          <w:b/>
          <w:sz w:val="28"/>
          <w:szCs w:val="28"/>
          <w:lang w:val="uk-UA"/>
        </w:rPr>
        <w:t>1175</w:t>
      </w:r>
      <w:r w:rsidRPr="007B3D89">
        <w:rPr>
          <w:b/>
          <w:sz w:val="28"/>
          <w:szCs w:val="28"/>
          <w:lang w:val="uk-UA"/>
        </w:rPr>
        <w:t xml:space="preserve"> </w:t>
      </w:r>
      <w:r w:rsidR="00C80E09" w:rsidRPr="007B3D89">
        <w:rPr>
          <w:b/>
          <w:sz w:val="28"/>
          <w:szCs w:val="28"/>
          <w:lang w:val="uk-UA"/>
        </w:rPr>
        <w:t>Цивільного</w:t>
      </w:r>
      <w:r w:rsidRPr="007B3D89">
        <w:rPr>
          <w:b/>
          <w:sz w:val="28"/>
          <w:szCs w:val="28"/>
          <w:lang w:val="uk-UA"/>
        </w:rPr>
        <w:t xml:space="preserve"> кодексу України</w:t>
      </w:r>
    </w:p>
    <w:p w:rsidR="00172E0C" w:rsidRPr="007B3D89" w:rsidRDefault="00172E0C" w:rsidP="007B3D89">
      <w:pPr>
        <w:pStyle w:val="a5"/>
        <w:ind w:firstLine="0"/>
        <w:rPr>
          <w:b w:val="0"/>
          <w:szCs w:val="28"/>
        </w:rPr>
      </w:pPr>
    </w:p>
    <w:p w:rsidR="009C07B0" w:rsidRPr="007B3D89" w:rsidRDefault="00D016BD" w:rsidP="007B3D89">
      <w:pPr>
        <w:pStyle w:val="a5"/>
        <w:tabs>
          <w:tab w:val="right" w:pos="9638"/>
        </w:tabs>
        <w:ind w:firstLine="0"/>
        <w:rPr>
          <w:b w:val="0"/>
          <w:szCs w:val="28"/>
        </w:rPr>
      </w:pPr>
      <w:r w:rsidRPr="007B3D89">
        <w:rPr>
          <w:b w:val="0"/>
          <w:szCs w:val="28"/>
        </w:rPr>
        <w:t xml:space="preserve">К </w:t>
      </w:r>
      <w:r w:rsidR="00F66049" w:rsidRPr="007B3D89">
        <w:rPr>
          <w:b w:val="0"/>
          <w:szCs w:val="28"/>
        </w:rPr>
        <w:t>и</w:t>
      </w:r>
      <w:r w:rsidR="009563C0" w:rsidRPr="007B3D89">
        <w:rPr>
          <w:b w:val="0"/>
          <w:szCs w:val="28"/>
        </w:rPr>
        <w:t xml:space="preserve"> ї в</w:t>
      </w:r>
      <w:r w:rsidR="006861D5" w:rsidRPr="007B3D89">
        <w:rPr>
          <w:b w:val="0"/>
          <w:szCs w:val="28"/>
        </w:rPr>
        <w:tab/>
      </w:r>
      <w:r w:rsidR="00FA35CA" w:rsidRPr="007B3D89">
        <w:rPr>
          <w:b w:val="0"/>
          <w:szCs w:val="28"/>
        </w:rPr>
        <w:t xml:space="preserve">Справа </w:t>
      </w:r>
      <w:r w:rsidR="008E1FEC">
        <w:rPr>
          <w:b w:val="0"/>
          <w:szCs w:val="28"/>
        </w:rPr>
        <w:t xml:space="preserve">№ </w:t>
      </w:r>
      <w:r w:rsidR="00FA35CA" w:rsidRPr="007B3D89">
        <w:rPr>
          <w:b w:val="0"/>
          <w:szCs w:val="28"/>
        </w:rPr>
        <w:t>3-</w:t>
      </w:r>
      <w:r w:rsidR="00C80E09" w:rsidRPr="007B3D89">
        <w:rPr>
          <w:b w:val="0"/>
          <w:szCs w:val="28"/>
        </w:rPr>
        <w:t>39</w:t>
      </w:r>
      <w:r w:rsidR="00E50AE3" w:rsidRPr="007B3D89">
        <w:rPr>
          <w:b w:val="0"/>
          <w:szCs w:val="28"/>
        </w:rPr>
        <w:t>/20</w:t>
      </w:r>
      <w:r w:rsidR="00A03161" w:rsidRPr="007B3D89">
        <w:rPr>
          <w:b w:val="0"/>
          <w:szCs w:val="28"/>
        </w:rPr>
        <w:t>2</w:t>
      </w:r>
      <w:r w:rsidR="00BB6022" w:rsidRPr="007B3D89">
        <w:rPr>
          <w:b w:val="0"/>
          <w:szCs w:val="28"/>
        </w:rPr>
        <w:t>3</w:t>
      </w:r>
      <w:r w:rsidRPr="007B3D89">
        <w:rPr>
          <w:b w:val="0"/>
          <w:szCs w:val="28"/>
        </w:rPr>
        <w:t>(</w:t>
      </w:r>
      <w:r w:rsidR="00BB6022" w:rsidRPr="007B3D89">
        <w:rPr>
          <w:b w:val="0"/>
          <w:szCs w:val="28"/>
        </w:rPr>
        <w:t>8</w:t>
      </w:r>
      <w:r w:rsidR="00C80E09" w:rsidRPr="007B3D89">
        <w:rPr>
          <w:b w:val="0"/>
          <w:szCs w:val="28"/>
        </w:rPr>
        <w:t>1</w:t>
      </w:r>
      <w:r w:rsidRPr="007B3D89">
        <w:rPr>
          <w:b w:val="0"/>
          <w:szCs w:val="28"/>
        </w:rPr>
        <w:t>/</w:t>
      </w:r>
      <w:r w:rsidR="00A03161" w:rsidRPr="007B3D89">
        <w:rPr>
          <w:b w:val="0"/>
          <w:szCs w:val="28"/>
        </w:rPr>
        <w:t>2</w:t>
      </w:r>
      <w:r w:rsidR="00BB6022" w:rsidRPr="007B3D89">
        <w:rPr>
          <w:b w:val="0"/>
          <w:szCs w:val="28"/>
        </w:rPr>
        <w:t>3</w:t>
      </w:r>
      <w:r w:rsidRPr="007B3D89">
        <w:rPr>
          <w:b w:val="0"/>
          <w:szCs w:val="28"/>
        </w:rPr>
        <w:t>)</w:t>
      </w:r>
    </w:p>
    <w:p w:rsidR="009C07B0" w:rsidRPr="007B3D89" w:rsidRDefault="00A9646F" w:rsidP="007B3D89">
      <w:pPr>
        <w:pStyle w:val="a5"/>
        <w:ind w:firstLine="0"/>
        <w:rPr>
          <w:b w:val="0"/>
          <w:szCs w:val="28"/>
        </w:rPr>
      </w:pPr>
      <w:r w:rsidRPr="007B3D89">
        <w:rPr>
          <w:b w:val="0"/>
          <w:szCs w:val="28"/>
        </w:rPr>
        <w:t>5 квіт</w:t>
      </w:r>
      <w:r w:rsidR="00C80E09" w:rsidRPr="007B3D89">
        <w:rPr>
          <w:b w:val="0"/>
          <w:szCs w:val="28"/>
        </w:rPr>
        <w:t>ня</w:t>
      </w:r>
      <w:r w:rsidR="00283EB5" w:rsidRPr="007B3D89">
        <w:rPr>
          <w:b w:val="0"/>
          <w:szCs w:val="28"/>
        </w:rPr>
        <w:t xml:space="preserve"> </w:t>
      </w:r>
      <w:r w:rsidR="00D016BD" w:rsidRPr="007B3D89">
        <w:rPr>
          <w:b w:val="0"/>
          <w:szCs w:val="28"/>
        </w:rPr>
        <w:t>20</w:t>
      </w:r>
      <w:r w:rsidR="005F6317" w:rsidRPr="007B3D89">
        <w:rPr>
          <w:b w:val="0"/>
          <w:szCs w:val="28"/>
        </w:rPr>
        <w:t>2</w:t>
      </w:r>
      <w:r w:rsidR="00BB6022" w:rsidRPr="007B3D89">
        <w:rPr>
          <w:b w:val="0"/>
          <w:szCs w:val="28"/>
        </w:rPr>
        <w:t>3</w:t>
      </w:r>
      <w:r w:rsidR="00D016BD" w:rsidRPr="007B3D89">
        <w:rPr>
          <w:b w:val="0"/>
          <w:szCs w:val="28"/>
        </w:rPr>
        <w:t xml:space="preserve"> року</w:t>
      </w:r>
    </w:p>
    <w:p w:rsidR="00D016BD" w:rsidRPr="007B3D89" w:rsidRDefault="008E1FEC" w:rsidP="007B3D89">
      <w:pPr>
        <w:pStyle w:val="a5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№ </w:t>
      </w:r>
      <w:bookmarkStart w:id="0" w:name="_GoBack"/>
      <w:r w:rsidR="006A6013" w:rsidRPr="007B3D89">
        <w:rPr>
          <w:b w:val="0"/>
          <w:szCs w:val="28"/>
        </w:rPr>
        <w:t>41</w:t>
      </w:r>
      <w:r w:rsidR="00FA35CA" w:rsidRPr="007B3D89">
        <w:rPr>
          <w:b w:val="0"/>
          <w:szCs w:val="28"/>
        </w:rPr>
        <w:t>-</w:t>
      </w:r>
      <w:r w:rsidR="0028402F" w:rsidRPr="007B3D89">
        <w:rPr>
          <w:b w:val="0"/>
          <w:szCs w:val="28"/>
        </w:rPr>
        <w:t>3</w:t>
      </w:r>
      <w:r w:rsidR="00BB6022" w:rsidRPr="007B3D89">
        <w:rPr>
          <w:b w:val="0"/>
          <w:szCs w:val="28"/>
        </w:rPr>
        <w:t>(І)</w:t>
      </w:r>
      <w:bookmarkEnd w:id="0"/>
      <w:r w:rsidR="00BB6022" w:rsidRPr="007B3D89">
        <w:rPr>
          <w:b w:val="0"/>
          <w:szCs w:val="28"/>
        </w:rPr>
        <w:t>/2023</w:t>
      </w:r>
    </w:p>
    <w:p w:rsidR="00172E0C" w:rsidRPr="007B3D89" w:rsidRDefault="00172E0C" w:rsidP="007B3D89">
      <w:pPr>
        <w:pStyle w:val="a5"/>
        <w:ind w:firstLine="0"/>
        <w:rPr>
          <w:b w:val="0"/>
          <w:szCs w:val="28"/>
        </w:rPr>
      </w:pPr>
    </w:p>
    <w:p w:rsidR="009C07B0" w:rsidRPr="007B3D89" w:rsidRDefault="00B54859" w:rsidP="007B3D89">
      <w:pPr>
        <w:pStyle w:val="a5"/>
        <w:ind w:firstLine="567"/>
        <w:rPr>
          <w:b w:val="0"/>
          <w:szCs w:val="28"/>
        </w:rPr>
      </w:pPr>
      <w:r w:rsidRPr="007B3D89">
        <w:rPr>
          <w:b w:val="0"/>
          <w:szCs w:val="28"/>
        </w:rPr>
        <w:t>Третя</w:t>
      </w:r>
      <w:r w:rsidR="00245588" w:rsidRPr="007B3D89">
        <w:rPr>
          <w:b w:val="0"/>
          <w:szCs w:val="28"/>
        </w:rPr>
        <w:t xml:space="preserve"> к</w:t>
      </w:r>
      <w:r w:rsidR="009C07B0" w:rsidRPr="007B3D89">
        <w:rPr>
          <w:b w:val="0"/>
          <w:szCs w:val="28"/>
        </w:rPr>
        <w:t>олегія</w:t>
      </w:r>
      <w:r w:rsidR="00117C76" w:rsidRPr="007B3D89">
        <w:rPr>
          <w:b w:val="0"/>
          <w:szCs w:val="28"/>
        </w:rPr>
        <w:t xml:space="preserve"> суддів</w:t>
      </w:r>
      <w:r w:rsidR="009C07B0" w:rsidRPr="007B3D89">
        <w:rPr>
          <w:b w:val="0"/>
          <w:szCs w:val="28"/>
        </w:rPr>
        <w:t xml:space="preserve"> </w:t>
      </w:r>
      <w:r w:rsidRPr="007B3D89">
        <w:rPr>
          <w:b w:val="0"/>
          <w:szCs w:val="28"/>
        </w:rPr>
        <w:t>Першого</w:t>
      </w:r>
      <w:r w:rsidR="00245588" w:rsidRPr="007B3D89">
        <w:rPr>
          <w:b w:val="0"/>
          <w:szCs w:val="28"/>
        </w:rPr>
        <w:t xml:space="preserve"> сенату </w:t>
      </w:r>
      <w:r w:rsidR="009C07B0" w:rsidRPr="007B3D89">
        <w:rPr>
          <w:b w:val="0"/>
          <w:szCs w:val="28"/>
        </w:rPr>
        <w:t>Конституційного Суду України у складі:</w:t>
      </w:r>
    </w:p>
    <w:p w:rsidR="00172E0C" w:rsidRPr="007B3D89" w:rsidRDefault="00172E0C" w:rsidP="007B3D89">
      <w:pPr>
        <w:pStyle w:val="a5"/>
        <w:ind w:firstLine="567"/>
        <w:rPr>
          <w:b w:val="0"/>
          <w:szCs w:val="28"/>
        </w:rPr>
      </w:pPr>
    </w:p>
    <w:p w:rsidR="00BB6022" w:rsidRPr="007B3D89" w:rsidRDefault="00852958" w:rsidP="007B3D89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7B3D89">
        <w:rPr>
          <w:rFonts w:eastAsia="Times New Roman"/>
          <w:sz w:val="28"/>
          <w:szCs w:val="28"/>
          <w:lang w:val="uk-UA" w:eastAsia="uk-UA"/>
        </w:rPr>
        <w:t>Кривенк</w:t>
      </w:r>
      <w:r w:rsidR="00700709" w:rsidRPr="007B3D89">
        <w:rPr>
          <w:rFonts w:eastAsia="Times New Roman"/>
          <w:sz w:val="28"/>
          <w:szCs w:val="28"/>
          <w:lang w:val="uk-UA" w:eastAsia="uk-UA"/>
        </w:rPr>
        <w:t>а</w:t>
      </w:r>
      <w:r w:rsidR="00BB6022" w:rsidRPr="007B3D89">
        <w:rPr>
          <w:rFonts w:eastAsia="Times New Roman"/>
          <w:sz w:val="28"/>
          <w:szCs w:val="28"/>
          <w:lang w:val="uk-UA" w:eastAsia="uk-UA"/>
        </w:rPr>
        <w:t xml:space="preserve"> Віктор</w:t>
      </w:r>
      <w:r w:rsidR="00700709" w:rsidRPr="007B3D89">
        <w:rPr>
          <w:rFonts w:eastAsia="Times New Roman"/>
          <w:sz w:val="28"/>
          <w:szCs w:val="28"/>
          <w:lang w:val="uk-UA" w:eastAsia="uk-UA"/>
        </w:rPr>
        <w:t>а</w:t>
      </w:r>
      <w:r w:rsidR="00BB6022" w:rsidRPr="007B3D89">
        <w:rPr>
          <w:rFonts w:eastAsia="Times New Roman"/>
          <w:sz w:val="28"/>
          <w:szCs w:val="28"/>
          <w:lang w:val="uk-UA" w:eastAsia="uk-UA"/>
        </w:rPr>
        <w:t xml:space="preserve"> Васильович</w:t>
      </w:r>
      <w:r w:rsidR="00700709" w:rsidRPr="007B3D89">
        <w:rPr>
          <w:rFonts w:eastAsia="Times New Roman"/>
          <w:sz w:val="28"/>
          <w:szCs w:val="28"/>
          <w:lang w:val="uk-UA" w:eastAsia="uk-UA"/>
        </w:rPr>
        <w:t>а</w:t>
      </w:r>
      <w:r w:rsidR="00BB6022" w:rsidRPr="007B3D89">
        <w:rPr>
          <w:rFonts w:eastAsia="Times New Roman"/>
          <w:sz w:val="28"/>
          <w:szCs w:val="28"/>
          <w:lang w:val="uk-UA" w:eastAsia="uk-UA"/>
        </w:rPr>
        <w:t xml:space="preserve"> </w:t>
      </w:r>
      <w:r w:rsidR="00700709" w:rsidRPr="007B3D89">
        <w:rPr>
          <w:rFonts w:eastAsia="Times New Roman"/>
          <w:sz w:val="28"/>
          <w:szCs w:val="28"/>
          <w:lang w:val="uk-UA" w:eastAsia="uk-UA"/>
        </w:rPr>
        <w:t xml:space="preserve">– </w:t>
      </w:r>
      <w:r w:rsidR="00BB6022" w:rsidRPr="007B3D89">
        <w:rPr>
          <w:rFonts w:eastAsia="Times New Roman"/>
          <w:sz w:val="28"/>
          <w:szCs w:val="28"/>
          <w:lang w:val="uk-UA" w:eastAsia="uk-UA"/>
        </w:rPr>
        <w:t>голов</w:t>
      </w:r>
      <w:r w:rsidR="00700709" w:rsidRPr="007B3D89">
        <w:rPr>
          <w:rFonts w:eastAsia="Times New Roman"/>
          <w:sz w:val="28"/>
          <w:szCs w:val="28"/>
          <w:lang w:val="uk-UA" w:eastAsia="uk-UA"/>
        </w:rPr>
        <w:t>уючого</w:t>
      </w:r>
      <w:r w:rsidR="00BB6022" w:rsidRPr="007B3D89">
        <w:rPr>
          <w:rFonts w:eastAsia="Times New Roman"/>
          <w:sz w:val="28"/>
          <w:szCs w:val="28"/>
          <w:lang w:val="uk-UA" w:eastAsia="uk-UA"/>
        </w:rPr>
        <w:t>, доповідач</w:t>
      </w:r>
      <w:r w:rsidR="00700709" w:rsidRPr="007B3D89">
        <w:rPr>
          <w:rFonts w:eastAsia="Times New Roman"/>
          <w:sz w:val="28"/>
          <w:szCs w:val="28"/>
          <w:lang w:val="uk-UA" w:eastAsia="uk-UA"/>
        </w:rPr>
        <w:t>а</w:t>
      </w:r>
      <w:r w:rsidR="00BB6022" w:rsidRPr="007B3D89">
        <w:rPr>
          <w:rFonts w:eastAsia="Times New Roman"/>
          <w:sz w:val="28"/>
          <w:szCs w:val="28"/>
          <w:lang w:val="uk-UA" w:eastAsia="uk-UA"/>
        </w:rPr>
        <w:t>,</w:t>
      </w:r>
    </w:p>
    <w:p w:rsidR="00BB6022" w:rsidRPr="007B3D89" w:rsidRDefault="00BB6022" w:rsidP="007B3D89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7B3D89">
        <w:rPr>
          <w:rFonts w:eastAsia="Times New Roman"/>
          <w:sz w:val="28"/>
          <w:szCs w:val="28"/>
          <w:lang w:val="uk-UA" w:eastAsia="uk-UA"/>
        </w:rPr>
        <w:t>Петришин</w:t>
      </w:r>
      <w:r w:rsidR="00700709" w:rsidRPr="007B3D89">
        <w:rPr>
          <w:rFonts w:eastAsia="Times New Roman"/>
          <w:sz w:val="28"/>
          <w:szCs w:val="28"/>
          <w:lang w:val="uk-UA" w:eastAsia="uk-UA"/>
        </w:rPr>
        <w:t>а</w:t>
      </w:r>
      <w:r w:rsidRPr="007B3D89">
        <w:rPr>
          <w:rFonts w:eastAsia="Times New Roman"/>
          <w:sz w:val="28"/>
          <w:szCs w:val="28"/>
          <w:lang w:val="uk-UA" w:eastAsia="uk-UA"/>
        </w:rPr>
        <w:t xml:space="preserve"> Олександр</w:t>
      </w:r>
      <w:r w:rsidR="00700709" w:rsidRPr="007B3D89">
        <w:rPr>
          <w:rFonts w:eastAsia="Times New Roman"/>
          <w:sz w:val="28"/>
          <w:szCs w:val="28"/>
          <w:lang w:val="uk-UA" w:eastAsia="uk-UA"/>
        </w:rPr>
        <w:t>а</w:t>
      </w:r>
      <w:r w:rsidRPr="007B3D89">
        <w:rPr>
          <w:rFonts w:eastAsia="Times New Roman"/>
          <w:sz w:val="28"/>
          <w:szCs w:val="28"/>
          <w:lang w:val="uk-UA" w:eastAsia="uk-UA"/>
        </w:rPr>
        <w:t xml:space="preserve"> Віталійович</w:t>
      </w:r>
      <w:r w:rsidR="00700709" w:rsidRPr="007B3D89">
        <w:rPr>
          <w:rFonts w:eastAsia="Times New Roman"/>
          <w:sz w:val="28"/>
          <w:szCs w:val="28"/>
          <w:lang w:val="uk-UA" w:eastAsia="uk-UA"/>
        </w:rPr>
        <w:t>а</w:t>
      </w:r>
      <w:r w:rsidRPr="007B3D89">
        <w:rPr>
          <w:rFonts w:eastAsia="Times New Roman"/>
          <w:sz w:val="28"/>
          <w:szCs w:val="28"/>
          <w:lang w:val="uk-UA" w:eastAsia="uk-UA"/>
        </w:rPr>
        <w:t>,</w:t>
      </w:r>
    </w:p>
    <w:p w:rsidR="00BB6022" w:rsidRPr="007B3D89" w:rsidRDefault="00BB6022" w:rsidP="007B3D89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7B3D89">
        <w:rPr>
          <w:rFonts w:eastAsia="Times New Roman"/>
          <w:sz w:val="28"/>
          <w:szCs w:val="28"/>
          <w:lang w:val="uk-UA" w:eastAsia="uk-UA"/>
        </w:rPr>
        <w:t>Філюк</w:t>
      </w:r>
      <w:r w:rsidR="00700709" w:rsidRPr="007B3D89">
        <w:rPr>
          <w:rFonts w:eastAsia="Times New Roman"/>
          <w:sz w:val="28"/>
          <w:szCs w:val="28"/>
          <w:lang w:val="uk-UA" w:eastAsia="uk-UA"/>
        </w:rPr>
        <w:t>а</w:t>
      </w:r>
      <w:r w:rsidR="00852958" w:rsidRPr="007B3D89">
        <w:rPr>
          <w:rFonts w:eastAsia="Times New Roman"/>
          <w:sz w:val="28"/>
          <w:szCs w:val="28"/>
          <w:lang w:val="uk-UA" w:eastAsia="uk-UA"/>
        </w:rPr>
        <w:t xml:space="preserve"> Петр</w:t>
      </w:r>
      <w:r w:rsidR="00700709" w:rsidRPr="007B3D89">
        <w:rPr>
          <w:rFonts w:eastAsia="Times New Roman"/>
          <w:sz w:val="28"/>
          <w:szCs w:val="28"/>
          <w:lang w:val="uk-UA" w:eastAsia="uk-UA"/>
        </w:rPr>
        <w:t>а</w:t>
      </w:r>
      <w:r w:rsidRPr="007B3D89">
        <w:rPr>
          <w:rFonts w:eastAsia="Times New Roman"/>
          <w:sz w:val="28"/>
          <w:szCs w:val="28"/>
          <w:lang w:val="uk-UA" w:eastAsia="uk-UA"/>
        </w:rPr>
        <w:t xml:space="preserve"> Тодосьович</w:t>
      </w:r>
      <w:r w:rsidR="00700709" w:rsidRPr="007B3D89">
        <w:rPr>
          <w:rFonts w:eastAsia="Times New Roman"/>
          <w:sz w:val="28"/>
          <w:szCs w:val="28"/>
          <w:lang w:val="uk-UA" w:eastAsia="uk-UA"/>
        </w:rPr>
        <w:t>а</w:t>
      </w:r>
      <w:r w:rsidRPr="007B3D89">
        <w:rPr>
          <w:rFonts w:eastAsia="Times New Roman"/>
          <w:sz w:val="28"/>
          <w:szCs w:val="28"/>
          <w:lang w:val="uk-UA" w:eastAsia="uk-UA"/>
        </w:rPr>
        <w:t>,</w:t>
      </w:r>
    </w:p>
    <w:p w:rsidR="009C07B0" w:rsidRPr="007B3D89" w:rsidRDefault="009C07B0" w:rsidP="007B3D89">
      <w:pPr>
        <w:pStyle w:val="a5"/>
        <w:ind w:firstLine="567"/>
        <w:rPr>
          <w:b w:val="0"/>
          <w:szCs w:val="28"/>
        </w:rPr>
      </w:pPr>
    </w:p>
    <w:p w:rsidR="006C3365" w:rsidRPr="007B3D89" w:rsidRDefault="00FF36EF" w:rsidP="007B3D89">
      <w:pPr>
        <w:pStyle w:val="a5"/>
        <w:spacing w:line="360" w:lineRule="auto"/>
        <w:ind w:firstLine="567"/>
        <w:rPr>
          <w:b w:val="0"/>
          <w:szCs w:val="28"/>
        </w:rPr>
      </w:pPr>
      <w:r w:rsidRPr="007B3D89">
        <w:rPr>
          <w:b w:val="0"/>
          <w:szCs w:val="28"/>
        </w:rPr>
        <w:t>розглянула на засіданні</w:t>
      </w:r>
      <w:r w:rsidR="000C416E" w:rsidRPr="007B3D89">
        <w:rPr>
          <w:b w:val="0"/>
          <w:szCs w:val="28"/>
        </w:rPr>
        <w:t xml:space="preserve"> </w:t>
      </w:r>
      <w:r w:rsidR="009C07B0" w:rsidRPr="007B3D89">
        <w:rPr>
          <w:b w:val="0"/>
          <w:szCs w:val="28"/>
        </w:rPr>
        <w:t xml:space="preserve">питання </w:t>
      </w:r>
      <w:r w:rsidR="008F13D5" w:rsidRPr="007B3D89">
        <w:rPr>
          <w:b w:val="0"/>
          <w:szCs w:val="28"/>
        </w:rPr>
        <w:t>пр</w:t>
      </w:r>
      <w:r w:rsidR="009C07B0" w:rsidRPr="007B3D89">
        <w:rPr>
          <w:b w:val="0"/>
          <w:szCs w:val="28"/>
        </w:rPr>
        <w:t>о відкриття конституційного провадження у справі за конституційн</w:t>
      </w:r>
      <w:r w:rsidR="003D45FF" w:rsidRPr="007B3D89">
        <w:rPr>
          <w:b w:val="0"/>
          <w:szCs w:val="28"/>
        </w:rPr>
        <w:t>ою скаргою</w:t>
      </w:r>
      <w:r w:rsidR="0033052A" w:rsidRPr="007B3D89">
        <w:rPr>
          <w:b w:val="0"/>
          <w:szCs w:val="28"/>
        </w:rPr>
        <w:t xml:space="preserve"> </w:t>
      </w:r>
      <w:r w:rsidR="00C80E09" w:rsidRPr="007B3D89">
        <w:rPr>
          <w:b w:val="0"/>
          <w:szCs w:val="28"/>
        </w:rPr>
        <w:t>Євстіфеєва</w:t>
      </w:r>
      <w:r w:rsidR="00BB6022" w:rsidRPr="007B3D89">
        <w:rPr>
          <w:b w:val="0"/>
          <w:szCs w:val="28"/>
        </w:rPr>
        <w:t xml:space="preserve"> Мик</w:t>
      </w:r>
      <w:r w:rsidR="00C80E09" w:rsidRPr="007B3D89">
        <w:rPr>
          <w:b w:val="0"/>
          <w:szCs w:val="28"/>
        </w:rPr>
        <w:t>ити Ігоровича</w:t>
      </w:r>
      <w:r w:rsidR="00D71470" w:rsidRPr="007B3D89">
        <w:rPr>
          <w:b w:val="0"/>
          <w:szCs w:val="28"/>
        </w:rPr>
        <w:t xml:space="preserve"> </w:t>
      </w:r>
      <w:r w:rsidR="00480A65" w:rsidRPr="007B3D89">
        <w:rPr>
          <w:b w:val="0"/>
          <w:szCs w:val="28"/>
        </w:rPr>
        <w:t xml:space="preserve">щодо відповідності </w:t>
      </w:r>
      <w:r w:rsidR="003C4728" w:rsidRPr="007B3D89">
        <w:rPr>
          <w:b w:val="0"/>
          <w:szCs w:val="28"/>
        </w:rPr>
        <w:t>Конс</w:t>
      </w:r>
      <w:r w:rsidR="005A47DE" w:rsidRPr="007B3D89">
        <w:rPr>
          <w:b w:val="0"/>
          <w:szCs w:val="28"/>
        </w:rPr>
        <w:t>т</w:t>
      </w:r>
      <w:r w:rsidR="001D4DAF" w:rsidRPr="007B3D89">
        <w:rPr>
          <w:b w:val="0"/>
          <w:szCs w:val="28"/>
        </w:rPr>
        <w:t>итуції України (конституційно</w:t>
      </w:r>
      <w:r w:rsidR="005A47DE" w:rsidRPr="007B3D89">
        <w:rPr>
          <w:b w:val="0"/>
          <w:szCs w:val="28"/>
        </w:rPr>
        <w:t>ст</w:t>
      </w:r>
      <w:r w:rsidR="001D4DAF" w:rsidRPr="007B3D89">
        <w:rPr>
          <w:b w:val="0"/>
          <w:szCs w:val="28"/>
        </w:rPr>
        <w:t>і</w:t>
      </w:r>
      <w:r w:rsidR="005A47DE" w:rsidRPr="007B3D89">
        <w:rPr>
          <w:b w:val="0"/>
          <w:szCs w:val="28"/>
        </w:rPr>
        <w:t xml:space="preserve">) </w:t>
      </w:r>
      <w:r w:rsidR="00013E13" w:rsidRPr="007B3D89">
        <w:rPr>
          <w:b w:val="0"/>
          <w:szCs w:val="28"/>
        </w:rPr>
        <w:t>окремо</w:t>
      </w:r>
      <w:r w:rsidR="00A54664" w:rsidRPr="007B3D89">
        <w:rPr>
          <w:b w:val="0"/>
          <w:szCs w:val="28"/>
        </w:rPr>
        <w:t>го</w:t>
      </w:r>
      <w:r w:rsidR="00013E13" w:rsidRPr="007B3D89">
        <w:rPr>
          <w:b w:val="0"/>
          <w:szCs w:val="28"/>
        </w:rPr>
        <w:t xml:space="preserve"> </w:t>
      </w:r>
      <w:r w:rsidR="00A54664" w:rsidRPr="007B3D89">
        <w:rPr>
          <w:b w:val="0"/>
          <w:szCs w:val="28"/>
        </w:rPr>
        <w:t>положення</w:t>
      </w:r>
      <w:r w:rsidR="00013E13" w:rsidRPr="007B3D89">
        <w:rPr>
          <w:b w:val="0"/>
          <w:szCs w:val="28"/>
        </w:rPr>
        <w:t xml:space="preserve"> </w:t>
      </w:r>
      <w:r w:rsidR="00BB6022" w:rsidRPr="007B3D89">
        <w:rPr>
          <w:b w:val="0"/>
          <w:szCs w:val="28"/>
        </w:rPr>
        <w:t>частин</w:t>
      </w:r>
      <w:r w:rsidR="00C80E09" w:rsidRPr="007B3D89">
        <w:rPr>
          <w:b w:val="0"/>
          <w:szCs w:val="28"/>
        </w:rPr>
        <w:t>и</w:t>
      </w:r>
      <w:r w:rsidR="00BB6022" w:rsidRPr="007B3D89">
        <w:rPr>
          <w:b w:val="0"/>
          <w:szCs w:val="28"/>
        </w:rPr>
        <w:t xml:space="preserve"> першої</w:t>
      </w:r>
      <w:r w:rsidR="005F6317" w:rsidRPr="007B3D89">
        <w:rPr>
          <w:b w:val="0"/>
          <w:szCs w:val="28"/>
        </w:rPr>
        <w:t xml:space="preserve"> статті </w:t>
      </w:r>
      <w:r w:rsidR="00C80E09" w:rsidRPr="007B3D89">
        <w:rPr>
          <w:b w:val="0"/>
          <w:szCs w:val="28"/>
        </w:rPr>
        <w:t>1175</w:t>
      </w:r>
      <w:r w:rsidR="005F6317" w:rsidRPr="007B3D89">
        <w:rPr>
          <w:b w:val="0"/>
          <w:szCs w:val="28"/>
        </w:rPr>
        <w:t xml:space="preserve"> </w:t>
      </w:r>
      <w:r w:rsidR="00C80E09" w:rsidRPr="007B3D89">
        <w:rPr>
          <w:b w:val="0"/>
          <w:szCs w:val="28"/>
        </w:rPr>
        <w:t>Цивільного</w:t>
      </w:r>
      <w:r w:rsidR="00ED50F7" w:rsidRPr="007B3D89">
        <w:rPr>
          <w:b w:val="0"/>
          <w:szCs w:val="28"/>
        </w:rPr>
        <w:t xml:space="preserve"> кодексу України</w:t>
      </w:r>
      <w:r w:rsidR="008B0ADD" w:rsidRPr="007B3D89">
        <w:rPr>
          <w:b w:val="0"/>
          <w:szCs w:val="28"/>
        </w:rPr>
        <w:t>.</w:t>
      </w:r>
    </w:p>
    <w:p w:rsidR="00127225" w:rsidRPr="007B3D89" w:rsidRDefault="00127225" w:rsidP="007B3D89">
      <w:pPr>
        <w:pStyle w:val="a5"/>
        <w:ind w:firstLine="567"/>
        <w:rPr>
          <w:b w:val="0"/>
          <w:szCs w:val="28"/>
        </w:rPr>
      </w:pPr>
    </w:p>
    <w:p w:rsidR="00857607" w:rsidRPr="007B3D89" w:rsidRDefault="00857607" w:rsidP="007B3D89">
      <w:pPr>
        <w:pStyle w:val="a5"/>
        <w:spacing w:line="360" w:lineRule="auto"/>
        <w:ind w:firstLine="567"/>
        <w:rPr>
          <w:b w:val="0"/>
          <w:szCs w:val="28"/>
        </w:rPr>
      </w:pPr>
      <w:r w:rsidRPr="007B3D89">
        <w:rPr>
          <w:b w:val="0"/>
          <w:szCs w:val="28"/>
        </w:rPr>
        <w:t xml:space="preserve">Заслухавши суддю-доповідача </w:t>
      </w:r>
      <w:r w:rsidR="00DE5DAC" w:rsidRPr="007B3D89">
        <w:rPr>
          <w:b w:val="0"/>
          <w:szCs w:val="28"/>
        </w:rPr>
        <w:t xml:space="preserve">Кривенка В.В. </w:t>
      </w:r>
      <w:r w:rsidRPr="007B3D89">
        <w:rPr>
          <w:b w:val="0"/>
          <w:szCs w:val="28"/>
        </w:rPr>
        <w:t xml:space="preserve">та дослідивши матеріали справи, </w:t>
      </w:r>
      <w:r w:rsidR="00B54859" w:rsidRPr="007B3D89">
        <w:rPr>
          <w:b w:val="0"/>
          <w:szCs w:val="28"/>
        </w:rPr>
        <w:t>Третя</w:t>
      </w:r>
      <w:r w:rsidR="00245588" w:rsidRPr="007B3D89">
        <w:rPr>
          <w:b w:val="0"/>
          <w:szCs w:val="28"/>
        </w:rPr>
        <w:t xml:space="preserve"> к</w:t>
      </w:r>
      <w:r w:rsidRPr="007B3D89">
        <w:rPr>
          <w:b w:val="0"/>
          <w:szCs w:val="28"/>
        </w:rPr>
        <w:t xml:space="preserve">олегія </w:t>
      </w:r>
      <w:r w:rsidR="009B193D" w:rsidRPr="007B3D89">
        <w:rPr>
          <w:b w:val="0"/>
          <w:szCs w:val="28"/>
        </w:rPr>
        <w:t xml:space="preserve">суддів </w:t>
      </w:r>
      <w:r w:rsidR="00B54859" w:rsidRPr="007B3D89">
        <w:rPr>
          <w:b w:val="0"/>
          <w:szCs w:val="28"/>
        </w:rPr>
        <w:t>Першого</w:t>
      </w:r>
      <w:r w:rsidR="00245588" w:rsidRPr="007B3D89">
        <w:rPr>
          <w:b w:val="0"/>
          <w:szCs w:val="28"/>
        </w:rPr>
        <w:t xml:space="preserve"> сенату </w:t>
      </w:r>
      <w:r w:rsidRPr="007B3D89">
        <w:rPr>
          <w:b w:val="0"/>
          <w:szCs w:val="28"/>
        </w:rPr>
        <w:t>Конституційного Суду України</w:t>
      </w:r>
    </w:p>
    <w:p w:rsidR="008316ED" w:rsidRPr="007B3D89" w:rsidRDefault="008316ED" w:rsidP="007B3D89">
      <w:pPr>
        <w:pStyle w:val="a5"/>
        <w:ind w:firstLine="567"/>
        <w:rPr>
          <w:b w:val="0"/>
          <w:szCs w:val="28"/>
        </w:rPr>
      </w:pPr>
    </w:p>
    <w:p w:rsidR="009C07B0" w:rsidRPr="007B3D89" w:rsidRDefault="009C07B0" w:rsidP="007B3D8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B3D89">
        <w:rPr>
          <w:b/>
          <w:sz w:val="28"/>
          <w:szCs w:val="28"/>
          <w:lang w:val="uk-UA"/>
        </w:rPr>
        <w:t>у с т а н о в и л а:</w:t>
      </w:r>
    </w:p>
    <w:p w:rsidR="009C07B0" w:rsidRPr="007B3D89" w:rsidRDefault="009C07B0" w:rsidP="007B3D89">
      <w:pPr>
        <w:pStyle w:val="a5"/>
        <w:ind w:firstLine="567"/>
        <w:rPr>
          <w:b w:val="0"/>
          <w:szCs w:val="28"/>
        </w:rPr>
      </w:pPr>
    </w:p>
    <w:p w:rsidR="008316ED" w:rsidRPr="007B3D89" w:rsidRDefault="009C07B0" w:rsidP="007B3D89">
      <w:pPr>
        <w:pStyle w:val="a5"/>
        <w:spacing w:line="360" w:lineRule="auto"/>
        <w:ind w:firstLine="567"/>
        <w:rPr>
          <w:b w:val="0"/>
          <w:szCs w:val="28"/>
        </w:rPr>
      </w:pPr>
      <w:r w:rsidRPr="007B3D89">
        <w:rPr>
          <w:b w:val="0"/>
          <w:szCs w:val="28"/>
        </w:rPr>
        <w:t xml:space="preserve">1. </w:t>
      </w:r>
      <w:r w:rsidR="00C80E09" w:rsidRPr="007B3D89">
        <w:rPr>
          <w:b w:val="0"/>
          <w:szCs w:val="28"/>
        </w:rPr>
        <w:t>Євстіфеєв М.І</w:t>
      </w:r>
      <w:r w:rsidR="00BB6022" w:rsidRPr="007B3D89">
        <w:rPr>
          <w:b w:val="0"/>
          <w:szCs w:val="28"/>
        </w:rPr>
        <w:t>.</w:t>
      </w:r>
      <w:r w:rsidR="00087F83" w:rsidRPr="007B3D89">
        <w:rPr>
          <w:b w:val="0"/>
          <w:szCs w:val="28"/>
        </w:rPr>
        <w:t xml:space="preserve"> </w:t>
      </w:r>
      <w:r w:rsidR="005A47DE" w:rsidRPr="007B3D89">
        <w:rPr>
          <w:b w:val="0"/>
          <w:szCs w:val="28"/>
        </w:rPr>
        <w:t>зверну</w:t>
      </w:r>
      <w:r w:rsidR="00BB6022" w:rsidRPr="007B3D89">
        <w:rPr>
          <w:b w:val="0"/>
          <w:szCs w:val="28"/>
        </w:rPr>
        <w:t>вся</w:t>
      </w:r>
      <w:r w:rsidR="005A47DE" w:rsidRPr="007B3D89">
        <w:rPr>
          <w:b w:val="0"/>
          <w:szCs w:val="28"/>
        </w:rPr>
        <w:t xml:space="preserve"> до Конституційного Суду України з клопотанням </w:t>
      </w:r>
      <w:r w:rsidR="00C40FFF" w:rsidRPr="007B3D89">
        <w:rPr>
          <w:b w:val="0"/>
          <w:szCs w:val="28"/>
        </w:rPr>
        <w:t>перевірити на відповідність</w:t>
      </w:r>
      <w:r w:rsidR="004360B1" w:rsidRPr="007B3D89">
        <w:rPr>
          <w:b w:val="0"/>
          <w:szCs w:val="28"/>
        </w:rPr>
        <w:t xml:space="preserve"> Кон</w:t>
      </w:r>
      <w:r w:rsidR="00513DE2" w:rsidRPr="007B3D89">
        <w:rPr>
          <w:b w:val="0"/>
          <w:szCs w:val="28"/>
        </w:rPr>
        <w:t xml:space="preserve">ституції України </w:t>
      </w:r>
      <w:r w:rsidR="003F51DC" w:rsidRPr="007B3D89">
        <w:rPr>
          <w:b w:val="0"/>
          <w:szCs w:val="28"/>
        </w:rPr>
        <w:t>(конституційн</w:t>
      </w:r>
      <w:r w:rsidR="00C40FFF" w:rsidRPr="007B3D89">
        <w:rPr>
          <w:b w:val="0"/>
          <w:szCs w:val="28"/>
        </w:rPr>
        <w:t>ість</w:t>
      </w:r>
      <w:r w:rsidR="003F51DC" w:rsidRPr="007B3D89">
        <w:rPr>
          <w:b w:val="0"/>
          <w:szCs w:val="28"/>
        </w:rPr>
        <w:t>)</w:t>
      </w:r>
      <w:r w:rsidR="000D2182" w:rsidRPr="007B3D89">
        <w:rPr>
          <w:b w:val="0"/>
          <w:szCs w:val="28"/>
        </w:rPr>
        <w:t xml:space="preserve"> </w:t>
      </w:r>
      <w:r w:rsidR="008316ED" w:rsidRPr="007B3D89">
        <w:rPr>
          <w:b w:val="0"/>
          <w:szCs w:val="28"/>
        </w:rPr>
        <w:t xml:space="preserve">окреме положення </w:t>
      </w:r>
      <w:r w:rsidR="00127225" w:rsidRPr="007B3D89">
        <w:rPr>
          <w:b w:val="0"/>
          <w:szCs w:val="28"/>
        </w:rPr>
        <w:t>частин</w:t>
      </w:r>
      <w:r w:rsidR="008316ED" w:rsidRPr="007B3D89">
        <w:rPr>
          <w:b w:val="0"/>
          <w:szCs w:val="28"/>
        </w:rPr>
        <w:t>и</w:t>
      </w:r>
      <w:r w:rsidR="00127225" w:rsidRPr="007B3D89">
        <w:rPr>
          <w:b w:val="0"/>
          <w:szCs w:val="28"/>
        </w:rPr>
        <w:t xml:space="preserve"> перш</w:t>
      </w:r>
      <w:r w:rsidR="008316ED" w:rsidRPr="007B3D89">
        <w:rPr>
          <w:b w:val="0"/>
          <w:szCs w:val="28"/>
        </w:rPr>
        <w:t>ої</w:t>
      </w:r>
      <w:r w:rsidR="007116FA" w:rsidRPr="007B3D89">
        <w:rPr>
          <w:b w:val="0"/>
          <w:szCs w:val="28"/>
        </w:rPr>
        <w:t xml:space="preserve"> статті </w:t>
      </w:r>
      <w:r w:rsidR="00013E13" w:rsidRPr="007B3D89">
        <w:rPr>
          <w:b w:val="0"/>
          <w:szCs w:val="28"/>
        </w:rPr>
        <w:t>1175</w:t>
      </w:r>
      <w:r w:rsidR="007116FA" w:rsidRPr="007B3D89">
        <w:rPr>
          <w:b w:val="0"/>
          <w:szCs w:val="28"/>
        </w:rPr>
        <w:t xml:space="preserve"> </w:t>
      </w:r>
      <w:r w:rsidR="00013E13" w:rsidRPr="007B3D89">
        <w:rPr>
          <w:b w:val="0"/>
          <w:szCs w:val="28"/>
        </w:rPr>
        <w:t xml:space="preserve">Цивільного </w:t>
      </w:r>
      <w:r w:rsidR="004A40DC" w:rsidRPr="007B3D89">
        <w:rPr>
          <w:b w:val="0"/>
          <w:szCs w:val="28"/>
        </w:rPr>
        <w:t xml:space="preserve">кодексу України </w:t>
      </w:r>
      <w:r w:rsidR="00F14143" w:rsidRPr="007B3D89">
        <w:rPr>
          <w:b w:val="0"/>
          <w:szCs w:val="28"/>
        </w:rPr>
        <w:t>(далі – Кодекс)</w:t>
      </w:r>
      <w:r w:rsidR="008316ED" w:rsidRPr="007B3D89">
        <w:rPr>
          <w:b w:val="0"/>
          <w:szCs w:val="28"/>
        </w:rPr>
        <w:t>.</w:t>
      </w:r>
    </w:p>
    <w:p w:rsidR="00013E13" w:rsidRPr="007B3D89" w:rsidRDefault="008316ED" w:rsidP="007B3D89">
      <w:pPr>
        <w:pStyle w:val="a5"/>
        <w:spacing w:line="360" w:lineRule="auto"/>
        <w:ind w:firstLine="567"/>
        <w:rPr>
          <w:b w:val="0"/>
          <w:szCs w:val="28"/>
        </w:rPr>
      </w:pPr>
      <w:r w:rsidRPr="007B3D89">
        <w:rPr>
          <w:b w:val="0"/>
          <w:szCs w:val="28"/>
        </w:rPr>
        <w:t>В</w:t>
      </w:r>
      <w:r w:rsidR="00013E13" w:rsidRPr="007B3D89">
        <w:rPr>
          <w:b w:val="0"/>
          <w:szCs w:val="28"/>
        </w:rPr>
        <w:t xml:space="preserve">ідповідно до </w:t>
      </w:r>
      <w:r w:rsidRPr="007B3D89">
        <w:rPr>
          <w:b w:val="0"/>
          <w:szCs w:val="28"/>
        </w:rPr>
        <w:t xml:space="preserve">частини першої статті 1175 Кодексу </w:t>
      </w:r>
      <w:r w:rsidR="00191FFB" w:rsidRPr="007B3D89">
        <w:rPr>
          <w:b w:val="0"/>
          <w:szCs w:val="28"/>
        </w:rPr>
        <w:t>,,</w:t>
      </w:r>
      <w:r w:rsidR="00013E13" w:rsidRPr="007B3D89">
        <w:rPr>
          <w:b w:val="0"/>
          <w:szCs w:val="28"/>
        </w:rPr>
        <w:t xml:space="preserve">шкода, завдана фізичній або юридичній особі в результаті прийняття органом державної влади, органом </w:t>
      </w:r>
      <w:r w:rsidR="00013E13" w:rsidRPr="007B3D89">
        <w:rPr>
          <w:b w:val="0"/>
          <w:szCs w:val="28"/>
        </w:rPr>
        <w:lastRenderedPageBreak/>
        <w:t>влади Автономної Республіки Крим або органом місцевого самоврядування нормативно-правового акта, що був визнаний незаконним і скасований, відшкодовується державою, Автономною Республікою Крим або органом місцевого самоврядування незалежно від вини посадових і службових осіб цих органів</w:t>
      </w:r>
      <w:r w:rsidR="00191FFB" w:rsidRPr="007B3D89">
        <w:rPr>
          <w:b w:val="0"/>
          <w:szCs w:val="28"/>
        </w:rPr>
        <w:t>“</w:t>
      </w:r>
      <w:r w:rsidR="00013E13" w:rsidRPr="007B3D89">
        <w:rPr>
          <w:b w:val="0"/>
          <w:szCs w:val="28"/>
        </w:rPr>
        <w:t>.</w:t>
      </w:r>
    </w:p>
    <w:p w:rsidR="0053490F" w:rsidRPr="007B3D89" w:rsidRDefault="0053490F" w:rsidP="007B3D89">
      <w:pPr>
        <w:pStyle w:val="a5"/>
        <w:spacing w:line="360" w:lineRule="auto"/>
        <w:ind w:firstLine="567"/>
        <w:rPr>
          <w:b w:val="0"/>
          <w:szCs w:val="28"/>
        </w:rPr>
      </w:pPr>
      <w:r w:rsidRPr="007B3D89">
        <w:rPr>
          <w:b w:val="0"/>
          <w:szCs w:val="28"/>
        </w:rPr>
        <w:t>Як убачається з конституційної скарги, автор клопотання</w:t>
      </w:r>
      <w:r w:rsidR="00CE1A37" w:rsidRPr="007B3D89">
        <w:rPr>
          <w:b w:val="0"/>
          <w:szCs w:val="28"/>
        </w:rPr>
        <w:t xml:space="preserve"> стверджує</w:t>
      </w:r>
      <w:r w:rsidRPr="007B3D89">
        <w:rPr>
          <w:b w:val="0"/>
          <w:szCs w:val="28"/>
        </w:rPr>
        <w:t xml:space="preserve">, що </w:t>
      </w:r>
      <w:r w:rsidR="00153854" w:rsidRPr="007B3D89">
        <w:rPr>
          <w:b w:val="0"/>
          <w:szCs w:val="28"/>
        </w:rPr>
        <w:t>словосполучення</w:t>
      </w:r>
      <w:r w:rsidRPr="007B3D89">
        <w:rPr>
          <w:b w:val="0"/>
          <w:szCs w:val="28"/>
        </w:rPr>
        <w:t xml:space="preserve"> </w:t>
      </w:r>
      <w:r w:rsidR="00191FFB" w:rsidRPr="007B3D89">
        <w:rPr>
          <w:b w:val="0"/>
          <w:szCs w:val="28"/>
        </w:rPr>
        <w:t>,,</w:t>
      </w:r>
      <w:r w:rsidRPr="007B3D89">
        <w:rPr>
          <w:b w:val="0"/>
          <w:szCs w:val="28"/>
        </w:rPr>
        <w:t>що був визнаний незаконним і скасований</w:t>
      </w:r>
      <w:r w:rsidR="00191FFB" w:rsidRPr="007B3D89">
        <w:rPr>
          <w:b w:val="0"/>
          <w:szCs w:val="28"/>
        </w:rPr>
        <w:t>“</w:t>
      </w:r>
      <w:r w:rsidR="008E2D95" w:rsidRPr="007B3D89">
        <w:rPr>
          <w:b w:val="0"/>
          <w:szCs w:val="28"/>
        </w:rPr>
        <w:t xml:space="preserve"> </w:t>
      </w:r>
      <w:r w:rsidR="00191FFB" w:rsidRPr="007B3D89">
        <w:rPr>
          <w:b w:val="0"/>
          <w:szCs w:val="28"/>
        </w:rPr>
        <w:t xml:space="preserve">унеможливлює застосування </w:t>
      </w:r>
      <w:r w:rsidR="008E2D95" w:rsidRPr="007B3D89">
        <w:rPr>
          <w:b w:val="0"/>
          <w:szCs w:val="28"/>
        </w:rPr>
        <w:t>оспорюваного</w:t>
      </w:r>
      <w:r w:rsidR="00153854" w:rsidRPr="007B3D89">
        <w:rPr>
          <w:b w:val="0"/>
          <w:szCs w:val="28"/>
        </w:rPr>
        <w:t xml:space="preserve"> </w:t>
      </w:r>
      <w:r w:rsidR="00191FFB" w:rsidRPr="007B3D89">
        <w:rPr>
          <w:b w:val="0"/>
          <w:szCs w:val="28"/>
        </w:rPr>
        <w:t>положення</w:t>
      </w:r>
      <w:r w:rsidR="00153854" w:rsidRPr="007B3D89">
        <w:rPr>
          <w:b w:val="0"/>
          <w:szCs w:val="28"/>
        </w:rPr>
        <w:t xml:space="preserve"> </w:t>
      </w:r>
      <w:r w:rsidR="008E2D95" w:rsidRPr="007B3D89">
        <w:rPr>
          <w:b w:val="0"/>
          <w:szCs w:val="28"/>
        </w:rPr>
        <w:t xml:space="preserve">Кодексу </w:t>
      </w:r>
      <w:r w:rsidR="00153854" w:rsidRPr="007B3D89">
        <w:rPr>
          <w:b w:val="0"/>
          <w:szCs w:val="28"/>
        </w:rPr>
        <w:t>до випадків відшкодування шкоди, завданої фіз</w:t>
      </w:r>
      <w:r w:rsidR="00191FFB" w:rsidRPr="007B3D89">
        <w:rPr>
          <w:b w:val="0"/>
          <w:szCs w:val="28"/>
        </w:rPr>
        <w:t>ичній або юридичній особі ухваленням нормативно</w:t>
      </w:r>
      <w:r w:rsidR="00153854" w:rsidRPr="007B3D89">
        <w:rPr>
          <w:b w:val="0"/>
          <w:szCs w:val="28"/>
        </w:rPr>
        <w:t>го акта, який був визнаний неконституційним Конституційним Судом України</w:t>
      </w:r>
      <w:r w:rsidR="00CE1A37" w:rsidRPr="007B3D89">
        <w:rPr>
          <w:b w:val="0"/>
          <w:szCs w:val="28"/>
        </w:rPr>
        <w:t>, а</w:t>
      </w:r>
      <w:r w:rsidR="002D5D9E" w:rsidRPr="007B3D89">
        <w:rPr>
          <w:b w:val="0"/>
          <w:szCs w:val="28"/>
        </w:rPr>
        <w:t xml:space="preserve"> </w:t>
      </w:r>
      <w:r w:rsidR="008208E1" w:rsidRPr="007B3D89">
        <w:rPr>
          <w:b w:val="0"/>
          <w:szCs w:val="28"/>
        </w:rPr>
        <w:t>відповідно до час</w:t>
      </w:r>
      <w:r w:rsidR="00191FFB" w:rsidRPr="007B3D89">
        <w:rPr>
          <w:b w:val="0"/>
          <w:szCs w:val="28"/>
        </w:rPr>
        <w:t>т</w:t>
      </w:r>
      <w:r w:rsidR="008208E1" w:rsidRPr="007B3D89">
        <w:rPr>
          <w:b w:val="0"/>
          <w:szCs w:val="28"/>
        </w:rPr>
        <w:t>ини</w:t>
      </w:r>
      <w:r w:rsidR="002D5D9E" w:rsidRPr="007B3D89">
        <w:rPr>
          <w:b w:val="0"/>
          <w:szCs w:val="28"/>
        </w:rPr>
        <w:t xml:space="preserve"> третьо</w:t>
      </w:r>
      <w:r w:rsidR="008208E1" w:rsidRPr="007B3D89">
        <w:rPr>
          <w:b w:val="0"/>
          <w:szCs w:val="28"/>
        </w:rPr>
        <w:t>ї</w:t>
      </w:r>
      <w:r w:rsidR="002D5D9E" w:rsidRPr="007B3D89">
        <w:rPr>
          <w:b w:val="0"/>
          <w:szCs w:val="28"/>
        </w:rPr>
        <w:t xml:space="preserve"> статті 152 Конституції України </w:t>
      </w:r>
      <w:r w:rsidR="008E2D95" w:rsidRPr="007B3D89">
        <w:rPr>
          <w:b w:val="0"/>
          <w:szCs w:val="28"/>
        </w:rPr>
        <w:t xml:space="preserve">Верховна Рада України </w:t>
      </w:r>
      <w:r w:rsidR="00CE1A37" w:rsidRPr="007B3D89">
        <w:rPr>
          <w:b w:val="0"/>
          <w:szCs w:val="28"/>
        </w:rPr>
        <w:t>на законодавчому рівні не урегулюва</w:t>
      </w:r>
      <w:r w:rsidR="008E2D95" w:rsidRPr="007B3D89">
        <w:rPr>
          <w:b w:val="0"/>
          <w:szCs w:val="28"/>
        </w:rPr>
        <w:t>ла</w:t>
      </w:r>
      <w:r w:rsidR="00CE1A37" w:rsidRPr="007B3D89">
        <w:rPr>
          <w:b w:val="0"/>
          <w:szCs w:val="28"/>
        </w:rPr>
        <w:t xml:space="preserve"> це питання.</w:t>
      </w:r>
    </w:p>
    <w:p w:rsidR="00153854" w:rsidRPr="007B3D89" w:rsidRDefault="00153854" w:rsidP="007B3D89">
      <w:pPr>
        <w:pStyle w:val="a5"/>
        <w:spacing w:line="360" w:lineRule="auto"/>
        <w:ind w:firstLine="567"/>
        <w:rPr>
          <w:b w:val="0"/>
          <w:szCs w:val="28"/>
        </w:rPr>
      </w:pPr>
      <w:r w:rsidRPr="007B3D89">
        <w:rPr>
          <w:b w:val="0"/>
          <w:szCs w:val="28"/>
        </w:rPr>
        <w:t xml:space="preserve">Суб’єкт права на конституційну скаргу </w:t>
      </w:r>
      <w:r w:rsidR="00CE1A37" w:rsidRPr="007B3D89">
        <w:rPr>
          <w:b w:val="0"/>
          <w:szCs w:val="28"/>
        </w:rPr>
        <w:t>вважає</w:t>
      </w:r>
      <w:r w:rsidRPr="007B3D89">
        <w:rPr>
          <w:b w:val="0"/>
          <w:szCs w:val="28"/>
        </w:rPr>
        <w:t xml:space="preserve">, що </w:t>
      </w:r>
      <w:r w:rsidR="0059284D" w:rsidRPr="007B3D89">
        <w:rPr>
          <w:b w:val="0"/>
          <w:szCs w:val="28"/>
        </w:rPr>
        <w:t xml:space="preserve">застосування судами </w:t>
      </w:r>
      <w:r w:rsidRPr="007B3D89">
        <w:rPr>
          <w:b w:val="0"/>
          <w:szCs w:val="28"/>
        </w:rPr>
        <w:t>в його справі</w:t>
      </w:r>
      <w:r w:rsidR="0059284D" w:rsidRPr="007B3D89">
        <w:rPr>
          <w:b w:val="0"/>
          <w:szCs w:val="28"/>
        </w:rPr>
        <w:t xml:space="preserve"> </w:t>
      </w:r>
      <w:r w:rsidR="008316ED" w:rsidRPr="007B3D89">
        <w:rPr>
          <w:b w:val="0"/>
          <w:szCs w:val="28"/>
        </w:rPr>
        <w:t>окрем</w:t>
      </w:r>
      <w:r w:rsidR="004E69A1">
        <w:rPr>
          <w:b w:val="0"/>
          <w:szCs w:val="28"/>
        </w:rPr>
        <w:t>ого</w:t>
      </w:r>
      <w:r w:rsidR="008316ED" w:rsidRPr="007B3D89">
        <w:rPr>
          <w:b w:val="0"/>
          <w:szCs w:val="28"/>
        </w:rPr>
        <w:t xml:space="preserve"> </w:t>
      </w:r>
      <w:r w:rsidR="000F3BBD" w:rsidRPr="007B3D89">
        <w:rPr>
          <w:b w:val="0"/>
          <w:szCs w:val="28"/>
        </w:rPr>
        <w:t xml:space="preserve">положення </w:t>
      </w:r>
      <w:r w:rsidR="00196826" w:rsidRPr="007B3D89">
        <w:rPr>
          <w:b w:val="0"/>
          <w:szCs w:val="28"/>
        </w:rPr>
        <w:t xml:space="preserve">частини першої </w:t>
      </w:r>
      <w:r w:rsidR="0059284D" w:rsidRPr="007B3D89">
        <w:rPr>
          <w:b w:val="0"/>
          <w:szCs w:val="28"/>
        </w:rPr>
        <w:t>статті 1175 Кодексу призвело до порушення його конституційного права на відшкодування держав</w:t>
      </w:r>
      <w:r w:rsidR="004F76E9" w:rsidRPr="007B3D89">
        <w:rPr>
          <w:b w:val="0"/>
          <w:szCs w:val="28"/>
        </w:rPr>
        <w:t>ою</w:t>
      </w:r>
      <w:r w:rsidR="0059284D" w:rsidRPr="007B3D89">
        <w:rPr>
          <w:b w:val="0"/>
          <w:szCs w:val="28"/>
        </w:rPr>
        <w:t xml:space="preserve"> завданої шкоди</w:t>
      </w:r>
      <w:r w:rsidR="002D5D9E" w:rsidRPr="007B3D89">
        <w:rPr>
          <w:b w:val="0"/>
          <w:szCs w:val="28"/>
        </w:rPr>
        <w:t xml:space="preserve"> актами</w:t>
      </w:r>
      <w:r w:rsidR="004F76E9" w:rsidRPr="007B3D89">
        <w:rPr>
          <w:b w:val="0"/>
          <w:szCs w:val="28"/>
        </w:rPr>
        <w:t xml:space="preserve"> і діями</w:t>
      </w:r>
      <w:r w:rsidR="0059284D" w:rsidRPr="007B3D89">
        <w:rPr>
          <w:b w:val="0"/>
          <w:szCs w:val="28"/>
        </w:rPr>
        <w:t>,</w:t>
      </w:r>
      <w:r w:rsidR="002D5D9E" w:rsidRPr="007B3D89">
        <w:rPr>
          <w:b w:val="0"/>
          <w:szCs w:val="28"/>
        </w:rPr>
        <w:t xml:space="preserve"> що визнані неконституційними,</w:t>
      </w:r>
      <w:r w:rsidR="0059284D" w:rsidRPr="007B3D89">
        <w:rPr>
          <w:b w:val="0"/>
          <w:szCs w:val="28"/>
        </w:rPr>
        <w:t xml:space="preserve"> гарантованого </w:t>
      </w:r>
      <w:r w:rsidR="004F76E9" w:rsidRPr="007B3D89">
        <w:rPr>
          <w:b w:val="0"/>
          <w:szCs w:val="28"/>
        </w:rPr>
        <w:br/>
      </w:r>
      <w:r w:rsidR="002D5D9E" w:rsidRPr="007B3D89">
        <w:rPr>
          <w:b w:val="0"/>
          <w:szCs w:val="28"/>
        </w:rPr>
        <w:t xml:space="preserve">частиною третьою </w:t>
      </w:r>
      <w:r w:rsidR="0059284D" w:rsidRPr="007B3D89">
        <w:rPr>
          <w:b w:val="0"/>
          <w:szCs w:val="28"/>
        </w:rPr>
        <w:t>стат</w:t>
      </w:r>
      <w:r w:rsidR="002D5D9E" w:rsidRPr="007B3D89">
        <w:rPr>
          <w:b w:val="0"/>
          <w:szCs w:val="28"/>
        </w:rPr>
        <w:t>ті</w:t>
      </w:r>
      <w:r w:rsidR="004F76E9" w:rsidRPr="007B3D89">
        <w:rPr>
          <w:b w:val="0"/>
          <w:szCs w:val="28"/>
        </w:rPr>
        <w:t xml:space="preserve"> </w:t>
      </w:r>
      <w:r w:rsidR="002D5D9E" w:rsidRPr="007B3D89">
        <w:rPr>
          <w:b w:val="0"/>
          <w:szCs w:val="28"/>
        </w:rPr>
        <w:t>152</w:t>
      </w:r>
      <w:r w:rsidR="0059284D" w:rsidRPr="007B3D89">
        <w:rPr>
          <w:b w:val="0"/>
          <w:szCs w:val="28"/>
        </w:rPr>
        <w:t xml:space="preserve"> Конституції України, та суперечить приписам частин</w:t>
      </w:r>
      <w:r w:rsidR="00CE1A37" w:rsidRPr="007B3D89">
        <w:rPr>
          <w:b w:val="0"/>
          <w:szCs w:val="28"/>
        </w:rPr>
        <w:t>и другої статті</w:t>
      </w:r>
      <w:r w:rsidR="004F76E9" w:rsidRPr="007B3D89">
        <w:rPr>
          <w:b w:val="0"/>
          <w:szCs w:val="28"/>
        </w:rPr>
        <w:t xml:space="preserve"> </w:t>
      </w:r>
      <w:r w:rsidR="0059284D" w:rsidRPr="007B3D89">
        <w:rPr>
          <w:b w:val="0"/>
          <w:szCs w:val="28"/>
        </w:rPr>
        <w:t xml:space="preserve">3, </w:t>
      </w:r>
      <w:r w:rsidR="002D5D9E" w:rsidRPr="007B3D89">
        <w:rPr>
          <w:b w:val="0"/>
          <w:szCs w:val="28"/>
        </w:rPr>
        <w:t>ст</w:t>
      </w:r>
      <w:r w:rsidR="0059284D" w:rsidRPr="007B3D89">
        <w:rPr>
          <w:b w:val="0"/>
          <w:szCs w:val="28"/>
        </w:rPr>
        <w:t xml:space="preserve">атті </w:t>
      </w:r>
      <w:r w:rsidR="002D5D9E" w:rsidRPr="007B3D89">
        <w:rPr>
          <w:b w:val="0"/>
          <w:szCs w:val="28"/>
        </w:rPr>
        <w:t>56</w:t>
      </w:r>
      <w:r w:rsidR="0059284D" w:rsidRPr="007B3D89">
        <w:rPr>
          <w:b w:val="0"/>
          <w:szCs w:val="28"/>
        </w:rPr>
        <w:t xml:space="preserve"> </w:t>
      </w:r>
      <w:r w:rsidR="00CE1A37" w:rsidRPr="007B3D89">
        <w:rPr>
          <w:b w:val="0"/>
          <w:szCs w:val="28"/>
        </w:rPr>
        <w:t>Основного Закону України.</w:t>
      </w:r>
    </w:p>
    <w:p w:rsidR="00D336F9" w:rsidRDefault="00D336F9" w:rsidP="007B3D89">
      <w:pPr>
        <w:pStyle w:val="a5"/>
        <w:spacing w:line="360" w:lineRule="auto"/>
        <w:ind w:firstLine="567"/>
        <w:rPr>
          <w:b w:val="0"/>
          <w:szCs w:val="28"/>
        </w:rPr>
      </w:pPr>
      <w:r w:rsidRPr="007B3D89">
        <w:rPr>
          <w:b w:val="0"/>
          <w:szCs w:val="28"/>
        </w:rPr>
        <w:t>Обґрунтовуючи свою позицію</w:t>
      </w:r>
      <w:r w:rsidR="000F7B16" w:rsidRPr="007B3D89">
        <w:rPr>
          <w:b w:val="0"/>
          <w:szCs w:val="28"/>
        </w:rPr>
        <w:t>,</w:t>
      </w:r>
      <w:r w:rsidRPr="007B3D89">
        <w:rPr>
          <w:b w:val="0"/>
          <w:szCs w:val="28"/>
        </w:rPr>
        <w:t xml:space="preserve"> </w:t>
      </w:r>
      <w:r w:rsidR="002D5D9E" w:rsidRPr="007B3D89">
        <w:rPr>
          <w:b w:val="0"/>
          <w:szCs w:val="28"/>
        </w:rPr>
        <w:t>Євстіфеєв М.І.</w:t>
      </w:r>
      <w:r w:rsidRPr="007B3D89">
        <w:rPr>
          <w:b w:val="0"/>
          <w:szCs w:val="28"/>
        </w:rPr>
        <w:t xml:space="preserve"> посилається на окремі приписи Конституції України, Кодексу, на рішення Конституційного Суду України</w:t>
      </w:r>
      <w:r w:rsidR="003E5FD9" w:rsidRPr="007B3D89">
        <w:rPr>
          <w:b w:val="0"/>
          <w:szCs w:val="28"/>
        </w:rPr>
        <w:t xml:space="preserve"> від 7 жовтня 2009 року </w:t>
      </w:r>
      <w:r w:rsidR="008E1FEC">
        <w:rPr>
          <w:b w:val="0"/>
          <w:szCs w:val="28"/>
        </w:rPr>
        <w:t xml:space="preserve">№ </w:t>
      </w:r>
      <w:r w:rsidR="003E5FD9" w:rsidRPr="007B3D89">
        <w:rPr>
          <w:b w:val="0"/>
          <w:szCs w:val="28"/>
        </w:rPr>
        <w:t>25-рп/2009</w:t>
      </w:r>
      <w:r w:rsidR="00AB1256" w:rsidRPr="007B3D89">
        <w:rPr>
          <w:b w:val="0"/>
          <w:szCs w:val="28"/>
        </w:rPr>
        <w:t xml:space="preserve">, а також на </w:t>
      </w:r>
      <w:r w:rsidR="00191FFB" w:rsidRPr="007B3D89">
        <w:rPr>
          <w:b w:val="0"/>
          <w:szCs w:val="28"/>
        </w:rPr>
        <w:t xml:space="preserve">судові рішення у </w:t>
      </w:r>
      <w:r w:rsidR="006771BD" w:rsidRPr="007B3D89">
        <w:rPr>
          <w:b w:val="0"/>
          <w:szCs w:val="28"/>
        </w:rPr>
        <w:t>й</w:t>
      </w:r>
      <w:r w:rsidR="00191FFB" w:rsidRPr="007B3D89">
        <w:rPr>
          <w:b w:val="0"/>
          <w:szCs w:val="28"/>
        </w:rPr>
        <w:t>ого</w:t>
      </w:r>
      <w:r w:rsidR="006771BD" w:rsidRPr="007B3D89">
        <w:rPr>
          <w:b w:val="0"/>
          <w:szCs w:val="28"/>
        </w:rPr>
        <w:t xml:space="preserve"> </w:t>
      </w:r>
      <w:r w:rsidRPr="007B3D89">
        <w:rPr>
          <w:b w:val="0"/>
          <w:szCs w:val="28"/>
        </w:rPr>
        <w:t>справі.</w:t>
      </w:r>
    </w:p>
    <w:p w:rsidR="007B3D89" w:rsidRPr="007B3D89" w:rsidRDefault="007B3D89" w:rsidP="007B3D89">
      <w:pPr>
        <w:pStyle w:val="a5"/>
        <w:ind w:firstLine="567"/>
        <w:rPr>
          <w:b w:val="0"/>
          <w:szCs w:val="28"/>
        </w:rPr>
      </w:pPr>
    </w:p>
    <w:p w:rsidR="00334E07" w:rsidRPr="007B3D89" w:rsidRDefault="00334E07" w:rsidP="007B3D89">
      <w:pPr>
        <w:pStyle w:val="a5"/>
        <w:spacing w:line="360" w:lineRule="auto"/>
        <w:ind w:firstLine="567"/>
        <w:rPr>
          <w:b w:val="0"/>
          <w:szCs w:val="28"/>
        </w:rPr>
      </w:pPr>
      <w:r w:rsidRPr="007B3D89">
        <w:rPr>
          <w:b w:val="0"/>
          <w:szCs w:val="28"/>
        </w:rPr>
        <w:t xml:space="preserve">2. </w:t>
      </w:r>
      <w:r w:rsidR="006771BD" w:rsidRPr="007B3D89">
        <w:rPr>
          <w:b w:val="0"/>
          <w:szCs w:val="28"/>
        </w:rPr>
        <w:t>Розв’яз</w:t>
      </w:r>
      <w:r w:rsidR="002C5DAB" w:rsidRPr="007B3D89">
        <w:rPr>
          <w:b w:val="0"/>
          <w:szCs w:val="28"/>
        </w:rPr>
        <w:t>уючи питання пр</w:t>
      </w:r>
      <w:r w:rsidRPr="007B3D89">
        <w:rPr>
          <w:b w:val="0"/>
          <w:szCs w:val="28"/>
        </w:rPr>
        <w:t>о відкриття конституційного провадження у справі, Третя колегія суддів Першого сенату Конституційного Суду України виходить із такого.</w:t>
      </w:r>
    </w:p>
    <w:p w:rsidR="00456533" w:rsidRPr="007B3D89" w:rsidRDefault="00456533" w:rsidP="007B3D89">
      <w:pPr>
        <w:pStyle w:val="a5"/>
        <w:ind w:firstLine="567"/>
        <w:rPr>
          <w:b w:val="0"/>
          <w:szCs w:val="28"/>
        </w:rPr>
      </w:pPr>
    </w:p>
    <w:p w:rsidR="00456533" w:rsidRPr="007B3D89" w:rsidRDefault="00456533" w:rsidP="007B3D89">
      <w:pPr>
        <w:pStyle w:val="a5"/>
        <w:spacing w:line="360" w:lineRule="auto"/>
        <w:ind w:firstLine="567"/>
        <w:rPr>
          <w:b w:val="0"/>
          <w:szCs w:val="28"/>
        </w:rPr>
      </w:pPr>
      <w:r w:rsidRPr="007B3D89">
        <w:rPr>
          <w:b w:val="0"/>
          <w:szCs w:val="28"/>
        </w:rPr>
        <w:t xml:space="preserve">2.1. </w:t>
      </w:r>
      <w:r w:rsidR="00191FFB" w:rsidRPr="007B3D89">
        <w:rPr>
          <w:b w:val="0"/>
          <w:szCs w:val="28"/>
        </w:rPr>
        <w:t xml:space="preserve">Згідно </w:t>
      </w:r>
      <w:r w:rsidR="008208E1" w:rsidRPr="007B3D89">
        <w:rPr>
          <w:b w:val="0"/>
          <w:szCs w:val="28"/>
        </w:rPr>
        <w:t>з</w:t>
      </w:r>
      <w:r w:rsidR="00191FFB" w:rsidRPr="007B3D89">
        <w:rPr>
          <w:b w:val="0"/>
          <w:szCs w:val="28"/>
        </w:rPr>
        <w:t>і</w:t>
      </w:r>
      <w:r w:rsidRPr="007B3D89">
        <w:rPr>
          <w:b w:val="0"/>
          <w:szCs w:val="28"/>
        </w:rPr>
        <w:t xml:space="preserve"> </w:t>
      </w:r>
      <w:r w:rsidR="008208E1" w:rsidRPr="007B3D89">
        <w:rPr>
          <w:b w:val="0"/>
          <w:szCs w:val="28"/>
        </w:rPr>
        <w:t>статтею</w:t>
      </w:r>
      <w:r w:rsidRPr="007B3D89">
        <w:rPr>
          <w:b w:val="0"/>
          <w:szCs w:val="28"/>
        </w:rPr>
        <w:t xml:space="preserve"> 151</w:t>
      </w:r>
      <w:r w:rsidRPr="007B3D89">
        <w:rPr>
          <w:b w:val="0"/>
          <w:szCs w:val="28"/>
          <w:vertAlign w:val="superscript"/>
        </w:rPr>
        <w:t>1</w:t>
      </w:r>
      <w:r w:rsidRPr="007B3D89">
        <w:rPr>
          <w:b w:val="0"/>
          <w:szCs w:val="28"/>
        </w:rPr>
        <w:t xml:space="preserve"> Конституції України Конституційний Суд України вирішує питання про відповідність Конституції України (конституційність) закону України за конституційною скаргою особи, яка вважає, що застосований в остаточному судовому рішенні в її справі закон </w:t>
      </w:r>
      <w:r w:rsidRPr="007B3D89">
        <w:rPr>
          <w:b w:val="0"/>
          <w:szCs w:val="28"/>
        </w:rPr>
        <w:lastRenderedPageBreak/>
        <w:t>України суперечить Конституції України; конституційна скарга може бути подана в разі, якщо всі інші національні засоби юридичного захисту вичерпано.</w:t>
      </w:r>
    </w:p>
    <w:p w:rsidR="00456533" w:rsidRPr="007B3D89" w:rsidRDefault="008208E1" w:rsidP="007B3D89">
      <w:pPr>
        <w:pStyle w:val="a5"/>
        <w:spacing w:line="360" w:lineRule="auto"/>
        <w:ind w:firstLine="567"/>
        <w:rPr>
          <w:b w:val="0"/>
          <w:szCs w:val="28"/>
        </w:rPr>
      </w:pPr>
      <w:r w:rsidRPr="007B3D89">
        <w:rPr>
          <w:b w:val="0"/>
          <w:szCs w:val="28"/>
        </w:rPr>
        <w:t xml:space="preserve">Відповідно до </w:t>
      </w:r>
      <w:r w:rsidR="00456533" w:rsidRPr="007B3D89">
        <w:rPr>
          <w:b w:val="0"/>
          <w:szCs w:val="28"/>
        </w:rPr>
        <w:t>Закон</w:t>
      </w:r>
      <w:r w:rsidRPr="007B3D89">
        <w:rPr>
          <w:b w:val="0"/>
          <w:szCs w:val="28"/>
        </w:rPr>
        <w:t>у</w:t>
      </w:r>
      <w:r w:rsidR="00456533" w:rsidRPr="007B3D89">
        <w:rPr>
          <w:b w:val="0"/>
          <w:szCs w:val="28"/>
        </w:rPr>
        <w:t xml:space="preserve">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</w:t>
      </w:r>
      <w:r w:rsidR="00F7314C" w:rsidRPr="007B3D89">
        <w:rPr>
          <w:b w:val="0"/>
          <w:szCs w:val="28"/>
        </w:rPr>
        <w:t>судовому рішенні у справі</w:t>
      </w:r>
      <w:r w:rsidR="00456533" w:rsidRPr="007B3D89">
        <w:rPr>
          <w:b w:val="0"/>
          <w:szCs w:val="28"/>
        </w:rPr>
        <w:t xml:space="preserve"> суб’єкта права</w:t>
      </w:r>
      <w:r w:rsidR="00F7314C" w:rsidRPr="007B3D89">
        <w:rPr>
          <w:b w:val="0"/>
          <w:szCs w:val="28"/>
        </w:rPr>
        <w:t xml:space="preserve"> на конституційну скаргу</w:t>
      </w:r>
      <w:r w:rsidR="00456533" w:rsidRPr="007B3D89">
        <w:rPr>
          <w:b w:val="0"/>
          <w:szCs w:val="28"/>
        </w:rPr>
        <w:t xml:space="preserve"> (частина перша статті 55); </w:t>
      </w:r>
      <w:r w:rsidR="00F7314C" w:rsidRPr="007B3D89">
        <w:rPr>
          <w:b w:val="0"/>
          <w:szCs w:val="28"/>
        </w:rPr>
        <w:t>суб’єктом права на конституційну скаргу є особа, яка вважає, що застосований в остаточному судовому рішенні в її справі закон України (його окремі положення) суперечить Конституції України</w:t>
      </w:r>
      <w:r w:rsidR="007B3D89">
        <w:rPr>
          <w:b w:val="0"/>
          <w:szCs w:val="28"/>
        </w:rPr>
        <w:br/>
      </w:r>
      <w:r w:rsidR="00F7314C" w:rsidRPr="007B3D89">
        <w:rPr>
          <w:b w:val="0"/>
          <w:szCs w:val="28"/>
        </w:rPr>
        <w:t xml:space="preserve">(абзац перший частини першої статті 56); </w:t>
      </w:r>
      <w:r w:rsidR="00456533" w:rsidRPr="007B3D89">
        <w:rPr>
          <w:b w:val="0"/>
          <w:szCs w:val="28"/>
        </w:rPr>
        <w:t>конституційна скарга вважається прийнятною за умов її відповідності вимогам, передбаченим статтями 55, 56 цього закону (абзац перший частини першої статті 77).</w:t>
      </w:r>
    </w:p>
    <w:p w:rsidR="00F55E47" w:rsidRPr="007B3D89" w:rsidRDefault="00C920F8" w:rsidP="007B3D89">
      <w:pPr>
        <w:pStyle w:val="a5"/>
        <w:spacing w:line="360" w:lineRule="auto"/>
        <w:ind w:firstLine="567"/>
        <w:rPr>
          <w:b w:val="0"/>
          <w:szCs w:val="28"/>
        </w:rPr>
      </w:pPr>
      <w:r w:rsidRPr="007B3D89">
        <w:rPr>
          <w:b w:val="0"/>
          <w:szCs w:val="28"/>
        </w:rPr>
        <w:t xml:space="preserve">Зі змісту конституційної скарги та долучених до неї </w:t>
      </w:r>
      <w:r w:rsidR="00B73E5C" w:rsidRPr="007B3D89">
        <w:rPr>
          <w:b w:val="0"/>
          <w:szCs w:val="28"/>
        </w:rPr>
        <w:t>матеріалів убачає</w:t>
      </w:r>
      <w:r w:rsidRPr="007B3D89">
        <w:rPr>
          <w:b w:val="0"/>
          <w:szCs w:val="28"/>
        </w:rPr>
        <w:t>ться</w:t>
      </w:r>
      <w:r w:rsidR="00B73E5C" w:rsidRPr="007B3D89">
        <w:rPr>
          <w:b w:val="0"/>
          <w:szCs w:val="28"/>
        </w:rPr>
        <w:t xml:space="preserve">, що Київський апеляційний суд у постанові від 17 січня 2023 року, яка є остаточним судовим рішенням у справі </w:t>
      </w:r>
      <w:r w:rsidR="00216CC4" w:rsidRPr="007B3D89">
        <w:rPr>
          <w:b w:val="0"/>
          <w:szCs w:val="28"/>
        </w:rPr>
        <w:t>суб’єкта права на конституційну скаргу, дійшов висновку</w:t>
      </w:r>
      <w:r w:rsidR="00191FFB" w:rsidRPr="007B3D89">
        <w:rPr>
          <w:b w:val="0"/>
          <w:szCs w:val="28"/>
        </w:rPr>
        <w:t>,</w:t>
      </w:r>
      <w:r w:rsidR="00216CC4" w:rsidRPr="007B3D89">
        <w:rPr>
          <w:b w:val="0"/>
          <w:szCs w:val="28"/>
        </w:rPr>
        <w:t xml:space="preserve"> </w:t>
      </w:r>
      <w:r w:rsidR="00191FFB" w:rsidRPr="007B3D89">
        <w:rPr>
          <w:b w:val="0"/>
          <w:szCs w:val="28"/>
        </w:rPr>
        <w:t>щ</w:t>
      </w:r>
      <w:r w:rsidR="00216CC4" w:rsidRPr="007B3D89">
        <w:rPr>
          <w:b w:val="0"/>
          <w:szCs w:val="28"/>
        </w:rPr>
        <w:t xml:space="preserve">о </w:t>
      </w:r>
      <w:r w:rsidR="00191FFB" w:rsidRPr="007B3D89">
        <w:rPr>
          <w:b w:val="0"/>
          <w:szCs w:val="28"/>
        </w:rPr>
        <w:t xml:space="preserve">Євстіфеєв М.І. </w:t>
      </w:r>
      <w:r w:rsidR="00216CC4" w:rsidRPr="007B3D89">
        <w:rPr>
          <w:b w:val="0"/>
          <w:szCs w:val="28"/>
        </w:rPr>
        <w:t>безпідставн</w:t>
      </w:r>
      <w:r w:rsidR="00191FFB" w:rsidRPr="007B3D89">
        <w:rPr>
          <w:b w:val="0"/>
          <w:szCs w:val="28"/>
        </w:rPr>
        <w:t>о посилається</w:t>
      </w:r>
      <w:r w:rsidR="00216CC4" w:rsidRPr="007B3D89">
        <w:rPr>
          <w:b w:val="0"/>
          <w:szCs w:val="28"/>
        </w:rPr>
        <w:t xml:space="preserve"> на положення </w:t>
      </w:r>
      <w:r w:rsidR="008E2D95" w:rsidRPr="007B3D89">
        <w:rPr>
          <w:b w:val="0"/>
          <w:szCs w:val="28"/>
        </w:rPr>
        <w:t xml:space="preserve">частини першої </w:t>
      </w:r>
      <w:r w:rsidR="00216CC4" w:rsidRPr="007B3D89">
        <w:rPr>
          <w:b w:val="0"/>
          <w:szCs w:val="28"/>
        </w:rPr>
        <w:t xml:space="preserve">статті 1175 Кодексу, оскільки </w:t>
      </w:r>
      <w:r w:rsidR="00F55E47" w:rsidRPr="007B3D89">
        <w:rPr>
          <w:b w:val="0"/>
          <w:szCs w:val="28"/>
        </w:rPr>
        <w:t xml:space="preserve">в </w:t>
      </w:r>
      <w:r w:rsidR="00191FFB" w:rsidRPr="007B3D89">
        <w:rPr>
          <w:b w:val="0"/>
          <w:szCs w:val="28"/>
        </w:rPr>
        <w:t>цьо</w:t>
      </w:r>
      <w:r w:rsidR="00F55E47" w:rsidRPr="007B3D89">
        <w:rPr>
          <w:b w:val="0"/>
          <w:szCs w:val="28"/>
        </w:rPr>
        <w:t xml:space="preserve">му випадку </w:t>
      </w:r>
      <w:r w:rsidR="00191FFB" w:rsidRPr="007B3D89">
        <w:rPr>
          <w:b w:val="0"/>
          <w:szCs w:val="28"/>
        </w:rPr>
        <w:t>воно</w:t>
      </w:r>
      <w:r w:rsidR="00F55E47" w:rsidRPr="007B3D89">
        <w:rPr>
          <w:b w:val="0"/>
          <w:szCs w:val="28"/>
        </w:rPr>
        <w:t xml:space="preserve"> навіть за аналогією з</w:t>
      </w:r>
      <w:r w:rsidR="00191FFB" w:rsidRPr="007B3D89">
        <w:rPr>
          <w:b w:val="0"/>
          <w:szCs w:val="28"/>
        </w:rPr>
        <w:t>акону застосуванню не підлягає</w:t>
      </w:r>
      <w:r w:rsidR="00F55E47" w:rsidRPr="007B3D89">
        <w:rPr>
          <w:b w:val="0"/>
          <w:szCs w:val="28"/>
        </w:rPr>
        <w:t>.</w:t>
      </w:r>
    </w:p>
    <w:p w:rsidR="00F55E47" w:rsidRPr="007B3D89" w:rsidRDefault="00B73E5C" w:rsidP="007B3D89">
      <w:pPr>
        <w:pStyle w:val="a5"/>
        <w:spacing w:line="360" w:lineRule="auto"/>
        <w:ind w:firstLine="567"/>
        <w:rPr>
          <w:b w:val="0"/>
          <w:szCs w:val="28"/>
        </w:rPr>
      </w:pPr>
      <w:r w:rsidRPr="007B3D89">
        <w:rPr>
          <w:b w:val="0"/>
          <w:szCs w:val="28"/>
        </w:rPr>
        <w:t xml:space="preserve">Тобто в постанові </w:t>
      </w:r>
      <w:r w:rsidR="00F55E47" w:rsidRPr="007B3D89">
        <w:rPr>
          <w:b w:val="0"/>
          <w:szCs w:val="28"/>
        </w:rPr>
        <w:t>Київс</w:t>
      </w:r>
      <w:r w:rsidRPr="007B3D89">
        <w:rPr>
          <w:b w:val="0"/>
          <w:szCs w:val="28"/>
        </w:rPr>
        <w:t xml:space="preserve">ького апеляційного суду від </w:t>
      </w:r>
      <w:r w:rsidR="00F55E47" w:rsidRPr="007B3D89">
        <w:rPr>
          <w:b w:val="0"/>
          <w:szCs w:val="28"/>
        </w:rPr>
        <w:t>17</w:t>
      </w:r>
      <w:r w:rsidRPr="007B3D89">
        <w:rPr>
          <w:b w:val="0"/>
          <w:szCs w:val="28"/>
        </w:rPr>
        <w:t xml:space="preserve"> </w:t>
      </w:r>
      <w:r w:rsidR="00F55E47" w:rsidRPr="007B3D89">
        <w:rPr>
          <w:b w:val="0"/>
          <w:szCs w:val="28"/>
        </w:rPr>
        <w:t>січ</w:t>
      </w:r>
      <w:r w:rsidRPr="007B3D89">
        <w:rPr>
          <w:b w:val="0"/>
          <w:szCs w:val="28"/>
        </w:rPr>
        <w:t>ня 202</w:t>
      </w:r>
      <w:r w:rsidR="00F55E47" w:rsidRPr="007B3D89">
        <w:rPr>
          <w:b w:val="0"/>
          <w:szCs w:val="28"/>
        </w:rPr>
        <w:t>3</w:t>
      </w:r>
      <w:r w:rsidRPr="007B3D89">
        <w:rPr>
          <w:b w:val="0"/>
          <w:szCs w:val="28"/>
        </w:rPr>
        <w:t xml:space="preserve"> року </w:t>
      </w:r>
      <w:r w:rsidR="00191FFB" w:rsidRPr="007B3D89">
        <w:rPr>
          <w:b w:val="0"/>
          <w:szCs w:val="28"/>
        </w:rPr>
        <w:t>однозначно</w:t>
      </w:r>
      <w:r w:rsidRPr="007B3D89">
        <w:rPr>
          <w:b w:val="0"/>
          <w:szCs w:val="28"/>
        </w:rPr>
        <w:t xml:space="preserve"> </w:t>
      </w:r>
      <w:r w:rsidR="00191FFB" w:rsidRPr="007B3D89">
        <w:rPr>
          <w:b w:val="0"/>
          <w:szCs w:val="28"/>
        </w:rPr>
        <w:t>вказан</w:t>
      </w:r>
      <w:r w:rsidRPr="007B3D89">
        <w:rPr>
          <w:b w:val="0"/>
          <w:szCs w:val="28"/>
        </w:rPr>
        <w:t>о</w:t>
      </w:r>
      <w:r w:rsidR="00191FFB" w:rsidRPr="007B3D89">
        <w:rPr>
          <w:b w:val="0"/>
          <w:szCs w:val="28"/>
        </w:rPr>
        <w:t>,</w:t>
      </w:r>
      <w:r w:rsidRPr="007B3D89">
        <w:rPr>
          <w:b w:val="0"/>
          <w:szCs w:val="28"/>
        </w:rPr>
        <w:t xml:space="preserve"> </w:t>
      </w:r>
      <w:r w:rsidR="00191FFB" w:rsidRPr="007B3D89">
        <w:rPr>
          <w:b w:val="0"/>
          <w:szCs w:val="28"/>
        </w:rPr>
        <w:t>щ</w:t>
      </w:r>
      <w:r w:rsidRPr="007B3D89">
        <w:rPr>
          <w:b w:val="0"/>
          <w:szCs w:val="28"/>
        </w:rPr>
        <w:t xml:space="preserve">о </w:t>
      </w:r>
      <w:r w:rsidR="008E2D95" w:rsidRPr="007B3D89">
        <w:rPr>
          <w:b w:val="0"/>
          <w:szCs w:val="28"/>
        </w:rPr>
        <w:t xml:space="preserve">оспорюване </w:t>
      </w:r>
      <w:r w:rsidR="00F55E47" w:rsidRPr="007B3D89">
        <w:rPr>
          <w:b w:val="0"/>
          <w:szCs w:val="28"/>
        </w:rPr>
        <w:t>положення</w:t>
      </w:r>
      <w:r w:rsidRPr="007B3D89">
        <w:rPr>
          <w:b w:val="0"/>
          <w:szCs w:val="28"/>
        </w:rPr>
        <w:t xml:space="preserve"> Коде</w:t>
      </w:r>
      <w:r w:rsidR="00F55E47" w:rsidRPr="007B3D89">
        <w:rPr>
          <w:b w:val="0"/>
          <w:szCs w:val="28"/>
        </w:rPr>
        <w:t>ксу щодо спірних правовідносин</w:t>
      </w:r>
      <w:r w:rsidR="00191FFB" w:rsidRPr="007B3D89">
        <w:rPr>
          <w:b w:val="0"/>
          <w:szCs w:val="28"/>
        </w:rPr>
        <w:t xml:space="preserve"> не застосовувалося</w:t>
      </w:r>
      <w:r w:rsidR="00F55E47" w:rsidRPr="007B3D89">
        <w:rPr>
          <w:b w:val="0"/>
          <w:szCs w:val="28"/>
        </w:rPr>
        <w:t xml:space="preserve">. </w:t>
      </w:r>
      <w:r w:rsidR="00191FFB" w:rsidRPr="007B3D89">
        <w:rPr>
          <w:b w:val="0"/>
          <w:szCs w:val="28"/>
        </w:rPr>
        <w:t>Ураховуючи зазначене</w:t>
      </w:r>
      <w:r w:rsidR="004E69A1">
        <w:rPr>
          <w:b w:val="0"/>
          <w:szCs w:val="28"/>
        </w:rPr>
        <w:t>,</w:t>
      </w:r>
      <w:r w:rsidR="00F55E47" w:rsidRPr="007B3D89">
        <w:rPr>
          <w:b w:val="0"/>
          <w:szCs w:val="28"/>
        </w:rPr>
        <w:t xml:space="preserve"> Євстіфеєв М.І. не є належним суб’єктом права на конституційну скарг</w:t>
      </w:r>
      <w:r w:rsidR="007B3D89">
        <w:rPr>
          <w:b w:val="0"/>
          <w:szCs w:val="28"/>
        </w:rPr>
        <w:t>у в розумінні вимог</w:t>
      </w:r>
      <w:r w:rsidR="007B3D89">
        <w:rPr>
          <w:b w:val="0"/>
          <w:szCs w:val="28"/>
        </w:rPr>
        <w:br/>
      </w:r>
      <w:r w:rsidR="00F55E47" w:rsidRPr="007B3D89">
        <w:rPr>
          <w:b w:val="0"/>
          <w:szCs w:val="28"/>
        </w:rPr>
        <w:t>абзацу першого частини першої статті 56 Закону України „Про Конституційний Суд України“.</w:t>
      </w:r>
    </w:p>
    <w:p w:rsidR="00F55E47" w:rsidRPr="007B3D89" w:rsidRDefault="00F55E47" w:rsidP="007B3D89">
      <w:pPr>
        <w:pStyle w:val="a5"/>
        <w:spacing w:line="360" w:lineRule="auto"/>
        <w:ind w:firstLine="567"/>
        <w:rPr>
          <w:b w:val="0"/>
          <w:szCs w:val="28"/>
        </w:rPr>
      </w:pPr>
      <w:r w:rsidRPr="007B3D89">
        <w:rPr>
          <w:b w:val="0"/>
          <w:szCs w:val="28"/>
        </w:rPr>
        <w:t>З огляду на наведене конституційна скарга в цій частині суперечить вимогам статей 55, 56 Закону України „Про Конституційний Суд України“, що є підставою для відмови у відкритті конституційного провадження у справі згідно з пунктом 1 статті 62 цього закону – звернення до Конституційного Суду України неналежним суб’єктом</w:t>
      </w:r>
      <w:r w:rsidR="00F7314C" w:rsidRPr="007B3D89">
        <w:rPr>
          <w:b w:val="0"/>
          <w:szCs w:val="28"/>
        </w:rPr>
        <w:t>.</w:t>
      </w:r>
    </w:p>
    <w:p w:rsidR="00F541D0" w:rsidRPr="007B3D89" w:rsidRDefault="00F7314C" w:rsidP="007B3D89">
      <w:pPr>
        <w:pStyle w:val="a5"/>
        <w:spacing w:line="360" w:lineRule="auto"/>
        <w:ind w:firstLine="567"/>
        <w:rPr>
          <w:b w:val="0"/>
          <w:szCs w:val="28"/>
        </w:rPr>
      </w:pPr>
      <w:r w:rsidRPr="007B3D89">
        <w:rPr>
          <w:b w:val="0"/>
          <w:szCs w:val="28"/>
        </w:rPr>
        <w:lastRenderedPageBreak/>
        <w:t xml:space="preserve">2.2. </w:t>
      </w:r>
      <w:r w:rsidR="00F541D0" w:rsidRPr="007B3D89">
        <w:rPr>
          <w:b w:val="0"/>
          <w:szCs w:val="28"/>
        </w:rPr>
        <w:t>Згідно з Конституцією України до повноважень Конституційного Суду України належить вирішення питань про відповідність Конституції України (конституційність), зокрема, законів (пункт 1 частини першої статті 150).</w:t>
      </w:r>
    </w:p>
    <w:p w:rsidR="00044970" w:rsidRPr="007B3D89" w:rsidRDefault="00044970" w:rsidP="007B3D89">
      <w:pPr>
        <w:pStyle w:val="a5"/>
        <w:spacing w:line="360" w:lineRule="auto"/>
        <w:ind w:firstLine="567"/>
        <w:rPr>
          <w:b w:val="0"/>
          <w:szCs w:val="28"/>
        </w:rPr>
      </w:pPr>
      <w:r w:rsidRPr="007B3D89">
        <w:rPr>
          <w:b w:val="0"/>
          <w:szCs w:val="28"/>
        </w:rPr>
        <w:t xml:space="preserve">На думку автора клопотання, про неконституційність </w:t>
      </w:r>
      <w:r w:rsidR="008316ED" w:rsidRPr="007B3D89">
        <w:rPr>
          <w:b w:val="0"/>
          <w:szCs w:val="28"/>
        </w:rPr>
        <w:t xml:space="preserve">окремого </w:t>
      </w:r>
      <w:r w:rsidRPr="007B3D89">
        <w:rPr>
          <w:b w:val="0"/>
          <w:szCs w:val="28"/>
        </w:rPr>
        <w:t>положення</w:t>
      </w:r>
      <w:r w:rsidR="008E2D95" w:rsidRPr="007B3D89">
        <w:rPr>
          <w:b w:val="0"/>
          <w:szCs w:val="28"/>
        </w:rPr>
        <w:t xml:space="preserve"> частини першої статті 1175</w:t>
      </w:r>
      <w:r w:rsidRPr="007B3D89">
        <w:rPr>
          <w:b w:val="0"/>
          <w:szCs w:val="28"/>
        </w:rPr>
        <w:t xml:space="preserve"> Кодексу свідчить те, що законодавством України не встановлено порядку відшкодування матеріальної чи моральної шкоди, завданої фізичним або юридичним особам актами і діями, що визнані неконституційними</w:t>
      </w:r>
      <w:r w:rsidR="000F3BBD" w:rsidRPr="007B3D89">
        <w:rPr>
          <w:b w:val="0"/>
          <w:szCs w:val="28"/>
        </w:rPr>
        <w:t>.</w:t>
      </w:r>
    </w:p>
    <w:p w:rsidR="000F3BBD" w:rsidRPr="007B3D89" w:rsidRDefault="000F3BBD" w:rsidP="007B3D89">
      <w:pPr>
        <w:pStyle w:val="a5"/>
        <w:spacing w:line="360" w:lineRule="auto"/>
        <w:ind w:firstLine="567"/>
        <w:rPr>
          <w:b w:val="0"/>
          <w:szCs w:val="28"/>
        </w:rPr>
      </w:pPr>
      <w:r w:rsidRPr="007B3D89">
        <w:rPr>
          <w:b w:val="0"/>
          <w:szCs w:val="28"/>
        </w:rPr>
        <w:t xml:space="preserve">Третя колегія суддів Першого сенату Конституційного Суду України бере до уваги юридичну позицію, викладену в Рішенні Конституційного Суду України від 7 жовтня 2009 року </w:t>
      </w:r>
      <w:r w:rsidR="008E1FEC">
        <w:rPr>
          <w:b w:val="0"/>
          <w:szCs w:val="28"/>
        </w:rPr>
        <w:t xml:space="preserve">№ </w:t>
      </w:r>
      <w:r w:rsidRPr="007B3D89">
        <w:rPr>
          <w:b w:val="0"/>
          <w:szCs w:val="28"/>
        </w:rPr>
        <w:t>25-рп/2009, за якою „відповідно до частини третьої статті 152 Конституції України матеріальна чи моральна шкода, завдана фізичним або юридичним особам актами і діями, що визнані неконституційними, відшкодовується державою у встановленому законом порядку. Тому позитивним обов’язком держави є прийняття відповідного закону, який має визначати порядок та умови такого відшкодування“ (абзац п’ятий підпункту 3.3 пункту 3 мотивувальної частини).</w:t>
      </w:r>
    </w:p>
    <w:p w:rsidR="00F541D0" w:rsidRPr="007B3D89" w:rsidRDefault="000F3BBD" w:rsidP="007B3D89">
      <w:pPr>
        <w:pStyle w:val="a5"/>
        <w:spacing w:line="360" w:lineRule="auto"/>
        <w:ind w:firstLine="567"/>
        <w:rPr>
          <w:b w:val="0"/>
          <w:szCs w:val="28"/>
        </w:rPr>
      </w:pPr>
      <w:r w:rsidRPr="007B3D89">
        <w:rPr>
          <w:b w:val="0"/>
          <w:szCs w:val="28"/>
        </w:rPr>
        <w:t xml:space="preserve">Конституційний </w:t>
      </w:r>
      <w:r w:rsidR="00F541D0" w:rsidRPr="007B3D89">
        <w:rPr>
          <w:b w:val="0"/>
          <w:szCs w:val="28"/>
        </w:rPr>
        <w:t>Суд України також неодноразово зазначав, що</w:t>
      </w:r>
      <w:r w:rsidRPr="007B3D89">
        <w:rPr>
          <w:b w:val="0"/>
          <w:szCs w:val="28"/>
        </w:rPr>
        <w:t xml:space="preserve"> </w:t>
      </w:r>
      <w:r w:rsidR="00F541D0" w:rsidRPr="007B3D89">
        <w:rPr>
          <w:b w:val="0"/>
          <w:szCs w:val="28"/>
        </w:rPr>
        <w:t>неналежне законодавче врегулювання або його відсутність не може</w:t>
      </w:r>
      <w:r w:rsidRPr="007B3D89">
        <w:rPr>
          <w:b w:val="0"/>
          <w:szCs w:val="28"/>
        </w:rPr>
        <w:t xml:space="preserve"> </w:t>
      </w:r>
      <w:r w:rsidR="00F541D0" w:rsidRPr="007B3D89">
        <w:rPr>
          <w:b w:val="0"/>
          <w:szCs w:val="28"/>
        </w:rPr>
        <w:t>бути підставою для відкриття конституційного провадження у справ</w:t>
      </w:r>
      <w:r w:rsidRPr="007B3D89">
        <w:rPr>
          <w:b w:val="0"/>
          <w:szCs w:val="28"/>
        </w:rPr>
        <w:t>і (ухвали від</w:t>
      </w:r>
      <w:r w:rsidR="00F541D0" w:rsidRPr="007B3D89">
        <w:rPr>
          <w:b w:val="0"/>
          <w:szCs w:val="28"/>
        </w:rPr>
        <w:t xml:space="preserve"> </w:t>
      </w:r>
      <w:r w:rsidR="007B3D89">
        <w:rPr>
          <w:b w:val="0"/>
          <w:szCs w:val="28"/>
        </w:rPr>
        <w:t>21 березня</w:t>
      </w:r>
      <w:r w:rsidR="007B3D89">
        <w:rPr>
          <w:b w:val="0"/>
          <w:szCs w:val="28"/>
        </w:rPr>
        <w:br/>
      </w:r>
      <w:r w:rsidR="00F541D0" w:rsidRPr="007B3D89">
        <w:rPr>
          <w:b w:val="0"/>
          <w:szCs w:val="28"/>
        </w:rPr>
        <w:t xml:space="preserve">2002 </w:t>
      </w:r>
      <w:r w:rsidRPr="007B3D89">
        <w:rPr>
          <w:b w:val="0"/>
          <w:szCs w:val="28"/>
        </w:rPr>
        <w:t xml:space="preserve">року </w:t>
      </w:r>
      <w:r w:rsidR="008E1FEC">
        <w:rPr>
          <w:b w:val="0"/>
          <w:szCs w:val="28"/>
        </w:rPr>
        <w:t xml:space="preserve">№ </w:t>
      </w:r>
      <w:r w:rsidRPr="007B3D89">
        <w:rPr>
          <w:b w:val="0"/>
          <w:szCs w:val="28"/>
        </w:rPr>
        <w:t xml:space="preserve">9-у/2002, від 27 лютого </w:t>
      </w:r>
      <w:r w:rsidR="00F541D0" w:rsidRPr="007B3D89">
        <w:rPr>
          <w:b w:val="0"/>
          <w:szCs w:val="28"/>
        </w:rPr>
        <w:t>2013</w:t>
      </w:r>
      <w:r w:rsidRPr="007B3D89">
        <w:rPr>
          <w:b w:val="0"/>
          <w:szCs w:val="28"/>
        </w:rPr>
        <w:t xml:space="preserve"> року </w:t>
      </w:r>
      <w:r w:rsidR="008E1FEC">
        <w:rPr>
          <w:b w:val="0"/>
          <w:szCs w:val="28"/>
        </w:rPr>
        <w:t xml:space="preserve">№ </w:t>
      </w:r>
      <w:r w:rsidRPr="007B3D89">
        <w:rPr>
          <w:b w:val="0"/>
          <w:szCs w:val="28"/>
        </w:rPr>
        <w:t>8-у/2013), а також наголошував на тому, що</w:t>
      </w:r>
      <w:r w:rsidR="00F541D0" w:rsidRPr="007B3D89">
        <w:rPr>
          <w:b w:val="0"/>
          <w:szCs w:val="28"/>
        </w:rPr>
        <w:t xml:space="preserve"> заповнення</w:t>
      </w:r>
      <w:r w:rsidRPr="007B3D89">
        <w:rPr>
          <w:b w:val="0"/>
          <w:szCs w:val="28"/>
        </w:rPr>
        <w:t xml:space="preserve"> </w:t>
      </w:r>
      <w:r w:rsidR="00F541D0" w:rsidRPr="007B3D89">
        <w:rPr>
          <w:b w:val="0"/>
          <w:szCs w:val="28"/>
        </w:rPr>
        <w:t>прогалин у нормативно-правових актах, прийняття законів, внесення</w:t>
      </w:r>
      <w:r w:rsidRPr="007B3D89">
        <w:rPr>
          <w:b w:val="0"/>
          <w:szCs w:val="28"/>
        </w:rPr>
        <w:t xml:space="preserve"> </w:t>
      </w:r>
      <w:r w:rsidR="00F541D0" w:rsidRPr="007B3D89">
        <w:rPr>
          <w:b w:val="0"/>
          <w:szCs w:val="28"/>
        </w:rPr>
        <w:t>до</w:t>
      </w:r>
      <w:r w:rsidRPr="007B3D89">
        <w:rPr>
          <w:b w:val="0"/>
          <w:szCs w:val="28"/>
        </w:rPr>
        <w:t xml:space="preserve"> них </w:t>
      </w:r>
      <w:r w:rsidR="00F541D0" w:rsidRPr="007B3D89">
        <w:rPr>
          <w:b w:val="0"/>
          <w:szCs w:val="28"/>
        </w:rPr>
        <w:t>змін і доповнень, узгодження їх положень між собою є</w:t>
      </w:r>
      <w:r w:rsidRPr="007B3D89">
        <w:rPr>
          <w:b w:val="0"/>
          <w:szCs w:val="28"/>
        </w:rPr>
        <w:t xml:space="preserve"> прерогативою </w:t>
      </w:r>
      <w:r w:rsidR="00F541D0" w:rsidRPr="007B3D89">
        <w:rPr>
          <w:b w:val="0"/>
          <w:szCs w:val="28"/>
        </w:rPr>
        <w:t>Верховної Ради України і не належить до його</w:t>
      </w:r>
      <w:r w:rsidRPr="007B3D89">
        <w:rPr>
          <w:b w:val="0"/>
          <w:szCs w:val="28"/>
        </w:rPr>
        <w:t xml:space="preserve"> </w:t>
      </w:r>
      <w:r w:rsidR="00F541D0" w:rsidRPr="007B3D89">
        <w:rPr>
          <w:b w:val="0"/>
          <w:szCs w:val="28"/>
        </w:rPr>
        <w:t xml:space="preserve">повноважень (ухвали від 15 лютого 2007 року </w:t>
      </w:r>
      <w:r w:rsidR="008E1FEC">
        <w:rPr>
          <w:b w:val="0"/>
          <w:szCs w:val="28"/>
        </w:rPr>
        <w:t xml:space="preserve">№ </w:t>
      </w:r>
      <w:r w:rsidR="00F541D0" w:rsidRPr="007B3D89">
        <w:rPr>
          <w:b w:val="0"/>
          <w:szCs w:val="28"/>
        </w:rPr>
        <w:t>15-у/2007, від 19</w:t>
      </w:r>
      <w:r w:rsidRPr="007B3D89">
        <w:rPr>
          <w:b w:val="0"/>
          <w:szCs w:val="28"/>
        </w:rPr>
        <w:t xml:space="preserve"> </w:t>
      </w:r>
      <w:r w:rsidR="00F541D0" w:rsidRPr="007B3D89">
        <w:rPr>
          <w:b w:val="0"/>
          <w:szCs w:val="28"/>
        </w:rPr>
        <w:t xml:space="preserve">травня </w:t>
      </w:r>
      <w:r w:rsidR="007B3D89">
        <w:rPr>
          <w:b w:val="0"/>
          <w:szCs w:val="28"/>
        </w:rPr>
        <w:t>2009 року</w:t>
      </w:r>
      <w:r w:rsidR="007B3D89">
        <w:rPr>
          <w:b w:val="0"/>
          <w:szCs w:val="28"/>
        </w:rPr>
        <w:br/>
      </w:r>
      <w:r w:rsidR="008E1FEC">
        <w:rPr>
          <w:b w:val="0"/>
          <w:szCs w:val="28"/>
        </w:rPr>
        <w:t xml:space="preserve">№ </w:t>
      </w:r>
      <w:r w:rsidR="00F541D0" w:rsidRPr="007B3D89">
        <w:rPr>
          <w:b w:val="0"/>
          <w:szCs w:val="28"/>
        </w:rPr>
        <w:t xml:space="preserve">27-у/2009, від 24 червня 2009 року </w:t>
      </w:r>
      <w:r w:rsidR="008E1FEC">
        <w:rPr>
          <w:b w:val="0"/>
          <w:szCs w:val="28"/>
        </w:rPr>
        <w:t xml:space="preserve">№ </w:t>
      </w:r>
      <w:r w:rsidR="00F541D0" w:rsidRPr="007B3D89">
        <w:rPr>
          <w:b w:val="0"/>
          <w:szCs w:val="28"/>
        </w:rPr>
        <w:t>34-у/2009,</w:t>
      </w:r>
      <w:r w:rsidRPr="007B3D89">
        <w:rPr>
          <w:b w:val="0"/>
          <w:szCs w:val="28"/>
        </w:rPr>
        <w:t xml:space="preserve"> </w:t>
      </w:r>
      <w:r w:rsidR="00F541D0" w:rsidRPr="007B3D89">
        <w:rPr>
          <w:b w:val="0"/>
          <w:szCs w:val="28"/>
        </w:rPr>
        <w:t xml:space="preserve">від 8 липня </w:t>
      </w:r>
      <w:r w:rsidR="007B3D89">
        <w:rPr>
          <w:b w:val="0"/>
          <w:szCs w:val="28"/>
        </w:rPr>
        <w:t>2014 року</w:t>
      </w:r>
      <w:r w:rsidR="007B3D89">
        <w:rPr>
          <w:b w:val="0"/>
          <w:szCs w:val="28"/>
        </w:rPr>
        <w:br/>
      </w:r>
      <w:r w:rsidR="008E1FEC">
        <w:rPr>
          <w:b w:val="0"/>
          <w:szCs w:val="28"/>
        </w:rPr>
        <w:t xml:space="preserve">№ </w:t>
      </w:r>
      <w:r w:rsidR="00F541D0" w:rsidRPr="007B3D89">
        <w:rPr>
          <w:b w:val="0"/>
          <w:szCs w:val="28"/>
        </w:rPr>
        <w:t>74-у/2014).</w:t>
      </w:r>
    </w:p>
    <w:p w:rsidR="00F541D0" w:rsidRPr="007B3D89" w:rsidRDefault="00F541D0" w:rsidP="007B3D89">
      <w:pPr>
        <w:pStyle w:val="a5"/>
        <w:spacing w:line="360" w:lineRule="auto"/>
        <w:ind w:firstLine="567"/>
        <w:rPr>
          <w:b w:val="0"/>
          <w:szCs w:val="28"/>
        </w:rPr>
      </w:pPr>
      <w:r w:rsidRPr="007B3D89">
        <w:rPr>
          <w:b w:val="0"/>
          <w:szCs w:val="28"/>
        </w:rPr>
        <w:t>Таким чином, порушене в конституційній скарзі питання не</w:t>
      </w:r>
      <w:r w:rsidR="000F3BBD" w:rsidRPr="007B3D89">
        <w:rPr>
          <w:b w:val="0"/>
          <w:szCs w:val="28"/>
        </w:rPr>
        <w:t xml:space="preserve"> належить </w:t>
      </w:r>
      <w:r w:rsidRPr="007B3D89">
        <w:rPr>
          <w:b w:val="0"/>
          <w:szCs w:val="28"/>
        </w:rPr>
        <w:t>до повноважень Конституційного Суду України, що є</w:t>
      </w:r>
      <w:r w:rsidR="000F3BBD" w:rsidRPr="007B3D89">
        <w:rPr>
          <w:b w:val="0"/>
          <w:szCs w:val="28"/>
        </w:rPr>
        <w:t xml:space="preserve"> </w:t>
      </w:r>
      <w:r w:rsidRPr="007B3D89">
        <w:rPr>
          <w:b w:val="0"/>
          <w:szCs w:val="28"/>
        </w:rPr>
        <w:t>підставою для відмови у відкритті конституційного провадження у</w:t>
      </w:r>
      <w:r w:rsidR="000F3BBD" w:rsidRPr="007B3D89">
        <w:rPr>
          <w:b w:val="0"/>
          <w:szCs w:val="28"/>
        </w:rPr>
        <w:t xml:space="preserve"> справі</w:t>
      </w:r>
      <w:r w:rsidRPr="007B3D89">
        <w:rPr>
          <w:b w:val="0"/>
          <w:szCs w:val="28"/>
        </w:rPr>
        <w:t xml:space="preserve"> згідно з пунктом 2 статті 62 Закону України „Про</w:t>
      </w:r>
      <w:r w:rsidR="000F3BBD" w:rsidRPr="007B3D89">
        <w:rPr>
          <w:b w:val="0"/>
          <w:szCs w:val="28"/>
        </w:rPr>
        <w:t xml:space="preserve"> </w:t>
      </w:r>
      <w:r w:rsidRPr="007B3D89">
        <w:rPr>
          <w:b w:val="0"/>
          <w:szCs w:val="28"/>
        </w:rPr>
        <w:t>Конституційний Суд України“</w:t>
      </w:r>
      <w:r w:rsidR="004F76E9" w:rsidRPr="007B3D89">
        <w:rPr>
          <w:b w:val="0"/>
          <w:szCs w:val="28"/>
        </w:rPr>
        <w:t>.</w:t>
      </w:r>
    </w:p>
    <w:p w:rsidR="00126D62" w:rsidRPr="007B3D89" w:rsidRDefault="00662055" w:rsidP="007B3D89">
      <w:pPr>
        <w:pStyle w:val="a5"/>
        <w:spacing w:line="360" w:lineRule="auto"/>
        <w:ind w:firstLine="567"/>
        <w:rPr>
          <w:b w:val="0"/>
          <w:szCs w:val="28"/>
        </w:rPr>
      </w:pPr>
      <w:r w:rsidRPr="007B3D89">
        <w:rPr>
          <w:b w:val="0"/>
          <w:szCs w:val="28"/>
        </w:rPr>
        <w:t>У</w:t>
      </w:r>
      <w:r w:rsidR="00126D62" w:rsidRPr="007B3D89">
        <w:rPr>
          <w:b w:val="0"/>
          <w:szCs w:val="28"/>
        </w:rPr>
        <w:t>раховуючи викладене та керуючись статтями 147, 151</w:t>
      </w:r>
      <w:r w:rsidR="00621815" w:rsidRPr="007B3D89">
        <w:rPr>
          <w:b w:val="0"/>
          <w:szCs w:val="28"/>
          <w:vertAlign w:val="superscript"/>
        </w:rPr>
        <w:t>1</w:t>
      </w:r>
      <w:r w:rsidR="00126D62" w:rsidRPr="007B3D89">
        <w:rPr>
          <w:b w:val="0"/>
          <w:szCs w:val="28"/>
        </w:rPr>
        <w:t xml:space="preserve">, 153 Конституції України, </w:t>
      </w:r>
      <w:r w:rsidR="002E3E59" w:rsidRPr="007B3D89">
        <w:rPr>
          <w:b w:val="0"/>
          <w:szCs w:val="28"/>
        </w:rPr>
        <w:t xml:space="preserve">на підставі </w:t>
      </w:r>
      <w:r w:rsidR="00126D62" w:rsidRPr="007B3D89">
        <w:rPr>
          <w:b w:val="0"/>
          <w:szCs w:val="28"/>
        </w:rPr>
        <w:t>стат</w:t>
      </w:r>
      <w:r w:rsidR="002E3E59" w:rsidRPr="007B3D89">
        <w:rPr>
          <w:b w:val="0"/>
          <w:szCs w:val="28"/>
        </w:rPr>
        <w:t>ей</w:t>
      </w:r>
      <w:r w:rsidR="00126D62" w:rsidRPr="007B3D89">
        <w:rPr>
          <w:b w:val="0"/>
          <w:szCs w:val="28"/>
        </w:rPr>
        <w:t xml:space="preserve"> 7, 32, 37, 50, 55, 56, </w:t>
      </w:r>
      <w:r w:rsidR="0086426A" w:rsidRPr="007B3D89">
        <w:rPr>
          <w:b w:val="0"/>
          <w:szCs w:val="28"/>
        </w:rPr>
        <w:t xml:space="preserve">58, </w:t>
      </w:r>
      <w:r w:rsidR="00126D62" w:rsidRPr="007B3D89">
        <w:rPr>
          <w:b w:val="0"/>
          <w:szCs w:val="28"/>
        </w:rPr>
        <w:t>61, 62, 77</w:t>
      </w:r>
      <w:r w:rsidR="00C03195" w:rsidRPr="007B3D89">
        <w:rPr>
          <w:b w:val="0"/>
          <w:szCs w:val="28"/>
        </w:rPr>
        <w:t>,</w:t>
      </w:r>
      <w:r w:rsidR="00126D62" w:rsidRPr="007B3D89">
        <w:rPr>
          <w:b w:val="0"/>
          <w:szCs w:val="28"/>
        </w:rPr>
        <w:t xml:space="preserve"> </w:t>
      </w:r>
      <w:r w:rsidR="0086426A" w:rsidRPr="007B3D89">
        <w:rPr>
          <w:b w:val="0"/>
          <w:szCs w:val="28"/>
        </w:rPr>
        <w:t xml:space="preserve">83, </w:t>
      </w:r>
      <w:r w:rsidR="00126D62" w:rsidRPr="007B3D89">
        <w:rPr>
          <w:b w:val="0"/>
          <w:szCs w:val="28"/>
        </w:rPr>
        <w:t xml:space="preserve">86 Закону України „Про Конституційний Суд України“, </w:t>
      </w:r>
      <w:r w:rsidR="002E3E59" w:rsidRPr="007B3D89">
        <w:rPr>
          <w:b w:val="0"/>
          <w:szCs w:val="28"/>
        </w:rPr>
        <w:t xml:space="preserve">відповідно до </w:t>
      </w:r>
      <w:r w:rsidR="00126D62" w:rsidRPr="007B3D89">
        <w:rPr>
          <w:b w:val="0"/>
          <w:szCs w:val="28"/>
        </w:rPr>
        <w:t>§ 45, § 56 Регламент</w:t>
      </w:r>
      <w:r w:rsidR="00922461" w:rsidRPr="007B3D89">
        <w:rPr>
          <w:b w:val="0"/>
          <w:szCs w:val="28"/>
        </w:rPr>
        <w:t>у Конституційного Суду України Третя колегія суддів Першого</w:t>
      </w:r>
      <w:r w:rsidR="00126D62" w:rsidRPr="007B3D89">
        <w:rPr>
          <w:b w:val="0"/>
          <w:szCs w:val="28"/>
        </w:rPr>
        <w:t xml:space="preserve"> сенату Конституційного Суду України</w:t>
      </w:r>
    </w:p>
    <w:p w:rsidR="00BF1D08" w:rsidRPr="007B3D89" w:rsidRDefault="00BF1D08" w:rsidP="007B3D89">
      <w:pPr>
        <w:pStyle w:val="a5"/>
        <w:spacing w:line="360" w:lineRule="auto"/>
        <w:ind w:firstLine="567"/>
        <w:rPr>
          <w:b w:val="0"/>
          <w:szCs w:val="28"/>
        </w:rPr>
      </w:pPr>
    </w:p>
    <w:p w:rsidR="00126D62" w:rsidRPr="007B3D89" w:rsidRDefault="00126D62" w:rsidP="007B3D8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B3D89">
        <w:rPr>
          <w:b/>
          <w:sz w:val="28"/>
          <w:szCs w:val="28"/>
          <w:lang w:val="uk-UA"/>
        </w:rPr>
        <w:t>у х в а л и л а:</w:t>
      </w:r>
    </w:p>
    <w:p w:rsidR="00126D62" w:rsidRPr="007B3D89" w:rsidRDefault="00126D62" w:rsidP="007B3D89">
      <w:pPr>
        <w:pStyle w:val="a5"/>
        <w:spacing w:line="360" w:lineRule="auto"/>
        <w:ind w:firstLine="567"/>
        <w:rPr>
          <w:b w:val="0"/>
          <w:szCs w:val="28"/>
        </w:rPr>
      </w:pPr>
    </w:p>
    <w:p w:rsidR="00126D62" w:rsidRPr="007B3D89" w:rsidRDefault="00126D62" w:rsidP="007B3D89">
      <w:pPr>
        <w:pStyle w:val="a5"/>
        <w:spacing w:line="360" w:lineRule="auto"/>
        <w:ind w:firstLine="567"/>
        <w:rPr>
          <w:b w:val="0"/>
          <w:szCs w:val="28"/>
        </w:rPr>
      </w:pPr>
      <w:r w:rsidRPr="007B3D89">
        <w:rPr>
          <w:b w:val="0"/>
          <w:szCs w:val="28"/>
        </w:rPr>
        <w:t xml:space="preserve">1. Відмовити у відкритті конституційного провадження у справі за конституційною </w:t>
      </w:r>
      <w:r w:rsidR="00F408AD" w:rsidRPr="007B3D89">
        <w:rPr>
          <w:b w:val="0"/>
          <w:szCs w:val="28"/>
        </w:rPr>
        <w:t xml:space="preserve">скаргою </w:t>
      </w:r>
      <w:r w:rsidR="00C80E09" w:rsidRPr="007B3D89">
        <w:rPr>
          <w:b w:val="0"/>
          <w:szCs w:val="28"/>
        </w:rPr>
        <w:t>Євстіфеєва Микити Ігоровича</w:t>
      </w:r>
      <w:r w:rsidR="00A750DD" w:rsidRPr="007B3D89">
        <w:rPr>
          <w:b w:val="0"/>
          <w:szCs w:val="28"/>
        </w:rPr>
        <w:t xml:space="preserve"> </w:t>
      </w:r>
      <w:r w:rsidR="00FF23E4" w:rsidRPr="007B3D89">
        <w:rPr>
          <w:b w:val="0"/>
          <w:szCs w:val="28"/>
        </w:rPr>
        <w:t>щодо відповідності</w:t>
      </w:r>
      <w:r w:rsidR="006F79A9" w:rsidRPr="007B3D89">
        <w:rPr>
          <w:b w:val="0"/>
          <w:szCs w:val="28"/>
        </w:rPr>
        <w:t xml:space="preserve"> </w:t>
      </w:r>
      <w:r w:rsidR="00FF23E4" w:rsidRPr="007B3D89">
        <w:rPr>
          <w:b w:val="0"/>
          <w:szCs w:val="28"/>
        </w:rPr>
        <w:t>Конституції України</w:t>
      </w:r>
      <w:r w:rsidR="006F79A9" w:rsidRPr="007B3D89">
        <w:rPr>
          <w:b w:val="0"/>
          <w:szCs w:val="28"/>
        </w:rPr>
        <w:t xml:space="preserve"> </w:t>
      </w:r>
      <w:r w:rsidR="000A0C8C" w:rsidRPr="007B3D89">
        <w:rPr>
          <w:b w:val="0"/>
          <w:szCs w:val="28"/>
        </w:rPr>
        <w:t>(конституційності)</w:t>
      </w:r>
      <w:r w:rsidR="006F79A9" w:rsidRPr="007B3D89">
        <w:rPr>
          <w:b w:val="0"/>
          <w:szCs w:val="28"/>
        </w:rPr>
        <w:t xml:space="preserve"> </w:t>
      </w:r>
      <w:r w:rsidR="00523364" w:rsidRPr="007B3D89">
        <w:rPr>
          <w:b w:val="0"/>
          <w:szCs w:val="28"/>
        </w:rPr>
        <w:t xml:space="preserve">окремого положення </w:t>
      </w:r>
      <w:r w:rsidR="00393EE5" w:rsidRPr="007B3D89">
        <w:rPr>
          <w:b w:val="0"/>
          <w:szCs w:val="28"/>
        </w:rPr>
        <w:t>частин</w:t>
      </w:r>
      <w:r w:rsidR="00C80E09" w:rsidRPr="007B3D89">
        <w:rPr>
          <w:b w:val="0"/>
          <w:szCs w:val="28"/>
        </w:rPr>
        <w:t>и</w:t>
      </w:r>
      <w:r w:rsidR="00426723" w:rsidRPr="007B3D89">
        <w:rPr>
          <w:b w:val="0"/>
          <w:szCs w:val="28"/>
        </w:rPr>
        <w:t xml:space="preserve"> першої</w:t>
      </w:r>
      <w:r w:rsidR="00393EE5" w:rsidRPr="007B3D89">
        <w:rPr>
          <w:b w:val="0"/>
          <w:szCs w:val="28"/>
        </w:rPr>
        <w:t xml:space="preserve"> статті </w:t>
      </w:r>
      <w:r w:rsidR="00C80E09" w:rsidRPr="007B3D89">
        <w:rPr>
          <w:b w:val="0"/>
          <w:szCs w:val="28"/>
        </w:rPr>
        <w:t>1175</w:t>
      </w:r>
      <w:r w:rsidR="00393EE5" w:rsidRPr="007B3D89">
        <w:rPr>
          <w:b w:val="0"/>
          <w:szCs w:val="28"/>
        </w:rPr>
        <w:t xml:space="preserve"> </w:t>
      </w:r>
      <w:r w:rsidR="00C80E09" w:rsidRPr="007B3D89">
        <w:rPr>
          <w:b w:val="0"/>
          <w:szCs w:val="28"/>
        </w:rPr>
        <w:t>Цивільного</w:t>
      </w:r>
      <w:r w:rsidR="00393EE5" w:rsidRPr="007B3D89">
        <w:rPr>
          <w:b w:val="0"/>
          <w:szCs w:val="28"/>
        </w:rPr>
        <w:t xml:space="preserve"> кодексу України</w:t>
      </w:r>
      <w:r w:rsidR="007621AC" w:rsidRPr="007B3D89">
        <w:rPr>
          <w:b w:val="0"/>
          <w:szCs w:val="28"/>
        </w:rPr>
        <w:t xml:space="preserve"> </w:t>
      </w:r>
      <w:r w:rsidRPr="007B3D89">
        <w:rPr>
          <w:b w:val="0"/>
          <w:szCs w:val="28"/>
        </w:rPr>
        <w:t xml:space="preserve">на підставі </w:t>
      </w:r>
      <w:r w:rsidR="00E1546F" w:rsidRPr="007B3D89">
        <w:rPr>
          <w:b w:val="0"/>
          <w:szCs w:val="28"/>
        </w:rPr>
        <w:t>пункт</w:t>
      </w:r>
      <w:r w:rsidR="000F3BBD" w:rsidRPr="007B3D89">
        <w:rPr>
          <w:b w:val="0"/>
          <w:szCs w:val="28"/>
        </w:rPr>
        <w:t>ів</w:t>
      </w:r>
      <w:r w:rsidR="00F408AD" w:rsidRPr="007B3D89">
        <w:rPr>
          <w:b w:val="0"/>
          <w:szCs w:val="28"/>
        </w:rPr>
        <w:t xml:space="preserve"> </w:t>
      </w:r>
      <w:r w:rsidR="000F3BBD" w:rsidRPr="007B3D89">
        <w:rPr>
          <w:b w:val="0"/>
          <w:szCs w:val="28"/>
        </w:rPr>
        <w:t>1, 2</w:t>
      </w:r>
      <w:r w:rsidR="00F408AD" w:rsidRPr="007B3D89">
        <w:rPr>
          <w:b w:val="0"/>
          <w:szCs w:val="28"/>
        </w:rPr>
        <w:t xml:space="preserve"> статті 62 Закону України „Про Конституційний Суд України“</w:t>
      </w:r>
      <w:r w:rsidR="00841E39" w:rsidRPr="007B3D89">
        <w:rPr>
          <w:b w:val="0"/>
          <w:szCs w:val="28"/>
        </w:rPr>
        <w:t xml:space="preserve"> </w:t>
      </w:r>
      <w:r w:rsidR="00F408AD" w:rsidRPr="007B3D89">
        <w:rPr>
          <w:b w:val="0"/>
          <w:szCs w:val="28"/>
        </w:rPr>
        <w:t>–</w:t>
      </w:r>
      <w:r w:rsidR="0086426A" w:rsidRPr="007B3D89">
        <w:rPr>
          <w:b w:val="0"/>
          <w:szCs w:val="28"/>
        </w:rPr>
        <w:t xml:space="preserve"> </w:t>
      </w:r>
      <w:r w:rsidR="004F76E9" w:rsidRPr="007B3D89">
        <w:rPr>
          <w:b w:val="0"/>
          <w:szCs w:val="28"/>
        </w:rPr>
        <w:t>звернення до Конституційного Суду України неналежним суб’єктом; неналежність до повноважень Конституційного Суду України питань, порушених у конституційній скарзі</w:t>
      </w:r>
      <w:r w:rsidR="00F408AD" w:rsidRPr="007B3D89">
        <w:rPr>
          <w:b w:val="0"/>
          <w:szCs w:val="28"/>
        </w:rPr>
        <w:t>.</w:t>
      </w:r>
    </w:p>
    <w:p w:rsidR="008E2D95" w:rsidRPr="007B3D89" w:rsidRDefault="008E2D95" w:rsidP="007B3D89">
      <w:pPr>
        <w:pStyle w:val="a5"/>
        <w:spacing w:line="360" w:lineRule="auto"/>
        <w:ind w:firstLine="567"/>
        <w:rPr>
          <w:b w:val="0"/>
          <w:szCs w:val="28"/>
        </w:rPr>
      </w:pPr>
    </w:p>
    <w:p w:rsidR="00126D62" w:rsidRDefault="00FF23E4" w:rsidP="007B3D89">
      <w:pPr>
        <w:pStyle w:val="a5"/>
        <w:spacing w:line="360" w:lineRule="auto"/>
        <w:ind w:firstLine="567"/>
        <w:rPr>
          <w:b w:val="0"/>
          <w:szCs w:val="28"/>
        </w:rPr>
      </w:pPr>
      <w:r w:rsidRPr="007B3D89">
        <w:rPr>
          <w:b w:val="0"/>
          <w:szCs w:val="28"/>
        </w:rPr>
        <w:t xml:space="preserve">2. </w:t>
      </w:r>
      <w:r w:rsidR="00126D62" w:rsidRPr="007B3D89">
        <w:rPr>
          <w:b w:val="0"/>
          <w:szCs w:val="28"/>
        </w:rPr>
        <w:t xml:space="preserve">Ухвала </w:t>
      </w:r>
      <w:r w:rsidR="001C677E" w:rsidRPr="007B3D89">
        <w:rPr>
          <w:b w:val="0"/>
          <w:szCs w:val="28"/>
        </w:rPr>
        <w:t xml:space="preserve">Третьої </w:t>
      </w:r>
      <w:r w:rsidRPr="007B3D89">
        <w:rPr>
          <w:b w:val="0"/>
          <w:szCs w:val="28"/>
        </w:rPr>
        <w:t xml:space="preserve">колегії суддів </w:t>
      </w:r>
      <w:r w:rsidR="001C677E" w:rsidRPr="007B3D89">
        <w:rPr>
          <w:b w:val="0"/>
          <w:szCs w:val="28"/>
        </w:rPr>
        <w:t>Перш</w:t>
      </w:r>
      <w:r w:rsidRPr="007B3D89">
        <w:rPr>
          <w:b w:val="0"/>
          <w:szCs w:val="28"/>
        </w:rPr>
        <w:t>ого сенату Конституційного Суду України</w:t>
      </w:r>
      <w:r w:rsidR="00126D62" w:rsidRPr="007B3D89">
        <w:rPr>
          <w:b w:val="0"/>
          <w:szCs w:val="28"/>
        </w:rPr>
        <w:t xml:space="preserve"> </w:t>
      </w:r>
      <w:r w:rsidRPr="007B3D89">
        <w:rPr>
          <w:b w:val="0"/>
          <w:szCs w:val="28"/>
        </w:rPr>
        <w:t xml:space="preserve">є </w:t>
      </w:r>
      <w:r w:rsidR="00126D62" w:rsidRPr="007B3D89">
        <w:rPr>
          <w:b w:val="0"/>
          <w:szCs w:val="28"/>
        </w:rPr>
        <w:t>остаточною.</w:t>
      </w:r>
    </w:p>
    <w:p w:rsidR="007B3D89" w:rsidRDefault="007B3D89" w:rsidP="007B3D89">
      <w:pPr>
        <w:pStyle w:val="a5"/>
        <w:ind w:firstLine="0"/>
        <w:rPr>
          <w:b w:val="0"/>
          <w:szCs w:val="28"/>
        </w:rPr>
      </w:pPr>
    </w:p>
    <w:p w:rsidR="007B3D89" w:rsidRDefault="007B3D89" w:rsidP="007B3D89">
      <w:pPr>
        <w:pStyle w:val="a5"/>
        <w:ind w:firstLine="0"/>
        <w:rPr>
          <w:b w:val="0"/>
          <w:szCs w:val="28"/>
        </w:rPr>
      </w:pPr>
    </w:p>
    <w:p w:rsidR="00116867" w:rsidRDefault="00116867" w:rsidP="007B3D89">
      <w:pPr>
        <w:pStyle w:val="a5"/>
        <w:ind w:firstLine="0"/>
        <w:rPr>
          <w:b w:val="0"/>
          <w:szCs w:val="28"/>
        </w:rPr>
      </w:pPr>
    </w:p>
    <w:p w:rsidR="00116867" w:rsidRPr="00116867" w:rsidRDefault="00116867" w:rsidP="00116867">
      <w:pPr>
        <w:pStyle w:val="a5"/>
        <w:ind w:left="3828" w:firstLine="0"/>
        <w:rPr>
          <w:b w:val="0"/>
          <w:szCs w:val="28"/>
        </w:rPr>
      </w:pPr>
    </w:p>
    <w:p w:rsidR="00116867" w:rsidRPr="00116867" w:rsidRDefault="00116867" w:rsidP="00116867">
      <w:pPr>
        <w:ind w:left="3828"/>
        <w:jc w:val="center"/>
        <w:rPr>
          <w:b/>
          <w:sz w:val="28"/>
          <w:szCs w:val="28"/>
        </w:rPr>
      </w:pPr>
      <w:r w:rsidRPr="00116867">
        <w:rPr>
          <w:b/>
          <w:sz w:val="28"/>
          <w:szCs w:val="28"/>
        </w:rPr>
        <w:t>ТРЕТЯ КОЛЕГІЯ СУДДІВ</w:t>
      </w:r>
    </w:p>
    <w:p w:rsidR="00116867" w:rsidRPr="00116867" w:rsidRDefault="00116867" w:rsidP="00116867">
      <w:pPr>
        <w:ind w:left="3828"/>
        <w:jc w:val="center"/>
        <w:rPr>
          <w:b/>
          <w:sz w:val="28"/>
          <w:szCs w:val="28"/>
        </w:rPr>
      </w:pPr>
      <w:r w:rsidRPr="00116867">
        <w:rPr>
          <w:b/>
          <w:sz w:val="28"/>
          <w:szCs w:val="28"/>
        </w:rPr>
        <w:t>ПЕРШОГО СЕНАТУ</w:t>
      </w:r>
    </w:p>
    <w:p w:rsidR="00116867" w:rsidRPr="00116867" w:rsidRDefault="00116867" w:rsidP="00116867">
      <w:pPr>
        <w:ind w:left="3828"/>
        <w:jc w:val="center"/>
        <w:rPr>
          <w:b/>
          <w:sz w:val="28"/>
          <w:szCs w:val="28"/>
        </w:rPr>
      </w:pPr>
      <w:r w:rsidRPr="00116867">
        <w:rPr>
          <w:b/>
          <w:sz w:val="28"/>
          <w:szCs w:val="28"/>
        </w:rPr>
        <w:t>КОНСТИТУЦІЙНОГО СУДУ УКРАЇНИ</w:t>
      </w:r>
    </w:p>
    <w:p w:rsidR="00116867" w:rsidRPr="00116867" w:rsidRDefault="00116867" w:rsidP="007B3D89">
      <w:pPr>
        <w:pStyle w:val="a5"/>
        <w:ind w:firstLine="0"/>
        <w:rPr>
          <w:b w:val="0"/>
          <w:szCs w:val="28"/>
          <w:lang w:val="ru-RU"/>
        </w:rPr>
      </w:pPr>
    </w:p>
    <w:p w:rsidR="007B3D89" w:rsidRDefault="007B3D89" w:rsidP="007B3D89">
      <w:pPr>
        <w:pStyle w:val="a5"/>
        <w:ind w:firstLine="0"/>
        <w:rPr>
          <w:b w:val="0"/>
          <w:szCs w:val="28"/>
        </w:rPr>
      </w:pPr>
    </w:p>
    <w:sectPr w:rsidR="007B3D89" w:rsidSect="007B3D89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400" w:rsidRDefault="00EF1400">
      <w:r>
        <w:separator/>
      </w:r>
    </w:p>
  </w:endnote>
  <w:endnote w:type="continuationSeparator" w:id="0">
    <w:p w:rsidR="00EF1400" w:rsidRDefault="00EF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D89" w:rsidRPr="007B3D89" w:rsidRDefault="007B3D89">
    <w:pPr>
      <w:pStyle w:val="aa"/>
      <w:rPr>
        <w:sz w:val="10"/>
        <w:szCs w:val="10"/>
        <w:lang w:val="en-US"/>
      </w:rPr>
    </w:pPr>
    <w:r w:rsidRPr="007B3D89">
      <w:rPr>
        <w:sz w:val="10"/>
        <w:szCs w:val="10"/>
      </w:rPr>
      <w:fldChar w:fldCharType="begin"/>
    </w:r>
    <w:r w:rsidRPr="007B3D89">
      <w:rPr>
        <w:sz w:val="10"/>
        <w:szCs w:val="10"/>
        <w:lang w:val="uk-UA"/>
      </w:rPr>
      <w:instrText xml:space="preserve"> FILENAME \p \* MERGEFORMAT </w:instrText>
    </w:r>
    <w:r w:rsidRPr="007B3D89">
      <w:rPr>
        <w:sz w:val="10"/>
        <w:szCs w:val="10"/>
      </w:rPr>
      <w:fldChar w:fldCharType="separate"/>
    </w:r>
    <w:r w:rsidR="00116867">
      <w:rPr>
        <w:noProof/>
        <w:sz w:val="10"/>
        <w:szCs w:val="10"/>
        <w:lang w:val="uk-UA"/>
      </w:rPr>
      <w:t>G:\2023\Suddi\I senat\III koleg\7.docx</w:t>
    </w:r>
    <w:r w:rsidRPr="007B3D89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D89" w:rsidRPr="007B3D89" w:rsidRDefault="007B3D89">
    <w:pPr>
      <w:pStyle w:val="aa"/>
      <w:rPr>
        <w:sz w:val="10"/>
        <w:szCs w:val="10"/>
        <w:lang w:val="en-US"/>
      </w:rPr>
    </w:pPr>
    <w:r w:rsidRPr="007B3D89">
      <w:rPr>
        <w:sz w:val="10"/>
        <w:szCs w:val="10"/>
      </w:rPr>
      <w:fldChar w:fldCharType="begin"/>
    </w:r>
    <w:r w:rsidRPr="007B3D89">
      <w:rPr>
        <w:sz w:val="10"/>
        <w:szCs w:val="10"/>
        <w:lang w:val="uk-UA"/>
      </w:rPr>
      <w:instrText xml:space="preserve"> FILENAME \p \* MERGEFORMAT </w:instrText>
    </w:r>
    <w:r w:rsidRPr="007B3D89">
      <w:rPr>
        <w:sz w:val="10"/>
        <w:szCs w:val="10"/>
      </w:rPr>
      <w:fldChar w:fldCharType="separate"/>
    </w:r>
    <w:r w:rsidR="00116867">
      <w:rPr>
        <w:noProof/>
        <w:sz w:val="10"/>
        <w:szCs w:val="10"/>
        <w:lang w:val="uk-UA"/>
      </w:rPr>
      <w:t>G:\2023\Suddi\I senat\III koleg\7.docx</w:t>
    </w:r>
    <w:r w:rsidRPr="007B3D89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400" w:rsidRDefault="00EF1400">
      <w:r>
        <w:separator/>
      </w:r>
    </w:p>
  </w:footnote>
  <w:footnote w:type="continuationSeparator" w:id="0">
    <w:p w:rsidR="00EF1400" w:rsidRDefault="00EF1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47" w:rsidRDefault="000F4547" w:rsidP="00D210F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4547" w:rsidRDefault="000F454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47" w:rsidRPr="00BF1665" w:rsidRDefault="000F4547" w:rsidP="00D210F7">
    <w:pPr>
      <w:pStyle w:val="a7"/>
      <w:framePr w:wrap="around" w:vAnchor="text" w:hAnchor="margin" w:xAlign="center" w:y="1"/>
      <w:rPr>
        <w:rStyle w:val="a9"/>
        <w:sz w:val="28"/>
        <w:szCs w:val="28"/>
      </w:rPr>
    </w:pPr>
    <w:r w:rsidRPr="00BF1665">
      <w:rPr>
        <w:rStyle w:val="a9"/>
        <w:sz w:val="28"/>
        <w:szCs w:val="28"/>
      </w:rPr>
      <w:fldChar w:fldCharType="begin"/>
    </w:r>
    <w:r w:rsidRPr="00BF1665">
      <w:rPr>
        <w:rStyle w:val="a9"/>
        <w:sz w:val="28"/>
        <w:szCs w:val="28"/>
      </w:rPr>
      <w:instrText xml:space="preserve">PAGE  </w:instrText>
    </w:r>
    <w:r w:rsidRPr="00BF1665">
      <w:rPr>
        <w:rStyle w:val="a9"/>
        <w:sz w:val="28"/>
        <w:szCs w:val="28"/>
      </w:rPr>
      <w:fldChar w:fldCharType="separate"/>
    </w:r>
    <w:r w:rsidR="008E1FEC">
      <w:rPr>
        <w:rStyle w:val="a9"/>
        <w:noProof/>
        <w:sz w:val="28"/>
        <w:szCs w:val="28"/>
      </w:rPr>
      <w:t>2</w:t>
    </w:r>
    <w:r w:rsidRPr="00BF1665">
      <w:rPr>
        <w:rStyle w:val="a9"/>
        <w:sz w:val="28"/>
        <w:szCs w:val="28"/>
      </w:rPr>
      <w:fldChar w:fldCharType="end"/>
    </w:r>
  </w:p>
  <w:p w:rsidR="000F4547" w:rsidRDefault="000F45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E2C80"/>
    <w:multiLevelType w:val="hybridMultilevel"/>
    <w:tmpl w:val="7EFE714A"/>
    <w:lvl w:ilvl="0" w:tplc="820CB02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B0"/>
    <w:rsid w:val="00013E13"/>
    <w:rsid w:val="00023A9C"/>
    <w:rsid w:val="00023B17"/>
    <w:rsid w:val="0002751C"/>
    <w:rsid w:val="00027DFB"/>
    <w:rsid w:val="00030800"/>
    <w:rsid w:val="0004068E"/>
    <w:rsid w:val="00044970"/>
    <w:rsid w:val="00044D8D"/>
    <w:rsid w:val="00055AF8"/>
    <w:rsid w:val="0005716A"/>
    <w:rsid w:val="00060423"/>
    <w:rsid w:val="000676A3"/>
    <w:rsid w:val="00081771"/>
    <w:rsid w:val="000830EA"/>
    <w:rsid w:val="000852AF"/>
    <w:rsid w:val="000855D1"/>
    <w:rsid w:val="0008730B"/>
    <w:rsid w:val="000873FC"/>
    <w:rsid w:val="00087F83"/>
    <w:rsid w:val="000A0C8C"/>
    <w:rsid w:val="000B182F"/>
    <w:rsid w:val="000B3BED"/>
    <w:rsid w:val="000C331A"/>
    <w:rsid w:val="000C416E"/>
    <w:rsid w:val="000C574A"/>
    <w:rsid w:val="000D1641"/>
    <w:rsid w:val="000D2182"/>
    <w:rsid w:val="000E1A82"/>
    <w:rsid w:val="000E3E3F"/>
    <w:rsid w:val="000F3BBD"/>
    <w:rsid w:val="000F4547"/>
    <w:rsid w:val="000F4BD0"/>
    <w:rsid w:val="000F5C9E"/>
    <w:rsid w:val="000F7B16"/>
    <w:rsid w:val="0010290C"/>
    <w:rsid w:val="00102B65"/>
    <w:rsid w:val="0010646C"/>
    <w:rsid w:val="00107261"/>
    <w:rsid w:val="00110755"/>
    <w:rsid w:val="0011462D"/>
    <w:rsid w:val="0011565E"/>
    <w:rsid w:val="00116867"/>
    <w:rsid w:val="00117C76"/>
    <w:rsid w:val="00123A28"/>
    <w:rsid w:val="00126D62"/>
    <w:rsid w:val="00127225"/>
    <w:rsid w:val="00130FF8"/>
    <w:rsid w:val="00144BA8"/>
    <w:rsid w:val="00153635"/>
    <w:rsid w:val="00153854"/>
    <w:rsid w:val="00156E70"/>
    <w:rsid w:val="00165951"/>
    <w:rsid w:val="00172E0C"/>
    <w:rsid w:val="00175EB1"/>
    <w:rsid w:val="00187D07"/>
    <w:rsid w:val="00191FFB"/>
    <w:rsid w:val="00194CBB"/>
    <w:rsid w:val="00195512"/>
    <w:rsid w:val="00196826"/>
    <w:rsid w:val="001A3743"/>
    <w:rsid w:val="001A4EC7"/>
    <w:rsid w:val="001A5C90"/>
    <w:rsid w:val="001A612C"/>
    <w:rsid w:val="001A72CC"/>
    <w:rsid w:val="001B0590"/>
    <w:rsid w:val="001B5B5A"/>
    <w:rsid w:val="001C01DA"/>
    <w:rsid w:val="001C0B42"/>
    <w:rsid w:val="001C1B81"/>
    <w:rsid w:val="001C677E"/>
    <w:rsid w:val="001D4681"/>
    <w:rsid w:val="001D4DAF"/>
    <w:rsid w:val="001E60B1"/>
    <w:rsid w:val="001F09D8"/>
    <w:rsid w:val="001F6454"/>
    <w:rsid w:val="001F6B64"/>
    <w:rsid w:val="0020799B"/>
    <w:rsid w:val="00216CC4"/>
    <w:rsid w:val="00236476"/>
    <w:rsid w:val="00240305"/>
    <w:rsid w:val="002407B9"/>
    <w:rsid w:val="00242015"/>
    <w:rsid w:val="00245588"/>
    <w:rsid w:val="002512C8"/>
    <w:rsid w:val="002555ED"/>
    <w:rsid w:val="002638A5"/>
    <w:rsid w:val="00264C92"/>
    <w:rsid w:val="00277ABA"/>
    <w:rsid w:val="0028271A"/>
    <w:rsid w:val="00283EB5"/>
    <w:rsid w:val="0028402F"/>
    <w:rsid w:val="00284BE4"/>
    <w:rsid w:val="00291539"/>
    <w:rsid w:val="002A1A52"/>
    <w:rsid w:val="002A63D3"/>
    <w:rsid w:val="002B7DFF"/>
    <w:rsid w:val="002C2675"/>
    <w:rsid w:val="002C5D04"/>
    <w:rsid w:val="002C5DAB"/>
    <w:rsid w:val="002D034A"/>
    <w:rsid w:val="002D1536"/>
    <w:rsid w:val="002D3FFD"/>
    <w:rsid w:val="002D5D9E"/>
    <w:rsid w:val="002E3E59"/>
    <w:rsid w:val="002E5DD8"/>
    <w:rsid w:val="002E6523"/>
    <w:rsid w:val="00300EAE"/>
    <w:rsid w:val="00303088"/>
    <w:rsid w:val="003033CD"/>
    <w:rsid w:val="00303FA3"/>
    <w:rsid w:val="00305C68"/>
    <w:rsid w:val="00310437"/>
    <w:rsid w:val="003122F0"/>
    <w:rsid w:val="003137E6"/>
    <w:rsid w:val="003222EB"/>
    <w:rsid w:val="0032548D"/>
    <w:rsid w:val="0033052A"/>
    <w:rsid w:val="0033311B"/>
    <w:rsid w:val="00334159"/>
    <w:rsid w:val="00334E07"/>
    <w:rsid w:val="00336F41"/>
    <w:rsid w:val="00344AD9"/>
    <w:rsid w:val="003509D7"/>
    <w:rsid w:val="003557B6"/>
    <w:rsid w:val="00377505"/>
    <w:rsid w:val="00382A79"/>
    <w:rsid w:val="00384EB6"/>
    <w:rsid w:val="00385BBC"/>
    <w:rsid w:val="00390B88"/>
    <w:rsid w:val="0039330C"/>
    <w:rsid w:val="00393EE5"/>
    <w:rsid w:val="003959FD"/>
    <w:rsid w:val="003B062B"/>
    <w:rsid w:val="003B23C4"/>
    <w:rsid w:val="003B714C"/>
    <w:rsid w:val="003C4728"/>
    <w:rsid w:val="003D1BB2"/>
    <w:rsid w:val="003D45FF"/>
    <w:rsid w:val="003D5B35"/>
    <w:rsid w:val="003E0B3D"/>
    <w:rsid w:val="003E5FD9"/>
    <w:rsid w:val="003F280C"/>
    <w:rsid w:val="003F4C83"/>
    <w:rsid w:val="003F4CEA"/>
    <w:rsid w:val="003F51DC"/>
    <w:rsid w:val="003F795F"/>
    <w:rsid w:val="00404D63"/>
    <w:rsid w:val="00407C34"/>
    <w:rsid w:val="0041157D"/>
    <w:rsid w:val="004132C3"/>
    <w:rsid w:val="00426723"/>
    <w:rsid w:val="00432F47"/>
    <w:rsid w:val="0043507F"/>
    <w:rsid w:val="004360B1"/>
    <w:rsid w:val="00436473"/>
    <w:rsid w:val="00440221"/>
    <w:rsid w:val="00441200"/>
    <w:rsid w:val="0044303F"/>
    <w:rsid w:val="00456533"/>
    <w:rsid w:val="0046551A"/>
    <w:rsid w:val="00475019"/>
    <w:rsid w:val="00480A65"/>
    <w:rsid w:val="004825ED"/>
    <w:rsid w:val="004957B7"/>
    <w:rsid w:val="004A1406"/>
    <w:rsid w:val="004A40DC"/>
    <w:rsid w:val="004A6E38"/>
    <w:rsid w:val="004A7D27"/>
    <w:rsid w:val="004B0BDE"/>
    <w:rsid w:val="004B0D42"/>
    <w:rsid w:val="004C2EEB"/>
    <w:rsid w:val="004C564A"/>
    <w:rsid w:val="004C58A0"/>
    <w:rsid w:val="004C5D55"/>
    <w:rsid w:val="004C60FA"/>
    <w:rsid w:val="004C636A"/>
    <w:rsid w:val="004D1315"/>
    <w:rsid w:val="004D61D0"/>
    <w:rsid w:val="004E0EDA"/>
    <w:rsid w:val="004E69A1"/>
    <w:rsid w:val="004F3566"/>
    <w:rsid w:val="004F76E9"/>
    <w:rsid w:val="00502C75"/>
    <w:rsid w:val="00504001"/>
    <w:rsid w:val="00505FA2"/>
    <w:rsid w:val="005117BD"/>
    <w:rsid w:val="00513B78"/>
    <w:rsid w:val="00513DE2"/>
    <w:rsid w:val="00515D53"/>
    <w:rsid w:val="00515FF5"/>
    <w:rsid w:val="005219EB"/>
    <w:rsid w:val="00523364"/>
    <w:rsid w:val="00525F3F"/>
    <w:rsid w:val="00527FAC"/>
    <w:rsid w:val="0053490F"/>
    <w:rsid w:val="00540474"/>
    <w:rsid w:val="00546D13"/>
    <w:rsid w:val="00557D31"/>
    <w:rsid w:val="00562109"/>
    <w:rsid w:val="00583B0E"/>
    <w:rsid w:val="00585420"/>
    <w:rsid w:val="0059284D"/>
    <w:rsid w:val="00596294"/>
    <w:rsid w:val="005A47DE"/>
    <w:rsid w:val="005B0B27"/>
    <w:rsid w:val="005B4F2D"/>
    <w:rsid w:val="005B694D"/>
    <w:rsid w:val="005D3BEC"/>
    <w:rsid w:val="005E639A"/>
    <w:rsid w:val="005F62F6"/>
    <w:rsid w:val="005F6317"/>
    <w:rsid w:val="00607726"/>
    <w:rsid w:val="00611CF4"/>
    <w:rsid w:val="00616A15"/>
    <w:rsid w:val="006210DA"/>
    <w:rsid w:val="00621815"/>
    <w:rsid w:val="0062258F"/>
    <w:rsid w:val="00624FC2"/>
    <w:rsid w:val="00625AF8"/>
    <w:rsid w:val="0062665E"/>
    <w:rsid w:val="00633A28"/>
    <w:rsid w:val="00634E59"/>
    <w:rsid w:val="00635586"/>
    <w:rsid w:val="00636175"/>
    <w:rsid w:val="006413EB"/>
    <w:rsid w:val="00646FCA"/>
    <w:rsid w:val="0065582A"/>
    <w:rsid w:val="006612C6"/>
    <w:rsid w:val="00662055"/>
    <w:rsid w:val="006635CF"/>
    <w:rsid w:val="00663A68"/>
    <w:rsid w:val="00664FB0"/>
    <w:rsid w:val="00671C92"/>
    <w:rsid w:val="006771BD"/>
    <w:rsid w:val="006801EA"/>
    <w:rsid w:val="006844AC"/>
    <w:rsid w:val="00685C88"/>
    <w:rsid w:val="006861D5"/>
    <w:rsid w:val="006877AC"/>
    <w:rsid w:val="006964B5"/>
    <w:rsid w:val="006A19D1"/>
    <w:rsid w:val="006A6013"/>
    <w:rsid w:val="006B5181"/>
    <w:rsid w:val="006B78E1"/>
    <w:rsid w:val="006C15CC"/>
    <w:rsid w:val="006C3365"/>
    <w:rsid w:val="006D6886"/>
    <w:rsid w:val="006E45BE"/>
    <w:rsid w:val="006E6474"/>
    <w:rsid w:val="006F65DB"/>
    <w:rsid w:val="006F6B2D"/>
    <w:rsid w:val="006F79A9"/>
    <w:rsid w:val="00700310"/>
    <w:rsid w:val="00700709"/>
    <w:rsid w:val="00703ECA"/>
    <w:rsid w:val="00707492"/>
    <w:rsid w:val="007116FA"/>
    <w:rsid w:val="00713427"/>
    <w:rsid w:val="0071385A"/>
    <w:rsid w:val="007206DF"/>
    <w:rsid w:val="00720AEF"/>
    <w:rsid w:val="00721067"/>
    <w:rsid w:val="0072109D"/>
    <w:rsid w:val="00725F65"/>
    <w:rsid w:val="0074146F"/>
    <w:rsid w:val="00747BF0"/>
    <w:rsid w:val="00756C0E"/>
    <w:rsid w:val="007621AC"/>
    <w:rsid w:val="007628E2"/>
    <w:rsid w:val="00771516"/>
    <w:rsid w:val="00780100"/>
    <w:rsid w:val="007827FE"/>
    <w:rsid w:val="00786B66"/>
    <w:rsid w:val="00787E5E"/>
    <w:rsid w:val="007910FE"/>
    <w:rsid w:val="007943FE"/>
    <w:rsid w:val="0079690F"/>
    <w:rsid w:val="007A135E"/>
    <w:rsid w:val="007A1E01"/>
    <w:rsid w:val="007A637B"/>
    <w:rsid w:val="007A77FC"/>
    <w:rsid w:val="007B3D89"/>
    <w:rsid w:val="007C5AD3"/>
    <w:rsid w:val="007C6588"/>
    <w:rsid w:val="007C78E5"/>
    <w:rsid w:val="007D1C64"/>
    <w:rsid w:val="007D64A5"/>
    <w:rsid w:val="007D780D"/>
    <w:rsid w:val="007F2DC5"/>
    <w:rsid w:val="007F41CB"/>
    <w:rsid w:val="007F5CAF"/>
    <w:rsid w:val="00814689"/>
    <w:rsid w:val="008208E1"/>
    <w:rsid w:val="008316ED"/>
    <w:rsid w:val="00835FDC"/>
    <w:rsid w:val="00840E3C"/>
    <w:rsid w:val="00841E39"/>
    <w:rsid w:val="00852958"/>
    <w:rsid w:val="00855A12"/>
    <w:rsid w:val="00856746"/>
    <w:rsid w:val="00857607"/>
    <w:rsid w:val="00860497"/>
    <w:rsid w:val="00861ECD"/>
    <w:rsid w:val="00862C77"/>
    <w:rsid w:val="0086426A"/>
    <w:rsid w:val="008759A8"/>
    <w:rsid w:val="00883BAB"/>
    <w:rsid w:val="00885261"/>
    <w:rsid w:val="00885D8C"/>
    <w:rsid w:val="00890FF6"/>
    <w:rsid w:val="0089524C"/>
    <w:rsid w:val="00895DAA"/>
    <w:rsid w:val="008A22A8"/>
    <w:rsid w:val="008A2E71"/>
    <w:rsid w:val="008A6DF0"/>
    <w:rsid w:val="008B0ADD"/>
    <w:rsid w:val="008B48E0"/>
    <w:rsid w:val="008C5850"/>
    <w:rsid w:val="008C792A"/>
    <w:rsid w:val="008D4478"/>
    <w:rsid w:val="008D5F28"/>
    <w:rsid w:val="008E1FEC"/>
    <w:rsid w:val="008E2D95"/>
    <w:rsid w:val="008F13D5"/>
    <w:rsid w:val="008F415F"/>
    <w:rsid w:val="008F6F03"/>
    <w:rsid w:val="00900E23"/>
    <w:rsid w:val="009018BC"/>
    <w:rsid w:val="009019A1"/>
    <w:rsid w:val="00903C07"/>
    <w:rsid w:val="00907CE7"/>
    <w:rsid w:val="00912C41"/>
    <w:rsid w:val="00917C52"/>
    <w:rsid w:val="00922461"/>
    <w:rsid w:val="00927519"/>
    <w:rsid w:val="00932CBB"/>
    <w:rsid w:val="00950E3B"/>
    <w:rsid w:val="00955AF3"/>
    <w:rsid w:val="009563C0"/>
    <w:rsid w:val="00964AA9"/>
    <w:rsid w:val="00964EC7"/>
    <w:rsid w:val="00965B46"/>
    <w:rsid w:val="00966B76"/>
    <w:rsid w:val="009670A1"/>
    <w:rsid w:val="009709CA"/>
    <w:rsid w:val="009746AC"/>
    <w:rsid w:val="00990DB8"/>
    <w:rsid w:val="0099149F"/>
    <w:rsid w:val="009948D8"/>
    <w:rsid w:val="009A3A44"/>
    <w:rsid w:val="009A533C"/>
    <w:rsid w:val="009A5C04"/>
    <w:rsid w:val="009B13C8"/>
    <w:rsid w:val="009B193D"/>
    <w:rsid w:val="009B3C91"/>
    <w:rsid w:val="009B6C16"/>
    <w:rsid w:val="009B6EA0"/>
    <w:rsid w:val="009C07B0"/>
    <w:rsid w:val="009C1ED9"/>
    <w:rsid w:val="009D2092"/>
    <w:rsid w:val="009D566E"/>
    <w:rsid w:val="009D74ED"/>
    <w:rsid w:val="009E621A"/>
    <w:rsid w:val="009F267A"/>
    <w:rsid w:val="00A01F33"/>
    <w:rsid w:val="00A03161"/>
    <w:rsid w:val="00A05003"/>
    <w:rsid w:val="00A06DA8"/>
    <w:rsid w:val="00A21100"/>
    <w:rsid w:val="00A21CD3"/>
    <w:rsid w:val="00A241D3"/>
    <w:rsid w:val="00A269B7"/>
    <w:rsid w:val="00A26A51"/>
    <w:rsid w:val="00A26E2A"/>
    <w:rsid w:val="00A311F6"/>
    <w:rsid w:val="00A37AB7"/>
    <w:rsid w:val="00A40B85"/>
    <w:rsid w:val="00A4206E"/>
    <w:rsid w:val="00A47107"/>
    <w:rsid w:val="00A52140"/>
    <w:rsid w:val="00A529B8"/>
    <w:rsid w:val="00A54664"/>
    <w:rsid w:val="00A57CF9"/>
    <w:rsid w:val="00A63633"/>
    <w:rsid w:val="00A6390A"/>
    <w:rsid w:val="00A721DA"/>
    <w:rsid w:val="00A73F6C"/>
    <w:rsid w:val="00A750DD"/>
    <w:rsid w:val="00A762BB"/>
    <w:rsid w:val="00A769A2"/>
    <w:rsid w:val="00A83B65"/>
    <w:rsid w:val="00A91617"/>
    <w:rsid w:val="00A963FC"/>
    <w:rsid w:val="00A9646F"/>
    <w:rsid w:val="00A96FFA"/>
    <w:rsid w:val="00AA15AD"/>
    <w:rsid w:val="00AA3C6C"/>
    <w:rsid w:val="00AB1256"/>
    <w:rsid w:val="00AB2D12"/>
    <w:rsid w:val="00AB46D8"/>
    <w:rsid w:val="00AC07F6"/>
    <w:rsid w:val="00AC40B1"/>
    <w:rsid w:val="00AC5387"/>
    <w:rsid w:val="00AC6243"/>
    <w:rsid w:val="00AC6D56"/>
    <w:rsid w:val="00AD0F3A"/>
    <w:rsid w:val="00AD6B2D"/>
    <w:rsid w:val="00AF0A14"/>
    <w:rsid w:val="00AF2CB7"/>
    <w:rsid w:val="00B06319"/>
    <w:rsid w:val="00B06EBF"/>
    <w:rsid w:val="00B11DD0"/>
    <w:rsid w:val="00B22A2D"/>
    <w:rsid w:val="00B35151"/>
    <w:rsid w:val="00B3723F"/>
    <w:rsid w:val="00B377C5"/>
    <w:rsid w:val="00B54859"/>
    <w:rsid w:val="00B54C97"/>
    <w:rsid w:val="00B563DA"/>
    <w:rsid w:val="00B70F44"/>
    <w:rsid w:val="00B71DA6"/>
    <w:rsid w:val="00B73E5C"/>
    <w:rsid w:val="00B84189"/>
    <w:rsid w:val="00B902B9"/>
    <w:rsid w:val="00B9324C"/>
    <w:rsid w:val="00B93D58"/>
    <w:rsid w:val="00BA69A7"/>
    <w:rsid w:val="00BB2986"/>
    <w:rsid w:val="00BB6022"/>
    <w:rsid w:val="00BC64AA"/>
    <w:rsid w:val="00BD273B"/>
    <w:rsid w:val="00BE09DD"/>
    <w:rsid w:val="00BE28BB"/>
    <w:rsid w:val="00BE60B1"/>
    <w:rsid w:val="00BF1665"/>
    <w:rsid w:val="00BF1D08"/>
    <w:rsid w:val="00BF20A5"/>
    <w:rsid w:val="00C03195"/>
    <w:rsid w:val="00C10FFD"/>
    <w:rsid w:val="00C110F0"/>
    <w:rsid w:val="00C1239A"/>
    <w:rsid w:val="00C164C0"/>
    <w:rsid w:val="00C24B96"/>
    <w:rsid w:val="00C32ED6"/>
    <w:rsid w:val="00C3485B"/>
    <w:rsid w:val="00C40FFF"/>
    <w:rsid w:val="00C450FB"/>
    <w:rsid w:val="00C46C7D"/>
    <w:rsid w:val="00C54286"/>
    <w:rsid w:val="00C61FDB"/>
    <w:rsid w:val="00C66969"/>
    <w:rsid w:val="00C73750"/>
    <w:rsid w:val="00C809FE"/>
    <w:rsid w:val="00C80E09"/>
    <w:rsid w:val="00C81A25"/>
    <w:rsid w:val="00C840A0"/>
    <w:rsid w:val="00C920F8"/>
    <w:rsid w:val="00C93FCE"/>
    <w:rsid w:val="00C94D64"/>
    <w:rsid w:val="00CA182A"/>
    <w:rsid w:val="00CA7E8E"/>
    <w:rsid w:val="00CB4B7C"/>
    <w:rsid w:val="00CB631A"/>
    <w:rsid w:val="00CD3542"/>
    <w:rsid w:val="00CD4A9E"/>
    <w:rsid w:val="00CE063E"/>
    <w:rsid w:val="00CE1A37"/>
    <w:rsid w:val="00CE3C8A"/>
    <w:rsid w:val="00CE45BD"/>
    <w:rsid w:val="00CE7821"/>
    <w:rsid w:val="00CF4FCD"/>
    <w:rsid w:val="00CF61E2"/>
    <w:rsid w:val="00CF71D5"/>
    <w:rsid w:val="00D016BD"/>
    <w:rsid w:val="00D14935"/>
    <w:rsid w:val="00D162FB"/>
    <w:rsid w:val="00D17728"/>
    <w:rsid w:val="00D17C76"/>
    <w:rsid w:val="00D210F7"/>
    <w:rsid w:val="00D21788"/>
    <w:rsid w:val="00D2288D"/>
    <w:rsid w:val="00D336F9"/>
    <w:rsid w:val="00D34C79"/>
    <w:rsid w:val="00D35ABF"/>
    <w:rsid w:val="00D360D1"/>
    <w:rsid w:val="00D459B9"/>
    <w:rsid w:val="00D5293D"/>
    <w:rsid w:val="00D530D9"/>
    <w:rsid w:val="00D538E4"/>
    <w:rsid w:val="00D5640B"/>
    <w:rsid w:val="00D65A70"/>
    <w:rsid w:val="00D675D2"/>
    <w:rsid w:val="00D71470"/>
    <w:rsid w:val="00D71A57"/>
    <w:rsid w:val="00D75680"/>
    <w:rsid w:val="00D81FBA"/>
    <w:rsid w:val="00D83323"/>
    <w:rsid w:val="00D8339D"/>
    <w:rsid w:val="00D94CC2"/>
    <w:rsid w:val="00DA18B7"/>
    <w:rsid w:val="00DA3E43"/>
    <w:rsid w:val="00DB0B2E"/>
    <w:rsid w:val="00DB16DF"/>
    <w:rsid w:val="00DB19B5"/>
    <w:rsid w:val="00DB377D"/>
    <w:rsid w:val="00DB5DFB"/>
    <w:rsid w:val="00DC11A4"/>
    <w:rsid w:val="00DC46CC"/>
    <w:rsid w:val="00DD7DB6"/>
    <w:rsid w:val="00DE5DAC"/>
    <w:rsid w:val="00DE6D2C"/>
    <w:rsid w:val="00DE717F"/>
    <w:rsid w:val="00DF3C52"/>
    <w:rsid w:val="00DF7A8A"/>
    <w:rsid w:val="00E01D85"/>
    <w:rsid w:val="00E05495"/>
    <w:rsid w:val="00E13551"/>
    <w:rsid w:val="00E1546F"/>
    <w:rsid w:val="00E16012"/>
    <w:rsid w:val="00E20730"/>
    <w:rsid w:val="00E20944"/>
    <w:rsid w:val="00E26197"/>
    <w:rsid w:val="00E36AC0"/>
    <w:rsid w:val="00E4057B"/>
    <w:rsid w:val="00E50AE3"/>
    <w:rsid w:val="00E51A4A"/>
    <w:rsid w:val="00E5636F"/>
    <w:rsid w:val="00E65041"/>
    <w:rsid w:val="00E66034"/>
    <w:rsid w:val="00E703F4"/>
    <w:rsid w:val="00E70A09"/>
    <w:rsid w:val="00E70DEA"/>
    <w:rsid w:val="00E74EED"/>
    <w:rsid w:val="00E77C86"/>
    <w:rsid w:val="00E81502"/>
    <w:rsid w:val="00E855FD"/>
    <w:rsid w:val="00E86EF7"/>
    <w:rsid w:val="00E87C5C"/>
    <w:rsid w:val="00E91899"/>
    <w:rsid w:val="00EA1C9F"/>
    <w:rsid w:val="00EB093A"/>
    <w:rsid w:val="00EB31C9"/>
    <w:rsid w:val="00EC342F"/>
    <w:rsid w:val="00EC36DB"/>
    <w:rsid w:val="00EC41D0"/>
    <w:rsid w:val="00ED0024"/>
    <w:rsid w:val="00ED0252"/>
    <w:rsid w:val="00ED1F6D"/>
    <w:rsid w:val="00ED4671"/>
    <w:rsid w:val="00ED50F7"/>
    <w:rsid w:val="00ED603C"/>
    <w:rsid w:val="00EF06CE"/>
    <w:rsid w:val="00EF1400"/>
    <w:rsid w:val="00EF77B0"/>
    <w:rsid w:val="00F02B6B"/>
    <w:rsid w:val="00F05E57"/>
    <w:rsid w:val="00F060AE"/>
    <w:rsid w:val="00F06331"/>
    <w:rsid w:val="00F128B3"/>
    <w:rsid w:val="00F14143"/>
    <w:rsid w:val="00F16DA6"/>
    <w:rsid w:val="00F17DD7"/>
    <w:rsid w:val="00F2686B"/>
    <w:rsid w:val="00F30848"/>
    <w:rsid w:val="00F3500E"/>
    <w:rsid w:val="00F408AD"/>
    <w:rsid w:val="00F541D0"/>
    <w:rsid w:val="00F55E47"/>
    <w:rsid w:val="00F56D14"/>
    <w:rsid w:val="00F63C76"/>
    <w:rsid w:val="00F66049"/>
    <w:rsid w:val="00F67AC7"/>
    <w:rsid w:val="00F67B7B"/>
    <w:rsid w:val="00F730DD"/>
    <w:rsid w:val="00F7314C"/>
    <w:rsid w:val="00F74E4A"/>
    <w:rsid w:val="00F75E55"/>
    <w:rsid w:val="00F761C3"/>
    <w:rsid w:val="00F87BD9"/>
    <w:rsid w:val="00F90288"/>
    <w:rsid w:val="00F9583A"/>
    <w:rsid w:val="00F97F35"/>
    <w:rsid w:val="00FA35CA"/>
    <w:rsid w:val="00FA507A"/>
    <w:rsid w:val="00FA79F3"/>
    <w:rsid w:val="00FB6DAB"/>
    <w:rsid w:val="00FC0C8B"/>
    <w:rsid w:val="00FC3626"/>
    <w:rsid w:val="00FC3EEA"/>
    <w:rsid w:val="00FE4D36"/>
    <w:rsid w:val="00FF23E4"/>
    <w:rsid w:val="00FF36EF"/>
    <w:rsid w:val="00FF4BE2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2440FAFD-70FA-4C94-8787-480340B3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B0"/>
    <w:rPr>
      <w:rFonts w:eastAsia="Calibr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F1665"/>
    <w:pPr>
      <w:keepNext/>
      <w:spacing w:line="221" w:lineRule="auto"/>
      <w:jc w:val="center"/>
      <w:outlineLvl w:val="0"/>
    </w:pPr>
    <w:rPr>
      <w:rFonts w:eastAsia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C0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locked/>
    <w:rsid w:val="009C07B0"/>
    <w:rPr>
      <w:rFonts w:ascii="Courier New" w:eastAsia="Calibri" w:hAnsi="Courier New" w:cs="Courier New"/>
      <w:lang w:val="ru-RU" w:eastAsia="ru-RU" w:bidi="ar-SA"/>
    </w:rPr>
  </w:style>
  <w:style w:type="paragraph" w:styleId="a3">
    <w:name w:val="Title"/>
    <w:basedOn w:val="a"/>
    <w:link w:val="a4"/>
    <w:qFormat/>
    <w:rsid w:val="009C07B0"/>
    <w:pPr>
      <w:overflowPunct w:val="0"/>
      <w:autoSpaceDE w:val="0"/>
      <w:autoSpaceDN w:val="0"/>
      <w:adjustRightInd w:val="0"/>
      <w:jc w:val="center"/>
    </w:pPr>
    <w:rPr>
      <w:rFonts w:ascii="Verdana" w:eastAsia="Times New Roman" w:hAnsi="Verdana"/>
      <w:b/>
      <w:bCs/>
      <w:spacing w:val="6"/>
      <w:kern w:val="22"/>
      <w:sz w:val="28"/>
      <w:szCs w:val="28"/>
      <w:lang w:val="uk-UA" w:eastAsia="zh-CN"/>
    </w:rPr>
  </w:style>
  <w:style w:type="character" w:customStyle="1" w:styleId="a4">
    <w:name w:val="Назва Знак"/>
    <w:link w:val="a3"/>
    <w:locked/>
    <w:rsid w:val="009C07B0"/>
    <w:rPr>
      <w:rFonts w:ascii="Verdana" w:hAnsi="Verdana"/>
      <w:b/>
      <w:bCs/>
      <w:spacing w:val="6"/>
      <w:kern w:val="22"/>
      <w:sz w:val="28"/>
      <w:szCs w:val="28"/>
      <w:lang w:val="uk-UA" w:eastAsia="zh-CN" w:bidi="ar-SA"/>
    </w:rPr>
  </w:style>
  <w:style w:type="paragraph" w:styleId="a5">
    <w:name w:val="Body Text Indent"/>
    <w:basedOn w:val="a"/>
    <w:link w:val="a6"/>
    <w:rsid w:val="009C07B0"/>
    <w:pPr>
      <w:ind w:firstLine="720"/>
      <w:jc w:val="both"/>
    </w:pPr>
    <w:rPr>
      <w:rFonts w:eastAsia="Times New Roman"/>
      <w:b/>
      <w:sz w:val="28"/>
      <w:szCs w:val="20"/>
      <w:lang w:val="uk-UA"/>
    </w:rPr>
  </w:style>
  <w:style w:type="character" w:customStyle="1" w:styleId="a6">
    <w:name w:val="Основний текст з відступом Знак"/>
    <w:link w:val="a5"/>
    <w:locked/>
    <w:rsid w:val="009C07B0"/>
    <w:rPr>
      <w:b/>
      <w:sz w:val="28"/>
      <w:lang w:val="uk-UA" w:eastAsia="ru-RU" w:bidi="ar-SA"/>
    </w:rPr>
  </w:style>
  <w:style w:type="paragraph" w:styleId="a7">
    <w:name w:val="header"/>
    <w:basedOn w:val="a"/>
    <w:link w:val="a8"/>
    <w:rsid w:val="00BF1665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uk-UA"/>
    </w:rPr>
  </w:style>
  <w:style w:type="character" w:styleId="a9">
    <w:name w:val="page number"/>
    <w:basedOn w:val="a0"/>
    <w:rsid w:val="00BF1665"/>
  </w:style>
  <w:style w:type="paragraph" w:styleId="aa">
    <w:name w:val="footer"/>
    <w:basedOn w:val="a"/>
    <w:link w:val="ab"/>
    <w:uiPriority w:val="99"/>
    <w:rsid w:val="00BF1665"/>
    <w:pPr>
      <w:tabs>
        <w:tab w:val="center" w:pos="4819"/>
        <w:tab w:val="right" w:pos="9639"/>
      </w:tabs>
    </w:pPr>
  </w:style>
  <w:style w:type="paragraph" w:customStyle="1" w:styleId="rvps2">
    <w:name w:val="rvps2"/>
    <w:basedOn w:val="a"/>
    <w:rsid w:val="00AC40B1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c">
    <w:name w:val="Hyperlink"/>
    <w:uiPriority w:val="99"/>
    <w:unhideWhenUsed/>
    <w:rsid w:val="00AC40B1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1F645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6454"/>
    <w:pPr>
      <w:widowControl w:val="0"/>
      <w:shd w:val="clear" w:color="auto" w:fill="FFFFFF"/>
      <w:spacing w:before="300" w:after="720" w:line="240" w:lineRule="atLeast"/>
      <w:jc w:val="both"/>
    </w:pPr>
    <w:rPr>
      <w:rFonts w:eastAsia="Times New Roman"/>
      <w:sz w:val="26"/>
      <w:szCs w:val="26"/>
      <w:lang w:val="uk-UA" w:eastAsia="uk-UA"/>
    </w:rPr>
  </w:style>
  <w:style w:type="paragraph" w:styleId="ad">
    <w:name w:val="Balloon Text"/>
    <w:basedOn w:val="a"/>
    <w:link w:val="ae"/>
    <w:rsid w:val="000B3BED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rsid w:val="000B3BED"/>
    <w:rPr>
      <w:rFonts w:ascii="Segoe UI" w:eastAsia="Calibr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3F795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26D62"/>
    <w:rPr>
      <w:sz w:val="28"/>
      <w:lang w:eastAsia="ru-RU"/>
    </w:rPr>
  </w:style>
  <w:style w:type="character" w:customStyle="1" w:styleId="a8">
    <w:name w:val="Верхній колонтитул Знак"/>
    <w:link w:val="a7"/>
    <w:rsid w:val="00126D62"/>
    <w:rPr>
      <w:lang w:eastAsia="ru-RU"/>
    </w:rPr>
  </w:style>
  <w:style w:type="character" w:customStyle="1" w:styleId="rvts23">
    <w:name w:val="rvts23"/>
    <w:rsid w:val="009D566E"/>
  </w:style>
  <w:style w:type="character" w:customStyle="1" w:styleId="rvts44">
    <w:name w:val="rvts44"/>
    <w:rsid w:val="00E1546F"/>
  </w:style>
  <w:style w:type="character" w:customStyle="1" w:styleId="ab">
    <w:name w:val="Нижній колонтитул Знак"/>
    <w:link w:val="aa"/>
    <w:uiPriority w:val="99"/>
    <w:rsid w:val="00A762BB"/>
    <w:rPr>
      <w:rFonts w:eastAsia="Calibri"/>
      <w:sz w:val="24"/>
      <w:szCs w:val="24"/>
      <w:lang w:val="ru-RU" w:eastAsia="ru-RU"/>
    </w:rPr>
  </w:style>
  <w:style w:type="paragraph" w:customStyle="1" w:styleId="xfmc1">
    <w:name w:val="xfmc1"/>
    <w:basedOn w:val="a"/>
    <w:rsid w:val="00EC342F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rvts46">
    <w:name w:val="rvts46"/>
    <w:rsid w:val="007F41CB"/>
  </w:style>
  <w:style w:type="character" w:customStyle="1" w:styleId="rvts11">
    <w:name w:val="rvts11"/>
    <w:rsid w:val="007F4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EFF2C-79C1-4EBC-971A-AEAB6789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5264</Words>
  <Characters>3001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відкриття конституційного провадження у справі</vt:lpstr>
      <vt:lpstr>про відкриття конституційного провадження у справі</vt:lpstr>
    </vt:vector>
  </TitlesOfParts>
  <Company>Microsoft</Company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відкриття конституційного провадження у справі</dc:title>
  <dc:subject/>
  <dc:creator>Денисюк М.В.</dc:creator>
  <cp:keywords/>
  <dc:description/>
  <cp:lastModifiedBy>Віктор В. Чередниченко</cp:lastModifiedBy>
  <cp:revision>2</cp:revision>
  <cp:lastPrinted>2023-04-06T07:28:00Z</cp:lastPrinted>
  <dcterms:created xsi:type="dcterms:W3CDTF">2023-08-30T07:27:00Z</dcterms:created>
  <dcterms:modified xsi:type="dcterms:W3CDTF">2023-08-30T07:27:00Z</dcterms:modified>
</cp:coreProperties>
</file>