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2" w:rsidRDefault="001F2EB2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2EB2" w:rsidRDefault="001F2EB2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2EB2" w:rsidRDefault="001F2EB2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2EB2" w:rsidRDefault="001F2EB2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2EB2" w:rsidRDefault="001F2EB2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2EB2" w:rsidRDefault="001F2EB2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2EB2" w:rsidRDefault="001F2EB2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E21E9" w:rsidRPr="001F2EB2" w:rsidRDefault="004302AB" w:rsidP="001F2EB2">
      <w:pPr>
        <w:pStyle w:val="p1"/>
        <w:tabs>
          <w:tab w:val="center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F71037"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відмову у відкритті</w:t>
      </w:r>
      <w:r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конституційного провадження у справі за </w:t>
      </w:r>
      <w:r w:rsidR="00807A24"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конституційною скаргою </w:t>
      </w:r>
      <w:proofErr w:type="spellStart"/>
      <w:r w:rsidR="0083579A"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>Євстіфеєва</w:t>
      </w:r>
      <w:proofErr w:type="spellEnd"/>
      <w:r w:rsidR="0083579A"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Микити Ігоровича</w:t>
      </w:r>
      <w:r w:rsidR="00807A24"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E61B7A"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абзацу першого підпункту 23 пункту 2 розділу XV „Прикінцеві та перехідні положення“ Закону України </w:t>
      </w:r>
      <w:r w:rsid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E61B7A" w:rsidRPr="001F2EB2">
        <w:rPr>
          <w:rFonts w:ascii="Times New Roman" w:hAnsi="Times New Roman" w:cs="Times New Roman"/>
          <w:color w:val="auto"/>
          <w:sz w:val="28"/>
          <w:szCs w:val="28"/>
          <w:lang w:val="uk-UA"/>
        </w:rPr>
        <w:t>„Про вищу освіту“</w:t>
      </w:r>
    </w:p>
    <w:p w:rsidR="004302AB" w:rsidRPr="001F2EB2" w:rsidRDefault="004302AB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302AB" w:rsidRPr="001F2EB2" w:rsidRDefault="004302AB" w:rsidP="001F2EB2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F2EB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 и ї в</w:t>
      </w:r>
      <w:r w:rsidR="0002661A" w:rsidRPr="001F2EB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  <w:t xml:space="preserve">Справа № </w:t>
      </w:r>
      <w:r w:rsidR="00E61B7A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3-83/2025</w:t>
      </w:r>
      <w:r w:rsidR="00807A24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="0083579A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172</w:t>
      </w:r>
      <w:r w:rsidR="00807A24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</w:t>
      </w:r>
      <w:r w:rsidR="001861C0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25</w:t>
      </w:r>
      <w:r w:rsidR="00807A24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4302AB" w:rsidRPr="001F2EB2" w:rsidRDefault="00720A33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10 червня </w:t>
      </w:r>
      <w:r w:rsidR="001235A4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2025</w:t>
      </w:r>
      <w:r w:rsidR="004302AB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4302AB" w:rsidRPr="001F2EB2" w:rsidRDefault="004302AB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720A33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41</w:t>
      </w:r>
      <w:r w:rsidR="00CF5A9D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-2</w:t>
      </w:r>
      <w:r w:rsidR="00603C27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(II)/2025</w:t>
      </w:r>
    </w:p>
    <w:p w:rsidR="004302AB" w:rsidRPr="001F2EB2" w:rsidRDefault="004302AB" w:rsidP="001F2EB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302AB" w:rsidRPr="001F2EB2" w:rsidRDefault="004302AB" w:rsidP="001F2EB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1F2EB2">
        <w:rPr>
          <w:rFonts w:cs="Times New Roman"/>
          <w:szCs w:val="28"/>
          <w:lang w:eastAsia="ru-RU"/>
        </w:rPr>
        <w:t xml:space="preserve">Друга колегія суддів Другого сенату Конституційного Суду України </w:t>
      </w:r>
      <w:r w:rsidR="00743385" w:rsidRPr="001F2EB2">
        <w:rPr>
          <w:rFonts w:cs="Times New Roman"/>
          <w:szCs w:val="28"/>
          <w:lang w:eastAsia="ru-RU"/>
        </w:rPr>
        <w:br/>
      </w:r>
      <w:r w:rsidRPr="001F2EB2">
        <w:rPr>
          <w:rFonts w:cs="Times New Roman"/>
          <w:szCs w:val="28"/>
          <w:lang w:eastAsia="ru-RU"/>
        </w:rPr>
        <w:t>у складі:</w:t>
      </w:r>
    </w:p>
    <w:p w:rsidR="004302AB" w:rsidRPr="001F2EB2" w:rsidRDefault="004302AB" w:rsidP="001F2EB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</w:p>
    <w:p w:rsidR="004302AB" w:rsidRPr="001F2EB2" w:rsidRDefault="004302AB" w:rsidP="001F2EB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1F2EB2">
        <w:rPr>
          <w:rFonts w:cs="Times New Roman"/>
          <w:szCs w:val="28"/>
          <w:lang w:eastAsia="ru-RU"/>
        </w:rPr>
        <w:t xml:space="preserve">Лемак Василь Васильович (голова засідання, доповідач),  </w:t>
      </w:r>
    </w:p>
    <w:p w:rsidR="001861C0" w:rsidRPr="001F2EB2" w:rsidRDefault="001861C0" w:rsidP="001F2EB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1F2EB2">
        <w:rPr>
          <w:rFonts w:cs="Times New Roman"/>
          <w:szCs w:val="28"/>
          <w:lang w:eastAsia="ru-RU"/>
        </w:rPr>
        <w:t>Городовенко Віктор Валентинович,</w:t>
      </w:r>
    </w:p>
    <w:p w:rsidR="004302AB" w:rsidRPr="001F2EB2" w:rsidRDefault="001861C0" w:rsidP="001F2EB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1F2EB2">
        <w:rPr>
          <w:rFonts w:cs="Times New Roman"/>
          <w:szCs w:val="28"/>
          <w:lang w:eastAsia="ru-RU"/>
        </w:rPr>
        <w:t>Різник Сергій Васильович</w:t>
      </w:r>
      <w:r w:rsidR="00AF5248" w:rsidRPr="001F2EB2">
        <w:rPr>
          <w:rFonts w:cs="Times New Roman"/>
          <w:szCs w:val="28"/>
          <w:lang w:eastAsia="ru-RU"/>
        </w:rPr>
        <w:t>,</w:t>
      </w:r>
    </w:p>
    <w:p w:rsidR="001F2EB2" w:rsidRDefault="001F2EB2" w:rsidP="001F2EB2">
      <w:pPr>
        <w:pStyle w:val="p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302AB" w:rsidRPr="001F2EB2" w:rsidRDefault="004302AB" w:rsidP="001F2EB2">
      <w:pPr>
        <w:pStyle w:val="p1"/>
        <w:spacing w:before="0" w:beforeAutospacing="0" w:after="0" w:afterAutospacing="0" w:line="372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роз</w:t>
      </w:r>
      <w:r w:rsidR="00516F87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глянула на засіданні питання </w:t>
      </w:r>
      <w:r w:rsidR="00DB2927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про</w:t>
      </w:r>
      <w:r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відкриття конституційного провадження у справі </w:t>
      </w:r>
      <w:r w:rsidR="00AF5248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за </w:t>
      </w:r>
      <w:r w:rsidR="00F010C7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конституційною скаргою </w:t>
      </w:r>
      <w:proofErr w:type="spellStart"/>
      <w:r w:rsidR="009649CB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Євстіфеєва</w:t>
      </w:r>
      <w:proofErr w:type="spellEnd"/>
      <w:r w:rsidR="009649CB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Микити Ігоровича щодо відповідності Конституції України (конституційності) абзацу першого підпункту 23 пункту 2 розділу XV „Прикінцеві та перехідні положення“ Закону України „Про вищу освіту“ від 1 липня 2014 року № 1556</w:t>
      </w:r>
      <w:r w:rsidR="00BA25D7" w:rsidRPr="001F2E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9649CB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VII</w:t>
      </w:r>
      <w:r w:rsidR="00BA25D7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(Відомості Верховної Ради України, 2014 р., № 37</w:t>
      </w:r>
      <w:r w:rsidR="00BA25D7" w:rsidRPr="001F2E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BA25D7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38, ст. 2004)</w:t>
      </w:r>
      <w:r w:rsidR="009649CB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зі змінами</w:t>
      </w:r>
      <w:r w:rsidR="00BA25D7" w:rsidRPr="001F2EB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</w:p>
    <w:p w:rsidR="001F2EB2" w:rsidRDefault="001F2EB2" w:rsidP="001F2E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C2" w:rsidRPr="001F2EB2" w:rsidRDefault="004A75C2" w:rsidP="001F2E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B2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470A58" w:rsidRPr="001F2EB2" w:rsidRDefault="00470A58" w:rsidP="001F2E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2AB" w:rsidRPr="001F2EB2" w:rsidRDefault="004302AB" w:rsidP="001F2EB2">
      <w:pPr>
        <w:spacing w:after="0" w:line="372" w:lineRule="auto"/>
        <w:jc w:val="center"/>
        <w:rPr>
          <w:rFonts w:cs="Times New Roman"/>
          <w:b/>
          <w:szCs w:val="28"/>
        </w:rPr>
      </w:pPr>
      <w:r w:rsidRPr="001F2EB2">
        <w:rPr>
          <w:rFonts w:cs="Times New Roman"/>
          <w:b/>
          <w:szCs w:val="28"/>
        </w:rPr>
        <w:t>у с т а н о в и л а:</w:t>
      </w:r>
    </w:p>
    <w:p w:rsidR="00C65CA2" w:rsidRPr="001F2EB2" w:rsidRDefault="00C65CA2" w:rsidP="001F2EB2">
      <w:pPr>
        <w:spacing w:after="0" w:line="372" w:lineRule="auto"/>
        <w:ind w:firstLine="567"/>
        <w:jc w:val="center"/>
        <w:rPr>
          <w:rFonts w:cs="Times New Roman"/>
          <w:b/>
          <w:szCs w:val="28"/>
        </w:rPr>
      </w:pPr>
    </w:p>
    <w:p w:rsidR="00A9519F" w:rsidRPr="001F2EB2" w:rsidRDefault="004302AB" w:rsidP="001F2EB2">
      <w:pPr>
        <w:spacing w:after="0" w:line="372" w:lineRule="auto"/>
        <w:ind w:firstLine="567"/>
        <w:contextualSpacing/>
        <w:jc w:val="both"/>
        <w:rPr>
          <w:rFonts w:cs="Times New Roman"/>
          <w:szCs w:val="28"/>
        </w:rPr>
      </w:pPr>
      <w:r w:rsidRPr="001F2EB2">
        <w:rPr>
          <w:rFonts w:cs="Times New Roman"/>
          <w:szCs w:val="28"/>
        </w:rPr>
        <w:t xml:space="preserve">1. </w:t>
      </w:r>
      <w:proofErr w:type="spellStart"/>
      <w:r w:rsidR="00BA25D7" w:rsidRPr="001F2EB2">
        <w:rPr>
          <w:rFonts w:cs="Times New Roman"/>
          <w:szCs w:val="28"/>
        </w:rPr>
        <w:t>Євстіфеєв</w:t>
      </w:r>
      <w:proofErr w:type="spellEnd"/>
      <w:r w:rsidR="00BA25D7" w:rsidRPr="001F2EB2">
        <w:rPr>
          <w:rFonts w:cs="Times New Roman"/>
          <w:szCs w:val="28"/>
        </w:rPr>
        <w:t xml:space="preserve"> М.І.</w:t>
      </w:r>
      <w:r w:rsidR="00122146" w:rsidRPr="001F2EB2">
        <w:rPr>
          <w:rFonts w:cs="Times New Roman"/>
          <w:szCs w:val="28"/>
        </w:rPr>
        <w:t xml:space="preserve"> </w:t>
      </w:r>
      <w:r w:rsidR="005B1398" w:rsidRPr="001F2EB2">
        <w:rPr>
          <w:rFonts w:cs="Times New Roman"/>
          <w:szCs w:val="28"/>
        </w:rPr>
        <w:t>зверну</w:t>
      </w:r>
      <w:r w:rsidR="00CB5A38" w:rsidRPr="001F2EB2">
        <w:rPr>
          <w:rFonts w:cs="Times New Roman"/>
          <w:szCs w:val="28"/>
        </w:rPr>
        <w:t>вся</w:t>
      </w:r>
      <w:r w:rsidRPr="001F2EB2">
        <w:rPr>
          <w:rStyle w:val="a9"/>
          <w:rFonts w:cs="Times New Roman"/>
          <w:szCs w:val="28"/>
        </w:rPr>
        <w:t xml:space="preserve"> до Конституційного Суду України</w:t>
      </w:r>
      <w:r w:rsidR="006866F3" w:rsidRPr="001F2EB2">
        <w:rPr>
          <w:rStyle w:val="a9"/>
          <w:rFonts w:cs="Times New Roman"/>
          <w:szCs w:val="28"/>
        </w:rPr>
        <w:t xml:space="preserve"> </w:t>
      </w:r>
      <w:r w:rsidRPr="001F2EB2">
        <w:rPr>
          <w:rStyle w:val="a9"/>
          <w:rFonts w:cs="Times New Roman"/>
          <w:szCs w:val="28"/>
        </w:rPr>
        <w:t>з</w:t>
      </w:r>
      <w:r w:rsidR="005F252D" w:rsidRPr="001F2EB2">
        <w:rPr>
          <w:rStyle w:val="a9"/>
          <w:rFonts w:cs="Times New Roman"/>
          <w:szCs w:val="28"/>
        </w:rPr>
        <w:t xml:space="preserve"> </w:t>
      </w:r>
      <w:r w:rsidRPr="001F2EB2">
        <w:rPr>
          <w:rStyle w:val="a9"/>
          <w:rFonts w:cs="Times New Roman"/>
          <w:szCs w:val="28"/>
        </w:rPr>
        <w:t>клопотанням перевірити на відповідність</w:t>
      </w:r>
      <w:r w:rsidR="0062455C" w:rsidRPr="001F2EB2">
        <w:rPr>
          <w:rStyle w:val="a9"/>
          <w:rFonts w:cs="Times New Roman"/>
          <w:szCs w:val="28"/>
        </w:rPr>
        <w:t xml:space="preserve"> </w:t>
      </w:r>
      <w:r w:rsidRPr="001F2EB2">
        <w:rPr>
          <w:rStyle w:val="a9"/>
          <w:rFonts w:cs="Times New Roman"/>
          <w:szCs w:val="28"/>
        </w:rPr>
        <w:t>Констит</w:t>
      </w:r>
      <w:r w:rsidR="004E4459" w:rsidRPr="001F2EB2">
        <w:rPr>
          <w:rStyle w:val="a9"/>
          <w:rFonts w:cs="Times New Roman"/>
          <w:szCs w:val="28"/>
        </w:rPr>
        <w:t>уції України</w:t>
      </w:r>
      <w:r w:rsidR="00A9519F" w:rsidRPr="001F2EB2">
        <w:rPr>
          <w:rStyle w:val="a9"/>
          <w:rFonts w:cs="Times New Roman"/>
          <w:szCs w:val="28"/>
        </w:rPr>
        <w:t xml:space="preserve"> </w:t>
      </w:r>
      <w:r w:rsidR="004E4459" w:rsidRPr="001F2EB2">
        <w:rPr>
          <w:rStyle w:val="a9"/>
          <w:rFonts w:cs="Times New Roman"/>
          <w:szCs w:val="28"/>
        </w:rPr>
        <w:lastRenderedPageBreak/>
        <w:t>(конституційність</w:t>
      </w:r>
      <w:r w:rsidR="00166EB6" w:rsidRPr="001F2EB2">
        <w:rPr>
          <w:rStyle w:val="a9"/>
          <w:rFonts w:cs="Times New Roman"/>
          <w:szCs w:val="28"/>
        </w:rPr>
        <w:t>)</w:t>
      </w:r>
      <w:r w:rsidR="00166EB6" w:rsidRPr="001F2EB2">
        <w:rPr>
          <w:rFonts w:cs="Times New Roman"/>
          <w:szCs w:val="28"/>
        </w:rPr>
        <w:t xml:space="preserve"> </w:t>
      </w:r>
      <w:r w:rsidR="00A9519F" w:rsidRPr="001F2EB2">
        <w:rPr>
          <w:rFonts w:cs="Times New Roman"/>
          <w:szCs w:val="28"/>
        </w:rPr>
        <w:t xml:space="preserve">абзац перший підпункту 23 пункту 2 розділу XV „Прикінцеві та перехідні положення“ Закону України „Про вищу освіту“ </w:t>
      </w:r>
      <w:r w:rsidR="001F2EB2">
        <w:rPr>
          <w:rFonts w:cs="Times New Roman"/>
          <w:szCs w:val="28"/>
        </w:rPr>
        <w:t>від 1 липня</w:t>
      </w:r>
      <w:r w:rsidR="001F2EB2">
        <w:rPr>
          <w:rFonts w:cs="Times New Roman"/>
          <w:szCs w:val="28"/>
        </w:rPr>
        <w:br/>
      </w:r>
      <w:r w:rsidR="00A9519F" w:rsidRPr="001F2EB2">
        <w:rPr>
          <w:rFonts w:cs="Times New Roman"/>
          <w:szCs w:val="28"/>
        </w:rPr>
        <w:t>2014 року № 1556–VII зі змінами (далі – Закон)</w:t>
      </w:r>
      <w:r w:rsidR="001F2EB2">
        <w:rPr>
          <w:rFonts w:cs="Times New Roman"/>
          <w:szCs w:val="28"/>
        </w:rPr>
        <w:t>, яким установлено, що</w:t>
      </w:r>
      <w:r w:rsidR="001F2EB2">
        <w:rPr>
          <w:rFonts w:cs="Times New Roman"/>
          <w:szCs w:val="28"/>
        </w:rPr>
        <w:br/>
      </w:r>
      <w:r w:rsidR="00794111" w:rsidRPr="001F2EB2">
        <w:rPr>
          <w:rFonts w:cs="Times New Roman"/>
          <w:szCs w:val="28"/>
        </w:rPr>
        <w:t>„у 2022, 2023, 2024, 2025 роках прийом на навчання для здобуття вищої освіти здійснюється в особливому порядку, визначеному центральним органом виконавчої влади у сфері освіти і науки, без дотримання вимог цього Закону“.</w:t>
      </w:r>
    </w:p>
    <w:p w:rsidR="007876D1" w:rsidRPr="001F2EB2" w:rsidRDefault="007876D1" w:rsidP="001F2EB2">
      <w:pPr>
        <w:spacing w:after="0" w:line="372" w:lineRule="auto"/>
        <w:ind w:firstLine="567"/>
        <w:contextualSpacing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t>На думку с</w:t>
      </w:r>
      <w:r w:rsidR="009461C9" w:rsidRPr="001F2EB2">
        <w:rPr>
          <w:rStyle w:val="a9"/>
          <w:rFonts w:cs="Times New Roman"/>
          <w:szCs w:val="28"/>
        </w:rPr>
        <w:t>уб’єкт</w:t>
      </w:r>
      <w:r w:rsidRPr="001F2EB2">
        <w:rPr>
          <w:rStyle w:val="a9"/>
          <w:rFonts w:cs="Times New Roman"/>
          <w:szCs w:val="28"/>
        </w:rPr>
        <w:t>а</w:t>
      </w:r>
      <w:r w:rsidR="009461C9" w:rsidRPr="001F2EB2">
        <w:rPr>
          <w:rStyle w:val="a9"/>
          <w:rFonts w:cs="Times New Roman"/>
          <w:szCs w:val="28"/>
        </w:rPr>
        <w:t xml:space="preserve"> права на конституційну скаргу</w:t>
      </w:r>
      <w:r w:rsidRPr="001F2EB2">
        <w:rPr>
          <w:rStyle w:val="a9"/>
          <w:rFonts w:cs="Times New Roman"/>
          <w:szCs w:val="28"/>
        </w:rPr>
        <w:t>, оспорюваний припис Закону є таким, що не відповідає статті 6,</w:t>
      </w:r>
      <w:r w:rsidR="00331F49" w:rsidRPr="001F2EB2">
        <w:rPr>
          <w:rStyle w:val="a9"/>
          <w:rFonts w:cs="Times New Roman"/>
          <w:szCs w:val="28"/>
        </w:rPr>
        <w:t xml:space="preserve"> </w:t>
      </w:r>
      <w:r w:rsidRPr="001F2EB2">
        <w:rPr>
          <w:rStyle w:val="a9"/>
          <w:rFonts w:cs="Times New Roman"/>
          <w:szCs w:val="28"/>
        </w:rPr>
        <w:t xml:space="preserve">частині першій статті 8, </w:t>
      </w:r>
      <w:r w:rsidR="00331F49" w:rsidRPr="001F2EB2">
        <w:rPr>
          <w:rStyle w:val="a9"/>
          <w:rFonts w:cs="Times New Roman"/>
          <w:szCs w:val="28"/>
        </w:rPr>
        <w:br/>
      </w:r>
      <w:r w:rsidRPr="001F2EB2">
        <w:rPr>
          <w:rStyle w:val="a9"/>
          <w:rFonts w:cs="Times New Roman"/>
          <w:szCs w:val="28"/>
        </w:rPr>
        <w:t xml:space="preserve">частині другій статті 19, </w:t>
      </w:r>
      <w:r w:rsidR="00565B70" w:rsidRPr="001F2EB2">
        <w:rPr>
          <w:rStyle w:val="a9"/>
          <w:rFonts w:cs="Times New Roman"/>
          <w:szCs w:val="28"/>
        </w:rPr>
        <w:t xml:space="preserve">частині першій статті 24, частинам першій, четвертій статті 53, </w:t>
      </w:r>
      <w:r w:rsidRPr="001F2EB2">
        <w:rPr>
          <w:rStyle w:val="a9"/>
          <w:rFonts w:cs="Times New Roman"/>
          <w:szCs w:val="28"/>
        </w:rPr>
        <w:t xml:space="preserve">пунктам 1, 6 частини першої статті 92 Конституції України. </w:t>
      </w:r>
    </w:p>
    <w:p w:rsidR="009012D6" w:rsidRPr="001F2EB2" w:rsidRDefault="009012D6" w:rsidP="001F2EB2">
      <w:pPr>
        <w:spacing w:after="0" w:line="372" w:lineRule="auto"/>
        <w:ind w:firstLine="567"/>
        <w:contextualSpacing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Style w:val="a9"/>
          <w:rFonts w:cs="Times New Roman"/>
          <w:szCs w:val="28"/>
        </w:rPr>
        <w:t xml:space="preserve">До конституційної скарги долучено копії рішення </w:t>
      </w:r>
      <w:r w:rsidRPr="001F2EB2">
        <w:rPr>
          <w:rFonts w:cs="Times New Roman"/>
          <w:szCs w:val="28"/>
          <w:shd w:val="clear" w:color="auto" w:fill="FFFFFF"/>
        </w:rPr>
        <w:t xml:space="preserve">Окружного адміністративного суду міста Києва від 16 листопада 2022 року, </w:t>
      </w:r>
      <w:r w:rsidR="00080A6B" w:rsidRPr="001F2EB2">
        <w:rPr>
          <w:rFonts w:cs="Times New Roman"/>
          <w:szCs w:val="28"/>
          <w:shd w:val="clear" w:color="auto" w:fill="FFFFFF"/>
        </w:rPr>
        <w:t>постанов</w:t>
      </w:r>
      <w:r w:rsidRPr="001F2EB2">
        <w:rPr>
          <w:rFonts w:cs="Times New Roman"/>
          <w:szCs w:val="28"/>
          <w:shd w:val="clear" w:color="auto" w:fill="FFFFFF"/>
        </w:rPr>
        <w:t xml:space="preserve"> Шостого апеляційного адміністративного суду від 2 серпня</w:t>
      </w:r>
      <w:r w:rsidR="00F1790A" w:rsidRPr="001F2EB2">
        <w:rPr>
          <w:rFonts w:cs="Times New Roman"/>
          <w:szCs w:val="28"/>
          <w:shd w:val="clear" w:color="auto" w:fill="FFFFFF"/>
        </w:rPr>
        <w:t xml:space="preserve"> </w:t>
      </w:r>
      <w:r w:rsidRPr="001F2EB2">
        <w:rPr>
          <w:rFonts w:cs="Times New Roman"/>
          <w:szCs w:val="28"/>
          <w:shd w:val="clear" w:color="auto" w:fill="FFFFFF"/>
        </w:rPr>
        <w:t>2023 року</w:t>
      </w:r>
      <w:r w:rsidR="00080A6B" w:rsidRPr="001F2EB2">
        <w:rPr>
          <w:rFonts w:cs="Times New Roman"/>
          <w:szCs w:val="28"/>
          <w:shd w:val="clear" w:color="auto" w:fill="FFFFFF"/>
        </w:rPr>
        <w:t xml:space="preserve">, від </w:t>
      </w:r>
      <w:r w:rsidR="00F1790A" w:rsidRPr="001F2EB2">
        <w:rPr>
          <w:rFonts w:cs="Times New Roman"/>
          <w:szCs w:val="28"/>
          <w:shd w:val="clear" w:color="auto" w:fill="FFFFFF"/>
        </w:rPr>
        <w:br/>
      </w:r>
      <w:r w:rsidR="00080A6B" w:rsidRPr="001F2EB2">
        <w:rPr>
          <w:rFonts w:cs="Times New Roman"/>
          <w:szCs w:val="28"/>
          <w:shd w:val="clear" w:color="auto" w:fill="FFFFFF"/>
        </w:rPr>
        <w:t>4 червня 2024 року, постанов колегії суддів Касаційного адміністративного суду у складі Верховного Суду від 27 березня 2024 року,</w:t>
      </w:r>
      <w:r w:rsidR="00F1790A" w:rsidRPr="001F2EB2">
        <w:rPr>
          <w:rFonts w:cs="Times New Roman"/>
          <w:szCs w:val="28"/>
          <w:shd w:val="clear" w:color="auto" w:fill="FFFFFF"/>
        </w:rPr>
        <w:t xml:space="preserve"> </w:t>
      </w:r>
      <w:r w:rsidR="00080A6B" w:rsidRPr="001F2EB2">
        <w:rPr>
          <w:rFonts w:cs="Times New Roman"/>
          <w:szCs w:val="28"/>
          <w:shd w:val="clear" w:color="auto" w:fill="FFFFFF"/>
        </w:rPr>
        <w:t>від 14 травня 2025 року.</w:t>
      </w:r>
    </w:p>
    <w:p w:rsidR="00E11F9D" w:rsidRPr="001F2EB2" w:rsidRDefault="00E11F9D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t xml:space="preserve">Обґрунтовуючи свої твердження щодо неконституційності оспорюваного припису Закону, автор клопотання посилається </w:t>
      </w:r>
      <w:r w:rsidRPr="001F2EB2">
        <w:rPr>
          <w:rFonts w:cs="Times New Roman"/>
          <w:szCs w:val="28"/>
          <w:shd w:val="clear" w:color="auto" w:fill="FFFFFF"/>
        </w:rPr>
        <w:t>на окремі приписи Конституції України, Закону, рішення Конституційного Суду України, а також на судові рішення у своїй справі.</w:t>
      </w:r>
    </w:p>
    <w:p w:rsidR="00C40373" w:rsidRPr="001F2EB2" w:rsidRDefault="00C40373" w:rsidP="001F2EB2">
      <w:pPr>
        <w:spacing w:after="0" w:line="240" w:lineRule="auto"/>
        <w:ind w:firstLine="567"/>
        <w:jc w:val="both"/>
        <w:rPr>
          <w:rStyle w:val="a9"/>
          <w:rFonts w:cs="Times New Roman"/>
          <w:szCs w:val="28"/>
        </w:rPr>
      </w:pPr>
    </w:p>
    <w:p w:rsidR="00037E2E" w:rsidRPr="001F2EB2" w:rsidRDefault="00037E2E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t xml:space="preserve">2. </w:t>
      </w:r>
      <w:r w:rsidR="00C77A67" w:rsidRPr="001F2EB2">
        <w:rPr>
          <w:rStyle w:val="a9"/>
          <w:rFonts w:cs="Times New Roman"/>
          <w:szCs w:val="28"/>
        </w:rPr>
        <w:t xml:space="preserve">Зі змісту конституційної скарги та долучених до неї документів і матеріалів </w:t>
      </w:r>
      <w:r w:rsidR="006E383E" w:rsidRPr="001F2EB2">
        <w:rPr>
          <w:rStyle w:val="a9"/>
          <w:rFonts w:cs="Times New Roman"/>
          <w:szCs w:val="28"/>
        </w:rPr>
        <w:t>у</w:t>
      </w:r>
      <w:r w:rsidR="00C77A67" w:rsidRPr="001F2EB2">
        <w:rPr>
          <w:rStyle w:val="a9"/>
          <w:rFonts w:cs="Times New Roman"/>
          <w:szCs w:val="28"/>
        </w:rPr>
        <w:t>бачається</w:t>
      </w:r>
      <w:r w:rsidRPr="001F2EB2">
        <w:rPr>
          <w:rStyle w:val="a9"/>
          <w:rFonts w:cs="Times New Roman"/>
          <w:szCs w:val="28"/>
        </w:rPr>
        <w:t xml:space="preserve"> таке.</w:t>
      </w:r>
    </w:p>
    <w:p w:rsidR="003C3E9F" w:rsidRPr="001F2EB2" w:rsidRDefault="00DC10FC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  <w:lang w:val="ru-RU"/>
        </w:rPr>
      </w:pPr>
      <w:r w:rsidRPr="001F2EB2">
        <w:rPr>
          <w:rFonts w:cs="Times New Roman"/>
          <w:szCs w:val="28"/>
          <w:shd w:val="clear" w:color="auto" w:fill="FFFFFF"/>
        </w:rPr>
        <w:t>У серпні 202</w:t>
      </w:r>
      <w:r w:rsidR="003C3E9F" w:rsidRPr="001F2EB2">
        <w:rPr>
          <w:rFonts w:cs="Times New Roman"/>
          <w:szCs w:val="28"/>
          <w:shd w:val="clear" w:color="auto" w:fill="FFFFFF"/>
        </w:rPr>
        <w:t>2</w:t>
      </w:r>
      <w:r w:rsidRPr="001F2EB2">
        <w:rPr>
          <w:rFonts w:cs="Times New Roman"/>
          <w:szCs w:val="28"/>
          <w:shd w:val="clear" w:color="auto" w:fill="FFFFFF"/>
        </w:rPr>
        <w:t xml:space="preserve"> року </w:t>
      </w:r>
      <w:proofErr w:type="spellStart"/>
      <w:r w:rsidR="003C3E9F" w:rsidRPr="001F2EB2">
        <w:rPr>
          <w:rFonts w:cs="Times New Roman"/>
          <w:szCs w:val="28"/>
          <w:shd w:val="clear" w:color="auto" w:fill="FFFFFF"/>
        </w:rPr>
        <w:t>Євстіфеєв</w:t>
      </w:r>
      <w:proofErr w:type="spellEnd"/>
      <w:r w:rsidR="003C3E9F" w:rsidRPr="001F2EB2">
        <w:rPr>
          <w:rFonts w:cs="Times New Roman"/>
          <w:szCs w:val="28"/>
          <w:shd w:val="clear" w:color="auto" w:fill="FFFFFF"/>
        </w:rPr>
        <w:t xml:space="preserve"> М.І.</w:t>
      </w:r>
      <w:r w:rsidRPr="001F2EB2">
        <w:rPr>
          <w:rFonts w:cs="Times New Roman"/>
          <w:szCs w:val="28"/>
          <w:shd w:val="clear" w:color="auto" w:fill="FFFFFF"/>
        </w:rPr>
        <w:t xml:space="preserve"> звернувся до </w:t>
      </w:r>
      <w:r w:rsidR="003C3E9F" w:rsidRPr="001F2EB2">
        <w:rPr>
          <w:rFonts w:cs="Times New Roman"/>
          <w:szCs w:val="28"/>
          <w:shd w:val="clear" w:color="auto" w:fill="FFFFFF"/>
        </w:rPr>
        <w:t>суду із позовом до Міністерства освіти і науки України</w:t>
      </w:r>
      <w:r w:rsidR="00766CDF" w:rsidRPr="001F2EB2">
        <w:rPr>
          <w:rFonts w:cs="Times New Roman"/>
          <w:szCs w:val="28"/>
          <w:shd w:val="clear" w:color="auto" w:fill="FFFFFF"/>
        </w:rPr>
        <w:t xml:space="preserve"> (далі – Міністерство)</w:t>
      </w:r>
      <w:r w:rsidR="003C3E9F" w:rsidRPr="001F2EB2">
        <w:rPr>
          <w:rFonts w:cs="Times New Roman"/>
          <w:szCs w:val="28"/>
          <w:shd w:val="clear" w:color="auto" w:fill="FFFFFF"/>
        </w:rPr>
        <w:t xml:space="preserve">, в якому просив визнати протиправним і нечинним пункт 9 розділу ІІІ </w:t>
      </w:r>
      <w:r w:rsidR="00055C94" w:rsidRPr="001F2EB2">
        <w:rPr>
          <w:rFonts w:cs="Times New Roman"/>
          <w:szCs w:val="28"/>
          <w:shd w:val="clear" w:color="auto" w:fill="FFFFFF"/>
        </w:rPr>
        <w:t>Порядку прийому на навчання для здобуття вищої освіти в 2022 році</w:t>
      </w:r>
      <w:r w:rsidR="003C3E9F" w:rsidRPr="001F2EB2">
        <w:rPr>
          <w:rFonts w:cs="Times New Roman"/>
          <w:szCs w:val="28"/>
          <w:shd w:val="clear" w:color="auto" w:fill="FFFFFF"/>
        </w:rPr>
        <w:t xml:space="preserve">, </w:t>
      </w:r>
      <w:r w:rsidR="00055C94" w:rsidRPr="001F2EB2">
        <w:rPr>
          <w:rFonts w:cs="Times New Roman"/>
          <w:szCs w:val="28"/>
          <w:shd w:val="clear" w:color="auto" w:fill="FFFFFF"/>
        </w:rPr>
        <w:t>затвердженого наказом</w:t>
      </w:r>
      <w:r w:rsidR="00055C94" w:rsidRPr="001F2EB2">
        <w:rPr>
          <w:rFonts w:cs="Times New Roman"/>
          <w:szCs w:val="28"/>
        </w:rPr>
        <w:t xml:space="preserve"> </w:t>
      </w:r>
      <w:r w:rsidR="00055C94" w:rsidRPr="001F2EB2">
        <w:rPr>
          <w:rFonts w:cs="Times New Roman"/>
          <w:szCs w:val="28"/>
          <w:shd w:val="clear" w:color="auto" w:fill="FFFFFF"/>
        </w:rPr>
        <w:t xml:space="preserve">Міністерства від 27 квітня 2022 року № 392, у частині, згідно з якою прийом на навчання вступників за спеціальностями 081 </w:t>
      </w:r>
      <w:r w:rsidR="00055C94" w:rsidRPr="001F2EB2">
        <w:rPr>
          <w:rFonts w:cs="Times New Roman"/>
          <w:szCs w:val="28"/>
        </w:rPr>
        <w:t>„</w:t>
      </w:r>
      <w:r w:rsidR="00055C94" w:rsidRPr="001F2EB2">
        <w:rPr>
          <w:rFonts w:cs="Times New Roman"/>
          <w:szCs w:val="28"/>
          <w:shd w:val="clear" w:color="auto" w:fill="FFFFFF"/>
        </w:rPr>
        <w:t>Право</w:t>
      </w:r>
      <w:r w:rsidR="00055C94" w:rsidRPr="001F2EB2">
        <w:rPr>
          <w:rFonts w:cs="Times New Roman"/>
          <w:szCs w:val="28"/>
        </w:rPr>
        <w:t xml:space="preserve">“ </w:t>
      </w:r>
      <w:r w:rsidR="00055C94" w:rsidRPr="001F2EB2">
        <w:rPr>
          <w:rFonts w:cs="Times New Roman"/>
          <w:szCs w:val="28"/>
          <w:shd w:val="clear" w:color="auto" w:fill="FFFFFF"/>
        </w:rPr>
        <w:t xml:space="preserve">та 293 </w:t>
      </w:r>
      <w:r w:rsidR="00055C94" w:rsidRPr="001F2EB2">
        <w:rPr>
          <w:rFonts w:cs="Times New Roman"/>
          <w:szCs w:val="28"/>
        </w:rPr>
        <w:t>„</w:t>
      </w:r>
      <w:r w:rsidR="00055C94" w:rsidRPr="001F2EB2">
        <w:rPr>
          <w:rFonts w:cs="Times New Roman"/>
          <w:szCs w:val="28"/>
          <w:shd w:val="clear" w:color="auto" w:fill="FFFFFF"/>
        </w:rPr>
        <w:t>Міжнародне право</w:t>
      </w:r>
      <w:r w:rsidR="00055C94" w:rsidRPr="001F2EB2">
        <w:rPr>
          <w:rFonts w:cs="Times New Roman"/>
          <w:szCs w:val="28"/>
        </w:rPr>
        <w:t xml:space="preserve">“ </w:t>
      </w:r>
      <w:r w:rsidR="00055C94" w:rsidRPr="001F2EB2">
        <w:rPr>
          <w:rFonts w:cs="Times New Roman"/>
          <w:szCs w:val="28"/>
        </w:rPr>
        <w:lastRenderedPageBreak/>
        <w:t>за державним або регіональним замовленням для здобуття ступеня магістра за заочною формою здобуття о</w:t>
      </w:r>
      <w:r w:rsidR="00331F49" w:rsidRPr="001F2EB2">
        <w:rPr>
          <w:rFonts w:cs="Times New Roman"/>
          <w:szCs w:val="28"/>
        </w:rPr>
        <w:t>світи у 2022 році не проводять</w:t>
      </w:r>
      <w:r w:rsidR="001F2EB2">
        <w:rPr>
          <w:rFonts w:cs="Times New Roman"/>
          <w:szCs w:val="28"/>
        </w:rPr>
        <w:t>.</w:t>
      </w:r>
    </w:p>
    <w:p w:rsidR="005D75DB" w:rsidRPr="001F2EB2" w:rsidRDefault="005D75DB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Fonts w:cs="Times New Roman"/>
          <w:szCs w:val="28"/>
          <w:shd w:val="clear" w:color="auto" w:fill="FFFFFF"/>
        </w:rPr>
        <w:t>Окружний адміністративний суд міста Києва рішенням від 16 листопада 2022 року</w:t>
      </w:r>
      <w:r w:rsidR="004F0AD9" w:rsidRPr="001F2EB2">
        <w:rPr>
          <w:rFonts w:cs="Times New Roman"/>
          <w:szCs w:val="28"/>
          <w:shd w:val="clear" w:color="auto" w:fill="FFFFFF"/>
        </w:rPr>
        <w:t xml:space="preserve"> позовні вимоги </w:t>
      </w:r>
      <w:proofErr w:type="spellStart"/>
      <w:r w:rsidR="004F0AD9" w:rsidRPr="001F2EB2">
        <w:rPr>
          <w:rFonts w:cs="Times New Roman"/>
          <w:szCs w:val="28"/>
          <w:shd w:val="clear" w:color="auto" w:fill="FFFFFF"/>
        </w:rPr>
        <w:t>Євстіфеєв</w:t>
      </w:r>
      <w:r w:rsidR="00331F49" w:rsidRPr="001F2EB2">
        <w:rPr>
          <w:rFonts w:cs="Times New Roman"/>
          <w:szCs w:val="28"/>
          <w:shd w:val="clear" w:color="auto" w:fill="FFFFFF"/>
        </w:rPr>
        <w:t>а</w:t>
      </w:r>
      <w:proofErr w:type="spellEnd"/>
      <w:r w:rsidR="004F0AD9" w:rsidRPr="001F2EB2">
        <w:rPr>
          <w:rFonts w:cs="Times New Roman"/>
          <w:szCs w:val="28"/>
          <w:shd w:val="clear" w:color="auto" w:fill="FFFFFF"/>
        </w:rPr>
        <w:t xml:space="preserve"> М.І. задовольнив. </w:t>
      </w:r>
    </w:p>
    <w:p w:rsidR="00194980" w:rsidRPr="001F2EB2" w:rsidRDefault="00194980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Fonts w:cs="Times New Roman"/>
          <w:szCs w:val="28"/>
          <w:shd w:val="clear" w:color="auto" w:fill="FFFFFF"/>
        </w:rPr>
        <w:t>Міністерство оскаржило апеляційним порядком рішення суду першої інстанції.</w:t>
      </w:r>
    </w:p>
    <w:p w:rsidR="007D061E" w:rsidRPr="001F2EB2" w:rsidRDefault="004253FF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Fonts w:cs="Times New Roman"/>
          <w:szCs w:val="28"/>
          <w:shd w:val="clear" w:color="auto" w:fill="FFFFFF"/>
        </w:rPr>
        <w:t>Шостий апеляційний</w:t>
      </w:r>
      <w:r w:rsidR="007D061E" w:rsidRPr="001F2EB2">
        <w:rPr>
          <w:rFonts w:cs="Times New Roman"/>
          <w:szCs w:val="28"/>
          <w:shd w:val="clear" w:color="auto" w:fill="FFFFFF"/>
        </w:rPr>
        <w:t xml:space="preserve"> адміністративний суд постановою</w:t>
      </w:r>
      <w:r w:rsidRPr="001F2EB2">
        <w:rPr>
          <w:rFonts w:cs="Times New Roman"/>
          <w:szCs w:val="28"/>
          <w:shd w:val="clear" w:color="auto" w:fill="FFFFFF"/>
        </w:rPr>
        <w:t xml:space="preserve"> </w:t>
      </w:r>
      <w:r w:rsidR="001F2EB2">
        <w:rPr>
          <w:rFonts w:cs="Times New Roman"/>
          <w:szCs w:val="28"/>
          <w:shd w:val="clear" w:color="auto" w:fill="FFFFFF"/>
        </w:rPr>
        <w:t>від 2 серпня</w:t>
      </w:r>
      <w:r w:rsidR="001F2EB2">
        <w:rPr>
          <w:rFonts w:cs="Times New Roman"/>
          <w:szCs w:val="28"/>
          <w:shd w:val="clear" w:color="auto" w:fill="FFFFFF"/>
        </w:rPr>
        <w:br/>
      </w:r>
      <w:r w:rsidR="007D061E" w:rsidRPr="001F2EB2">
        <w:rPr>
          <w:rFonts w:cs="Times New Roman"/>
          <w:szCs w:val="28"/>
          <w:shd w:val="clear" w:color="auto" w:fill="FFFFFF"/>
        </w:rPr>
        <w:t>2023 року</w:t>
      </w:r>
      <w:r w:rsidR="00BC2C9C" w:rsidRPr="001F2EB2">
        <w:rPr>
          <w:rFonts w:cs="Times New Roman"/>
          <w:szCs w:val="28"/>
          <w:shd w:val="clear" w:color="auto" w:fill="FFFFFF"/>
        </w:rPr>
        <w:t xml:space="preserve"> задовольнив апеляційну скаргу Міністерства,</w:t>
      </w:r>
      <w:r w:rsidR="007D061E" w:rsidRPr="001F2EB2">
        <w:rPr>
          <w:rFonts w:cs="Times New Roman"/>
          <w:szCs w:val="28"/>
          <w:shd w:val="clear" w:color="auto" w:fill="FFFFFF"/>
        </w:rPr>
        <w:t xml:space="preserve"> </w:t>
      </w:r>
      <w:r w:rsidR="003E1D32" w:rsidRPr="001F2EB2">
        <w:rPr>
          <w:rFonts w:cs="Times New Roman"/>
          <w:szCs w:val="28"/>
          <w:shd w:val="clear" w:color="auto" w:fill="FFFFFF"/>
        </w:rPr>
        <w:t>скасував</w:t>
      </w:r>
      <w:r w:rsidR="00D60A29" w:rsidRPr="001F2EB2">
        <w:rPr>
          <w:rFonts w:cs="Times New Roman"/>
          <w:szCs w:val="28"/>
          <w:shd w:val="clear" w:color="auto" w:fill="FFFFFF"/>
        </w:rPr>
        <w:t xml:space="preserve"> рішення суду першої інстанції та</w:t>
      </w:r>
      <w:r w:rsidR="003E1D32" w:rsidRPr="001F2EB2">
        <w:rPr>
          <w:rFonts w:cs="Times New Roman"/>
          <w:szCs w:val="28"/>
          <w:shd w:val="clear" w:color="auto" w:fill="FFFFFF"/>
        </w:rPr>
        <w:t xml:space="preserve"> ухва</w:t>
      </w:r>
      <w:r w:rsidR="00D60A29" w:rsidRPr="001F2EB2">
        <w:rPr>
          <w:rFonts w:cs="Times New Roman"/>
          <w:szCs w:val="28"/>
          <w:shd w:val="clear" w:color="auto" w:fill="FFFFFF"/>
        </w:rPr>
        <w:t>лив нову постанову про відмову в</w:t>
      </w:r>
      <w:r w:rsidR="003E1D32" w:rsidRPr="001F2EB2">
        <w:rPr>
          <w:rFonts w:cs="Times New Roman"/>
          <w:szCs w:val="28"/>
          <w:shd w:val="clear" w:color="auto" w:fill="FFFFFF"/>
        </w:rPr>
        <w:t xml:space="preserve"> задоволенні позову.</w:t>
      </w:r>
    </w:p>
    <w:p w:rsidR="0000438F" w:rsidRPr="001F2EB2" w:rsidRDefault="0000438F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1F2EB2">
        <w:rPr>
          <w:rFonts w:cs="Times New Roman"/>
          <w:szCs w:val="28"/>
          <w:shd w:val="clear" w:color="auto" w:fill="FFFFFF"/>
        </w:rPr>
        <w:t>Євстіфеєв</w:t>
      </w:r>
      <w:proofErr w:type="spellEnd"/>
      <w:r w:rsidRPr="001F2EB2">
        <w:rPr>
          <w:rFonts w:cs="Times New Roman"/>
          <w:szCs w:val="28"/>
          <w:shd w:val="clear" w:color="auto" w:fill="FFFFFF"/>
        </w:rPr>
        <w:t xml:space="preserve"> М.І. оскаржив касаційним порядком зазначену постанову суду апеляційної інстанції.</w:t>
      </w:r>
    </w:p>
    <w:p w:rsidR="00D62815" w:rsidRPr="001F2EB2" w:rsidRDefault="00A43291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Fonts w:cs="Times New Roman"/>
          <w:szCs w:val="28"/>
          <w:shd w:val="clear" w:color="auto" w:fill="FFFFFF"/>
        </w:rPr>
        <w:t>Колегія суддів</w:t>
      </w:r>
      <w:r w:rsidRPr="001F2EB2">
        <w:rPr>
          <w:rFonts w:cs="Times New Roman"/>
          <w:szCs w:val="28"/>
        </w:rPr>
        <w:t xml:space="preserve"> </w:t>
      </w:r>
      <w:r w:rsidRPr="001F2EB2">
        <w:rPr>
          <w:rFonts w:cs="Times New Roman"/>
          <w:szCs w:val="28"/>
          <w:shd w:val="clear" w:color="auto" w:fill="FFFFFF"/>
        </w:rPr>
        <w:t xml:space="preserve">Касаційного адміністративного суду у складі Верховного Суду постановою від </w:t>
      </w:r>
      <w:r w:rsidR="00F96677" w:rsidRPr="001F2EB2">
        <w:rPr>
          <w:rFonts w:cs="Times New Roman"/>
          <w:szCs w:val="28"/>
          <w:shd w:val="clear" w:color="auto" w:fill="FFFFFF"/>
        </w:rPr>
        <w:t>27 березня</w:t>
      </w:r>
      <w:r w:rsidRPr="001F2EB2">
        <w:rPr>
          <w:rFonts w:cs="Times New Roman"/>
          <w:szCs w:val="28"/>
          <w:shd w:val="clear" w:color="auto" w:fill="FFFFFF"/>
        </w:rPr>
        <w:t xml:space="preserve"> 2024 року</w:t>
      </w:r>
      <w:r w:rsidR="0000438F" w:rsidRPr="001F2EB2">
        <w:rPr>
          <w:rFonts w:cs="Times New Roman"/>
          <w:szCs w:val="28"/>
          <w:shd w:val="clear" w:color="auto" w:fill="FFFFFF"/>
        </w:rPr>
        <w:t xml:space="preserve"> задовольнила частково касаційну скаргу </w:t>
      </w:r>
      <w:proofErr w:type="spellStart"/>
      <w:r w:rsidR="0000438F" w:rsidRPr="001F2EB2">
        <w:rPr>
          <w:rFonts w:cs="Times New Roman"/>
          <w:szCs w:val="28"/>
          <w:shd w:val="clear" w:color="auto" w:fill="FFFFFF"/>
        </w:rPr>
        <w:t>Євстіфеєва</w:t>
      </w:r>
      <w:proofErr w:type="spellEnd"/>
      <w:r w:rsidR="0000438F" w:rsidRPr="001F2EB2">
        <w:rPr>
          <w:rFonts w:cs="Times New Roman"/>
          <w:szCs w:val="28"/>
          <w:shd w:val="clear" w:color="auto" w:fill="FFFFFF"/>
        </w:rPr>
        <w:t xml:space="preserve"> М.І.,</w:t>
      </w:r>
      <w:r w:rsidR="00F96677" w:rsidRPr="001F2EB2">
        <w:rPr>
          <w:rFonts w:cs="Times New Roman"/>
          <w:szCs w:val="28"/>
          <w:shd w:val="clear" w:color="auto" w:fill="FFFFFF"/>
        </w:rPr>
        <w:t xml:space="preserve"> скасувала</w:t>
      </w:r>
      <w:r w:rsidR="00F82A3F" w:rsidRPr="001F2EB2">
        <w:rPr>
          <w:rFonts w:cs="Times New Roman"/>
          <w:szCs w:val="28"/>
          <w:shd w:val="clear" w:color="auto" w:fill="FFFFFF"/>
        </w:rPr>
        <w:t xml:space="preserve"> постанову</w:t>
      </w:r>
      <w:r w:rsidR="00D6047E" w:rsidRPr="001F2EB2">
        <w:rPr>
          <w:rFonts w:cs="Times New Roman"/>
          <w:szCs w:val="28"/>
          <w:shd w:val="clear" w:color="auto" w:fill="FFFFFF"/>
        </w:rPr>
        <w:t xml:space="preserve"> Шостого апеляційного адміністративного суду від 2 серпня 2023 року</w:t>
      </w:r>
      <w:r w:rsidR="00F82A3F" w:rsidRPr="001F2EB2">
        <w:rPr>
          <w:rFonts w:cs="Times New Roman"/>
          <w:szCs w:val="28"/>
          <w:shd w:val="clear" w:color="auto" w:fill="FFFFFF"/>
        </w:rPr>
        <w:t>, а справу скерувала</w:t>
      </w:r>
      <w:r w:rsidR="00F96677" w:rsidRPr="001F2EB2">
        <w:rPr>
          <w:rFonts w:cs="Times New Roman"/>
          <w:szCs w:val="28"/>
          <w:shd w:val="clear" w:color="auto" w:fill="FFFFFF"/>
        </w:rPr>
        <w:t xml:space="preserve"> на новий розгляд до </w:t>
      </w:r>
      <w:r w:rsidR="00D62815" w:rsidRPr="001F2EB2">
        <w:rPr>
          <w:rFonts w:cs="Times New Roman"/>
          <w:szCs w:val="28"/>
          <w:shd w:val="clear" w:color="auto" w:fill="FFFFFF"/>
        </w:rPr>
        <w:t>суду апеляційної інстанції</w:t>
      </w:r>
      <w:r w:rsidR="00F96677" w:rsidRPr="001F2EB2">
        <w:rPr>
          <w:rFonts w:cs="Times New Roman"/>
          <w:szCs w:val="28"/>
          <w:shd w:val="clear" w:color="auto" w:fill="FFFFFF"/>
        </w:rPr>
        <w:t>.</w:t>
      </w:r>
    </w:p>
    <w:p w:rsidR="00D62815" w:rsidRPr="001F2EB2" w:rsidRDefault="005A0B15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Fonts w:cs="Times New Roman"/>
          <w:szCs w:val="28"/>
          <w:shd w:val="clear" w:color="auto" w:fill="FFFFFF"/>
        </w:rPr>
        <w:t xml:space="preserve">Після цього </w:t>
      </w:r>
      <w:r w:rsidR="00F82A3F" w:rsidRPr="001F2EB2">
        <w:rPr>
          <w:rFonts w:cs="Times New Roman"/>
          <w:szCs w:val="28"/>
          <w:shd w:val="clear" w:color="auto" w:fill="FFFFFF"/>
        </w:rPr>
        <w:t>Шостий апеляційний</w:t>
      </w:r>
      <w:r w:rsidR="00D62815" w:rsidRPr="001F2EB2">
        <w:rPr>
          <w:rFonts w:cs="Times New Roman"/>
          <w:szCs w:val="28"/>
          <w:shd w:val="clear" w:color="auto" w:fill="FFFFFF"/>
        </w:rPr>
        <w:t xml:space="preserve"> адміністративний суд постановою</w:t>
      </w:r>
      <w:r w:rsidR="00F82A3F" w:rsidRPr="001F2EB2">
        <w:rPr>
          <w:rFonts w:cs="Times New Roman"/>
          <w:szCs w:val="28"/>
          <w:shd w:val="clear" w:color="auto" w:fill="FFFFFF"/>
        </w:rPr>
        <w:t xml:space="preserve"> </w:t>
      </w:r>
      <w:r w:rsidR="00D62815" w:rsidRPr="001F2EB2">
        <w:rPr>
          <w:rFonts w:cs="Times New Roman"/>
          <w:szCs w:val="28"/>
          <w:shd w:val="clear" w:color="auto" w:fill="FFFFFF"/>
        </w:rPr>
        <w:t xml:space="preserve">від </w:t>
      </w:r>
      <w:r w:rsidR="00F82A3F" w:rsidRPr="001F2EB2">
        <w:rPr>
          <w:rFonts w:cs="Times New Roman"/>
          <w:szCs w:val="28"/>
          <w:shd w:val="clear" w:color="auto" w:fill="FFFFFF"/>
        </w:rPr>
        <w:br/>
      </w:r>
      <w:r w:rsidR="00D62815" w:rsidRPr="001F2EB2">
        <w:rPr>
          <w:rFonts w:cs="Times New Roman"/>
          <w:szCs w:val="28"/>
          <w:shd w:val="clear" w:color="auto" w:fill="FFFFFF"/>
        </w:rPr>
        <w:t xml:space="preserve">4 червня 2024 року </w:t>
      </w:r>
      <w:r w:rsidRPr="001F2EB2">
        <w:rPr>
          <w:rFonts w:cs="Times New Roman"/>
          <w:szCs w:val="28"/>
          <w:shd w:val="clear" w:color="auto" w:fill="FFFFFF"/>
        </w:rPr>
        <w:t>апеляційну скаргу Міністерства залишив</w:t>
      </w:r>
      <w:r w:rsidR="00F82A3F" w:rsidRPr="001F2EB2">
        <w:rPr>
          <w:rFonts w:cs="Times New Roman"/>
          <w:szCs w:val="28"/>
          <w:shd w:val="clear" w:color="auto" w:fill="FFFFFF"/>
        </w:rPr>
        <w:t xml:space="preserve"> </w:t>
      </w:r>
      <w:r w:rsidRPr="001F2EB2">
        <w:rPr>
          <w:rFonts w:cs="Times New Roman"/>
          <w:szCs w:val="28"/>
          <w:shd w:val="clear" w:color="auto" w:fill="FFFFFF"/>
        </w:rPr>
        <w:t xml:space="preserve">без задоволення, а рішення Окружного адміністративного суду міста Києва від 16 листопада </w:t>
      </w:r>
      <w:r w:rsidR="00F82A3F" w:rsidRPr="001F2EB2">
        <w:rPr>
          <w:rFonts w:cs="Times New Roman"/>
          <w:szCs w:val="28"/>
          <w:shd w:val="clear" w:color="auto" w:fill="FFFFFF"/>
        </w:rPr>
        <w:br/>
      </w:r>
      <w:r w:rsidRPr="001F2EB2">
        <w:rPr>
          <w:rFonts w:cs="Times New Roman"/>
          <w:szCs w:val="28"/>
          <w:shd w:val="clear" w:color="auto" w:fill="FFFFFF"/>
        </w:rPr>
        <w:t xml:space="preserve">2022 року – без змін. </w:t>
      </w:r>
    </w:p>
    <w:p w:rsidR="00766CDF" w:rsidRPr="001F2EB2" w:rsidRDefault="00766CDF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Fonts w:cs="Times New Roman"/>
          <w:szCs w:val="28"/>
          <w:shd w:val="clear" w:color="auto" w:fill="FFFFFF"/>
        </w:rPr>
        <w:t>Не погоджуючись із такими судовими рішеннями, Міністерство звернулося</w:t>
      </w:r>
      <w:r w:rsidR="00E42188" w:rsidRPr="001F2EB2">
        <w:rPr>
          <w:rFonts w:cs="Times New Roman"/>
          <w:szCs w:val="28"/>
          <w:shd w:val="clear" w:color="auto" w:fill="FFFFFF"/>
        </w:rPr>
        <w:t xml:space="preserve"> до Верховного Суду з касаційною скаргою. </w:t>
      </w:r>
    </w:p>
    <w:p w:rsidR="00F46A6E" w:rsidRPr="001F2EB2" w:rsidRDefault="00F46A6E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Fonts w:cs="Times New Roman"/>
          <w:szCs w:val="28"/>
          <w:shd w:val="clear" w:color="auto" w:fill="FFFFFF"/>
        </w:rPr>
        <w:t>Колегія суддів</w:t>
      </w:r>
      <w:r w:rsidRPr="001F2EB2">
        <w:rPr>
          <w:rFonts w:cs="Times New Roman"/>
          <w:szCs w:val="28"/>
        </w:rPr>
        <w:t xml:space="preserve"> </w:t>
      </w:r>
      <w:r w:rsidRPr="001F2EB2">
        <w:rPr>
          <w:rFonts w:cs="Times New Roman"/>
          <w:szCs w:val="28"/>
          <w:shd w:val="clear" w:color="auto" w:fill="FFFFFF"/>
        </w:rPr>
        <w:t xml:space="preserve">Касаційного адміністративного суду у складі Верховного Суду постановою від 14 травня 2025 року касаційну скаргу Міністерства задовольнила, </w:t>
      </w:r>
      <w:r w:rsidR="00F24B37" w:rsidRPr="001F2EB2">
        <w:rPr>
          <w:rFonts w:cs="Times New Roman"/>
          <w:szCs w:val="28"/>
          <w:shd w:val="clear" w:color="auto" w:fill="FFFFFF"/>
        </w:rPr>
        <w:t>рішення Окружного адміністративного суду міста Києва від</w:t>
      </w:r>
      <w:r w:rsidR="001F2EB2">
        <w:rPr>
          <w:rFonts w:cs="Times New Roman"/>
          <w:szCs w:val="28"/>
          <w:shd w:val="clear" w:color="auto" w:fill="FFFFFF"/>
        </w:rPr>
        <w:br/>
      </w:r>
      <w:r w:rsidR="00F24B37" w:rsidRPr="001F2EB2">
        <w:rPr>
          <w:rFonts w:cs="Times New Roman"/>
          <w:szCs w:val="28"/>
          <w:shd w:val="clear" w:color="auto" w:fill="FFFFFF"/>
        </w:rPr>
        <w:t>16 листопада 2022 року</w:t>
      </w:r>
      <w:r w:rsidR="0054062C" w:rsidRPr="001F2EB2">
        <w:rPr>
          <w:rFonts w:cs="Times New Roman"/>
          <w:szCs w:val="28"/>
          <w:shd w:val="clear" w:color="auto" w:fill="FFFFFF"/>
        </w:rPr>
        <w:t xml:space="preserve"> та постанову Шостого</w:t>
      </w:r>
      <w:r w:rsidR="00F24B37" w:rsidRPr="001F2EB2">
        <w:rPr>
          <w:rFonts w:cs="Times New Roman"/>
          <w:szCs w:val="28"/>
          <w:shd w:val="clear" w:color="auto" w:fill="FFFFFF"/>
        </w:rPr>
        <w:t xml:space="preserve"> апеляційн</w:t>
      </w:r>
      <w:r w:rsidR="0054062C" w:rsidRPr="001F2EB2">
        <w:rPr>
          <w:rFonts w:cs="Times New Roman"/>
          <w:szCs w:val="28"/>
          <w:shd w:val="clear" w:color="auto" w:fill="FFFFFF"/>
        </w:rPr>
        <w:t>ого</w:t>
      </w:r>
      <w:r w:rsidR="00F24B37" w:rsidRPr="001F2EB2">
        <w:rPr>
          <w:rFonts w:cs="Times New Roman"/>
          <w:szCs w:val="28"/>
          <w:shd w:val="clear" w:color="auto" w:fill="FFFFFF"/>
        </w:rPr>
        <w:t xml:space="preserve"> адміністративн</w:t>
      </w:r>
      <w:r w:rsidR="0054062C" w:rsidRPr="001F2EB2">
        <w:rPr>
          <w:rFonts w:cs="Times New Roman"/>
          <w:szCs w:val="28"/>
          <w:shd w:val="clear" w:color="auto" w:fill="FFFFFF"/>
        </w:rPr>
        <w:t>ого</w:t>
      </w:r>
      <w:r w:rsidR="00F24B37" w:rsidRPr="001F2EB2">
        <w:rPr>
          <w:rFonts w:cs="Times New Roman"/>
          <w:szCs w:val="28"/>
          <w:shd w:val="clear" w:color="auto" w:fill="FFFFFF"/>
        </w:rPr>
        <w:t xml:space="preserve"> суд</w:t>
      </w:r>
      <w:r w:rsidR="0054062C" w:rsidRPr="001F2EB2">
        <w:rPr>
          <w:rFonts w:cs="Times New Roman"/>
          <w:szCs w:val="28"/>
          <w:shd w:val="clear" w:color="auto" w:fill="FFFFFF"/>
        </w:rPr>
        <w:t>у</w:t>
      </w:r>
      <w:r w:rsidR="00F24B37" w:rsidRPr="001F2EB2">
        <w:rPr>
          <w:rFonts w:cs="Times New Roman"/>
          <w:szCs w:val="28"/>
          <w:shd w:val="clear" w:color="auto" w:fill="FFFFFF"/>
        </w:rPr>
        <w:t xml:space="preserve"> від 4 червня</w:t>
      </w:r>
      <w:r w:rsidR="00F1790A" w:rsidRPr="001F2EB2">
        <w:rPr>
          <w:rFonts w:cs="Times New Roman"/>
          <w:szCs w:val="28"/>
          <w:shd w:val="clear" w:color="auto" w:fill="FFFFFF"/>
        </w:rPr>
        <w:t xml:space="preserve"> 2024 року скасувала й</w:t>
      </w:r>
      <w:r w:rsidR="00F24B37" w:rsidRPr="001F2EB2">
        <w:rPr>
          <w:rFonts w:cs="Times New Roman"/>
          <w:szCs w:val="28"/>
          <w:shd w:val="clear" w:color="auto" w:fill="FFFFFF"/>
        </w:rPr>
        <w:t xml:space="preserve"> ухвалила нову постанову про відмову </w:t>
      </w:r>
      <w:r w:rsidR="0054062C" w:rsidRPr="001F2EB2">
        <w:rPr>
          <w:rFonts w:cs="Times New Roman"/>
          <w:szCs w:val="28"/>
          <w:shd w:val="clear" w:color="auto" w:fill="FFFFFF"/>
        </w:rPr>
        <w:t>в</w:t>
      </w:r>
      <w:r w:rsidR="00F24B37" w:rsidRPr="001F2EB2">
        <w:rPr>
          <w:rFonts w:cs="Times New Roman"/>
          <w:szCs w:val="28"/>
          <w:shd w:val="clear" w:color="auto" w:fill="FFFFFF"/>
        </w:rPr>
        <w:t xml:space="preserve"> задоволенні позову. </w:t>
      </w:r>
    </w:p>
    <w:p w:rsidR="003C3E9F" w:rsidRPr="001F2EB2" w:rsidRDefault="00F96677" w:rsidP="001F2EB2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2EB2">
        <w:rPr>
          <w:rFonts w:cs="Times New Roman"/>
          <w:szCs w:val="28"/>
          <w:shd w:val="clear" w:color="auto" w:fill="FFFFFF"/>
        </w:rPr>
        <w:t xml:space="preserve"> </w:t>
      </w:r>
    </w:p>
    <w:p w:rsidR="00BA6945" w:rsidRPr="001F2EB2" w:rsidRDefault="00FE4F60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lastRenderedPageBreak/>
        <w:t>3</w:t>
      </w:r>
      <w:r w:rsidR="00D13F0D" w:rsidRPr="001F2EB2">
        <w:rPr>
          <w:rStyle w:val="a9"/>
          <w:rFonts w:cs="Times New Roman"/>
          <w:szCs w:val="28"/>
        </w:rPr>
        <w:t>.</w:t>
      </w:r>
      <w:r w:rsidR="00BA6945" w:rsidRPr="001F2EB2">
        <w:rPr>
          <w:rFonts w:cs="Times New Roman"/>
          <w:szCs w:val="28"/>
        </w:rPr>
        <w:t xml:space="preserve"> </w:t>
      </w:r>
      <w:r w:rsidR="00BA6945" w:rsidRPr="001F2EB2">
        <w:rPr>
          <w:rStyle w:val="a9"/>
          <w:rFonts w:cs="Times New Roman"/>
          <w:szCs w:val="28"/>
        </w:rPr>
        <w:t xml:space="preserve">Розв’язуючи питання </w:t>
      </w:r>
      <w:r w:rsidR="0046164B" w:rsidRPr="001F2EB2">
        <w:rPr>
          <w:rStyle w:val="a9"/>
          <w:rFonts w:cs="Times New Roman"/>
          <w:szCs w:val="28"/>
        </w:rPr>
        <w:t>про</w:t>
      </w:r>
      <w:r w:rsidR="00BA6945" w:rsidRPr="001F2EB2">
        <w:rPr>
          <w:rStyle w:val="a9"/>
          <w:rFonts w:cs="Times New Roman"/>
          <w:szCs w:val="28"/>
        </w:rPr>
        <w:t xml:space="preserve">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797652" w:rsidRPr="001F2EB2" w:rsidRDefault="00797652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України; конституційна скарга може бути подана в разі, якщо всі інші національні засоби юридичного захисту вичерпано (стаття 151</w:t>
      </w:r>
      <w:r w:rsidRPr="001F2EB2">
        <w:rPr>
          <w:rStyle w:val="a9"/>
          <w:rFonts w:cs="Times New Roman"/>
          <w:szCs w:val="28"/>
          <w:vertAlign w:val="superscript"/>
        </w:rPr>
        <w:t>1</w:t>
      </w:r>
      <w:r w:rsidRPr="001F2EB2">
        <w:rPr>
          <w:rStyle w:val="a9"/>
          <w:rFonts w:cs="Times New Roman"/>
          <w:szCs w:val="28"/>
        </w:rPr>
        <w:t xml:space="preserve"> Конституції України).</w:t>
      </w:r>
    </w:p>
    <w:p w:rsidR="00797652" w:rsidRPr="001F2EB2" w:rsidRDefault="00797652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t>Згідно із Законом України „Про Конституційний Суд України</w:t>
      </w:r>
      <w:r w:rsidR="001A1ECC" w:rsidRPr="001F2EB2">
        <w:rPr>
          <w:rFonts w:cs="Times New Roman"/>
          <w:szCs w:val="28"/>
        </w:rPr>
        <w:t>“</w:t>
      </w:r>
      <w:r w:rsidRPr="001F2EB2">
        <w:rPr>
          <w:rStyle w:val="a9"/>
          <w:rFonts w:cs="Times New Roman"/>
          <w:szCs w:val="28"/>
        </w:rPr>
        <w:t xml:space="preserve"> конституційна скарга є прийнятною за умов її відповідності вимогам</w:t>
      </w:r>
      <w:r w:rsidR="001A1ECC" w:rsidRPr="001F2EB2">
        <w:rPr>
          <w:rStyle w:val="a9"/>
          <w:rFonts w:cs="Times New Roman"/>
          <w:szCs w:val="28"/>
        </w:rPr>
        <w:t>,</w:t>
      </w:r>
      <w:r w:rsidRPr="001F2EB2">
        <w:rPr>
          <w:rStyle w:val="a9"/>
          <w:rFonts w:cs="Times New Roman"/>
          <w:szCs w:val="28"/>
        </w:rPr>
        <w:t xml:space="preserve"> установленим статтями 55, 56 цього зако</w:t>
      </w:r>
      <w:r w:rsidR="001F2EB2">
        <w:rPr>
          <w:rStyle w:val="a9"/>
          <w:rFonts w:cs="Times New Roman"/>
          <w:szCs w:val="28"/>
        </w:rPr>
        <w:t>ну (абзац перший частини першої</w:t>
      </w:r>
      <w:r w:rsidR="001F2EB2">
        <w:rPr>
          <w:rStyle w:val="a9"/>
          <w:rFonts w:cs="Times New Roman"/>
          <w:szCs w:val="28"/>
        </w:rPr>
        <w:br/>
      </w:r>
      <w:r w:rsidRPr="001F2EB2">
        <w:rPr>
          <w:rStyle w:val="a9"/>
          <w:rFonts w:cs="Times New Roman"/>
          <w:szCs w:val="28"/>
        </w:rPr>
        <w:t>статті 77);</w:t>
      </w:r>
      <w:r w:rsidR="0019464E" w:rsidRPr="001F2EB2">
        <w:rPr>
          <w:rStyle w:val="a9"/>
          <w:rFonts w:cs="Times New Roman"/>
          <w:szCs w:val="28"/>
        </w:rPr>
        <w:t xml:space="preserve"> </w:t>
      </w:r>
      <w:r w:rsidR="0019464E" w:rsidRPr="001F2EB2">
        <w:rPr>
          <w:rFonts w:cs="Times New Roman"/>
          <w:szCs w:val="28"/>
          <w:shd w:val="clear" w:color="auto" w:fill="FFFFFF"/>
        </w:rPr>
        <w:t xml:space="preserve">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приписів), що застосований в остаточному судовому рішенні у справі суб’єкта права на конституційну скаргу (частина перша статті 55); </w:t>
      </w:r>
      <w:r w:rsidR="009837D3" w:rsidRPr="001F2EB2">
        <w:rPr>
          <w:rFonts w:cs="Times New Roman"/>
          <w:szCs w:val="28"/>
          <w:shd w:val="clear" w:color="auto" w:fill="FFFFFF"/>
        </w:rPr>
        <w:t>конституційна</w:t>
      </w:r>
      <w:r w:rsidR="00CD5BDA" w:rsidRPr="001F2EB2">
        <w:rPr>
          <w:rFonts w:cs="Times New Roman"/>
          <w:szCs w:val="28"/>
          <w:shd w:val="clear" w:color="auto" w:fill="FFFFFF"/>
        </w:rPr>
        <w:t xml:space="preserve"> </w:t>
      </w:r>
      <w:r w:rsidR="009837D3" w:rsidRPr="001F2EB2">
        <w:rPr>
          <w:rFonts w:cs="Times New Roman"/>
          <w:szCs w:val="28"/>
          <w:shd w:val="clear" w:color="auto" w:fill="FFFFFF"/>
        </w:rPr>
        <w:t>скарга</w:t>
      </w:r>
      <w:r w:rsidR="00CD5BDA" w:rsidRPr="001F2EB2">
        <w:rPr>
          <w:rFonts w:cs="Times New Roman"/>
          <w:szCs w:val="28"/>
          <w:shd w:val="clear" w:color="auto" w:fill="FFFFFF"/>
        </w:rPr>
        <w:t xml:space="preserve"> </w:t>
      </w:r>
      <w:r w:rsidR="005A5BC3" w:rsidRPr="001F2EB2">
        <w:rPr>
          <w:rFonts w:cs="Times New Roman"/>
          <w:szCs w:val="28"/>
          <w:shd w:val="clear" w:color="auto" w:fill="FFFFFF"/>
        </w:rPr>
        <w:t>має містити</w:t>
      </w:r>
      <w:r w:rsidR="00CD5BDA" w:rsidRPr="001F2EB2">
        <w:rPr>
          <w:rFonts w:cs="Times New Roman"/>
          <w:szCs w:val="28"/>
          <w:shd w:val="clear" w:color="auto" w:fill="FFFFFF"/>
        </w:rPr>
        <w:t xml:space="preserve"> </w:t>
      </w:r>
      <w:r w:rsidR="001A1ECC" w:rsidRPr="001F2EB2">
        <w:rPr>
          <w:rStyle w:val="a9"/>
          <w:rFonts w:cs="Times New Roman"/>
          <w:szCs w:val="28"/>
        </w:rPr>
        <w:t>обґрунтування</w:t>
      </w:r>
      <w:r w:rsidRPr="001F2EB2">
        <w:rPr>
          <w:rStyle w:val="a9"/>
          <w:rFonts w:cs="Times New Roman"/>
          <w:szCs w:val="28"/>
        </w:rPr>
        <w:t xml:space="preserve">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</w:t>
      </w:r>
      <w:r w:rsidR="001A1ECC" w:rsidRPr="001F2EB2">
        <w:rPr>
          <w:rStyle w:val="a9"/>
          <w:rFonts w:cs="Times New Roman"/>
          <w:szCs w:val="28"/>
        </w:rPr>
        <w:t>’</w:t>
      </w:r>
      <w:r w:rsidRPr="001F2EB2">
        <w:rPr>
          <w:rStyle w:val="a9"/>
          <w:rFonts w:cs="Times New Roman"/>
          <w:szCs w:val="28"/>
        </w:rPr>
        <w:t>єкта права на конституційну скаргу, зазнало порушення внаслідок застосування закону (пу</w:t>
      </w:r>
      <w:r w:rsidR="00626CD3" w:rsidRPr="001F2EB2">
        <w:rPr>
          <w:rStyle w:val="a9"/>
          <w:rFonts w:cs="Times New Roman"/>
          <w:szCs w:val="28"/>
        </w:rPr>
        <w:t>нкт 6 частини другої статті 55</w:t>
      </w:r>
      <w:r w:rsidRPr="001F2EB2">
        <w:rPr>
          <w:rStyle w:val="a9"/>
          <w:rFonts w:cs="Times New Roman"/>
          <w:szCs w:val="28"/>
        </w:rPr>
        <w:t>).</w:t>
      </w:r>
    </w:p>
    <w:p w:rsidR="00797652" w:rsidRPr="001F2EB2" w:rsidRDefault="00797652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</w:p>
    <w:p w:rsidR="00565B70" w:rsidRPr="001F2EB2" w:rsidRDefault="002F2267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t>3</w:t>
      </w:r>
      <w:r w:rsidR="00797652" w:rsidRPr="001F2EB2">
        <w:rPr>
          <w:rStyle w:val="a9"/>
          <w:rFonts w:cs="Times New Roman"/>
          <w:szCs w:val="28"/>
        </w:rPr>
        <w:t xml:space="preserve">.1. </w:t>
      </w:r>
      <w:r w:rsidR="00565B70" w:rsidRPr="001F2EB2">
        <w:rPr>
          <w:rStyle w:val="a9"/>
          <w:rFonts w:cs="Times New Roman"/>
          <w:szCs w:val="28"/>
        </w:rPr>
        <w:t>Суб’єкт права на конституційну скаргу твердить, що внаслідок суперечності абзацу першого підпункту 23 пункту 2 розділу XV „Прикінцеві та перехідні положення“ Закону конституційним нормам і принципам застосування цієї норми Верховним Судом у його справі призвело до порушення його</w:t>
      </w:r>
      <w:r w:rsidR="003253FC" w:rsidRPr="00F0675A">
        <w:rPr>
          <w:rStyle w:val="a9"/>
          <w:rFonts w:cs="Times New Roman"/>
          <w:szCs w:val="28"/>
          <w:lang w:val="ru-RU"/>
        </w:rPr>
        <w:t xml:space="preserve"> </w:t>
      </w:r>
      <w:r w:rsidR="003253FC" w:rsidRPr="001F2EB2">
        <w:rPr>
          <w:rStyle w:val="a9"/>
          <w:rFonts w:cs="Times New Roman"/>
          <w:szCs w:val="28"/>
        </w:rPr>
        <w:t>людських</w:t>
      </w:r>
      <w:r w:rsidR="00565B70" w:rsidRPr="001F2EB2">
        <w:rPr>
          <w:rStyle w:val="a9"/>
          <w:rFonts w:cs="Times New Roman"/>
          <w:szCs w:val="28"/>
        </w:rPr>
        <w:t xml:space="preserve"> прав, гарантованих частиною першою</w:t>
      </w:r>
      <w:r w:rsidR="000B0336" w:rsidRPr="001F2EB2">
        <w:rPr>
          <w:rStyle w:val="a9"/>
          <w:rFonts w:cs="Times New Roman"/>
          <w:szCs w:val="28"/>
        </w:rPr>
        <w:t xml:space="preserve"> </w:t>
      </w:r>
      <w:r w:rsidR="00565B70" w:rsidRPr="001F2EB2">
        <w:rPr>
          <w:rStyle w:val="a9"/>
          <w:rFonts w:cs="Times New Roman"/>
          <w:szCs w:val="28"/>
        </w:rPr>
        <w:t xml:space="preserve">статті 24, частинами першою, четвертою статті 53 </w:t>
      </w:r>
      <w:r w:rsidR="00300A3E" w:rsidRPr="001F2EB2">
        <w:rPr>
          <w:rStyle w:val="a9"/>
          <w:rFonts w:cs="Times New Roman"/>
          <w:szCs w:val="28"/>
        </w:rPr>
        <w:t>Конституції</w:t>
      </w:r>
      <w:r w:rsidR="00565B70" w:rsidRPr="001F2EB2">
        <w:rPr>
          <w:rStyle w:val="a9"/>
          <w:rFonts w:cs="Times New Roman"/>
          <w:szCs w:val="28"/>
        </w:rPr>
        <w:t xml:space="preserve"> України.</w:t>
      </w:r>
    </w:p>
    <w:p w:rsidR="00E83B17" w:rsidRPr="001F2EB2" w:rsidRDefault="00E83B17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lastRenderedPageBreak/>
        <w:t>Друга колегія суддів Другого сенату Конституційного Суду України зазначає, що оспорюваний припис Закону встановлює, що у 2022, 2023, 2024, 2025 роках прийом на навчання для з</w:t>
      </w:r>
      <w:r w:rsidR="00E9621F" w:rsidRPr="001F2EB2">
        <w:rPr>
          <w:rStyle w:val="a9"/>
          <w:rFonts w:cs="Times New Roman"/>
          <w:szCs w:val="28"/>
        </w:rPr>
        <w:t>добуття вищої освіти здійснюють</w:t>
      </w:r>
      <w:r w:rsidRPr="001F2EB2">
        <w:rPr>
          <w:rStyle w:val="a9"/>
          <w:rFonts w:cs="Times New Roman"/>
          <w:szCs w:val="28"/>
        </w:rPr>
        <w:t xml:space="preserve"> в особливому порядку, визначеному центральним </w:t>
      </w:r>
      <w:r w:rsidR="00E9621F" w:rsidRPr="001F2EB2">
        <w:rPr>
          <w:rStyle w:val="a9"/>
          <w:rFonts w:cs="Times New Roman"/>
          <w:szCs w:val="28"/>
        </w:rPr>
        <w:t>органом виконавчої влади у галузі</w:t>
      </w:r>
      <w:r w:rsidRPr="001F2EB2">
        <w:rPr>
          <w:rStyle w:val="a9"/>
          <w:rFonts w:cs="Times New Roman"/>
          <w:szCs w:val="28"/>
        </w:rPr>
        <w:t xml:space="preserve"> освіти і науки, без дотримання вимог Закону</w:t>
      </w:r>
      <w:r w:rsidR="006F423E" w:rsidRPr="001F2EB2">
        <w:rPr>
          <w:rStyle w:val="a9"/>
          <w:rFonts w:cs="Times New Roman"/>
          <w:szCs w:val="28"/>
        </w:rPr>
        <w:t>. Однак припис</w:t>
      </w:r>
      <w:r w:rsidR="001F2EB2">
        <w:rPr>
          <w:rStyle w:val="a9"/>
          <w:rFonts w:cs="Times New Roman"/>
          <w:szCs w:val="28"/>
        </w:rPr>
        <w:br/>
      </w:r>
      <w:r w:rsidR="006F423E" w:rsidRPr="001F2EB2">
        <w:rPr>
          <w:rStyle w:val="a9"/>
          <w:rFonts w:cs="Times New Roman"/>
          <w:szCs w:val="28"/>
        </w:rPr>
        <w:t>абзацу першого підпункту 23 пункту 2 розділу XV „Прикінцеві та перехідні положення“ Закону</w:t>
      </w:r>
      <w:r w:rsidR="007B396E" w:rsidRPr="001F2EB2">
        <w:rPr>
          <w:rStyle w:val="a9"/>
          <w:rFonts w:cs="Times New Roman"/>
          <w:szCs w:val="28"/>
        </w:rPr>
        <w:t xml:space="preserve"> за свої</w:t>
      </w:r>
      <w:r w:rsidR="00D4330F" w:rsidRPr="001F2EB2">
        <w:rPr>
          <w:rStyle w:val="a9"/>
          <w:rFonts w:cs="Times New Roman"/>
          <w:szCs w:val="28"/>
        </w:rPr>
        <w:t>м характером не встановлює прав</w:t>
      </w:r>
      <w:r w:rsidR="007B396E" w:rsidRPr="001F2EB2">
        <w:rPr>
          <w:rStyle w:val="a9"/>
          <w:rFonts w:cs="Times New Roman"/>
          <w:szCs w:val="28"/>
        </w:rPr>
        <w:t xml:space="preserve"> </w:t>
      </w:r>
      <w:r w:rsidR="00D4330F" w:rsidRPr="001F2EB2">
        <w:rPr>
          <w:rStyle w:val="a9"/>
          <w:rFonts w:cs="Times New Roman"/>
          <w:szCs w:val="28"/>
        </w:rPr>
        <w:t>і</w:t>
      </w:r>
      <w:r w:rsidR="007B396E" w:rsidRPr="001F2EB2">
        <w:rPr>
          <w:rStyle w:val="a9"/>
          <w:rFonts w:cs="Times New Roman"/>
          <w:szCs w:val="28"/>
        </w:rPr>
        <w:t xml:space="preserve"> обов’язк</w:t>
      </w:r>
      <w:r w:rsidR="00D4330F" w:rsidRPr="001F2EB2">
        <w:rPr>
          <w:rStyle w:val="a9"/>
          <w:rFonts w:cs="Times New Roman"/>
          <w:szCs w:val="28"/>
        </w:rPr>
        <w:t>ів автора клопотання, зважаючи на</w:t>
      </w:r>
      <w:r w:rsidR="003253FC" w:rsidRPr="001F2EB2">
        <w:rPr>
          <w:rStyle w:val="a9"/>
          <w:rFonts w:cs="Times New Roman"/>
          <w:szCs w:val="28"/>
        </w:rPr>
        <w:t xml:space="preserve"> </w:t>
      </w:r>
      <w:r w:rsidR="00D4330F" w:rsidRPr="001F2EB2">
        <w:rPr>
          <w:rStyle w:val="a9"/>
          <w:rFonts w:cs="Times New Roman"/>
          <w:szCs w:val="28"/>
        </w:rPr>
        <w:t>предмет</w:t>
      </w:r>
      <w:r w:rsidR="003253FC" w:rsidRPr="001F2EB2">
        <w:rPr>
          <w:rStyle w:val="a9"/>
          <w:rFonts w:cs="Times New Roman"/>
          <w:szCs w:val="28"/>
        </w:rPr>
        <w:t xml:space="preserve"> його справи,</w:t>
      </w:r>
      <w:r w:rsidR="000278D2" w:rsidRPr="001F2EB2">
        <w:rPr>
          <w:rStyle w:val="a9"/>
          <w:rFonts w:cs="Times New Roman"/>
          <w:szCs w:val="28"/>
        </w:rPr>
        <w:t xml:space="preserve"> яку розглядали суди системи судоустрою України. </w:t>
      </w:r>
    </w:p>
    <w:p w:rsidR="007D0DAF" w:rsidRPr="001F2EB2" w:rsidRDefault="00754A3C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r w:rsidRPr="001F2EB2">
        <w:rPr>
          <w:rStyle w:val="a9"/>
          <w:rFonts w:cs="Times New Roman"/>
          <w:szCs w:val="28"/>
        </w:rPr>
        <w:t>Тож</w:t>
      </w:r>
      <w:r w:rsidR="007D0DAF" w:rsidRPr="001F2EB2">
        <w:rPr>
          <w:rStyle w:val="a9"/>
          <w:rFonts w:cs="Times New Roman"/>
          <w:szCs w:val="28"/>
        </w:rPr>
        <w:t xml:space="preserve"> </w:t>
      </w:r>
      <w:r w:rsidR="00B90BD9" w:rsidRPr="001F2EB2">
        <w:rPr>
          <w:rStyle w:val="a9"/>
          <w:rFonts w:cs="Times New Roman"/>
          <w:szCs w:val="28"/>
        </w:rPr>
        <w:t xml:space="preserve">наведені </w:t>
      </w:r>
      <w:r w:rsidR="007D0DAF" w:rsidRPr="001F2EB2">
        <w:rPr>
          <w:rStyle w:val="a9"/>
          <w:rFonts w:cs="Times New Roman"/>
          <w:szCs w:val="28"/>
        </w:rPr>
        <w:t>суб’єкт</w:t>
      </w:r>
      <w:r w:rsidR="00B90BD9" w:rsidRPr="001F2EB2">
        <w:rPr>
          <w:rStyle w:val="a9"/>
          <w:rFonts w:cs="Times New Roman"/>
          <w:szCs w:val="28"/>
        </w:rPr>
        <w:t>ом</w:t>
      </w:r>
      <w:r w:rsidR="007D0DAF" w:rsidRPr="001F2EB2">
        <w:rPr>
          <w:rStyle w:val="a9"/>
          <w:rFonts w:cs="Times New Roman"/>
          <w:szCs w:val="28"/>
        </w:rPr>
        <w:t xml:space="preserve"> права на конституційну скаргу</w:t>
      </w:r>
      <w:r w:rsidR="00B90BD9" w:rsidRPr="001F2EB2">
        <w:rPr>
          <w:rStyle w:val="a9"/>
          <w:rFonts w:cs="Times New Roman"/>
          <w:szCs w:val="28"/>
        </w:rPr>
        <w:t xml:space="preserve"> доводи</w:t>
      </w:r>
      <w:r w:rsidR="00007F02" w:rsidRPr="001F2EB2">
        <w:rPr>
          <w:rStyle w:val="a9"/>
          <w:rFonts w:cs="Times New Roman"/>
          <w:szCs w:val="28"/>
        </w:rPr>
        <w:t xml:space="preserve"> не</w:t>
      </w:r>
      <w:r w:rsidR="00B90BD9" w:rsidRPr="001F2EB2">
        <w:rPr>
          <w:rStyle w:val="a9"/>
          <w:rFonts w:cs="Times New Roman"/>
          <w:szCs w:val="28"/>
        </w:rPr>
        <w:t xml:space="preserve"> </w:t>
      </w:r>
      <w:r w:rsidR="00766AAB" w:rsidRPr="001F2EB2">
        <w:rPr>
          <w:rStyle w:val="a9"/>
          <w:rFonts w:cs="Times New Roman"/>
          <w:szCs w:val="28"/>
        </w:rPr>
        <w:t xml:space="preserve">вказують на </w:t>
      </w:r>
      <w:r w:rsidR="00602216" w:rsidRPr="001F2EB2">
        <w:rPr>
          <w:rStyle w:val="a9"/>
          <w:rFonts w:cs="Times New Roman"/>
          <w:szCs w:val="28"/>
        </w:rPr>
        <w:t xml:space="preserve">те, що </w:t>
      </w:r>
      <w:r w:rsidR="007D0DAF" w:rsidRPr="001F2EB2">
        <w:rPr>
          <w:rStyle w:val="a9"/>
          <w:rFonts w:cs="Times New Roman"/>
          <w:szCs w:val="28"/>
        </w:rPr>
        <w:t>між змістом оспорюваного припису Закону і порушенням його</w:t>
      </w:r>
      <w:r w:rsidR="00F85BE0" w:rsidRPr="001F2EB2">
        <w:rPr>
          <w:rStyle w:val="a9"/>
          <w:rFonts w:cs="Times New Roman"/>
          <w:szCs w:val="28"/>
        </w:rPr>
        <w:t xml:space="preserve"> </w:t>
      </w:r>
      <w:r w:rsidR="003253FC" w:rsidRPr="001F2EB2">
        <w:rPr>
          <w:rStyle w:val="a9"/>
          <w:rFonts w:cs="Times New Roman"/>
          <w:szCs w:val="28"/>
        </w:rPr>
        <w:t xml:space="preserve">людських </w:t>
      </w:r>
      <w:r w:rsidR="00F85BE0" w:rsidRPr="001F2EB2">
        <w:rPr>
          <w:rStyle w:val="a9"/>
          <w:rFonts w:cs="Times New Roman"/>
          <w:szCs w:val="28"/>
        </w:rPr>
        <w:t>прав, гарантованих частиною першою статті 24, частинами першою, четвертою</w:t>
      </w:r>
      <w:r w:rsidR="00766AAB" w:rsidRPr="001F2EB2">
        <w:rPr>
          <w:rStyle w:val="a9"/>
          <w:rFonts w:cs="Times New Roman"/>
          <w:szCs w:val="28"/>
        </w:rPr>
        <w:t xml:space="preserve"> </w:t>
      </w:r>
      <w:r w:rsidR="00F85BE0" w:rsidRPr="001F2EB2">
        <w:rPr>
          <w:rStyle w:val="a9"/>
          <w:rFonts w:cs="Times New Roman"/>
          <w:szCs w:val="28"/>
        </w:rPr>
        <w:t>статті 53 Конституції України</w:t>
      </w:r>
      <w:r w:rsidR="00602216" w:rsidRPr="001F2EB2">
        <w:rPr>
          <w:rStyle w:val="a9"/>
          <w:rFonts w:cs="Times New Roman"/>
          <w:szCs w:val="28"/>
        </w:rPr>
        <w:t xml:space="preserve">, є </w:t>
      </w:r>
      <w:proofErr w:type="spellStart"/>
      <w:r w:rsidR="00602216" w:rsidRPr="001F2EB2">
        <w:rPr>
          <w:rStyle w:val="a9"/>
          <w:rFonts w:cs="Times New Roman"/>
          <w:szCs w:val="28"/>
        </w:rPr>
        <w:t>причиново</w:t>
      </w:r>
      <w:proofErr w:type="spellEnd"/>
      <w:r w:rsidR="00602216" w:rsidRPr="001F2EB2">
        <w:rPr>
          <w:rStyle w:val="a9"/>
          <w:rFonts w:cs="Times New Roman"/>
          <w:szCs w:val="28"/>
        </w:rPr>
        <w:t>-наслідковий зв’язок.</w:t>
      </w:r>
    </w:p>
    <w:p w:rsidR="00F9282F" w:rsidRPr="001F2EB2" w:rsidRDefault="00D4330F" w:rsidP="001F2EB2">
      <w:pPr>
        <w:spacing w:after="0" w:line="372" w:lineRule="auto"/>
        <w:ind w:firstLine="567"/>
        <w:jc w:val="both"/>
        <w:rPr>
          <w:rFonts w:cs="Times New Roman"/>
          <w:bCs/>
          <w:szCs w:val="28"/>
        </w:rPr>
      </w:pPr>
      <w:r w:rsidRPr="001F2EB2">
        <w:rPr>
          <w:rFonts w:cs="Times New Roman"/>
          <w:szCs w:val="28"/>
        </w:rPr>
        <w:t>Отже,</w:t>
      </w:r>
      <w:r w:rsidR="00F85BE0" w:rsidRPr="001F2EB2">
        <w:rPr>
          <w:rFonts w:cs="Times New Roman"/>
          <w:szCs w:val="28"/>
        </w:rPr>
        <w:t xml:space="preserve"> </w:t>
      </w:r>
      <w:proofErr w:type="spellStart"/>
      <w:r w:rsidR="00F85BE0" w:rsidRPr="001F2EB2">
        <w:rPr>
          <w:rStyle w:val="a9"/>
          <w:rFonts w:cs="Times New Roman"/>
          <w:szCs w:val="28"/>
        </w:rPr>
        <w:t>Євстіфеєв</w:t>
      </w:r>
      <w:proofErr w:type="spellEnd"/>
      <w:r w:rsidR="00F85BE0" w:rsidRPr="001F2EB2">
        <w:rPr>
          <w:rStyle w:val="a9"/>
          <w:rFonts w:cs="Times New Roman"/>
          <w:szCs w:val="28"/>
        </w:rPr>
        <w:t xml:space="preserve"> М.І. не навів аргументів на підтвердження того, що зазначені права</w:t>
      </w:r>
      <w:r w:rsidR="00F85BE0" w:rsidRPr="001F2EB2">
        <w:rPr>
          <w:rFonts w:cs="Times New Roman"/>
          <w:szCs w:val="28"/>
        </w:rPr>
        <w:t xml:space="preserve"> </w:t>
      </w:r>
      <w:r w:rsidR="00F85BE0" w:rsidRPr="001F2EB2">
        <w:rPr>
          <w:rStyle w:val="a9"/>
          <w:rFonts w:cs="Times New Roman"/>
          <w:szCs w:val="28"/>
        </w:rPr>
        <w:t>порушено внаслідок зас</w:t>
      </w:r>
      <w:r w:rsidR="00007F02" w:rsidRPr="001F2EB2">
        <w:rPr>
          <w:rStyle w:val="a9"/>
          <w:rFonts w:cs="Times New Roman"/>
          <w:szCs w:val="28"/>
        </w:rPr>
        <w:t>тосування в його справі</w:t>
      </w:r>
      <w:r w:rsidR="00F85BE0" w:rsidRPr="001F2EB2">
        <w:rPr>
          <w:rStyle w:val="a9"/>
          <w:rFonts w:cs="Times New Roman"/>
          <w:szCs w:val="28"/>
        </w:rPr>
        <w:t xml:space="preserve"> абзацу першого підпункту 23 пункту 2 розділу XV „Прикінцеві та перехідні положення“ Закону, що</w:t>
      </w:r>
      <w:r w:rsidR="00E77ECE" w:rsidRPr="001F2EB2">
        <w:rPr>
          <w:rFonts w:cs="Times New Roman"/>
          <w:bCs/>
          <w:szCs w:val="28"/>
        </w:rPr>
        <w:t xml:space="preserve"> </w:t>
      </w:r>
      <w:r w:rsidR="00F9282F" w:rsidRPr="001F2EB2">
        <w:rPr>
          <w:rFonts w:cs="Times New Roman"/>
          <w:bCs/>
          <w:szCs w:val="28"/>
        </w:rPr>
        <w:t>є</w:t>
      </w:r>
      <w:r w:rsidR="00F85BE0" w:rsidRPr="001F2EB2">
        <w:rPr>
          <w:rFonts w:cs="Times New Roman"/>
          <w:bCs/>
          <w:szCs w:val="28"/>
        </w:rPr>
        <w:t xml:space="preserve"> підставою</w:t>
      </w:r>
      <w:r w:rsidR="00F9282F" w:rsidRPr="001F2EB2">
        <w:rPr>
          <w:rFonts w:cs="Times New Roman"/>
          <w:bCs/>
          <w:szCs w:val="28"/>
        </w:rPr>
        <w:t xml:space="preserve"> для відмови у відкритті конституційного провадження у справі згідно з пунктом 4 статті 62 Закону України „Про Констит</w:t>
      </w:r>
      <w:r w:rsidR="001F2EB2">
        <w:rPr>
          <w:rFonts w:cs="Times New Roman"/>
          <w:bCs/>
          <w:szCs w:val="28"/>
        </w:rPr>
        <w:t>уційний Суд</w:t>
      </w:r>
      <w:r w:rsidR="001F2EB2">
        <w:rPr>
          <w:rFonts w:cs="Times New Roman"/>
          <w:bCs/>
          <w:szCs w:val="28"/>
        </w:rPr>
        <w:br/>
      </w:r>
      <w:r w:rsidR="00A64DA3" w:rsidRPr="001F2EB2">
        <w:rPr>
          <w:rFonts w:cs="Times New Roman"/>
          <w:bCs/>
          <w:szCs w:val="28"/>
        </w:rPr>
        <w:t>України“</w:t>
      </w:r>
      <w:r w:rsidR="00F9282F" w:rsidRPr="001F2EB2">
        <w:rPr>
          <w:rFonts w:cs="Times New Roman"/>
          <w:bCs/>
          <w:szCs w:val="28"/>
        </w:rPr>
        <w:t xml:space="preserve"> – неприйнятність конституційної скарги.</w:t>
      </w:r>
    </w:p>
    <w:p w:rsidR="00AA7D59" w:rsidRPr="001F2EB2" w:rsidRDefault="00AA7D59" w:rsidP="001F2EB2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</w:p>
    <w:p w:rsidR="004302AB" w:rsidRPr="001F2EB2" w:rsidRDefault="004302AB" w:rsidP="001F2EB2">
      <w:pPr>
        <w:spacing w:after="0" w:line="372" w:lineRule="auto"/>
        <w:ind w:firstLine="567"/>
        <w:contextualSpacing/>
        <w:jc w:val="both"/>
        <w:rPr>
          <w:rFonts w:cs="Times New Roman"/>
          <w:szCs w:val="28"/>
        </w:rPr>
      </w:pPr>
      <w:r w:rsidRPr="001F2EB2">
        <w:rPr>
          <w:rFonts w:cs="Times New Roman"/>
          <w:szCs w:val="28"/>
        </w:rPr>
        <w:t>Ураховуючи викладене та керуючись статтями 147, 151</w:t>
      </w:r>
      <w:r w:rsidRPr="001F2EB2">
        <w:rPr>
          <w:rFonts w:cs="Times New Roman"/>
          <w:szCs w:val="28"/>
          <w:vertAlign w:val="superscript"/>
        </w:rPr>
        <w:t>1</w:t>
      </w:r>
      <w:r w:rsidRPr="001F2EB2">
        <w:rPr>
          <w:rFonts w:cs="Times New Roman"/>
          <w:szCs w:val="28"/>
        </w:rPr>
        <w:t>, 153 Конституції України, на підставі статей 7, 32, 37</w:t>
      </w:r>
      <w:r w:rsidR="004E3618" w:rsidRPr="001F2EB2">
        <w:rPr>
          <w:rFonts w:cs="Times New Roman"/>
          <w:szCs w:val="28"/>
        </w:rPr>
        <w:t>,</w:t>
      </w:r>
      <w:r w:rsidR="00333BF0" w:rsidRPr="001F2EB2">
        <w:rPr>
          <w:rFonts w:cs="Times New Roman"/>
          <w:szCs w:val="28"/>
        </w:rPr>
        <w:t xml:space="preserve"> 50,</w:t>
      </w:r>
      <w:r w:rsidR="00CF03A6" w:rsidRPr="001F2EB2">
        <w:rPr>
          <w:rFonts w:cs="Times New Roman"/>
          <w:szCs w:val="28"/>
        </w:rPr>
        <w:t xml:space="preserve"> </w:t>
      </w:r>
      <w:r w:rsidR="00333BF0" w:rsidRPr="001F2EB2">
        <w:rPr>
          <w:rStyle w:val="aa"/>
          <w:rFonts w:cs="Times New Roman"/>
          <w:color w:val="auto"/>
          <w:szCs w:val="28"/>
          <w:u w:val="none"/>
        </w:rPr>
        <w:t>55, 56, 58,</w:t>
      </w:r>
      <w:r w:rsidR="00351C50" w:rsidRPr="001F2EB2">
        <w:rPr>
          <w:rStyle w:val="aa"/>
          <w:rFonts w:cs="Times New Roman"/>
          <w:color w:val="auto"/>
          <w:szCs w:val="28"/>
          <w:u w:val="none"/>
        </w:rPr>
        <w:t xml:space="preserve"> 62,</w:t>
      </w:r>
      <w:r w:rsidRPr="001F2EB2">
        <w:rPr>
          <w:rStyle w:val="aa"/>
          <w:rFonts w:cs="Times New Roman"/>
          <w:color w:val="auto"/>
          <w:szCs w:val="28"/>
          <w:u w:val="none"/>
        </w:rPr>
        <w:t xml:space="preserve"> 77,</w:t>
      </w:r>
      <w:r w:rsidR="00351C50" w:rsidRPr="001F2EB2">
        <w:rPr>
          <w:rStyle w:val="aa"/>
          <w:rFonts w:cs="Times New Roman"/>
          <w:color w:val="auto"/>
          <w:szCs w:val="28"/>
          <w:u w:val="none"/>
        </w:rPr>
        <w:t xml:space="preserve"> 83,</w:t>
      </w:r>
      <w:r w:rsidRPr="001F2EB2">
        <w:rPr>
          <w:rStyle w:val="aa"/>
          <w:rFonts w:cs="Times New Roman"/>
          <w:color w:val="auto"/>
          <w:szCs w:val="28"/>
          <w:u w:val="none"/>
        </w:rPr>
        <w:t xml:space="preserve"> 86 З</w:t>
      </w:r>
      <w:r w:rsidRPr="001F2EB2">
        <w:rPr>
          <w:rFonts w:cs="Times New Roman"/>
          <w:szCs w:val="28"/>
        </w:rPr>
        <w:t>акону</w:t>
      </w:r>
      <w:r w:rsidR="004E3618" w:rsidRPr="001F2EB2">
        <w:rPr>
          <w:rFonts w:cs="Times New Roman"/>
          <w:szCs w:val="28"/>
        </w:rPr>
        <w:t xml:space="preserve"> </w:t>
      </w:r>
      <w:r w:rsidRPr="001F2EB2">
        <w:rPr>
          <w:rFonts w:cs="Times New Roman"/>
          <w:szCs w:val="28"/>
        </w:rPr>
        <w:t>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F5720E" w:rsidRPr="001F2EB2" w:rsidRDefault="00F5720E" w:rsidP="001F2EB2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</w:p>
    <w:p w:rsidR="004302AB" w:rsidRPr="001F2EB2" w:rsidRDefault="004302AB" w:rsidP="001F2EB2">
      <w:pPr>
        <w:spacing w:after="0" w:line="372" w:lineRule="auto"/>
        <w:contextualSpacing/>
        <w:jc w:val="center"/>
        <w:rPr>
          <w:rFonts w:cs="Times New Roman"/>
          <w:b/>
          <w:bCs/>
          <w:szCs w:val="28"/>
        </w:rPr>
      </w:pPr>
      <w:bookmarkStart w:id="0" w:name="n66"/>
      <w:bookmarkEnd w:id="0"/>
      <w:r w:rsidRPr="001F2EB2">
        <w:rPr>
          <w:rFonts w:cs="Times New Roman"/>
          <w:b/>
          <w:bCs/>
          <w:szCs w:val="28"/>
        </w:rPr>
        <w:t>у х в а л и л а:</w:t>
      </w:r>
    </w:p>
    <w:p w:rsidR="00111DCC" w:rsidRPr="001F2EB2" w:rsidRDefault="00111DCC" w:rsidP="001F2EB2">
      <w:pPr>
        <w:spacing w:after="0" w:line="240" w:lineRule="auto"/>
        <w:ind w:firstLine="567"/>
        <w:contextualSpacing/>
        <w:jc w:val="center"/>
        <w:rPr>
          <w:rFonts w:cs="Times New Roman"/>
          <w:b/>
          <w:bCs/>
          <w:szCs w:val="28"/>
        </w:rPr>
      </w:pPr>
    </w:p>
    <w:p w:rsidR="001160D8" w:rsidRPr="001F2EB2" w:rsidRDefault="004302AB" w:rsidP="001F2EB2">
      <w:pPr>
        <w:spacing w:after="0" w:line="372" w:lineRule="auto"/>
        <w:ind w:firstLine="567"/>
        <w:jc w:val="both"/>
        <w:rPr>
          <w:rStyle w:val="a9"/>
          <w:rFonts w:cs="Times New Roman"/>
          <w:szCs w:val="28"/>
        </w:rPr>
      </w:pPr>
      <w:bookmarkStart w:id="1" w:name="n67"/>
      <w:bookmarkEnd w:id="1"/>
      <w:r w:rsidRPr="001F2EB2">
        <w:rPr>
          <w:rFonts w:cs="Times New Roman"/>
          <w:szCs w:val="28"/>
        </w:rPr>
        <w:t>1. В</w:t>
      </w:r>
      <w:r w:rsidR="002B2280" w:rsidRPr="001F2EB2">
        <w:rPr>
          <w:rFonts w:cs="Times New Roman"/>
          <w:szCs w:val="28"/>
        </w:rPr>
        <w:t>ідмовити у відкритті</w:t>
      </w:r>
      <w:r w:rsidRPr="001F2EB2">
        <w:rPr>
          <w:rFonts w:cs="Times New Roman"/>
          <w:szCs w:val="28"/>
        </w:rPr>
        <w:t xml:space="preserve"> </w:t>
      </w:r>
      <w:r w:rsidR="002B2280" w:rsidRPr="001F2EB2">
        <w:rPr>
          <w:rFonts w:cs="Times New Roman"/>
          <w:szCs w:val="28"/>
        </w:rPr>
        <w:t>конституційного</w:t>
      </w:r>
      <w:r w:rsidRPr="001F2EB2">
        <w:rPr>
          <w:rFonts w:cs="Times New Roman"/>
          <w:szCs w:val="28"/>
        </w:rPr>
        <w:t xml:space="preserve"> провадження у справі</w:t>
      </w:r>
      <w:r w:rsidR="001F2EB2">
        <w:rPr>
          <w:rFonts w:cs="Times New Roman"/>
          <w:szCs w:val="28"/>
        </w:rPr>
        <w:br/>
      </w:r>
      <w:r w:rsidR="00097EE4" w:rsidRPr="001F2EB2">
        <w:rPr>
          <w:rFonts w:cs="Times New Roman"/>
          <w:szCs w:val="28"/>
        </w:rPr>
        <w:t xml:space="preserve">за конституційною скаргою </w:t>
      </w:r>
      <w:proofErr w:type="spellStart"/>
      <w:r w:rsidR="0073773D" w:rsidRPr="001F2EB2">
        <w:rPr>
          <w:rFonts w:cs="Times New Roman"/>
          <w:szCs w:val="28"/>
        </w:rPr>
        <w:t>Євстіфеєва</w:t>
      </w:r>
      <w:proofErr w:type="spellEnd"/>
      <w:r w:rsidR="0073773D" w:rsidRPr="001F2EB2">
        <w:rPr>
          <w:rFonts w:cs="Times New Roman"/>
          <w:szCs w:val="28"/>
        </w:rPr>
        <w:t xml:space="preserve"> Микити Ігоровича щодо відповідності </w:t>
      </w:r>
      <w:r w:rsidR="0073773D" w:rsidRPr="001F2EB2">
        <w:rPr>
          <w:rFonts w:cs="Times New Roman"/>
          <w:szCs w:val="28"/>
        </w:rPr>
        <w:lastRenderedPageBreak/>
        <w:t xml:space="preserve">Конституції України (конституційності) абзацу першого підпункту 23 пункту 2 розділу XV „Прикінцеві та перехідні положення“ Закону України „Про вищу освіту“ від 1 липня 2014 року № 1556–VII зі змінами </w:t>
      </w:r>
      <w:r w:rsidR="001802DB" w:rsidRPr="001F2EB2">
        <w:rPr>
          <w:rFonts w:cs="Times New Roman"/>
          <w:szCs w:val="28"/>
        </w:rPr>
        <w:t>на підставі пункт</w:t>
      </w:r>
      <w:r w:rsidR="00FF55AB" w:rsidRPr="001F2EB2">
        <w:rPr>
          <w:rFonts w:cs="Times New Roman"/>
          <w:szCs w:val="28"/>
        </w:rPr>
        <w:t>у</w:t>
      </w:r>
      <w:r w:rsidR="00333BF0" w:rsidRPr="001F2EB2">
        <w:rPr>
          <w:rFonts w:cs="Times New Roman"/>
          <w:szCs w:val="28"/>
        </w:rPr>
        <w:t xml:space="preserve"> </w:t>
      </w:r>
      <w:r w:rsidR="00187909" w:rsidRPr="001F2EB2">
        <w:rPr>
          <w:rFonts w:cs="Times New Roman"/>
          <w:szCs w:val="28"/>
        </w:rPr>
        <w:t>4</w:t>
      </w:r>
      <w:r w:rsidR="001802DB" w:rsidRPr="001F2EB2">
        <w:rPr>
          <w:rStyle w:val="a9"/>
          <w:rFonts w:cs="Times New Roman"/>
          <w:szCs w:val="28"/>
        </w:rPr>
        <w:t xml:space="preserve"> </w:t>
      </w:r>
      <w:r w:rsidR="001C1411" w:rsidRPr="001F2EB2">
        <w:rPr>
          <w:rStyle w:val="a9"/>
          <w:rFonts w:cs="Times New Roman"/>
          <w:szCs w:val="28"/>
        </w:rPr>
        <w:br/>
      </w:r>
      <w:r w:rsidR="001802DB" w:rsidRPr="001F2EB2">
        <w:rPr>
          <w:rStyle w:val="a9"/>
          <w:rFonts w:cs="Times New Roman"/>
          <w:szCs w:val="28"/>
        </w:rPr>
        <w:t>статті 62 Закону України „Про Конституційний Суд України“</w:t>
      </w:r>
      <w:r w:rsidR="001802DB" w:rsidRPr="001F2EB2">
        <w:rPr>
          <w:rFonts w:cs="Times New Roman"/>
          <w:szCs w:val="28"/>
        </w:rPr>
        <w:t xml:space="preserve"> </w:t>
      </w:r>
      <w:r w:rsidR="001160D8" w:rsidRPr="001F2EB2">
        <w:rPr>
          <w:rStyle w:val="a9"/>
          <w:rFonts w:cs="Times New Roman"/>
          <w:szCs w:val="28"/>
        </w:rPr>
        <w:t>–</w:t>
      </w:r>
      <w:r w:rsidR="00FF55AB" w:rsidRPr="001F2EB2">
        <w:rPr>
          <w:rStyle w:val="a9"/>
          <w:rFonts w:cs="Times New Roman"/>
          <w:szCs w:val="28"/>
        </w:rPr>
        <w:t xml:space="preserve"> </w:t>
      </w:r>
      <w:r w:rsidR="001F2EB2">
        <w:rPr>
          <w:rStyle w:val="a9"/>
          <w:rFonts w:cs="Times New Roman"/>
          <w:szCs w:val="28"/>
        </w:rPr>
        <w:t xml:space="preserve">неприйнятність </w:t>
      </w:r>
      <w:r w:rsidR="00187909" w:rsidRPr="001F2EB2">
        <w:rPr>
          <w:rStyle w:val="a9"/>
          <w:rFonts w:cs="Times New Roman"/>
          <w:szCs w:val="28"/>
        </w:rPr>
        <w:t>конституційної скарги</w:t>
      </w:r>
      <w:r w:rsidR="001160D8" w:rsidRPr="001F2EB2">
        <w:rPr>
          <w:rStyle w:val="a9"/>
          <w:rFonts w:cs="Times New Roman"/>
          <w:szCs w:val="28"/>
        </w:rPr>
        <w:t>.</w:t>
      </w:r>
    </w:p>
    <w:p w:rsidR="001F2EB2" w:rsidRDefault="001F2EB2" w:rsidP="001F2EB2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773AAE" w:rsidRDefault="004302AB" w:rsidP="001F2EB2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1F2EB2">
        <w:rPr>
          <w:rFonts w:cs="Times New Roman"/>
          <w:szCs w:val="28"/>
        </w:rPr>
        <w:t xml:space="preserve">2. </w:t>
      </w:r>
      <w:r w:rsidR="002B2280" w:rsidRPr="001F2EB2">
        <w:rPr>
          <w:rFonts w:cs="Times New Roman"/>
          <w:szCs w:val="28"/>
        </w:rPr>
        <w:t>Ухвала Другої колегії суддів Другого сенату Конституційного Суду України є остаточною.</w:t>
      </w:r>
    </w:p>
    <w:p w:rsidR="001F2EB2" w:rsidRDefault="001F2EB2" w:rsidP="001F2EB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1F2EB2" w:rsidRDefault="001F2EB2" w:rsidP="001F2EB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1F2EB2" w:rsidRDefault="001F2EB2" w:rsidP="001F2EB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0675A" w:rsidRPr="00F0675A" w:rsidRDefault="00F0675A" w:rsidP="00F0675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bookmarkStart w:id="2" w:name="_GoBack"/>
      <w:r w:rsidRPr="00F0675A">
        <w:rPr>
          <w:rFonts w:cs="Times New Roman"/>
          <w:b/>
          <w:caps/>
          <w:szCs w:val="28"/>
          <w:lang w:eastAsia="ru-RU"/>
        </w:rPr>
        <w:t>Друга колегія суддів</w:t>
      </w:r>
    </w:p>
    <w:p w:rsidR="00F0675A" w:rsidRPr="00F0675A" w:rsidRDefault="00F0675A" w:rsidP="00F0675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r w:rsidRPr="00F0675A">
        <w:rPr>
          <w:rFonts w:cs="Times New Roman"/>
          <w:b/>
          <w:caps/>
          <w:szCs w:val="28"/>
          <w:lang w:eastAsia="ru-RU"/>
        </w:rPr>
        <w:t>Другого сенату</w:t>
      </w:r>
    </w:p>
    <w:p w:rsidR="001F2EB2" w:rsidRPr="00F0675A" w:rsidRDefault="00F0675A" w:rsidP="00F0675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F0675A">
        <w:rPr>
          <w:rFonts w:cs="Times New Roman"/>
          <w:b/>
          <w:caps/>
          <w:szCs w:val="28"/>
          <w:lang w:eastAsia="ru-RU"/>
        </w:rPr>
        <w:t>Конституційного Суду України</w:t>
      </w:r>
      <w:bookmarkEnd w:id="2"/>
    </w:p>
    <w:sectPr w:rsidR="001F2EB2" w:rsidRPr="00F0675A" w:rsidSect="001F2EB2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80" w:rsidRDefault="006C3C80">
      <w:pPr>
        <w:spacing w:after="0" w:line="240" w:lineRule="auto"/>
      </w:pPr>
      <w:r>
        <w:separator/>
      </w:r>
    </w:p>
  </w:endnote>
  <w:endnote w:type="continuationSeparator" w:id="0">
    <w:p w:rsidR="006C3C80" w:rsidRDefault="006C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1F2EB2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F0675A">
      <w:rPr>
        <w:noProof/>
        <w:sz w:val="10"/>
        <w:szCs w:val="10"/>
      </w:rPr>
      <w:t>G:\2025\Suddi\II senat\II koleg\5.docx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1F2EB2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F0675A">
      <w:rPr>
        <w:noProof/>
        <w:sz w:val="10"/>
        <w:szCs w:val="10"/>
      </w:rPr>
      <w:t>G:\2025\Suddi\II senat\II koleg\5.docx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80" w:rsidRDefault="006C3C80">
      <w:pPr>
        <w:spacing w:after="0" w:line="240" w:lineRule="auto"/>
      </w:pPr>
      <w:r>
        <w:separator/>
      </w:r>
    </w:p>
  </w:footnote>
  <w:footnote w:type="continuationSeparator" w:id="0">
    <w:p w:rsidR="006C3C80" w:rsidRDefault="006C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675A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504"/>
    <w:rsid w:val="000012FC"/>
    <w:rsid w:val="00002C1B"/>
    <w:rsid w:val="000039B9"/>
    <w:rsid w:val="0000438F"/>
    <w:rsid w:val="000044D4"/>
    <w:rsid w:val="000047FE"/>
    <w:rsid w:val="00004E78"/>
    <w:rsid w:val="00005076"/>
    <w:rsid w:val="00006468"/>
    <w:rsid w:val="00006C12"/>
    <w:rsid w:val="00006C9C"/>
    <w:rsid w:val="00006CFD"/>
    <w:rsid w:val="00007065"/>
    <w:rsid w:val="00007F02"/>
    <w:rsid w:val="0001066E"/>
    <w:rsid w:val="00010A14"/>
    <w:rsid w:val="00012931"/>
    <w:rsid w:val="00012AC6"/>
    <w:rsid w:val="0001640C"/>
    <w:rsid w:val="00016DAA"/>
    <w:rsid w:val="00017CB5"/>
    <w:rsid w:val="00017D50"/>
    <w:rsid w:val="00017EEC"/>
    <w:rsid w:val="0002018A"/>
    <w:rsid w:val="00022044"/>
    <w:rsid w:val="00023458"/>
    <w:rsid w:val="00024026"/>
    <w:rsid w:val="00024FF8"/>
    <w:rsid w:val="000250DF"/>
    <w:rsid w:val="000252E9"/>
    <w:rsid w:val="00025927"/>
    <w:rsid w:val="0002661A"/>
    <w:rsid w:val="000268D1"/>
    <w:rsid w:val="00026EA4"/>
    <w:rsid w:val="00027645"/>
    <w:rsid w:val="000278D2"/>
    <w:rsid w:val="000301F4"/>
    <w:rsid w:val="00030283"/>
    <w:rsid w:val="0003067E"/>
    <w:rsid w:val="00032D49"/>
    <w:rsid w:val="0003316E"/>
    <w:rsid w:val="00034776"/>
    <w:rsid w:val="000351BF"/>
    <w:rsid w:val="000354C3"/>
    <w:rsid w:val="0003577D"/>
    <w:rsid w:val="00035AB1"/>
    <w:rsid w:val="00037B89"/>
    <w:rsid w:val="00037E2E"/>
    <w:rsid w:val="00040CB4"/>
    <w:rsid w:val="0004170E"/>
    <w:rsid w:val="000428AC"/>
    <w:rsid w:val="00042B82"/>
    <w:rsid w:val="00042C3F"/>
    <w:rsid w:val="00043D8E"/>
    <w:rsid w:val="00045B0B"/>
    <w:rsid w:val="00045FD5"/>
    <w:rsid w:val="00047D22"/>
    <w:rsid w:val="00051A87"/>
    <w:rsid w:val="00051B31"/>
    <w:rsid w:val="0005239A"/>
    <w:rsid w:val="0005312D"/>
    <w:rsid w:val="00053700"/>
    <w:rsid w:val="0005377E"/>
    <w:rsid w:val="00055789"/>
    <w:rsid w:val="00055C94"/>
    <w:rsid w:val="0005729B"/>
    <w:rsid w:val="00060393"/>
    <w:rsid w:val="00061722"/>
    <w:rsid w:val="00061F1F"/>
    <w:rsid w:val="00063FA9"/>
    <w:rsid w:val="000642C2"/>
    <w:rsid w:val="00064965"/>
    <w:rsid w:val="000668FF"/>
    <w:rsid w:val="0007045B"/>
    <w:rsid w:val="000715E1"/>
    <w:rsid w:val="00073D67"/>
    <w:rsid w:val="00073EE0"/>
    <w:rsid w:val="00073F6E"/>
    <w:rsid w:val="0007432A"/>
    <w:rsid w:val="00074724"/>
    <w:rsid w:val="00074F3C"/>
    <w:rsid w:val="00076120"/>
    <w:rsid w:val="00076267"/>
    <w:rsid w:val="000774D9"/>
    <w:rsid w:val="00077829"/>
    <w:rsid w:val="00077D97"/>
    <w:rsid w:val="00080A6B"/>
    <w:rsid w:val="00082CB8"/>
    <w:rsid w:val="00083526"/>
    <w:rsid w:val="00084903"/>
    <w:rsid w:val="000854E7"/>
    <w:rsid w:val="00085D5C"/>
    <w:rsid w:val="000873A2"/>
    <w:rsid w:val="000901AD"/>
    <w:rsid w:val="00090210"/>
    <w:rsid w:val="00090FBC"/>
    <w:rsid w:val="000918A2"/>
    <w:rsid w:val="00091FB8"/>
    <w:rsid w:val="00092109"/>
    <w:rsid w:val="0009321C"/>
    <w:rsid w:val="000932E6"/>
    <w:rsid w:val="000963B7"/>
    <w:rsid w:val="000968CD"/>
    <w:rsid w:val="00097747"/>
    <w:rsid w:val="00097EE4"/>
    <w:rsid w:val="000A0195"/>
    <w:rsid w:val="000A0F0E"/>
    <w:rsid w:val="000A1DBF"/>
    <w:rsid w:val="000A2506"/>
    <w:rsid w:val="000A2B27"/>
    <w:rsid w:val="000A5A9A"/>
    <w:rsid w:val="000A7325"/>
    <w:rsid w:val="000B00A4"/>
    <w:rsid w:val="000B0336"/>
    <w:rsid w:val="000B08A7"/>
    <w:rsid w:val="000B0A46"/>
    <w:rsid w:val="000B188B"/>
    <w:rsid w:val="000B1CC5"/>
    <w:rsid w:val="000B2A22"/>
    <w:rsid w:val="000B2D35"/>
    <w:rsid w:val="000B332D"/>
    <w:rsid w:val="000B373B"/>
    <w:rsid w:val="000B3E7A"/>
    <w:rsid w:val="000B42AA"/>
    <w:rsid w:val="000B4918"/>
    <w:rsid w:val="000B4C2B"/>
    <w:rsid w:val="000B6697"/>
    <w:rsid w:val="000B66DB"/>
    <w:rsid w:val="000B70F4"/>
    <w:rsid w:val="000C215B"/>
    <w:rsid w:val="000C2296"/>
    <w:rsid w:val="000C2990"/>
    <w:rsid w:val="000C6D88"/>
    <w:rsid w:val="000D06AC"/>
    <w:rsid w:val="000D0771"/>
    <w:rsid w:val="000D143A"/>
    <w:rsid w:val="000D41E8"/>
    <w:rsid w:val="000D4A83"/>
    <w:rsid w:val="000D508E"/>
    <w:rsid w:val="000D56EE"/>
    <w:rsid w:val="000D5BF6"/>
    <w:rsid w:val="000D5CAB"/>
    <w:rsid w:val="000D5FF9"/>
    <w:rsid w:val="000D6512"/>
    <w:rsid w:val="000D6CB3"/>
    <w:rsid w:val="000D76D3"/>
    <w:rsid w:val="000E16D5"/>
    <w:rsid w:val="000E2680"/>
    <w:rsid w:val="000E2C85"/>
    <w:rsid w:val="000E374C"/>
    <w:rsid w:val="000E3EE6"/>
    <w:rsid w:val="000E48EF"/>
    <w:rsid w:val="000E56DB"/>
    <w:rsid w:val="000E6130"/>
    <w:rsid w:val="000F004B"/>
    <w:rsid w:val="000F072C"/>
    <w:rsid w:val="000F0F0A"/>
    <w:rsid w:val="000F3335"/>
    <w:rsid w:val="000F34B8"/>
    <w:rsid w:val="000F5365"/>
    <w:rsid w:val="000F60CB"/>
    <w:rsid w:val="000F7B46"/>
    <w:rsid w:val="001000A1"/>
    <w:rsid w:val="00102877"/>
    <w:rsid w:val="00102DDF"/>
    <w:rsid w:val="00104C4C"/>
    <w:rsid w:val="00105370"/>
    <w:rsid w:val="001053DC"/>
    <w:rsid w:val="00105C32"/>
    <w:rsid w:val="00106005"/>
    <w:rsid w:val="00106407"/>
    <w:rsid w:val="00106D0E"/>
    <w:rsid w:val="00107D01"/>
    <w:rsid w:val="001118E1"/>
    <w:rsid w:val="00111DCC"/>
    <w:rsid w:val="001137E1"/>
    <w:rsid w:val="001144D7"/>
    <w:rsid w:val="00114E21"/>
    <w:rsid w:val="0011505E"/>
    <w:rsid w:val="001160D8"/>
    <w:rsid w:val="00116688"/>
    <w:rsid w:val="0011729C"/>
    <w:rsid w:val="001175B1"/>
    <w:rsid w:val="00121341"/>
    <w:rsid w:val="001213F7"/>
    <w:rsid w:val="00121680"/>
    <w:rsid w:val="00121CD7"/>
    <w:rsid w:val="00122146"/>
    <w:rsid w:val="001235A4"/>
    <w:rsid w:val="00123AF2"/>
    <w:rsid w:val="00123CA3"/>
    <w:rsid w:val="00123EAD"/>
    <w:rsid w:val="001249DB"/>
    <w:rsid w:val="00124D7B"/>
    <w:rsid w:val="001257DB"/>
    <w:rsid w:val="00125EB5"/>
    <w:rsid w:val="00126C90"/>
    <w:rsid w:val="001308CA"/>
    <w:rsid w:val="001309A5"/>
    <w:rsid w:val="0013272A"/>
    <w:rsid w:val="00132AFA"/>
    <w:rsid w:val="00133D2B"/>
    <w:rsid w:val="001346FE"/>
    <w:rsid w:val="00134AF3"/>
    <w:rsid w:val="0013716D"/>
    <w:rsid w:val="00137A6B"/>
    <w:rsid w:val="00137D6D"/>
    <w:rsid w:val="0014037B"/>
    <w:rsid w:val="0014154D"/>
    <w:rsid w:val="001424E6"/>
    <w:rsid w:val="001432CA"/>
    <w:rsid w:val="0014713B"/>
    <w:rsid w:val="00147893"/>
    <w:rsid w:val="001502F4"/>
    <w:rsid w:val="001528D0"/>
    <w:rsid w:val="00153E23"/>
    <w:rsid w:val="001540FE"/>
    <w:rsid w:val="00154491"/>
    <w:rsid w:val="00154E12"/>
    <w:rsid w:val="00155403"/>
    <w:rsid w:val="0015608F"/>
    <w:rsid w:val="00156F68"/>
    <w:rsid w:val="00160094"/>
    <w:rsid w:val="00160704"/>
    <w:rsid w:val="00162B14"/>
    <w:rsid w:val="00163235"/>
    <w:rsid w:val="00163B55"/>
    <w:rsid w:val="00165BB9"/>
    <w:rsid w:val="00165E5C"/>
    <w:rsid w:val="001665FE"/>
    <w:rsid w:val="00166BB5"/>
    <w:rsid w:val="00166EB6"/>
    <w:rsid w:val="0017037E"/>
    <w:rsid w:val="001704D5"/>
    <w:rsid w:val="00172613"/>
    <w:rsid w:val="00172773"/>
    <w:rsid w:val="001735E7"/>
    <w:rsid w:val="00174024"/>
    <w:rsid w:val="0017533F"/>
    <w:rsid w:val="00175570"/>
    <w:rsid w:val="0017649C"/>
    <w:rsid w:val="00176957"/>
    <w:rsid w:val="0018023C"/>
    <w:rsid w:val="001802DB"/>
    <w:rsid w:val="001820E6"/>
    <w:rsid w:val="0018260D"/>
    <w:rsid w:val="00184110"/>
    <w:rsid w:val="00185D0C"/>
    <w:rsid w:val="00186048"/>
    <w:rsid w:val="00186132"/>
    <w:rsid w:val="001861C0"/>
    <w:rsid w:val="00186F45"/>
    <w:rsid w:val="0018760C"/>
    <w:rsid w:val="00187909"/>
    <w:rsid w:val="00190568"/>
    <w:rsid w:val="0019177C"/>
    <w:rsid w:val="001919F2"/>
    <w:rsid w:val="0019464E"/>
    <w:rsid w:val="00194980"/>
    <w:rsid w:val="0019508C"/>
    <w:rsid w:val="00195218"/>
    <w:rsid w:val="00197B68"/>
    <w:rsid w:val="001A0DE0"/>
    <w:rsid w:val="001A1118"/>
    <w:rsid w:val="001A1ECC"/>
    <w:rsid w:val="001A1FE5"/>
    <w:rsid w:val="001A30B5"/>
    <w:rsid w:val="001A3160"/>
    <w:rsid w:val="001A6C6C"/>
    <w:rsid w:val="001A73A9"/>
    <w:rsid w:val="001A79F2"/>
    <w:rsid w:val="001A7F79"/>
    <w:rsid w:val="001B03A7"/>
    <w:rsid w:val="001B141E"/>
    <w:rsid w:val="001B16B5"/>
    <w:rsid w:val="001B2552"/>
    <w:rsid w:val="001B2C52"/>
    <w:rsid w:val="001B33D6"/>
    <w:rsid w:val="001B3A58"/>
    <w:rsid w:val="001B3BF3"/>
    <w:rsid w:val="001B404C"/>
    <w:rsid w:val="001B40DE"/>
    <w:rsid w:val="001B4E24"/>
    <w:rsid w:val="001B545F"/>
    <w:rsid w:val="001B71B5"/>
    <w:rsid w:val="001B7847"/>
    <w:rsid w:val="001B7AA6"/>
    <w:rsid w:val="001C04A3"/>
    <w:rsid w:val="001C1411"/>
    <w:rsid w:val="001C1634"/>
    <w:rsid w:val="001C17CD"/>
    <w:rsid w:val="001C36A3"/>
    <w:rsid w:val="001C3DC9"/>
    <w:rsid w:val="001C42BF"/>
    <w:rsid w:val="001C46C1"/>
    <w:rsid w:val="001C4BEB"/>
    <w:rsid w:val="001C4C57"/>
    <w:rsid w:val="001C64FC"/>
    <w:rsid w:val="001C7304"/>
    <w:rsid w:val="001D0664"/>
    <w:rsid w:val="001D1042"/>
    <w:rsid w:val="001D24EA"/>
    <w:rsid w:val="001D3080"/>
    <w:rsid w:val="001D3D62"/>
    <w:rsid w:val="001D4533"/>
    <w:rsid w:val="001D69F7"/>
    <w:rsid w:val="001E0774"/>
    <w:rsid w:val="001E332F"/>
    <w:rsid w:val="001E35A3"/>
    <w:rsid w:val="001E44E5"/>
    <w:rsid w:val="001E66E4"/>
    <w:rsid w:val="001E6720"/>
    <w:rsid w:val="001E6788"/>
    <w:rsid w:val="001F062E"/>
    <w:rsid w:val="001F0FB4"/>
    <w:rsid w:val="001F24FF"/>
    <w:rsid w:val="001F2EB2"/>
    <w:rsid w:val="001F46F0"/>
    <w:rsid w:val="001F4D94"/>
    <w:rsid w:val="001F5148"/>
    <w:rsid w:val="001F688F"/>
    <w:rsid w:val="001F702B"/>
    <w:rsid w:val="001F7F12"/>
    <w:rsid w:val="00200BA0"/>
    <w:rsid w:val="00200CEB"/>
    <w:rsid w:val="00202246"/>
    <w:rsid w:val="002023AE"/>
    <w:rsid w:val="00202C05"/>
    <w:rsid w:val="002049AC"/>
    <w:rsid w:val="002050F3"/>
    <w:rsid w:val="0020676B"/>
    <w:rsid w:val="002070A6"/>
    <w:rsid w:val="002072BB"/>
    <w:rsid w:val="0020759B"/>
    <w:rsid w:val="002079F8"/>
    <w:rsid w:val="0021031C"/>
    <w:rsid w:val="002131DE"/>
    <w:rsid w:val="00213BC9"/>
    <w:rsid w:val="00214CF1"/>
    <w:rsid w:val="00214EC1"/>
    <w:rsid w:val="00217099"/>
    <w:rsid w:val="0021737C"/>
    <w:rsid w:val="0021791E"/>
    <w:rsid w:val="00217CB0"/>
    <w:rsid w:val="002200AF"/>
    <w:rsid w:val="00221FDC"/>
    <w:rsid w:val="0022220F"/>
    <w:rsid w:val="0022453D"/>
    <w:rsid w:val="00224574"/>
    <w:rsid w:val="00224CE2"/>
    <w:rsid w:val="0022651B"/>
    <w:rsid w:val="002266D7"/>
    <w:rsid w:val="00226D04"/>
    <w:rsid w:val="00226F22"/>
    <w:rsid w:val="00227492"/>
    <w:rsid w:val="0022794A"/>
    <w:rsid w:val="00227BA6"/>
    <w:rsid w:val="00227C8F"/>
    <w:rsid w:val="00232858"/>
    <w:rsid w:val="0023320D"/>
    <w:rsid w:val="002332C2"/>
    <w:rsid w:val="00233692"/>
    <w:rsid w:val="00234F5B"/>
    <w:rsid w:val="00235649"/>
    <w:rsid w:val="00240D4E"/>
    <w:rsid w:val="00241CE3"/>
    <w:rsid w:val="00242072"/>
    <w:rsid w:val="002429BA"/>
    <w:rsid w:val="00242F3C"/>
    <w:rsid w:val="0024328D"/>
    <w:rsid w:val="00244EDB"/>
    <w:rsid w:val="002455DE"/>
    <w:rsid w:val="00245C4C"/>
    <w:rsid w:val="00247310"/>
    <w:rsid w:val="002475E8"/>
    <w:rsid w:val="00250745"/>
    <w:rsid w:val="00250DB4"/>
    <w:rsid w:val="00251163"/>
    <w:rsid w:val="0025307B"/>
    <w:rsid w:val="00253256"/>
    <w:rsid w:val="0025382C"/>
    <w:rsid w:val="00253C8C"/>
    <w:rsid w:val="00256F6C"/>
    <w:rsid w:val="0025733E"/>
    <w:rsid w:val="002575C0"/>
    <w:rsid w:val="002576A7"/>
    <w:rsid w:val="0026180B"/>
    <w:rsid w:val="00261A50"/>
    <w:rsid w:val="00263892"/>
    <w:rsid w:val="00265950"/>
    <w:rsid w:val="00266117"/>
    <w:rsid w:val="00266BDB"/>
    <w:rsid w:val="00266DBC"/>
    <w:rsid w:val="00266E85"/>
    <w:rsid w:val="0027020F"/>
    <w:rsid w:val="002719AE"/>
    <w:rsid w:val="00272099"/>
    <w:rsid w:val="0027303E"/>
    <w:rsid w:val="0027400A"/>
    <w:rsid w:val="002758C6"/>
    <w:rsid w:val="00276C22"/>
    <w:rsid w:val="002771C8"/>
    <w:rsid w:val="00277677"/>
    <w:rsid w:val="002776B6"/>
    <w:rsid w:val="00277F51"/>
    <w:rsid w:val="00280617"/>
    <w:rsid w:val="0028324C"/>
    <w:rsid w:val="00283B24"/>
    <w:rsid w:val="00283C3D"/>
    <w:rsid w:val="0028530D"/>
    <w:rsid w:val="0028596B"/>
    <w:rsid w:val="002859D5"/>
    <w:rsid w:val="00286F66"/>
    <w:rsid w:val="00287290"/>
    <w:rsid w:val="0028731E"/>
    <w:rsid w:val="00290E18"/>
    <w:rsid w:val="00292A52"/>
    <w:rsid w:val="00292E42"/>
    <w:rsid w:val="00293933"/>
    <w:rsid w:val="00294926"/>
    <w:rsid w:val="0029514E"/>
    <w:rsid w:val="002958BA"/>
    <w:rsid w:val="002963FD"/>
    <w:rsid w:val="00296838"/>
    <w:rsid w:val="002968A5"/>
    <w:rsid w:val="002976BF"/>
    <w:rsid w:val="00297906"/>
    <w:rsid w:val="002A0EE8"/>
    <w:rsid w:val="002A1657"/>
    <w:rsid w:val="002A1F79"/>
    <w:rsid w:val="002A21CD"/>
    <w:rsid w:val="002A28E1"/>
    <w:rsid w:val="002A2907"/>
    <w:rsid w:val="002A2B57"/>
    <w:rsid w:val="002A4B88"/>
    <w:rsid w:val="002A4E76"/>
    <w:rsid w:val="002A5267"/>
    <w:rsid w:val="002A6895"/>
    <w:rsid w:val="002B098A"/>
    <w:rsid w:val="002B2280"/>
    <w:rsid w:val="002B278F"/>
    <w:rsid w:val="002B43CC"/>
    <w:rsid w:val="002B5109"/>
    <w:rsid w:val="002B60ED"/>
    <w:rsid w:val="002B64E6"/>
    <w:rsid w:val="002B6E0E"/>
    <w:rsid w:val="002B6F80"/>
    <w:rsid w:val="002B78AC"/>
    <w:rsid w:val="002C07A1"/>
    <w:rsid w:val="002C2439"/>
    <w:rsid w:val="002C2C71"/>
    <w:rsid w:val="002C397E"/>
    <w:rsid w:val="002C3E61"/>
    <w:rsid w:val="002C3EC0"/>
    <w:rsid w:val="002C4FF1"/>
    <w:rsid w:val="002C5A89"/>
    <w:rsid w:val="002C5C23"/>
    <w:rsid w:val="002C752C"/>
    <w:rsid w:val="002D0217"/>
    <w:rsid w:val="002D304E"/>
    <w:rsid w:val="002D3E5A"/>
    <w:rsid w:val="002D3E8B"/>
    <w:rsid w:val="002D425F"/>
    <w:rsid w:val="002D4430"/>
    <w:rsid w:val="002D58A2"/>
    <w:rsid w:val="002D64CF"/>
    <w:rsid w:val="002D716A"/>
    <w:rsid w:val="002D77E6"/>
    <w:rsid w:val="002D7820"/>
    <w:rsid w:val="002D7923"/>
    <w:rsid w:val="002D79BD"/>
    <w:rsid w:val="002D7E2C"/>
    <w:rsid w:val="002E08BA"/>
    <w:rsid w:val="002E0C03"/>
    <w:rsid w:val="002E2D69"/>
    <w:rsid w:val="002E3837"/>
    <w:rsid w:val="002E6ACA"/>
    <w:rsid w:val="002E780C"/>
    <w:rsid w:val="002E7CE2"/>
    <w:rsid w:val="002E7D03"/>
    <w:rsid w:val="002F018B"/>
    <w:rsid w:val="002F0269"/>
    <w:rsid w:val="002F0BBB"/>
    <w:rsid w:val="002F1C9C"/>
    <w:rsid w:val="002F2267"/>
    <w:rsid w:val="002F361B"/>
    <w:rsid w:val="002F3929"/>
    <w:rsid w:val="002F3C6B"/>
    <w:rsid w:val="002F45BF"/>
    <w:rsid w:val="00300A3E"/>
    <w:rsid w:val="00300FC2"/>
    <w:rsid w:val="00301394"/>
    <w:rsid w:val="003018CD"/>
    <w:rsid w:val="00301FD8"/>
    <w:rsid w:val="00302CDC"/>
    <w:rsid w:val="0030393D"/>
    <w:rsid w:val="003061EE"/>
    <w:rsid w:val="00306CB2"/>
    <w:rsid w:val="00307AFB"/>
    <w:rsid w:val="00310B0F"/>
    <w:rsid w:val="0031180B"/>
    <w:rsid w:val="00312937"/>
    <w:rsid w:val="003129BC"/>
    <w:rsid w:val="003143C3"/>
    <w:rsid w:val="00316F09"/>
    <w:rsid w:val="00317AD7"/>
    <w:rsid w:val="00317F82"/>
    <w:rsid w:val="003207D3"/>
    <w:rsid w:val="00320B17"/>
    <w:rsid w:val="00321A02"/>
    <w:rsid w:val="00323FED"/>
    <w:rsid w:val="003253FC"/>
    <w:rsid w:val="00325A15"/>
    <w:rsid w:val="00326814"/>
    <w:rsid w:val="00326969"/>
    <w:rsid w:val="00326DA0"/>
    <w:rsid w:val="00330C43"/>
    <w:rsid w:val="00331308"/>
    <w:rsid w:val="00331C7C"/>
    <w:rsid w:val="00331F2C"/>
    <w:rsid w:val="00331F49"/>
    <w:rsid w:val="00332254"/>
    <w:rsid w:val="0033312B"/>
    <w:rsid w:val="00333A3B"/>
    <w:rsid w:val="00333BF0"/>
    <w:rsid w:val="00333F2F"/>
    <w:rsid w:val="00333FA0"/>
    <w:rsid w:val="00333FFC"/>
    <w:rsid w:val="00334ADD"/>
    <w:rsid w:val="00337C1D"/>
    <w:rsid w:val="00337F61"/>
    <w:rsid w:val="0034110F"/>
    <w:rsid w:val="00341553"/>
    <w:rsid w:val="0034236E"/>
    <w:rsid w:val="0034238B"/>
    <w:rsid w:val="003424C0"/>
    <w:rsid w:val="00342715"/>
    <w:rsid w:val="00342C14"/>
    <w:rsid w:val="00342C76"/>
    <w:rsid w:val="0034320A"/>
    <w:rsid w:val="00343530"/>
    <w:rsid w:val="003436B0"/>
    <w:rsid w:val="00343718"/>
    <w:rsid w:val="00343CED"/>
    <w:rsid w:val="00343F4C"/>
    <w:rsid w:val="00345A1E"/>
    <w:rsid w:val="00345B02"/>
    <w:rsid w:val="00346FCD"/>
    <w:rsid w:val="003471E3"/>
    <w:rsid w:val="003479A2"/>
    <w:rsid w:val="003509DB"/>
    <w:rsid w:val="00350D0B"/>
    <w:rsid w:val="00351376"/>
    <w:rsid w:val="00351C50"/>
    <w:rsid w:val="00351D08"/>
    <w:rsid w:val="003554D6"/>
    <w:rsid w:val="003557B5"/>
    <w:rsid w:val="00355A60"/>
    <w:rsid w:val="00355F8C"/>
    <w:rsid w:val="00357192"/>
    <w:rsid w:val="00360828"/>
    <w:rsid w:val="00361EC8"/>
    <w:rsid w:val="00362AA2"/>
    <w:rsid w:val="003631EA"/>
    <w:rsid w:val="00363522"/>
    <w:rsid w:val="00364A4A"/>
    <w:rsid w:val="00365CF1"/>
    <w:rsid w:val="003669EC"/>
    <w:rsid w:val="0037070C"/>
    <w:rsid w:val="00372779"/>
    <w:rsid w:val="0037302B"/>
    <w:rsid w:val="003751BF"/>
    <w:rsid w:val="00376513"/>
    <w:rsid w:val="003765E5"/>
    <w:rsid w:val="003768FF"/>
    <w:rsid w:val="0037796A"/>
    <w:rsid w:val="00377F87"/>
    <w:rsid w:val="003806C8"/>
    <w:rsid w:val="00380BB4"/>
    <w:rsid w:val="003829DE"/>
    <w:rsid w:val="0038416D"/>
    <w:rsid w:val="003845E6"/>
    <w:rsid w:val="00384EBE"/>
    <w:rsid w:val="0038528E"/>
    <w:rsid w:val="0038641F"/>
    <w:rsid w:val="00386B3E"/>
    <w:rsid w:val="00386EDE"/>
    <w:rsid w:val="00386EF7"/>
    <w:rsid w:val="003870A2"/>
    <w:rsid w:val="0039291C"/>
    <w:rsid w:val="00395F69"/>
    <w:rsid w:val="00396BD0"/>
    <w:rsid w:val="0039741A"/>
    <w:rsid w:val="003A04C1"/>
    <w:rsid w:val="003A0FF2"/>
    <w:rsid w:val="003A17B1"/>
    <w:rsid w:val="003A19BA"/>
    <w:rsid w:val="003A2016"/>
    <w:rsid w:val="003A3B5F"/>
    <w:rsid w:val="003A487D"/>
    <w:rsid w:val="003A5B55"/>
    <w:rsid w:val="003A6353"/>
    <w:rsid w:val="003A71F4"/>
    <w:rsid w:val="003A740C"/>
    <w:rsid w:val="003A78D4"/>
    <w:rsid w:val="003A7D7C"/>
    <w:rsid w:val="003B119D"/>
    <w:rsid w:val="003B28F7"/>
    <w:rsid w:val="003B2AC0"/>
    <w:rsid w:val="003C0262"/>
    <w:rsid w:val="003C0CAD"/>
    <w:rsid w:val="003C0DF4"/>
    <w:rsid w:val="003C211D"/>
    <w:rsid w:val="003C2829"/>
    <w:rsid w:val="003C2F79"/>
    <w:rsid w:val="003C35C3"/>
    <w:rsid w:val="003C3E9F"/>
    <w:rsid w:val="003C4E3A"/>
    <w:rsid w:val="003C5733"/>
    <w:rsid w:val="003C679E"/>
    <w:rsid w:val="003D0EA1"/>
    <w:rsid w:val="003D1363"/>
    <w:rsid w:val="003D183C"/>
    <w:rsid w:val="003D232D"/>
    <w:rsid w:val="003D235B"/>
    <w:rsid w:val="003D2C86"/>
    <w:rsid w:val="003D413C"/>
    <w:rsid w:val="003D47B2"/>
    <w:rsid w:val="003D4C80"/>
    <w:rsid w:val="003E1D32"/>
    <w:rsid w:val="003E2717"/>
    <w:rsid w:val="003E2C42"/>
    <w:rsid w:val="003E2CED"/>
    <w:rsid w:val="003E2DFD"/>
    <w:rsid w:val="003E3083"/>
    <w:rsid w:val="003E3F98"/>
    <w:rsid w:val="003E44BF"/>
    <w:rsid w:val="003E5384"/>
    <w:rsid w:val="003E583F"/>
    <w:rsid w:val="003E5A8C"/>
    <w:rsid w:val="003E792E"/>
    <w:rsid w:val="003F0A4F"/>
    <w:rsid w:val="003F144B"/>
    <w:rsid w:val="003F165E"/>
    <w:rsid w:val="003F24E6"/>
    <w:rsid w:val="003F2DEA"/>
    <w:rsid w:val="003F2FD7"/>
    <w:rsid w:val="003F6F0C"/>
    <w:rsid w:val="0040062F"/>
    <w:rsid w:val="00401580"/>
    <w:rsid w:val="00401615"/>
    <w:rsid w:val="004018C2"/>
    <w:rsid w:val="004023AF"/>
    <w:rsid w:val="004029E0"/>
    <w:rsid w:val="00404D1B"/>
    <w:rsid w:val="0040636D"/>
    <w:rsid w:val="00407D02"/>
    <w:rsid w:val="0041016B"/>
    <w:rsid w:val="00411A1A"/>
    <w:rsid w:val="00413EAC"/>
    <w:rsid w:val="00414217"/>
    <w:rsid w:val="004142B0"/>
    <w:rsid w:val="00415AD4"/>
    <w:rsid w:val="00416D8A"/>
    <w:rsid w:val="004177D8"/>
    <w:rsid w:val="00420352"/>
    <w:rsid w:val="004213DC"/>
    <w:rsid w:val="00421AF6"/>
    <w:rsid w:val="00424608"/>
    <w:rsid w:val="00424DC0"/>
    <w:rsid w:val="00424F89"/>
    <w:rsid w:val="004253FF"/>
    <w:rsid w:val="0042601B"/>
    <w:rsid w:val="00426746"/>
    <w:rsid w:val="00426D03"/>
    <w:rsid w:val="00427388"/>
    <w:rsid w:val="004276AE"/>
    <w:rsid w:val="004302AB"/>
    <w:rsid w:val="00431503"/>
    <w:rsid w:val="004320AE"/>
    <w:rsid w:val="0043276B"/>
    <w:rsid w:val="00432EE0"/>
    <w:rsid w:val="00435769"/>
    <w:rsid w:val="004360E9"/>
    <w:rsid w:val="00436B30"/>
    <w:rsid w:val="00436EAE"/>
    <w:rsid w:val="0043758E"/>
    <w:rsid w:val="00440568"/>
    <w:rsid w:val="00441FBC"/>
    <w:rsid w:val="004433ED"/>
    <w:rsid w:val="004436D5"/>
    <w:rsid w:val="004439FB"/>
    <w:rsid w:val="0044513C"/>
    <w:rsid w:val="00445178"/>
    <w:rsid w:val="00445A87"/>
    <w:rsid w:val="00445D35"/>
    <w:rsid w:val="004462DF"/>
    <w:rsid w:val="00446397"/>
    <w:rsid w:val="004464EB"/>
    <w:rsid w:val="00447892"/>
    <w:rsid w:val="00447961"/>
    <w:rsid w:val="00450466"/>
    <w:rsid w:val="00450FB7"/>
    <w:rsid w:val="0045138F"/>
    <w:rsid w:val="004521B4"/>
    <w:rsid w:val="00452A1F"/>
    <w:rsid w:val="00452D59"/>
    <w:rsid w:val="00452F8B"/>
    <w:rsid w:val="00453565"/>
    <w:rsid w:val="00453EE7"/>
    <w:rsid w:val="0045443E"/>
    <w:rsid w:val="00454B20"/>
    <w:rsid w:val="00455206"/>
    <w:rsid w:val="004560F4"/>
    <w:rsid w:val="00457C20"/>
    <w:rsid w:val="00460B95"/>
    <w:rsid w:val="004610E7"/>
    <w:rsid w:val="0046164B"/>
    <w:rsid w:val="00461CF9"/>
    <w:rsid w:val="004620C3"/>
    <w:rsid w:val="004627BB"/>
    <w:rsid w:val="00462A04"/>
    <w:rsid w:val="00463475"/>
    <w:rsid w:val="0046385E"/>
    <w:rsid w:val="004654D9"/>
    <w:rsid w:val="00466985"/>
    <w:rsid w:val="00466AE8"/>
    <w:rsid w:val="00466E5B"/>
    <w:rsid w:val="00466FFC"/>
    <w:rsid w:val="004679CD"/>
    <w:rsid w:val="00470A58"/>
    <w:rsid w:val="00471951"/>
    <w:rsid w:val="0047342F"/>
    <w:rsid w:val="00474F3A"/>
    <w:rsid w:val="00474F3C"/>
    <w:rsid w:val="004761D5"/>
    <w:rsid w:val="00477B7A"/>
    <w:rsid w:val="00480B94"/>
    <w:rsid w:val="00481936"/>
    <w:rsid w:val="00482CBF"/>
    <w:rsid w:val="00482EF5"/>
    <w:rsid w:val="00483140"/>
    <w:rsid w:val="004851CF"/>
    <w:rsid w:val="004854BB"/>
    <w:rsid w:val="004903FB"/>
    <w:rsid w:val="00491746"/>
    <w:rsid w:val="00492D5A"/>
    <w:rsid w:val="00493DD7"/>
    <w:rsid w:val="00495A50"/>
    <w:rsid w:val="00497BD4"/>
    <w:rsid w:val="004A0B41"/>
    <w:rsid w:val="004A13B7"/>
    <w:rsid w:val="004A16BE"/>
    <w:rsid w:val="004A1CA2"/>
    <w:rsid w:val="004A2F08"/>
    <w:rsid w:val="004A56B9"/>
    <w:rsid w:val="004A6CF9"/>
    <w:rsid w:val="004A75C2"/>
    <w:rsid w:val="004B09C3"/>
    <w:rsid w:val="004B1067"/>
    <w:rsid w:val="004B1459"/>
    <w:rsid w:val="004B16D0"/>
    <w:rsid w:val="004B3B37"/>
    <w:rsid w:val="004B40F6"/>
    <w:rsid w:val="004B6B63"/>
    <w:rsid w:val="004B7535"/>
    <w:rsid w:val="004C00BE"/>
    <w:rsid w:val="004C04EA"/>
    <w:rsid w:val="004C1351"/>
    <w:rsid w:val="004C38A3"/>
    <w:rsid w:val="004C4C35"/>
    <w:rsid w:val="004C4EF6"/>
    <w:rsid w:val="004C50DA"/>
    <w:rsid w:val="004C5910"/>
    <w:rsid w:val="004C6A3E"/>
    <w:rsid w:val="004C7CAC"/>
    <w:rsid w:val="004C7F10"/>
    <w:rsid w:val="004D02C5"/>
    <w:rsid w:val="004D058B"/>
    <w:rsid w:val="004D0B9E"/>
    <w:rsid w:val="004D1095"/>
    <w:rsid w:val="004D1939"/>
    <w:rsid w:val="004D1E0B"/>
    <w:rsid w:val="004D1ECB"/>
    <w:rsid w:val="004D3698"/>
    <w:rsid w:val="004D3D93"/>
    <w:rsid w:val="004D3FDD"/>
    <w:rsid w:val="004D4533"/>
    <w:rsid w:val="004D51CB"/>
    <w:rsid w:val="004D524A"/>
    <w:rsid w:val="004D53FD"/>
    <w:rsid w:val="004D6589"/>
    <w:rsid w:val="004D68DE"/>
    <w:rsid w:val="004E0899"/>
    <w:rsid w:val="004E0FFE"/>
    <w:rsid w:val="004E124A"/>
    <w:rsid w:val="004E2069"/>
    <w:rsid w:val="004E2B63"/>
    <w:rsid w:val="004E2DCF"/>
    <w:rsid w:val="004E3618"/>
    <w:rsid w:val="004E4459"/>
    <w:rsid w:val="004E44C2"/>
    <w:rsid w:val="004E4657"/>
    <w:rsid w:val="004E4756"/>
    <w:rsid w:val="004E5923"/>
    <w:rsid w:val="004E5ED6"/>
    <w:rsid w:val="004E61A1"/>
    <w:rsid w:val="004F0AD9"/>
    <w:rsid w:val="004F12D9"/>
    <w:rsid w:val="004F19B0"/>
    <w:rsid w:val="004F2D80"/>
    <w:rsid w:val="004F3441"/>
    <w:rsid w:val="004F3836"/>
    <w:rsid w:val="004F7ADC"/>
    <w:rsid w:val="00500621"/>
    <w:rsid w:val="0050106B"/>
    <w:rsid w:val="00501659"/>
    <w:rsid w:val="00501C6A"/>
    <w:rsid w:val="00501F5E"/>
    <w:rsid w:val="005025DA"/>
    <w:rsid w:val="0050476B"/>
    <w:rsid w:val="005047C3"/>
    <w:rsid w:val="0050659A"/>
    <w:rsid w:val="00506BA2"/>
    <w:rsid w:val="00507904"/>
    <w:rsid w:val="00510398"/>
    <w:rsid w:val="00510808"/>
    <w:rsid w:val="005108EC"/>
    <w:rsid w:val="005110B2"/>
    <w:rsid w:val="005110C1"/>
    <w:rsid w:val="0051198E"/>
    <w:rsid w:val="00513699"/>
    <w:rsid w:val="00513E38"/>
    <w:rsid w:val="005159D5"/>
    <w:rsid w:val="00515A13"/>
    <w:rsid w:val="0051655F"/>
    <w:rsid w:val="005169A5"/>
    <w:rsid w:val="005169ED"/>
    <w:rsid w:val="00516F87"/>
    <w:rsid w:val="005204FD"/>
    <w:rsid w:val="0052071E"/>
    <w:rsid w:val="005217B1"/>
    <w:rsid w:val="00521A17"/>
    <w:rsid w:val="00521B5A"/>
    <w:rsid w:val="00522887"/>
    <w:rsid w:val="00523F84"/>
    <w:rsid w:val="005259D5"/>
    <w:rsid w:val="0052701D"/>
    <w:rsid w:val="00527722"/>
    <w:rsid w:val="00527F38"/>
    <w:rsid w:val="0053099E"/>
    <w:rsid w:val="00530AF7"/>
    <w:rsid w:val="00530D70"/>
    <w:rsid w:val="005312F3"/>
    <w:rsid w:val="00533A69"/>
    <w:rsid w:val="00533D04"/>
    <w:rsid w:val="00537543"/>
    <w:rsid w:val="0054062C"/>
    <w:rsid w:val="005410A7"/>
    <w:rsid w:val="005427D7"/>
    <w:rsid w:val="00542C2B"/>
    <w:rsid w:val="00543470"/>
    <w:rsid w:val="00543C19"/>
    <w:rsid w:val="005445ED"/>
    <w:rsid w:val="00544906"/>
    <w:rsid w:val="005459E9"/>
    <w:rsid w:val="00546CD6"/>
    <w:rsid w:val="005502A8"/>
    <w:rsid w:val="00550B44"/>
    <w:rsid w:val="005534CD"/>
    <w:rsid w:val="00553ED2"/>
    <w:rsid w:val="005541CF"/>
    <w:rsid w:val="00555B32"/>
    <w:rsid w:val="00556146"/>
    <w:rsid w:val="00556847"/>
    <w:rsid w:val="00560BD0"/>
    <w:rsid w:val="00561EFF"/>
    <w:rsid w:val="00562748"/>
    <w:rsid w:val="00562B68"/>
    <w:rsid w:val="00562D91"/>
    <w:rsid w:val="00563B1C"/>
    <w:rsid w:val="00564741"/>
    <w:rsid w:val="00565B70"/>
    <w:rsid w:val="005670CA"/>
    <w:rsid w:val="00571AA2"/>
    <w:rsid w:val="00572671"/>
    <w:rsid w:val="00573101"/>
    <w:rsid w:val="00573104"/>
    <w:rsid w:val="00574367"/>
    <w:rsid w:val="00574EDB"/>
    <w:rsid w:val="00575E6E"/>
    <w:rsid w:val="0057668A"/>
    <w:rsid w:val="0058008D"/>
    <w:rsid w:val="005800C5"/>
    <w:rsid w:val="005803BE"/>
    <w:rsid w:val="00580930"/>
    <w:rsid w:val="00582C9D"/>
    <w:rsid w:val="00583732"/>
    <w:rsid w:val="00583F77"/>
    <w:rsid w:val="00584509"/>
    <w:rsid w:val="00584D73"/>
    <w:rsid w:val="00585C9C"/>
    <w:rsid w:val="00585F71"/>
    <w:rsid w:val="0058650F"/>
    <w:rsid w:val="00586AF2"/>
    <w:rsid w:val="0059054B"/>
    <w:rsid w:val="00590B19"/>
    <w:rsid w:val="00590E4F"/>
    <w:rsid w:val="00591810"/>
    <w:rsid w:val="00591EFD"/>
    <w:rsid w:val="00592147"/>
    <w:rsid w:val="00592827"/>
    <w:rsid w:val="005930D6"/>
    <w:rsid w:val="00593E91"/>
    <w:rsid w:val="00594435"/>
    <w:rsid w:val="0059623A"/>
    <w:rsid w:val="00596FF9"/>
    <w:rsid w:val="00597BD8"/>
    <w:rsid w:val="005A0B15"/>
    <w:rsid w:val="005A0E84"/>
    <w:rsid w:val="005A3310"/>
    <w:rsid w:val="005A3A1C"/>
    <w:rsid w:val="005A5236"/>
    <w:rsid w:val="005A5BC3"/>
    <w:rsid w:val="005B1398"/>
    <w:rsid w:val="005B234C"/>
    <w:rsid w:val="005B3A5F"/>
    <w:rsid w:val="005B41D8"/>
    <w:rsid w:val="005B4644"/>
    <w:rsid w:val="005B5267"/>
    <w:rsid w:val="005B723E"/>
    <w:rsid w:val="005B7D3D"/>
    <w:rsid w:val="005C268B"/>
    <w:rsid w:val="005C4ABA"/>
    <w:rsid w:val="005C51C2"/>
    <w:rsid w:val="005C65F3"/>
    <w:rsid w:val="005D0337"/>
    <w:rsid w:val="005D0DC5"/>
    <w:rsid w:val="005D1B90"/>
    <w:rsid w:val="005D1ED0"/>
    <w:rsid w:val="005D24A2"/>
    <w:rsid w:val="005D2CAD"/>
    <w:rsid w:val="005D36FB"/>
    <w:rsid w:val="005D5CA4"/>
    <w:rsid w:val="005D6EF3"/>
    <w:rsid w:val="005D72E8"/>
    <w:rsid w:val="005D75DB"/>
    <w:rsid w:val="005E1663"/>
    <w:rsid w:val="005E189D"/>
    <w:rsid w:val="005E2565"/>
    <w:rsid w:val="005E27CF"/>
    <w:rsid w:val="005E2920"/>
    <w:rsid w:val="005E39F7"/>
    <w:rsid w:val="005E40AB"/>
    <w:rsid w:val="005E474E"/>
    <w:rsid w:val="005E4764"/>
    <w:rsid w:val="005E6604"/>
    <w:rsid w:val="005E7CF8"/>
    <w:rsid w:val="005F0282"/>
    <w:rsid w:val="005F1C56"/>
    <w:rsid w:val="005F21EF"/>
    <w:rsid w:val="005F252D"/>
    <w:rsid w:val="005F28A5"/>
    <w:rsid w:val="005F3A72"/>
    <w:rsid w:val="005F3D68"/>
    <w:rsid w:val="005F4262"/>
    <w:rsid w:val="005F490A"/>
    <w:rsid w:val="005F4F47"/>
    <w:rsid w:val="005F6721"/>
    <w:rsid w:val="005F6F97"/>
    <w:rsid w:val="005F7731"/>
    <w:rsid w:val="00600B5C"/>
    <w:rsid w:val="00602216"/>
    <w:rsid w:val="0060247B"/>
    <w:rsid w:val="00602CF1"/>
    <w:rsid w:val="00603798"/>
    <w:rsid w:val="00603C27"/>
    <w:rsid w:val="00603FF7"/>
    <w:rsid w:val="0060701B"/>
    <w:rsid w:val="00607880"/>
    <w:rsid w:val="006111C3"/>
    <w:rsid w:val="0061174E"/>
    <w:rsid w:val="00611C5C"/>
    <w:rsid w:val="00611F3C"/>
    <w:rsid w:val="00613CA5"/>
    <w:rsid w:val="00613FC3"/>
    <w:rsid w:val="0061596D"/>
    <w:rsid w:val="00615B88"/>
    <w:rsid w:val="006176F4"/>
    <w:rsid w:val="00620A71"/>
    <w:rsid w:val="00620C70"/>
    <w:rsid w:val="00620DAC"/>
    <w:rsid w:val="00621A06"/>
    <w:rsid w:val="00622B3C"/>
    <w:rsid w:val="00623984"/>
    <w:rsid w:val="0062455C"/>
    <w:rsid w:val="00626CD3"/>
    <w:rsid w:val="00626F65"/>
    <w:rsid w:val="00627BB2"/>
    <w:rsid w:val="00630A06"/>
    <w:rsid w:val="00632465"/>
    <w:rsid w:val="006325FE"/>
    <w:rsid w:val="006327E6"/>
    <w:rsid w:val="00632CC2"/>
    <w:rsid w:val="0063392D"/>
    <w:rsid w:val="0063570A"/>
    <w:rsid w:val="00636635"/>
    <w:rsid w:val="00636EA9"/>
    <w:rsid w:val="00637C39"/>
    <w:rsid w:val="006409DF"/>
    <w:rsid w:val="00640A57"/>
    <w:rsid w:val="00641C87"/>
    <w:rsid w:val="00643BB1"/>
    <w:rsid w:val="00643C2B"/>
    <w:rsid w:val="0064486C"/>
    <w:rsid w:val="006457CB"/>
    <w:rsid w:val="00645C56"/>
    <w:rsid w:val="0064684B"/>
    <w:rsid w:val="006473DE"/>
    <w:rsid w:val="00650667"/>
    <w:rsid w:val="006523F6"/>
    <w:rsid w:val="00652AF2"/>
    <w:rsid w:val="0065344B"/>
    <w:rsid w:val="00653688"/>
    <w:rsid w:val="00655494"/>
    <w:rsid w:val="0065549D"/>
    <w:rsid w:val="006577EB"/>
    <w:rsid w:val="00657A03"/>
    <w:rsid w:val="00657CB5"/>
    <w:rsid w:val="00660D40"/>
    <w:rsid w:val="00661635"/>
    <w:rsid w:val="00661ACC"/>
    <w:rsid w:val="00661C25"/>
    <w:rsid w:val="00662CC5"/>
    <w:rsid w:val="00662EB9"/>
    <w:rsid w:val="00663881"/>
    <w:rsid w:val="006651ED"/>
    <w:rsid w:val="00666AEC"/>
    <w:rsid w:val="00670962"/>
    <w:rsid w:val="00670DD6"/>
    <w:rsid w:val="00671DD9"/>
    <w:rsid w:val="0067693B"/>
    <w:rsid w:val="0067756B"/>
    <w:rsid w:val="00677C04"/>
    <w:rsid w:val="00680783"/>
    <w:rsid w:val="006822CF"/>
    <w:rsid w:val="0068535A"/>
    <w:rsid w:val="006866F3"/>
    <w:rsid w:val="00686B68"/>
    <w:rsid w:val="00687272"/>
    <w:rsid w:val="00687428"/>
    <w:rsid w:val="00687E67"/>
    <w:rsid w:val="00690EB4"/>
    <w:rsid w:val="00691632"/>
    <w:rsid w:val="006916A7"/>
    <w:rsid w:val="006925EA"/>
    <w:rsid w:val="00692FC2"/>
    <w:rsid w:val="00693760"/>
    <w:rsid w:val="00693A0E"/>
    <w:rsid w:val="0069558C"/>
    <w:rsid w:val="0069657E"/>
    <w:rsid w:val="006A08AB"/>
    <w:rsid w:val="006A2AFC"/>
    <w:rsid w:val="006A34A1"/>
    <w:rsid w:val="006A405B"/>
    <w:rsid w:val="006A522E"/>
    <w:rsid w:val="006A5AAE"/>
    <w:rsid w:val="006A6433"/>
    <w:rsid w:val="006A6F53"/>
    <w:rsid w:val="006A7AAB"/>
    <w:rsid w:val="006A7AC4"/>
    <w:rsid w:val="006B1446"/>
    <w:rsid w:val="006B2C6E"/>
    <w:rsid w:val="006B363A"/>
    <w:rsid w:val="006B676D"/>
    <w:rsid w:val="006C008A"/>
    <w:rsid w:val="006C2543"/>
    <w:rsid w:val="006C3AAB"/>
    <w:rsid w:val="006C3C80"/>
    <w:rsid w:val="006C5A26"/>
    <w:rsid w:val="006C6581"/>
    <w:rsid w:val="006C6C9C"/>
    <w:rsid w:val="006C7191"/>
    <w:rsid w:val="006D00DC"/>
    <w:rsid w:val="006D2C14"/>
    <w:rsid w:val="006D5C11"/>
    <w:rsid w:val="006D5F66"/>
    <w:rsid w:val="006D6476"/>
    <w:rsid w:val="006D6525"/>
    <w:rsid w:val="006D716E"/>
    <w:rsid w:val="006D7C0A"/>
    <w:rsid w:val="006E0891"/>
    <w:rsid w:val="006E175D"/>
    <w:rsid w:val="006E21E9"/>
    <w:rsid w:val="006E2606"/>
    <w:rsid w:val="006E3694"/>
    <w:rsid w:val="006E383E"/>
    <w:rsid w:val="006E3DBB"/>
    <w:rsid w:val="006E4471"/>
    <w:rsid w:val="006E6331"/>
    <w:rsid w:val="006E6C27"/>
    <w:rsid w:val="006E7BF4"/>
    <w:rsid w:val="006E7DF5"/>
    <w:rsid w:val="006F1712"/>
    <w:rsid w:val="006F1888"/>
    <w:rsid w:val="006F20F9"/>
    <w:rsid w:val="006F26E1"/>
    <w:rsid w:val="006F3489"/>
    <w:rsid w:val="006F358B"/>
    <w:rsid w:val="006F423E"/>
    <w:rsid w:val="006F48F6"/>
    <w:rsid w:val="006F4C0E"/>
    <w:rsid w:val="006F4EAC"/>
    <w:rsid w:val="006F5020"/>
    <w:rsid w:val="006F5E4C"/>
    <w:rsid w:val="00701414"/>
    <w:rsid w:val="007030C8"/>
    <w:rsid w:val="007044C4"/>
    <w:rsid w:val="00704C53"/>
    <w:rsid w:val="0070557E"/>
    <w:rsid w:val="00706110"/>
    <w:rsid w:val="00706F75"/>
    <w:rsid w:val="007076E7"/>
    <w:rsid w:val="0070785E"/>
    <w:rsid w:val="00710560"/>
    <w:rsid w:val="007106A9"/>
    <w:rsid w:val="00710E3D"/>
    <w:rsid w:val="00710FA7"/>
    <w:rsid w:val="0071143D"/>
    <w:rsid w:val="007115A7"/>
    <w:rsid w:val="00713430"/>
    <w:rsid w:val="007136F7"/>
    <w:rsid w:val="00713B2B"/>
    <w:rsid w:val="0071596A"/>
    <w:rsid w:val="0071782A"/>
    <w:rsid w:val="00720A33"/>
    <w:rsid w:val="00721AB2"/>
    <w:rsid w:val="007236AA"/>
    <w:rsid w:val="0072420F"/>
    <w:rsid w:val="00725B0B"/>
    <w:rsid w:val="00725B44"/>
    <w:rsid w:val="00726924"/>
    <w:rsid w:val="007273EE"/>
    <w:rsid w:val="0073000D"/>
    <w:rsid w:val="0073173D"/>
    <w:rsid w:val="007319C0"/>
    <w:rsid w:val="00732879"/>
    <w:rsid w:val="00732A87"/>
    <w:rsid w:val="00733FBA"/>
    <w:rsid w:val="0073453D"/>
    <w:rsid w:val="00734EF3"/>
    <w:rsid w:val="0073543C"/>
    <w:rsid w:val="00735544"/>
    <w:rsid w:val="00735E9E"/>
    <w:rsid w:val="00736F66"/>
    <w:rsid w:val="0073773D"/>
    <w:rsid w:val="00740C7D"/>
    <w:rsid w:val="00741F63"/>
    <w:rsid w:val="0074226E"/>
    <w:rsid w:val="00743385"/>
    <w:rsid w:val="00747CD7"/>
    <w:rsid w:val="0075293A"/>
    <w:rsid w:val="007545A9"/>
    <w:rsid w:val="00754A3C"/>
    <w:rsid w:val="00754C21"/>
    <w:rsid w:val="00754DFD"/>
    <w:rsid w:val="007568D5"/>
    <w:rsid w:val="00756990"/>
    <w:rsid w:val="007571D4"/>
    <w:rsid w:val="00757CE1"/>
    <w:rsid w:val="00761216"/>
    <w:rsid w:val="0076148E"/>
    <w:rsid w:val="007615EB"/>
    <w:rsid w:val="007649F6"/>
    <w:rsid w:val="00764ECF"/>
    <w:rsid w:val="00766AAB"/>
    <w:rsid w:val="00766CDF"/>
    <w:rsid w:val="007675EE"/>
    <w:rsid w:val="007704E1"/>
    <w:rsid w:val="00773AAE"/>
    <w:rsid w:val="00774D1C"/>
    <w:rsid w:val="00774DA5"/>
    <w:rsid w:val="007759CD"/>
    <w:rsid w:val="00776B11"/>
    <w:rsid w:val="00781138"/>
    <w:rsid w:val="007819DA"/>
    <w:rsid w:val="0078244C"/>
    <w:rsid w:val="0078258A"/>
    <w:rsid w:val="00782FD6"/>
    <w:rsid w:val="00783B7B"/>
    <w:rsid w:val="00784492"/>
    <w:rsid w:val="0078519B"/>
    <w:rsid w:val="0078533D"/>
    <w:rsid w:val="007858A4"/>
    <w:rsid w:val="00785F53"/>
    <w:rsid w:val="007876D1"/>
    <w:rsid w:val="00787C9C"/>
    <w:rsid w:val="00787F76"/>
    <w:rsid w:val="007902E3"/>
    <w:rsid w:val="007935B3"/>
    <w:rsid w:val="00793D93"/>
    <w:rsid w:val="00793DA8"/>
    <w:rsid w:val="00794111"/>
    <w:rsid w:val="00794F6C"/>
    <w:rsid w:val="00795172"/>
    <w:rsid w:val="00796520"/>
    <w:rsid w:val="00796E7C"/>
    <w:rsid w:val="00797652"/>
    <w:rsid w:val="00797FEB"/>
    <w:rsid w:val="007A0148"/>
    <w:rsid w:val="007A038F"/>
    <w:rsid w:val="007A076E"/>
    <w:rsid w:val="007A24BD"/>
    <w:rsid w:val="007A24C0"/>
    <w:rsid w:val="007A26B0"/>
    <w:rsid w:val="007A274B"/>
    <w:rsid w:val="007A386B"/>
    <w:rsid w:val="007A769A"/>
    <w:rsid w:val="007A7BBA"/>
    <w:rsid w:val="007B02C7"/>
    <w:rsid w:val="007B0B45"/>
    <w:rsid w:val="007B0BEB"/>
    <w:rsid w:val="007B0C16"/>
    <w:rsid w:val="007B26D7"/>
    <w:rsid w:val="007B2D17"/>
    <w:rsid w:val="007B396E"/>
    <w:rsid w:val="007B3F85"/>
    <w:rsid w:val="007B5038"/>
    <w:rsid w:val="007B5577"/>
    <w:rsid w:val="007B57E4"/>
    <w:rsid w:val="007B6ACF"/>
    <w:rsid w:val="007B6F2F"/>
    <w:rsid w:val="007B6F53"/>
    <w:rsid w:val="007C0F3E"/>
    <w:rsid w:val="007C11B5"/>
    <w:rsid w:val="007C1665"/>
    <w:rsid w:val="007C35FC"/>
    <w:rsid w:val="007C4AF7"/>
    <w:rsid w:val="007C5763"/>
    <w:rsid w:val="007C6C71"/>
    <w:rsid w:val="007C725D"/>
    <w:rsid w:val="007D00A5"/>
    <w:rsid w:val="007D061E"/>
    <w:rsid w:val="007D0DAF"/>
    <w:rsid w:val="007D10DB"/>
    <w:rsid w:val="007E02CF"/>
    <w:rsid w:val="007E0BAE"/>
    <w:rsid w:val="007E1957"/>
    <w:rsid w:val="007E2654"/>
    <w:rsid w:val="007E2D30"/>
    <w:rsid w:val="007E2F3D"/>
    <w:rsid w:val="007E3ACF"/>
    <w:rsid w:val="007E3B71"/>
    <w:rsid w:val="007E4E20"/>
    <w:rsid w:val="007E53F2"/>
    <w:rsid w:val="007E5E76"/>
    <w:rsid w:val="007E64A1"/>
    <w:rsid w:val="007E6693"/>
    <w:rsid w:val="007E68C4"/>
    <w:rsid w:val="007E718A"/>
    <w:rsid w:val="007E7396"/>
    <w:rsid w:val="007E7A32"/>
    <w:rsid w:val="007E7C50"/>
    <w:rsid w:val="007F133B"/>
    <w:rsid w:val="007F21E1"/>
    <w:rsid w:val="007F2A35"/>
    <w:rsid w:val="007F2AB1"/>
    <w:rsid w:val="007F2FA7"/>
    <w:rsid w:val="007F2FF8"/>
    <w:rsid w:val="007F3C7E"/>
    <w:rsid w:val="007F3DE5"/>
    <w:rsid w:val="007F466E"/>
    <w:rsid w:val="007F7E98"/>
    <w:rsid w:val="00800667"/>
    <w:rsid w:val="0080120B"/>
    <w:rsid w:val="008016B2"/>
    <w:rsid w:val="00801707"/>
    <w:rsid w:val="00801C6E"/>
    <w:rsid w:val="008042B7"/>
    <w:rsid w:val="00805189"/>
    <w:rsid w:val="00805A65"/>
    <w:rsid w:val="00806511"/>
    <w:rsid w:val="00806C75"/>
    <w:rsid w:val="0080734F"/>
    <w:rsid w:val="008075A1"/>
    <w:rsid w:val="00807A24"/>
    <w:rsid w:val="00810042"/>
    <w:rsid w:val="00810335"/>
    <w:rsid w:val="00810556"/>
    <w:rsid w:val="00810616"/>
    <w:rsid w:val="00810A3F"/>
    <w:rsid w:val="00812A1F"/>
    <w:rsid w:val="008136B5"/>
    <w:rsid w:val="008139C8"/>
    <w:rsid w:val="00813E29"/>
    <w:rsid w:val="008142C8"/>
    <w:rsid w:val="0081457C"/>
    <w:rsid w:val="00814986"/>
    <w:rsid w:val="00814A08"/>
    <w:rsid w:val="00815A5D"/>
    <w:rsid w:val="008208B5"/>
    <w:rsid w:val="0082107F"/>
    <w:rsid w:val="00821169"/>
    <w:rsid w:val="00822407"/>
    <w:rsid w:val="00822480"/>
    <w:rsid w:val="00823231"/>
    <w:rsid w:val="00825277"/>
    <w:rsid w:val="00825E82"/>
    <w:rsid w:val="008266D3"/>
    <w:rsid w:val="00826DF8"/>
    <w:rsid w:val="008271DB"/>
    <w:rsid w:val="008277D0"/>
    <w:rsid w:val="008306D8"/>
    <w:rsid w:val="00832226"/>
    <w:rsid w:val="00834416"/>
    <w:rsid w:val="008349FD"/>
    <w:rsid w:val="00834BD4"/>
    <w:rsid w:val="0083579A"/>
    <w:rsid w:val="0083673A"/>
    <w:rsid w:val="00837216"/>
    <w:rsid w:val="00840F10"/>
    <w:rsid w:val="00841548"/>
    <w:rsid w:val="00842802"/>
    <w:rsid w:val="0084292B"/>
    <w:rsid w:val="00843AE4"/>
    <w:rsid w:val="008443BB"/>
    <w:rsid w:val="008464F9"/>
    <w:rsid w:val="0084669B"/>
    <w:rsid w:val="00847203"/>
    <w:rsid w:val="008508FA"/>
    <w:rsid w:val="00851C16"/>
    <w:rsid w:val="00852137"/>
    <w:rsid w:val="008522F5"/>
    <w:rsid w:val="008527D5"/>
    <w:rsid w:val="00852E1A"/>
    <w:rsid w:val="00853176"/>
    <w:rsid w:val="00854031"/>
    <w:rsid w:val="00860920"/>
    <w:rsid w:val="00860F3A"/>
    <w:rsid w:val="00861787"/>
    <w:rsid w:val="008621BC"/>
    <w:rsid w:val="008625E5"/>
    <w:rsid w:val="00865062"/>
    <w:rsid w:val="00867EA9"/>
    <w:rsid w:val="00870DBD"/>
    <w:rsid w:val="00872803"/>
    <w:rsid w:val="00873814"/>
    <w:rsid w:val="008740D1"/>
    <w:rsid w:val="00874DE6"/>
    <w:rsid w:val="00875898"/>
    <w:rsid w:val="00875F4B"/>
    <w:rsid w:val="008853B1"/>
    <w:rsid w:val="008854E2"/>
    <w:rsid w:val="00885B42"/>
    <w:rsid w:val="008876C2"/>
    <w:rsid w:val="00887A40"/>
    <w:rsid w:val="008900BB"/>
    <w:rsid w:val="008910EB"/>
    <w:rsid w:val="00891BCF"/>
    <w:rsid w:val="00891E45"/>
    <w:rsid w:val="00893A27"/>
    <w:rsid w:val="00894A3E"/>
    <w:rsid w:val="008962C0"/>
    <w:rsid w:val="00897BB7"/>
    <w:rsid w:val="008A092D"/>
    <w:rsid w:val="008A26D2"/>
    <w:rsid w:val="008A2891"/>
    <w:rsid w:val="008A3186"/>
    <w:rsid w:val="008A3636"/>
    <w:rsid w:val="008A4411"/>
    <w:rsid w:val="008A53E3"/>
    <w:rsid w:val="008A58D2"/>
    <w:rsid w:val="008A740F"/>
    <w:rsid w:val="008A7E74"/>
    <w:rsid w:val="008B0557"/>
    <w:rsid w:val="008B1E57"/>
    <w:rsid w:val="008B2FE7"/>
    <w:rsid w:val="008B3833"/>
    <w:rsid w:val="008B5DEC"/>
    <w:rsid w:val="008B6E3D"/>
    <w:rsid w:val="008B73C2"/>
    <w:rsid w:val="008B7BD1"/>
    <w:rsid w:val="008B7E45"/>
    <w:rsid w:val="008C0AB1"/>
    <w:rsid w:val="008C10E4"/>
    <w:rsid w:val="008C12F0"/>
    <w:rsid w:val="008C26D8"/>
    <w:rsid w:val="008C2953"/>
    <w:rsid w:val="008C334F"/>
    <w:rsid w:val="008C3842"/>
    <w:rsid w:val="008C39BE"/>
    <w:rsid w:val="008C3D5D"/>
    <w:rsid w:val="008C4179"/>
    <w:rsid w:val="008C45EA"/>
    <w:rsid w:val="008C4D2E"/>
    <w:rsid w:val="008C4F2A"/>
    <w:rsid w:val="008C5B7D"/>
    <w:rsid w:val="008C62AD"/>
    <w:rsid w:val="008D39AC"/>
    <w:rsid w:val="008D5940"/>
    <w:rsid w:val="008D70A0"/>
    <w:rsid w:val="008D7596"/>
    <w:rsid w:val="008D7DCE"/>
    <w:rsid w:val="008D7F34"/>
    <w:rsid w:val="008E1845"/>
    <w:rsid w:val="008E2496"/>
    <w:rsid w:val="008E610C"/>
    <w:rsid w:val="008E793B"/>
    <w:rsid w:val="008F0258"/>
    <w:rsid w:val="008F0E07"/>
    <w:rsid w:val="008F19BE"/>
    <w:rsid w:val="008F1B63"/>
    <w:rsid w:val="008F41F3"/>
    <w:rsid w:val="008F5CAC"/>
    <w:rsid w:val="008F5CAF"/>
    <w:rsid w:val="008F5D2D"/>
    <w:rsid w:val="008F5F32"/>
    <w:rsid w:val="008F77CB"/>
    <w:rsid w:val="00900EA0"/>
    <w:rsid w:val="009012D0"/>
    <w:rsid w:val="009012D6"/>
    <w:rsid w:val="00902189"/>
    <w:rsid w:val="00902290"/>
    <w:rsid w:val="009025B7"/>
    <w:rsid w:val="00903E45"/>
    <w:rsid w:val="009041C9"/>
    <w:rsid w:val="00906B69"/>
    <w:rsid w:val="009076AA"/>
    <w:rsid w:val="00910BFC"/>
    <w:rsid w:val="00913585"/>
    <w:rsid w:val="00914A54"/>
    <w:rsid w:val="00914E6D"/>
    <w:rsid w:val="00915920"/>
    <w:rsid w:val="00915B72"/>
    <w:rsid w:val="00915CD1"/>
    <w:rsid w:val="009161CD"/>
    <w:rsid w:val="00917C0D"/>
    <w:rsid w:val="00917D7D"/>
    <w:rsid w:val="00917DB1"/>
    <w:rsid w:val="00920BDE"/>
    <w:rsid w:val="00920DAD"/>
    <w:rsid w:val="00922DFA"/>
    <w:rsid w:val="00924867"/>
    <w:rsid w:val="009265B2"/>
    <w:rsid w:val="00926B37"/>
    <w:rsid w:val="00926FB6"/>
    <w:rsid w:val="00927EEB"/>
    <w:rsid w:val="00931A29"/>
    <w:rsid w:val="0093229D"/>
    <w:rsid w:val="00932B9E"/>
    <w:rsid w:val="00934051"/>
    <w:rsid w:val="009344EE"/>
    <w:rsid w:val="00935C38"/>
    <w:rsid w:val="00935FCF"/>
    <w:rsid w:val="0093697E"/>
    <w:rsid w:val="0093716C"/>
    <w:rsid w:val="009419BB"/>
    <w:rsid w:val="00943096"/>
    <w:rsid w:val="009431F9"/>
    <w:rsid w:val="00943DF8"/>
    <w:rsid w:val="009444BB"/>
    <w:rsid w:val="00945506"/>
    <w:rsid w:val="009461C9"/>
    <w:rsid w:val="00946474"/>
    <w:rsid w:val="00947846"/>
    <w:rsid w:val="0095044B"/>
    <w:rsid w:val="00950C1F"/>
    <w:rsid w:val="00953602"/>
    <w:rsid w:val="00954B0D"/>
    <w:rsid w:val="00955DFD"/>
    <w:rsid w:val="00955F6A"/>
    <w:rsid w:val="00956EAB"/>
    <w:rsid w:val="00957FF2"/>
    <w:rsid w:val="00960C95"/>
    <w:rsid w:val="00961FA9"/>
    <w:rsid w:val="009631C4"/>
    <w:rsid w:val="00963821"/>
    <w:rsid w:val="00963B3B"/>
    <w:rsid w:val="0096427D"/>
    <w:rsid w:val="009642D6"/>
    <w:rsid w:val="0096490D"/>
    <w:rsid w:val="009649CB"/>
    <w:rsid w:val="00966971"/>
    <w:rsid w:val="009673E0"/>
    <w:rsid w:val="009701AA"/>
    <w:rsid w:val="00972707"/>
    <w:rsid w:val="00973923"/>
    <w:rsid w:val="00976308"/>
    <w:rsid w:val="009769E2"/>
    <w:rsid w:val="009779F0"/>
    <w:rsid w:val="0098140D"/>
    <w:rsid w:val="00981A7B"/>
    <w:rsid w:val="00981F8E"/>
    <w:rsid w:val="009837D3"/>
    <w:rsid w:val="00983ABE"/>
    <w:rsid w:val="009866B1"/>
    <w:rsid w:val="00986A3B"/>
    <w:rsid w:val="009873F9"/>
    <w:rsid w:val="009877AB"/>
    <w:rsid w:val="00987E70"/>
    <w:rsid w:val="00987FAB"/>
    <w:rsid w:val="00990350"/>
    <w:rsid w:val="00990DD3"/>
    <w:rsid w:val="00991C54"/>
    <w:rsid w:val="00992897"/>
    <w:rsid w:val="00992F14"/>
    <w:rsid w:val="009931E6"/>
    <w:rsid w:val="009936B4"/>
    <w:rsid w:val="0099387B"/>
    <w:rsid w:val="00993C67"/>
    <w:rsid w:val="0099439E"/>
    <w:rsid w:val="009949C0"/>
    <w:rsid w:val="0099674C"/>
    <w:rsid w:val="009978F7"/>
    <w:rsid w:val="009979C1"/>
    <w:rsid w:val="00997AA7"/>
    <w:rsid w:val="009A1A09"/>
    <w:rsid w:val="009A1A96"/>
    <w:rsid w:val="009A4A91"/>
    <w:rsid w:val="009A59F9"/>
    <w:rsid w:val="009A5D90"/>
    <w:rsid w:val="009A6713"/>
    <w:rsid w:val="009A67D5"/>
    <w:rsid w:val="009A752C"/>
    <w:rsid w:val="009A7A2B"/>
    <w:rsid w:val="009B30F9"/>
    <w:rsid w:val="009B323E"/>
    <w:rsid w:val="009B3D73"/>
    <w:rsid w:val="009B412D"/>
    <w:rsid w:val="009B54B1"/>
    <w:rsid w:val="009B5E01"/>
    <w:rsid w:val="009B75B2"/>
    <w:rsid w:val="009C08A4"/>
    <w:rsid w:val="009C0A68"/>
    <w:rsid w:val="009C0B6E"/>
    <w:rsid w:val="009C2A9E"/>
    <w:rsid w:val="009C2CC1"/>
    <w:rsid w:val="009C2E1C"/>
    <w:rsid w:val="009C2FE6"/>
    <w:rsid w:val="009C42B4"/>
    <w:rsid w:val="009C4719"/>
    <w:rsid w:val="009C6D63"/>
    <w:rsid w:val="009C7383"/>
    <w:rsid w:val="009D04EB"/>
    <w:rsid w:val="009D0607"/>
    <w:rsid w:val="009D078A"/>
    <w:rsid w:val="009D268C"/>
    <w:rsid w:val="009D3BC7"/>
    <w:rsid w:val="009D3F04"/>
    <w:rsid w:val="009D7DBD"/>
    <w:rsid w:val="009E2FF3"/>
    <w:rsid w:val="009E3964"/>
    <w:rsid w:val="009E3D79"/>
    <w:rsid w:val="009E3F59"/>
    <w:rsid w:val="009E49BF"/>
    <w:rsid w:val="009E731E"/>
    <w:rsid w:val="009E737F"/>
    <w:rsid w:val="009F0BC9"/>
    <w:rsid w:val="009F101D"/>
    <w:rsid w:val="009F5816"/>
    <w:rsid w:val="009F6018"/>
    <w:rsid w:val="009F6221"/>
    <w:rsid w:val="009F6279"/>
    <w:rsid w:val="009F6867"/>
    <w:rsid w:val="009F6A49"/>
    <w:rsid w:val="009F7F7D"/>
    <w:rsid w:val="00A043E8"/>
    <w:rsid w:val="00A04771"/>
    <w:rsid w:val="00A057BA"/>
    <w:rsid w:val="00A05895"/>
    <w:rsid w:val="00A062BB"/>
    <w:rsid w:val="00A07426"/>
    <w:rsid w:val="00A07BFF"/>
    <w:rsid w:val="00A07E29"/>
    <w:rsid w:val="00A104CA"/>
    <w:rsid w:val="00A13CE7"/>
    <w:rsid w:val="00A14461"/>
    <w:rsid w:val="00A14EE7"/>
    <w:rsid w:val="00A155A9"/>
    <w:rsid w:val="00A16EED"/>
    <w:rsid w:val="00A17528"/>
    <w:rsid w:val="00A203A4"/>
    <w:rsid w:val="00A2058E"/>
    <w:rsid w:val="00A226E0"/>
    <w:rsid w:val="00A228FB"/>
    <w:rsid w:val="00A2428A"/>
    <w:rsid w:val="00A244B1"/>
    <w:rsid w:val="00A252B8"/>
    <w:rsid w:val="00A266B9"/>
    <w:rsid w:val="00A26CC8"/>
    <w:rsid w:val="00A27DAA"/>
    <w:rsid w:val="00A30D6C"/>
    <w:rsid w:val="00A32260"/>
    <w:rsid w:val="00A33109"/>
    <w:rsid w:val="00A33431"/>
    <w:rsid w:val="00A336D0"/>
    <w:rsid w:val="00A336DD"/>
    <w:rsid w:val="00A33708"/>
    <w:rsid w:val="00A364EB"/>
    <w:rsid w:val="00A36FFF"/>
    <w:rsid w:val="00A40262"/>
    <w:rsid w:val="00A403AD"/>
    <w:rsid w:val="00A4109C"/>
    <w:rsid w:val="00A41490"/>
    <w:rsid w:val="00A42407"/>
    <w:rsid w:val="00A42F55"/>
    <w:rsid w:val="00A43291"/>
    <w:rsid w:val="00A46437"/>
    <w:rsid w:val="00A477D7"/>
    <w:rsid w:val="00A50EEA"/>
    <w:rsid w:val="00A510EF"/>
    <w:rsid w:val="00A51627"/>
    <w:rsid w:val="00A51A48"/>
    <w:rsid w:val="00A51A4E"/>
    <w:rsid w:val="00A521D5"/>
    <w:rsid w:val="00A52244"/>
    <w:rsid w:val="00A52E46"/>
    <w:rsid w:val="00A52FDE"/>
    <w:rsid w:val="00A53BE1"/>
    <w:rsid w:val="00A54D97"/>
    <w:rsid w:val="00A56241"/>
    <w:rsid w:val="00A56FE6"/>
    <w:rsid w:val="00A570EB"/>
    <w:rsid w:val="00A60182"/>
    <w:rsid w:val="00A605E5"/>
    <w:rsid w:val="00A60676"/>
    <w:rsid w:val="00A60A03"/>
    <w:rsid w:val="00A60B4C"/>
    <w:rsid w:val="00A61FE5"/>
    <w:rsid w:val="00A643AF"/>
    <w:rsid w:val="00A64DA3"/>
    <w:rsid w:val="00A65829"/>
    <w:rsid w:val="00A66CFA"/>
    <w:rsid w:val="00A66D0A"/>
    <w:rsid w:val="00A67284"/>
    <w:rsid w:val="00A732A0"/>
    <w:rsid w:val="00A74120"/>
    <w:rsid w:val="00A76F7A"/>
    <w:rsid w:val="00A776BE"/>
    <w:rsid w:val="00A8224D"/>
    <w:rsid w:val="00A82365"/>
    <w:rsid w:val="00A82A44"/>
    <w:rsid w:val="00A8313F"/>
    <w:rsid w:val="00A835D5"/>
    <w:rsid w:val="00A85A3C"/>
    <w:rsid w:val="00A8726E"/>
    <w:rsid w:val="00A90092"/>
    <w:rsid w:val="00A918B0"/>
    <w:rsid w:val="00A92318"/>
    <w:rsid w:val="00A924C2"/>
    <w:rsid w:val="00A929A7"/>
    <w:rsid w:val="00A94624"/>
    <w:rsid w:val="00A9519F"/>
    <w:rsid w:val="00A959B8"/>
    <w:rsid w:val="00A95C69"/>
    <w:rsid w:val="00A968C6"/>
    <w:rsid w:val="00A96B5D"/>
    <w:rsid w:val="00A97BAB"/>
    <w:rsid w:val="00AA03DF"/>
    <w:rsid w:val="00AA0F28"/>
    <w:rsid w:val="00AA0FBE"/>
    <w:rsid w:val="00AA143C"/>
    <w:rsid w:val="00AA1F8A"/>
    <w:rsid w:val="00AA33A1"/>
    <w:rsid w:val="00AA78EC"/>
    <w:rsid w:val="00AA7D59"/>
    <w:rsid w:val="00AA7D96"/>
    <w:rsid w:val="00AB02F1"/>
    <w:rsid w:val="00AB1684"/>
    <w:rsid w:val="00AB39DA"/>
    <w:rsid w:val="00AB43D7"/>
    <w:rsid w:val="00AB49AB"/>
    <w:rsid w:val="00AB54D3"/>
    <w:rsid w:val="00AB639F"/>
    <w:rsid w:val="00AB6EAE"/>
    <w:rsid w:val="00AC045F"/>
    <w:rsid w:val="00AC0726"/>
    <w:rsid w:val="00AC42A1"/>
    <w:rsid w:val="00AC45F3"/>
    <w:rsid w:val="00AC4D6F"/>
    <w:rsid w:val="00AC52EF"/>
    <w:rsid w:val="00AC5B23"/>
    <w:rsid w:val="00AC65C4"/>
    <w:rsid w:val="00AC6851"/>
    <w:rsid w:val="00AC70CB"/>
    <w:rsid w:val="00AD1C49"/>
    <w:rsid w:val="00AD3036"/>
    <w:rsid w:val="00AD3DD9"/>
    <w:rsid w:val="00AD479D"/>
    <w:rsid w:val="00AD4848"/>
    <w:rsid w:val="00AE0426"/>
    <w:rsid w:val="00AE3087"/>
    <w:rsid w:val="00AE48B0"/>
    <w:rsid w:val="00AE788C"/>
    <w:rsid w:val="00AF15C2"/>
    <w:rsid w:val="00AF189B"/>
    <w:rsid w:val="00AF1DB6"/>
    <w:rsid w:val="00AF21CF"/>
    <w:rsid w:val="00AF2B14"/>
    <w:rsid w:val="00AF2C51"/>
    <w:rsid w:val="00AF3831"/>
    <w:rsid w:val="00AF3EAE"/>
    <w:rsid w:val="00AF4FF1"/>
    <w:rsid w:val="00AF5248"/>
    <w:rsid w:val="00AF5F14"/>
    <w:rsid w:val="00AF6704"/>
    <w:rsid w:val="00AF6A45"/>
    <w:rsid w:val="00AF6AE2"/>
    <w:rsid w:val="00B00890"/>
    <w:rsid w:val="00B01048"/>
    <w:rsid w:val="00B01210"/>
    <w:rsid w:val="00B02383"/>
    <w:rsid w:val="00B0448B"/>
    <w:rsid w:val="00B04591"/>
    <w:rsid w:val="00B04981"/>
    <w:rsid w:val="00B05025"/>
    <w:rsid w:val="00B06000"/>
    <w:rsid w:val="00B071EA"/>
    <w:rsid w:val="00B07C99"/>
    <w:rsid w:val="00B07CAE"/>
    <w:rsid w:val="00B10480"/>
    <w:rsid w:val="00B10589"/>
    <w:rsid w:val="00B10E9F"/>
    <w:rsid w:val="00B11723"/>
    <w:rsid w:val="00B14428"/>
    <w:rsid w:val="00B15162"/>
    <w:rsid w:val="00B159BD"/>
    <w:rsid w:val="00B1609C"/>
    <w:rsid w:val="00B17516"/>
    <w:rsid w:val="00B17530"/>
    <w:rsid w:val="00B21619"/>
    <w:rsid w:val="00B22147"/>
    <w:rsid w:val="00B223AD"/>
    <w:rsid w:val="00B22560"/>
    <w:rsid w:val="00B236E8"/>
    <w:rsid w:val="00B23B03"/>
    <w:rsid w:val="00B25BCC"/>
    <w:rsid w:val="00B277C1"/>
    <w:rsid w:val="00B27BEB"/>
    <w:rsid w:val="00B27E52"/>
    <w:rsid w:val="00B3013E"/>
    <w:rsid w:val="00B30DFD"/>
    <w:rsid w:val="00B31CBF"/>
    <w:rsid w:val="00B32A60"/>
    <w:rsid w:val="00B32C65"/>
    <w:rsid w:val="00B332A2"/>
    <w:rsid w:val="00B34883"/>
    <w:rsid w:val="00B34F1E"/>
    <w:rsid w:val="00B35D00"/>
    <w:rsid w:val="00B361AF"/>
    <w:rsid w:val="00B36415"/>
    <w:rsid w:val="00B37DDB"/>
    <w:rsid w:val="00B4051F"/>
    <w:rsid w:val="00B41C58"/>
    <w:rsid w:val="00B420AE"/>
    <w:rsid w:val="00B42B2A"/>
    <w:rsid w:val="00B42FDB"/>
    <w:rsid w:val="00B4312F"/>
    <w:rsid w:val="00B449FE"/>
    <w:rsid w:val="00B45463"/>
    <w:rsid w:val="00B462B4"/>
    <w:rsid w:val="00B46588"/>
    <w:rsid w:val="00B471D1"/>
    <w:rsid w:val="00B50B68"/>
    <w:rsid w:val="00B50FD0"/>
    <w:rsid w:val="00B51283"/>
    <w:rsid w:val="00B56687"/>
    <w:rsid w:val="00B56A90"/>
    <w:rsid w:val="00B56D86"/>
    <w:rsid w:val="00B5781C"/>
    <w:rsid w:val="00B60542"/>
    <w:rsid w:val="00B6090D"/>
    <w:rsid w:val="00B60EEF"/>
    <w:rsid w:val="00B60F2C"/>
    <w:rsid w:val="00B61E78"/>
    <w:rsid w:val="00B633D0"/>
    <w:rsid w:val="00B637A1"/>
    <w:rsid w:val="00B63A5E"/>
    <w:rsid w:val="00B67379"/>
    <w:rsid w:val="00B677F7"/>
    <w:rsid w:val="00B67BD2"/>
    <w:rsid w:val="00B67CAD"/>
    <w:rsid w:val="00B67D67"/>
    <w:rsid w:val="00B67F20"/>
    <w:rsid w:val="00B70489"/>
    <w:rsid w:val="00B71000"/>
    <w:rsid w:val="00B72792"/>
    <w:rsid w:val="00B729D2"/>
    <w:rsid w:val="00B731C7"/>
    <w:rsid w:val="00B7479A"/>
    <w:rsid w:val="00B74E16"/>
    <w:rsid w:val="00B75B9E"/>
    <w:rsid w:val="00B7690E"/>
    <w:rsid w:val="00B77075"/>
    <w:rsid w:val="00B77496"/>
    <w:rsid w:val="00B8001D"/>
    <w:rsid w:val="00B80724"/>
    <w:rsid w:val="00B807BC"/>
    <w:rsid w:val="00B81EA0"/>
    <w:rsid w:val="00B82C50"/>
    <w:rsid w:val="00B82E5F"/>
    <w:rsid w:val="00B83E7A"/>
    <w:rsid w:val="00B85262"/>
    <w:rsid w:val="00B86D0A"/>
    <w:rsid w:val="00B86FC4"/>
    <w:rsid w:val="00B879CA"/>
    <w:rsid w:val="00B90BD9"/>
    <w:rsid w:val="00B91F7B"/>
    <w:rsid w:val="00B94FBE"/>
    <w:rsid w:val="00B95095"/>
    <w:rsid w:val="00B95FA9"/>
    <w:rsid w:val="00B96392"/>
    <w:rsid w:val="00B96F68"/>
    <w:rsid w:val="00BA1499"/>
    <w:rsid w:val="00BA1A09"/>
    <w:rsid w:val="00BA2431"/>
    <w:rsid w:val="00BA25D7"/>
    <w:rsid w:val="00BA2C7B"/>
    <w:rsid w:val="00BA4690"/>
    <w:rsid w:val="00BA5584"/>
    <w:rsid w:val="00BA55AD"/>
    <w:rsid w:val="00BA6896"/>
    <w:rsid w:val="00BA6945"/>
    <w:rsid w:val="00BB056A"/>
    <w:rsid w:val="00BB0BD5"/>
    <w:rsid w:val="00BB0E7F"/>
    <w:rsid w:val="00BB13E7"/>
    <w:rsid w:val="00BB166F"/>
    <w:rsid w:val="00BB2BAC"/>
    <w:rsid w:val="00BB38E4"/>
    <w:rsid w:val="00BB3D88"/>
    <w:rsid w:val="00BB4ADF"/>
    <w:rsid w:val="00BB55C5"/>
    <w:rsid w:val="00BB5B92"/>
    <w:rsid w:val="00BB6C02"/>
    <w:rsid w:val="00BC0129"/>
    <w:rsid w:val="00BC0E54"/>
    <w:rsid w:val="00BC2C9C"/>
    <w:rsid w:val="00BC4E68"/>
    <w:rsid w:val="00BC6DAA"/>
    <w:rsid w:val="00BC71FC"/>
    <w:rsid w:val="00BC7790"/>
    <w:rsid w:val="00BD0526"/>
    <w:rsid w:val="00BD057B"/>
    <w:rsid w:val="00BD2333"/>
    <w:rsid w:val="00BD41C9"/>
    <w:rsid w:val="00BE0E2D"/>
    <w:rsid w:val="00BE0E86"/>
    <w:rsid w:val="00BE10AF"/>
    <w:rsid w:val="00BE13E3"/>
    <w:rsid w:val="00BE182D"/>
    <w:rsid w:val="00BE2025"/>
    <w:rsid w:val="00BE20D8"/>
    <w:rsid w:val="00BE4521"/>
    <w:rsid w:val="00BE67D5"/>
    <w:rsid w:val="00BE7051"/>
    <w:rsid w:val="00BE7399"/>
    <w:rsid w:val="00BE7786"/>
    <w:rsid w:val="00BF0F52"/>
    <w:rsid w:val="00BF1EE8"/>
    <w:rsid w:val="00BF1EF0"/>
    <w:rsid w:val="00BF1F2C"/>
    <w:rsid w:val="00BF219C"/>
    <w:rsid w:val="00BF3944"/>
    <w:rsid w:val="00BF4923"/>
    <w:rsid w:val="00BF599B"/>
    <w:rsid w:val="00BF66A1"/>
    <w:rsid w:val="00C014BB"/>
    <w:rsid w:val="00C020A8"/>
    <w:rsid w:val="00C020DD"/>
    <w:rsid w:val="00C021A5"/>
    <w:rsid w:val="00C04ECF"/>
    <w:rsid w:val="00C04FFC"/>
    <w:rsid w:val="00C06352"/>
    <w:rsid w:val="00C13F77"/>
    <w:rsid w:val="00C1417C"/>
    <w:rsid w:val="00C151F7"/>
    <w:rsid w:val="00C203FB"/>
    <w:rsid w:val="00C208F8"/>
    <w:rsid w:val="00C20F19"/>
    <w:rsid w:val="00C21DDF"/>
    <w:rsid w:val="00C22647"/>
    <w:rsid w:val="00C238CB"/>
    <w:rsid w:val="00C23A7D"/>
    <w:rsid w:val="00C23EA0"/>
    <w:rsid w:val="00C2452B"/>
    <w:rsid w:val="00C246E4"/>
    <w:rsid w:val="00C24956"/>
    <w:rsid w:val="00C259B2"/>
    <w:rsid w:val="00C26DB4"/>
    <w:rsid w:val="00C279EA"/>
    <w:rsid w:val="00C3031F"/>
    <w:rsid w:val="00C31B13"/>
    <w:rsid w:val="00C31F43"/>
    <w:rsid w:val="00C32F86"/>
    <w:rsid w:val="00C33DF6"/>
    <w:rsid w:val="00C33FFA"/>
    <w:rsid w:val="00C3595B"/>
    <w:rsid w:val="00C35A0A"/>
    <w:rsid w:val="00C37B57"/>
    <w:rsid w:val="00C40373"/>
    <w:rsid w:val="00C41104"/>
    <w:rsid w:val="00C411A9"/>
    <w:rsid w:val="00C41C2A"/>
    <w:rsid w:val="00C41E30"/>
    <w:rsid w:val="00C43EB3"/>
    <w:rsid w:val="00C44A05"/>
    <w:rsid w:val="00C452D1"/>
    <w:rsid w:val="00C51BF1"/>
    <w:rsid w:val="00C522AF"/>
    <w:rsid w:val="00C52625"/>
    <w:rsid w:val="00C532AA"/>
    <w:rsid w:val="00C53F85"/>
    <w:rsid w:val="00C554EF"/>
    <w:rsid w:val="00C5590F"/>
    <w:rsid w:val="00C55A17"/>
    <w:rsid w:val="00C55CD2"/>
    <w:rsid w:val="00C56F7E"/>
    <w:rsid w:val="00C574D0"/>
    <w:rsid w:val="00C618FB"/>
    <w:rsid w:val="00C62235"/>
    <w:rsid w:val="00C62271"/>
    <w:rsid w:val="00C62562"/>
    <w:rsid w:val="00C62B99"/>
    <w:rsid w:val="00C62FD3"/>
    <w:rsid w:val="00C64399"/>
    <w:rsid w:val="00C646B7"/>
    <w:rsid w:val="00C646EB"/>
    <w:rsid w:val="00C64EBF"/>
    <w:rsid w:val="00C65CA2"/>
    <w:rsid w:val="00C66668"/>
    <w:rsid w:val="00C67FA4"/>
    <w:rsid w:val="00C70E03"/>
    <w:rsid w:val="00C7193C"/>
    <w:rsid w:val="00C71DC8"/>
    <w:rsid w:val="00C72659"/>
    <w:rsid w:val="00C733A8"/>
    <w:rsid w:val="00C73849"/>
    <w:rsid w:val="00C74984"/>
    <w:rsid w:val="00C74BD2"/>
    <w:rsid w:val="00C76243"/>
    <w:rsid w:val="00C76E16"/>
    <w:rsid w:val="00C771FC"/>
    <w:rsid w:val="00C778CB"/>
    <w:rsid w:val="00C77A67"/>
    <w:rsid w:val="00C82C9D"/>
    <w:rsid w:val="00C84EA0"/>
    <w:rsid w:val="00C851C3"/>
    <w:rsid w:val="00C859B5"/>
    <w:rsid w:val="00C86A78"/>
    <w:rsid w:val="00C87B86"/>
    <w:rsid w:val="00C9124C"/>
    <w:rsid w:val="00C91363"/>
    <w:rsid w:val="00C91B59"/>
    <w:rsid w:val="00C9208F"/>
    <w:rsid w:val="00C9222B"/>
    <w:rsid w:val="00C922C2"/>
    <w:rsid w:val="00C92BDB"/>
    <w:rsid w:val="00C93C4D"/>
    <w:rsid w:val="00C93C93"/>
    <w:rsid w:val="00C94132"/>
    <w:rsid w:val="00C94E27"/>
    <w:rsid w:val="00CA0072"/>
    <w:rsid w:val="00CA05B2"/>
    <w:rsid w:val="00CA15A0"/>
    <w:rsid w:val="00CA1EAB"/>
    <w:rsid w:val="00CA2952"/>
    <w:rsid w:val="00CA32CB"/>
    <w:rsid w:val="00CA4066"/>
    <w:rsid w:val="00CA441E"/>
    <w:rsid w:val="00CA47E3"/>
    <w:rsid w:val="00CA50F9"/>
    <w:rsid w:val="00CA5694"/>
    <w:rsid w:val="00CA6C3B"/>
    <w:rsid w:val="00CA776C"/>
    <w:rsid w:val="00CB17BC"/>
    <w:rsid w:val="00CB1C73"/>
    <w:rsid w:val="00CB2708"/>
    <w:rsid w:val="00CB39B5"/>
    <w:rsid w:val="00CB44CE"/>
    <w:rsid w:val="00CB5124"/>
    <w:rsid w:val="00CB5A38"/>
    <w:rsid w:val="00CB78FA"/>
    <w:rsid w:val="00CB7BE8"/>
    <w:rsid w:val="00CC1890"/>
    <w:rsid w:val="00CC1A15"/>
    <w:rsid w:val="00CC3387"/>
    <w:rsid w:val="00CC37AF"/>
    <w:rsid w:val="00CC3D10"/>
    <w:rsid w:val="00CC4D43"/>
    <w:rsid w:val="00CC533C"/>
    <w:rsid w:val="00CC5ADE"/>
    <w:rsid w:val="00CD041F"/>
    <w:rsid w:val="00CD05DC"/>
    <w:rsid w:val="00CD15C2"/>
    <w:rsid w:val="00CD2A86"/>
    <w:rsid w:val="00CD2BF1"/>
    <w:rsid w:val="00CD41B9"/>
    <w:rsid w:val="00CD5B52"/>
    <w:rsid w:val="00CD5BDA"/>
    <w:rsid w:val="00CD72E2"/>
    <w:rsid w:val="00CD7A5E"/>
    <w:rsid w:val="00CE0394"/>
    <w:rsid w:val="00CE253C"/>
    <w:rsid w:val="00CE3456"/>
    <w:rsid w:val="00CE3E1F"/>
    <w:rsid w:val="00CE4F87"/>
    <w:rsid w:val="00CE5596"/>
    <w:rsid w:val="00CE61AA"/>
    <w:rsid w:val="00CE6B1A"/>
    <w:rsid w:val="00CE6C8D"/>
    <w:rsid w:val="00CE704D"/>
    <w:rsid w:val="00CF0225"/>
    <w:rsid w:val="00CF03A6"/>
    <w:rsid w:val="00CF0E19"/>
    <w:rsid w:val="00CF1870"/>
    <w:rsid w:val="00CF1BD4"/>
    <w:rsid w:val="00CF5A9D"/>
    <w:rsid w:val="00CF5B00"/>
    <w:rsid w:val="00CF5BB0"/>
    <w:rsid w:val="00D00226"/>
    <w:rsid w:val="00D00519"/>
    <w:rsid w:val="00D005AD"/>
    <w:rsid w:val="00D00DA1"/>
    <w:rsid w:val="00D01961"/>
    <w:rsid w:val="00D024F8"/>
    <w:rsid w:val="00D03B5F"/>
    <w:rsid w:val="00D0508D"/>
    <w:rsid w:val="00D06014"/>
    <w:rsid w:val="00D063D7"/>
    <w:rsid w:val="00D1079B"/>
    <w:rsid w:val="00D11499"/>
    <w:rsid w:val="00D127D1"/>
    <w:rsid w:val="00D1318C"/>
    <w:rsid w:val="00D13349"/>
    <w:rsid w:val="00D13601"/>
    <w:rsid w:val="00D13F0D"/>
    <w:rsid w:val="00D144FC"/>
    <w:rsid w:val="00D14502"/>
    <w:rsid w:val="00D15239"/>
    <w:rsid w:val="00D16917"/>
    <w:rsid w:val="00D171A4"/>
    <w:rsid w:val="00D17617"/>
    <w:rsid w:val="00D1771C"/>
    <w:rsid w:val="00D21405"/>
    <w:rsid w:val="00D21CD6"/>
    <w:rsid w:val="00D22950"/>
    <w:rsid w:val="00D233B0"/>
    <w:rsid w:val="00D2396D"/>
    <w:rsid w:val="00D24BCD"/>
    <w:rsid w:val="00D259BB"/>
    <w:rsid w:val="00D25D21"/>
    <w:rsid w:val="00D2710E"/>
    <w:rsid w:val="00D308B0"/>
    <w:rsid w:val="00D30D4B"/>
    <w:rsid w:val="00D31FFC"/>
    <w:rsid w:val="00D325F8"/>
    <w:rsid w:val="00D33945"/>
    <w:rsid w:val="00D33BA1"/>
    <w:rsid w:val="00D34215"/>
    <w:rsid w:val="00D34866"/>
    <w:rsid w:val="00D37C05"/>
    <w:rsid w:val="00D40296"/>
    <w:rsid w:val="00D4057E"/>
    <w:rsid w:val="00D40B1B"/>
    <w:rsid w:val="00D40CD8"/>
    <w:rsid w:val="00D42549"/>
    <w:rsid w:val="00D42CC7"/>
    <w:rsid w:val="00D42D42"/>
    <w:rsid w:val="00D43205"/>
    <w:rsid w:val="00D4330F"/>
    <w:rsid w:val="00D440AC"/>
    <w:rsid w:val="00D44C10"/>
    <w:rsid w:val="00D46981"/>
    <w:rsid w:val="00D50AB9"/>
    <w:rsid w:val="00D52310"/>
    <w:rsid w:val="00D523FB"/>
    <w:rsid w:val="00D542AD"/>
    <w:rsid w:val="00D56D88"/>
    <w:rsid w:val="00D5796A"/>
    <w:rsid w:val="00D579C8"/>
    <w:rsid w:val="00D6047E"/>
    <w:rsid w:val="00D60A29"/>
    <w:rsid w:val="00D62815"/>
    <w:rsid w:val="00D63F27"/>
    <w:rsid w:val="00D64236"/>
    <w:rsid w:val="00D643C9"/>
    <w:rsid w:val="00D66F00"/>
    <w:rsid w:val="00D67A26"/>
    <w:rsid w:val="00D702B4"/>
    <w:rsid w:val="00D70C86"/>
    <w:rsid w:val="00D70D21"/>
    <w:rsid w:val="00D73820"/>
    <w:rsid w:val="00D73CF1"/>
    <w:rsid w:val="00D744E0"/>
    <w:rsid w:val="00D74A18"/>
    <w:rsid w:val="00D75840"/>
    <w:rsid w:val="00D7798E"/>
    <w:rsid w:val="00D80827"/>
    <w:rsid w:val="00D83C72"/>
    <w:rsid w:val="00D83F23"/>
    <w:rsid w:val="00D84ECB"/>
    <w:rsid w:val="00D85080"/>
    <w:rsid w:val="00D850B2"/>
    <w:rsid w:val="00D856E1"/>
    <w:rsid w:val="00D86110"/>
    <w:rsid w:val="00D86925"/>
    <w:rsid w:val="00D86983"/>
    <w:rsid w:val="00D900FA"/>
    <w:rsid w:val="00D904A0"/>
    <w:rsid w:val="00D9080D"/>
    <w:rsid w:val="00D90FD0"/>
    <w:rsid w:val="00D91225"/>
    <w:rsid w:val="00D9204E"/>
    <w:rsid w:val="00D9210A"/>
    <w:rsid w:val="00D9310F"/>
    <w:rsid w:val="00D93B89"/>
    <w:rsid w:val="00D948F0"/>
    <w:rsid w:val="00D94BEF"/>
    <w:rsid w:val="00D94C4F"/>
    <w:rsid w:val="00D95286"/>
    <w:rsid w:val="00D95E25"/>
    <w:rsid w:val="00DA0FBA"/>
    <w:rsid w:val="00DA25BA"/>
    <w:rsid w:val="00DA325E"/>
    <w:rsid w:val="00DA3ABE"/>
    <w:rsid w:val="00DA3D89"/>
    <w:rsid w:val="00DA419E"/>
    <w:rsid w:val="00DA5016"/>
    <w:rsid w:val="00DA51C2"/>
    <w:rsid w:val="00DA53F1"/>
    <w:rsid w:val="00DA7286"/>
    <w:rsid w:val="00DA7420"/>
    <w:rsid w:val="00DA7DEE"/>
    <w:rsid w:val="00DB0A44"/>
    <w:rsid w:val="00DB26A2"/>
    <w:rsid w:val="00DB2927"/>
    <w:rsid w:val="00DB4130"/>
    <w:rsid w:val="00DB495A"/>
    <w:rsid w:val="00DB52F6"/>
    <w:rsid w:val="00DB56B5"/>
    <w:rsid w:val="00DB76DB"/>
    <w:rsid w:val="00DB7B8A"/>
    <w:rsid w:val="00DC01E7"/>
    <w:rsid w:val="00DC0602"/>
    <w:rsid w:val="00DC10FC"/>
    <w:rsid w:val="00DC26BC"/>
    <w:rsid w:val="00DC2D30"/>
    <w:rsid w:val="00DC2EB1"/>
    <w:rsid w:val="00DC34E3"/>
    <w:rsid w:val="00DC4C8C"/>
    <w:rsid w:val="00DC6E61"/>
    <w:rsid w:val="00DC7AFB"/>
    <w:rsid w:val="00DC7BD4"/>
    <w:rsid w:val="00DC7D37"/>
    <w:rsid w:val="00DD2A41"/>
    <w:rsid w:val="00DD2DC0"/>
    <w:rsid w:val="00DD3567"/>
    <w:rsid w:val="00DD38E5"/>
    <w:rsid w:val="00DD7A6C"/>
    <w:rsid w:val="00DD7B6A"/>
    <w:rsid w:val="00DE1AF4"/>
    <w:rsid w:val="00DE1C54"/>
    <w:rsid w:val="00DE2003"/>
    <w:rsid w:val="00DE214B"/>
    <w:rsid w:val="00DE2E93"/>
    <w:rsid w:val="00DE342D"/>
    <w:rsid w:val="00DE3618"/>
    <w:rsid w:val="00DE3940"/>
    <w:rsid w:val="00DE5262"/>
    <w:rsid w:val="00DE59D6"/>
    <w:rsid w:val="00DE6C3A"/>
    <w:rsid w:val="00DF01B6"/>
    <w:rsid w:val="00DF0240"/>
    <w:rsid w:val="00DF06D5"/>
    <w:rsid w:val="00DF07BE"/>
    <w:rsid w:val="00DF1392"/>
    <w:rsid w:val="00DF1BB5"/>
    <w:rsid w:val="00DF3884"/>
    <w:rsid w:val="00DF3CCD"/>
    <w:rsid w:val="00DF3E2E"/>
    <w:rsid w:val="00DF41BA"/>
    <w:rsid w:val="00DF6481"/>
    <w:rsid w:val="00DF656D"/>
    <w:rsid w:val="00DF69BB"/>
    <w:rsid w:val="00DF7923"/>
    <w:rsid w:val="00E01A2F"/>
    <w:rsid w:val="00E01B67"/>
    <w:rsid w:val="00E020FB"/>
    <w:rsid w:val="00E0393C"/>
    <w:rsid w:val="00E049D6"/>
    <w:rsid w:val="00E05CD8"/>
    <w:rsid w:val="00E06EAE"/>
    <w:rsid w:val="00E07245"/>
    <w:rsid w:val="00E07B0B"/>
    <w:rsid w:val="00E10281"/>
    <w:rsid w:val="00E102D6"/>
    <w:rsid w:val="00E11789"/>
    <w:rsid w:val="00E11F9D"/>
    <w:rsid w:val="00E1250C"/>
    <w:rsid w:val="00E12664"/>
    <w:rsid w:val="00E1284A"/>
    <w:rsid w:val="00E137DA"/>
    <w:rsid w:val="00E1380D"/>
    <w:rsid w:val="00E14AB0"/>
    <w:rsid w:val="00E14B05"/>
    <w:rsid w:val="00E14E90"/>
    <w:rsid w:val="00E16FC9"/>
    <w:rsid w:val="00E21DCB"/>
    <w:rsid w:val="00E21E24"/>
    <w:rsid w:val="00E22703"/>
    <w:rsid w:val="00E22FC3"/>
    <w:rsid w:val="00E23C3F"/>
    <w:rsid w:val="00E24D94"/>
    <w:rsid w:val="00E250B0"/>
    <w:rsid w:val="00E25249"/>
    <w:rsid w:val="00E25EF1"/>
    <w:rsid w:val="00E26D36"/>
    <w:rsid w:val="00E26FFD"/>
    <w:rsid w:val="00E3024D"/>
    <w:rsid w:val="00E33705"/>
    <w:rsid w:val="00E33D8A"/>
    <w:rsid w:val="00E33F38"/>
    <w:rsid w:val="00E3400B"/>
    <w:rsid w:val="00E3436F"/>
    <w:rsid w:val="00E36BF7"/>
    <w:rsid w:val="00E37A32"/>
    <w:rsid w:val="00E40ADD"/>
    <w:rsid w:val="00E42188"/>
    <w:rsid w:val="00E42B26"/>
    <w:rsid w:val="00E4440B"/>
    <w:rsid w:val="00E44980"/>
    <w:rsid w:val="00E50186"/>
    <w:rsid w:val="00E501C7"/>
    <w:rsid w:val="00E538EE"/>
    <w:rsid w:val="00E53D34"/>
    <w:rsid w:val="00E540B1"/>
    <w:rsid w:val="00E54935"/>
    <w:rsid w:val="00E54B35"/>
    <w:rsid w:val="00E6155E"/>
    <w:rsid w:val="00E61B7A"/>
    <w:rsid w:val="00E61CF3"/>
    <w:rsid w:val="00E63A86"/>
    <w:rsid w:val="00E64C8D"/>
    <w:rsid w:val="00E6677C"/>
    <w:rsid w:val="00E66906"/>
    <w:rsid w:val="00E67353"/>
    <w:rsid w:val="00E70FBD"/>
    <w:rsid w:val="00E7123C"/>
    <w:rsid w:val="00E715DB"/>
    <w:rsid w:val="00E71818"/>
    <w:rsid w:val="00E71D1B"/>
    <w:rsid w:val="00E71D74"/>
    <w:rsid w:val="00E726CC"/>
    <w:rsid w:val="00E749AA"/>
    <w:rsid w:val="00E777E2"/>
    <w:rsid w:val="00E77ECE"/>
    <w:rsid w:val="00E80274"/>
    <w:rsid w:val="00E82BE6"/>
    <w:rsid w:val="00E83B17"/>
    <w:rsid w:val="00E83BAA"/>
    <w:rsid w:val="00E8470D"/>
    <w:rsid w:val="00E85053"/>
    <w:rsid w:val="00E865C8"/>
    <w:rsid w:val="00E878E7"/>
    <w:rsid w:val="00E87A89"/>
    <w:rsid w:val="00E90992"/>
    <w:rsid w:val="00E929C3"/>
    <w:rsid w:val="00E94652"/>
    <w:rsid w:val="00E95782"/>
    <w:rsid w:val="00E95D0E"/>
    <w:rsid w:val="00E95E26"/>
    <w:rsid w:val="00E9621F"/>
    <w:rsid w:val="00EA0E25"/>
    <w:rsid w:val="00EA17B4"/>
    <w:rsid w:val="00EA280D"/>
    <w:rsid w:val="00EA34A9"/>
    <w:rsid w:val="00EA39D8"/>
    <w:rsid w:val="00EA56DA"/>
    <w:rsid w:val="00EA6087"/>
    <w:rsid w:val="00EA6EF3"/>
    <w:rsid w:val="00EB11FD"/>
    <w:rsid w:val="00EB1A08"/>
    <w:rsid w:val="00EB1BB0"/>
    <w:rsid w:val="00EB5FEB"/>
    <w:rsid w:val="00EB73AD"/>
    <w:rsid w:val="00EB7C6C"/>
    <w:rsid w:val="00EC02DE"/>
    <w:rsid w:val="00EC0A9C"/>
    <w:rsid w:val="00EC1A21"/>
    <w:rsid w:val="00EC1A2E"/>
    <w:rsid w:val="00EC2B94"/>
    <w:rsid w:val="00EC2DFF"/>
    <w:rsid w:val="00EC3145"/>
    <w:rsid w:val="00EC49A7"/>
    <w:rsid w:val="00EC65EF"/>
    <w:rsid w:val="00ED1068"/>
    <w:rsid w:val="00ED169B"/>
    <w:rsid w:val="00ED280C"/>
    <w:rsid w:val="00ED2F13"/>
    <w:rsid w:val="00ED33B4"/>
    <w:rsid w:val="00ED3C4F"/>
    <w:rsid w:val="00ED3DDE"/>
    <w:rsid w:val="00ED473F"/>
    <w:rsid w:val="00ED4E2F"/>
    <w:rsid w:val="00ED4E38"/>
    <w:rsid w:val="00ED4F3A"/>
    <w:rsid w:val="00ED5FBA"/>
    <w:rsid w:val="00ED61CF"/>
    <w:rsid w:val="00ED757D"/>
    <w:rsid w:val="00EE01E6"/>
    <w:rsid w:val="00EE17FF"/>
    <w:rsid w:val="00EE194F"/>
    <w:rsid w:val="00EE1C34"/>
    <w:rsid w:val="00EE22D2"/>
    <w:rsid w:val="00EE30A8"/>
    <w:rsid w:val="00EE389A"/>
    <w:rsid w:val="00EE584A"/>
    <w:rsid w:val="00EE65A7"/>
    <w:rsid w:val="00EE72C2"/>
    <w:rsid w:val="00EF1135"/>
    <w:rsid w:val="00EF11DF"/>
    <w:rsid w:val="00EF1481"/>
    <w:rsid w:val="00EF231B"/>
    <w:rsid w:val="00EF3BE6"/>
    <w:rsid w:val="00EF58B9"/>
    <w:rsid w:val="00EF6FDA"/>
    <w:rsid w:val="00EF7714"/>
    <w:rsid w:val="00F004FD"/>
    <w:rsid w:val="00F00621"/>
    <w:rsid w:val="00F010C7"/>
    <w:rsid w:val="00F019D8"/>
    <w:rsid w:val="00F01E81"/>
    <w:rsid w:val="00F02920"/>
    <w:rsid w:val="00F063C7"/>
    <w:rsid w:val="00F0675A"/>
    <w:rsid w:val="00F12CD8"/>
    <w:rsid w:val="00F13958"/>
    <w:rsid w:val="00F13C55"/>
    <w:rsid w:val="00F13E69"/>
    <w:rsid w:val="00F13F1B"/>
    <w:rsid w:val="00F14209"/>
    <w:rsid w:val="00F143EC"/>
    <w:rsid w:val="00F151C5"/>
    <w:rsid w:val="00F15F5C"/>
    <w:rsid w:val="00F16D81"/>
    <w:rsid w:val="00F1790A"/>
    <w:rsid w:val="00F17CB6"/>
    <w:rsid w:val="00F2006E"/>
    <w:rsid w:val="00F216CD"/>
    <w:rsid w:val="00F21E5D"/>
    <w:rsid w:val="00F22229"/>
    <w:rsid w:val="00F224A7"/>
    <w:rsid w:val="00F2282E"/>
    <w:rsid w:val="00F230BF"/>
    <w:rsid w:val="00F2346D"/>
    <w:rsid w:val="00F24B37"/>
    <w:rsid w:val="00F26017"/>
    <w:rsid w:val="00F2653F"/>
    <w:rsid w:val="00F271AA"/>
    <w:rsid w:val="00F3020F"/>
    <w:rsid w:val="00F31472"/>
    <w:rsid w:val="00F3173C"/>
    <w:rsid w:val="00F32EC8"/>
    <w:rsid w:val="00F32FA2"/>
    <w:rsid w:val="00F35803"/>
    <w:rsid w:val="00F360F4"/>
    <w:rsid w:val="00F36636"/>
    <w:rsid w:val="00F403C4"/>
    <w:rsid w:val="00F428A8"/>
    <w:rsid w:val="00F4330E"/>
    <w:rsid w:val="00F43F01"/>
    <w:rsid w:val="00F4468C"/>
    <w:rsid w:val="00F44745"/>
    <w:rsid w:val="00F45DC5"/>
    <w:rsid w:val="00F45FFE"/>
    <w:rsid w:val="00F4674F"/>
    <w:rsid w:val="00F46A6E"/>
    <w:rsid w:val="00F47CB9"/>
    <w:rsid w:val="00F50569"/>
    <w:rsid w:val="00F51C57"/>
    <w:rsid w:val="00F53282"/>
    <w:rsid w:val="00F54B19"/>
    <w:rsid w:val="00F54CA2"/>
    <w:rsid w:val="00F56399"/>
    <w:rsid w:val="00F5720E"/>
    <w:rsid w:val="00F5739E"/>
    <w:rsid w:val="00F60262"/>
    <w:rsid w:val="00F61CA6"/>
    <w:rsid w:val="00F620BE"/>
    <w:rsid w:val="00F62437"/>
    <w:rsid w:val="00F62DC0"/>
    <w:rsid w:val="00F636F4"/>
    <w:rsid w:val="00F64EC2"/>
    <w:rsid w:val="00F70A8C"/>
    <w:rsid w:val="00F71037"/>
    <w:rsid w:val="00F720C0"/>
    <w:rsid w:val="00F72E19"/>
    <w:rsid w:val="00F74924"/>
    <w:rsid w:val="00F7499A"/>
    <w:rsid w:val="00F75061"/>
    <w:rsid w:val="00F76FAA"/>
    <w:rsid w:val="00F77473"/>
    <w:rsid w:val="00F80EF9"/>
    <w:rsid w:val="00F8111F"/>
    <w:rsid w:val="00F81FEC"/>
    <w:rsid w:val="00F82715"/>
    <w:rsid w:val="00F82A3F"/>
    <w:rsid w:val="00F82B0D"/>
    <w:rsid w:val="00F84A32"/>
    <w:rsid w:val="00F84B0D"/>
    <w:rsid w:val="00F85BE0"/>
    <w:rsid w:val="00F87409"/>
    <w:rsid w:val="00F9282F"/>
    <w:rsid w:val="00F93777"/>
    <w:rsid w:val="00F9395C"/>
    <w:rsid w:val="00F93D65"/>
    <w:rsid w:val="00F95B08"/>
    <w:rsid w:val="00F96677"/>
    <w:rsid w:val="00F96E30"/>
    <w:rsid w:val="00F97184"/>
    <w:rsid w:val="00FA015A"/>
    <w:rsid w:val="00FA06E7"/>
    <w:rsid w:val="00FA0FD0"/>
    <w:rsid w:val="00FA2300"/>
    <w:rsid w:val="00FA3A19"/>
    <w:rsid w:val="00FA441B"/>
    <w:rsid w:val="00FA524B"/>
    <w:rsid w:val="00FA621E"/>
    <w:rsid w:val="00FA6441"/>
    <w:rsid w:val="00FB16D6"/>
    <w:rsid w:val="00FB24D8"/>
    <w:rsid w:val="00FB39AE"/>
    <w:rsid w:val="00FB6730"/>
    <w:rsid w:val="00FB7A41"/>
    <w:rsid w:val="00FC1835"/>
    <w:rsid w:val="00FC31B6"/>
    <w:rsid w:val="00FC5E05"/>
    <w:rsid w:val="00FC6CBF"/>
    <w:rsid w:val="00FC730A"/>
    <w:rsid w:val="00FC7AD6"/>
    <w:rsid w:val="00FD1186"/>
    <w:rsid w:val="00FD275C"/>
    <w:rsid w:val="00FD28A4"/>
    <w:rsid w:val="00FD28BB"/>
    <w:rsid w:val="00FD44EE"/>
    <w:rsid w:val="00FD499B"/>
    <w:rsid w:val="00FD5A0D"/>
    <w:rsid w:val="00FD5BAA"/>
    <w:rsid w:val="00FD65CD"/>
    <w:rsid w:val="00FD6AD9"/>
    <w:rsid w:val="00FD6FDB"/>
    <w:rsid w:val="00FD75C2"/>
    <w:rsid w:val="00FE0BD5"/>
    <w:rsid w:val="00FE1560"/>
    <w:rsid w:val="00FE1B63"/>
    <w:rsid w:val="00FE392D"/>
    <w:rsid w:val="00FE4F60"/>
    <w:rsid w:val="00FE56E9"/>
    <w:rsid w:val="00FE5D95"/>
    <w:rsid w:val="00FE6D3A"/>
    <w:rsid w:val="00FE74B7"/>
    <w:rsid w:val="00FF295C"/>
    <w:rsid w:val="00FF2EF9"/>
    <w:rsid w:val="00FF3AD9"/>
    <w:rsid w:val="00FF4376"/>
    <w:rsid w:val="00FF49E8"/>
    <w:rsid w:val="00FF4C40"/>
    <w:rsid w:val="00FF508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7D8"/>
  <w15:chartTrackingRefBased/>
  <w15:docId w15:val="{79C2A37F-A29B-44AE-95ED-633A8B4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  <w:style w:type="table" w:styleId="ab">
    <w:name w:val="Table Grid"/>
    <w:basedOn w:val="a1"/>
    <w:uiPriority w:val="39"/>
    <w:rsid w:val="003554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8A0A-4753-495D-914A-FBFC2F42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5660</Words>
  <Characters>3227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6</cp:revision>
  <cp:lastPrinted>2025-06-10T13:05:00Z</cp:lastPrinted>
  <dcterms:created xsi:type="dcterms:W3CDTF">2025-06-10T09:44:00Z</dcterms:created>
  <dcterms:modified xsi:type="dcterms:W3CDTF">2025-06-10T13:05:00Z</dcterms:modified>
</cp:coreProperties>
</file>