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89" w:rsidRDefault="00436BFD" w:rsidP="002B2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B15" w:rsidRDefault="002B2B15" w:rsidP="002B2B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89" w:rsidRDefault="00436BFD" w:rsidP="002B2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D89" w:rsidRDefault="00436BFD" w:rsidP="002B2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0E1" w:rsidRDefault="002F60E1" w:rsidP="002B2B15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BFD" w:rsidRDefault="00436BFD" w:rsidP="002B2B15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BFD" w:rsidRDefault="00436BFD" w:rsidP="002B2B15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D49" w:rsidRPr="00514D49" w:rsidRDefault="009E1264" w:rsidP="002B2B15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4567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B545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конституційною </w:t>
      </w:r>
      <w:r w:rsidR="00E97839" w:rsidRPr="00E978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скаргою </w:t>
      </w:r>
      <w:r w:rsidR="00514D49" w:rsidRPr="00514D49">
        <w:rPr>
          <w:rFonts w:ascii="Times New Roman" w:hAnsi="Times New Roman" w:cs="Times New Roman"/>
          <w:b/>
          <w:color w:val="auto"/>
          <w:sz w:val="28"/>
          <w:szCs w:val="28"/>
        </w:rPr>
        <w:t>Товариства з обмеженою відповідальністю „</w:t>
      </w:r>
      <w:proofErr w:type="spellStart"/>
      <w:r w:rsidR="00514D49" w:rsidRPr="00514D49">
        <w:rPr>
          <w:rFonts w:ascii="Times New Roman" w:hAnsi="Times New Roman" w:cs="Times New Roman"/>
          <w:b/>
          <w:color w:val="auto"/>
          <w:sz w:val="28"/>
          <w:szCs w:val="28"/>
        </w:rPr>
        <w:t>Меріста</w:t>
      </w:r>
      <w:proofErr w:type="spellEnd"/>
      <w:r w:rsidR="00514D49" w:rsidRPr="00514D49">
        <w:rPr>
          <w:rFonts w:ascii="Times New Roman" w:hAnsi="Times New Roman" w:cs="Times New Roman"/>
          <w:b/>
          <w:color w:val="auto"/>
          <w:sz w:val="28"/>
          <w:szCs w:val="28"/>
        </w:rPr>
        <w:t>“ щодо відповідності Конституції України (конституційності) частин третьої, четвертої статті 5 Господарського процесуального кодексу України, підпункту 1 пункту 5 розділу І, пункту 7 розділу ІІ „Прикінцеві та перехідні положення“ Закону України „Про внесення змін до деяких законодавчих актів України щодо удосконалення механізмів регулювання</w:t>
      </w:r>
    </w:p>
    <w:p w:rsidR="00E97839" w:rsidRPr="00E97839" w:rsidRDefault="00514D49" w:rsidP="002B2B15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D49">
        <w:rPr>
          <w:rFonts w:ascii="Times New Roman" w:hAnsi="Times New Roman" w:cs="Times New Roman"/>
          <w:b/>
          <w:color w:val="auto"/>
          <w:sz w:val="28"/>
          <w:szCs w:val="28"/>
        </w:rPr>
        <w:tab/>
        <w:t>банківської діяльності“</w:t>
      </w:r>
    </w:p>
    <w:p w:rsidR="00E97839" w:rsidRPr="00436BFD" w:rsidRDefault="00E97839" w:rsidP="002B2B15">
      <w:pPr>
        <w:tabs>
          <w:tab w:val="right" w:pos="9639"/>
        </w:tabs>
        <w:ind w:right="-1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E97839" w:rsidRPr="00E97839" w:rsidRDefault="00E97839" w:rsidP="002B2B15">
      <w:pPr>
        <w:tabs>
          <w:tab w:val="right" w:pos="9639"/>
        </w:tabs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839">
        <w:rPr>
          <w:rFonts w:ascii="Times New Roman" w:hAnsi="Times New Roman" w:cs="Times New Roman"/>
          <w:color w:val="auto"/>
          <w:sz w:val="28"/>
          <w:szCs w:val="28"/>
        </w:rPr>
        <w:t>К и ї в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ab/>
        <w:t>Справа № 3-</w:t>
      </w:r>
      <w:r w:rsidR="00286B9F">
        <w:rPr>
          <w:rFonts w:ascii="Times New Roman" w:hAnsi="Times New Roman" w:cs="Times New Roman"/>
          <w:color w:val="auto"/>
          <w:sz w:val="28"/>
          <w:szCs w:val="28"/>
        </w:rPr>
        <w:t>96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FB3FD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86B9F">
        <w:rPr>
          <w:rFonts w:ascii="Times New Roman" w:hAnsi="Times New Roman" w:cs="Times New Roman"/>
          <w:color w:val="auto"/>
          <w:sz w:val="28"/>
          <w:szCs w:val="28"/>
        </w:rPr>
        <w:t>198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/2</w:t>
      </w:r>
      <w:r w:rsidR="00FB3FD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E97839" w:rsidRPr="00E97839" w:rsidRDefault="002B2B15" w:rsidP="002B2B15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22 липня 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B744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</w:p>
    <w:p w:rsidR="00E97839" w:rsidRPr="00E97839" w:rsidRDefault="00E97839" w:rsidP="002B2B15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83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B612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2B15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B612FE">
        <w:rPr>
          <w:rFonts w:ascii="Times New Roman" w:hAnsi="Times New Roman" w:cs="Times New Roman"/>
          <w:color w:val="auto"/>
          <w:sz w:val="28"/>
          <w:szCs w:val="28"/>
        </w:rPr>
        <w:t>-у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B74444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9E1264" w:rsidRPr="00B54567" w:rsidRDefault="009E1264" w:rsidP="002B2B15">
      <w:pPr>
        <w:tabs>
          <w:tab w:val="center" w:pos="4820"/>
        </w:tabs>
        <w:jc w:val="both"/>
        <w:rPr>
          <w:rFonts w:cs="Times New Roman"/>
          <w:sz w:val="28"/>
          <w:szCs w:val="28"/>
        </w:rPr>
      </w:pPr>
    </w:p>
    <w:p w:rsidR="00C35C56" w:rsidRDefault="00C35C56" w:rsidP="00C35C5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 палата Конституційного Суду України у складі суддів:</w:t>
      </w:r>
    </w:p>
    <w:p w:rsidR="00C35C56" w:rsidRDefault="00C35C56" w:rsidP="00C35C5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Віталійовича – головуючого,</w:t>
      </w: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Водяннікова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Юрійовича,</w:t>
      </w: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Валентиновича,</w:t>
      </w:r>
    </w:p>
    <w:p w:rsidR="00C35C56" w:rsidRDefault="00C35C56" w:rsidP="00C35C5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Грищук Оксани Вікторівни,</w:t>
      </w: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Кичуна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Івановича,</w:t>
      </w: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Лемака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 Васильовича,</w:t>
      </w: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Олійник Алли Сергіївни,</w:t>
      </w: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Первомайського Олега Олексійовича – доповідача,</w:t>
      </w: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Різника Сергія Васильовича,</w:t>
      </w:r>
    </w:p>
    <w:p w:rsidR="00C35C56" w:rsidRDefault="00C35C56" w:rsidP="00C35C56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Совгирі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Володимирівни, </w:t>
      </w: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Філюка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>
        <w:rPr>
          <w:rFonts w:ascii="Times New Roman" w:hAnsi="Times New Roman"/>
          <w:sz w:val="28"/>
          <w:szCs w:val="28"/>
        </w:rPr>
        <w:t>Тодосьовича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35C56" w:rsidRDefault="00C35C56" w:rsidP="00C35C5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Галини Валентинівни,</w:t>
      </w:r>
    </w:p>
    <w:p w:rsidR="002B2B15" w:rsidRPr="002B2B15" w:rsidRDefault="002B2B15" w:rsidP="00436BFD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97839" w:rsidRDefault="009E1264" w:rsidP="002B2B15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  <w:r w:rsidRPr="002B2B15">
        <w:rPr>
          <w:rFonts w:cs="Times New Roman"/>
          <w:sz w:val="28"/>
          <w:szCs w:val="28"/>
        </w:rPr>
        <w:t>розглянула на засіданні клопотання судді-доповідача Первомайського</w:t>
      </w:r>
      <w:r w:rsidR="001F3767" w:rsidRPr="002B2B15">
        <w:rPr>
          <w:rFonts w:cs="Times New Roman"/>
          <w:sz w:val="28"/>
          <w:szCs w:val="28"/>
        </w:rPr>
        <w:t xml:space="preserve"> </w:t>
      </w:r>
      <w:r w:rsidRPr="002B2B15">
        <w:rPr>
          <w:rFonts w:cs="Times New Roman"/>
          <w:sz w:val="28"/>
          <w:szCs w:val="28"/>
        </w:rPr>
        <w:t xml:space="preserve">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E97839" w:rsidRPr="002B2B15">
        <w:rPr>
          <w:rFonts w:cs="Times New Roman"/>
          <w:sz w:val="28"/>
          <w:szCs w:val="28"/>
        </w:rPr>
        <w:t xml:space="preserve">скаргою </w:t>
      </w:r>
      <w:r w:rsidR="00286B9F" w:rsidRPr="002B2B15">
        <w:rPr>
          <w:rFonts w:cs="Times New Roman"/>
          <w:sz w:val="28"/>
          <w:szCs w:val="28"/>
        </w:rPr>
        <w:t>Товариства з обмеженою відповідальністю „</w:t>
      </w:r>
      <w:proofErr w:type="spellStart"/>
      <w:r w:rsidR="00286B9F" w:rsidRPr="002B2B15">
        <w:rPr>
          <w:rFonts w:cs="Times New Roman"/>
          <w:sz w:val="28"/>
          <w:szCs w:val="28"/>
        </w:rPr>
        <w:t>Меріста</w:t>
      </w:r>
      <w:proofErr w:type="spellEnd"/>
      <w:r w:rsidR="00286B9F" w:rsidRPr="002B2B15">
        <w:rPr>
          <w:rFonts w:cs="Times New Roman"/>
          <w:sz w:val="28"/>
          <w:szCs w:val="28"/>
        </w:rPr>
        <w:t xml:space="preserve">“ щодо відповідності Конституції України (конституційності) частин третьої, четвертої статті 5 Господарського </w:t>
      </w:r>
      <w:r w:rsidR="00286B9F" w:rsidRPr="002B2B15">
        <w:rPr>
          <w:rFonts w:cs="Times New Roman"/>
          <w:sz w:val="28"/>
          <w:szCs w:val="28"/>
        </w:rPr>
        <w:lastRenderedPageBreak/>
        <w:t>процесуального кодексу України, підпункту 1 пункту 5 розділу І, пункту 7 розділу ІІ „Прикінцеві та перехідні положення“ Закону України „Про внесення змін до деяких законодавчих актів України щодо удосконалення механізмів регулювання банківської діяльності“.</w:t>
      </w:r>
    </w:p>
    <w:p w:rsidR="002B2B15" w:rsidRPr="002B2B15" w:rsidRDefault="002B2B15" w:rsidP="002B2B15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9E1264" w:rsidRDefault="009E1264" w:rsidP="002B2B1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Заслухавши суддю-доповідача Первомайського О.О., Велика палата Конституційного Суду України</w:t>
      </w:r>
    </w:p>
    <w:p w:rsidR="002B2B15" w:rsidRPr="002B2B15" w:rsidRDefault="002B2B15" w:rsidP="002B2B1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2B2B15" w:rsidRDefault="009E1264" w:rsidP="002B2B15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2B2B15">
        <w:rPr>
          <w:rStyle w:val="33pt"/>
          <w:rFonts w:cs="Times New Roman"/>
          <w:b/>
          <w:spacing w:val="0"/>
          <w:sz w:val="28"/>
          <w:szCs w:val="28"/>
        </w:rPr>
        <w:t>у с т а н о в и л а:</w:t>
      </w:r>
    </w:p>
    <w:p w:rsidR="009E1264" w:rsidRPr="002B2B15" w:rsidRDefault="009E1264" w:rsidP="002B2B15">
      <w:pPr>
        <w:pStyle w:val="30"/>
        <w:shd w:val="clear" w:color="auto" w:fill="auto"/>
        <w:spacing w:before="0" w:after="0" w:line="360" w:lineRule="auto"/>
        <w:ind w:firstLine="567"/>
        <w:rPr>
          <w:rFonts w:cs="Times New Roman"/>
          <w:sz w:val="28"/>
          <w:szCs w:val="28"/>
        </w:rPr>
      </w:pPr>
    </w:p>
    <w:p w:rsidR="009E1264" w:rsidRPr="002B2B15" w:rsidRDefault="009E1264" w:rsidP="002B2B15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 </w:t>
      </w:r>
    </w:p>
    <w:p w:rsidR="009E1264" w:rsidRPr="002B2B15" w:rsidRDefault="009E1264" w:rsidP="002B2B15">
      <w:pPr>
        <w:tabs>
          <w:tab w:val="center" w:pos="4820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 зв’язку з розв’язанням процедурних питань суддя-доповідач звернувся </w:t>
      </w:r>
      <w:r w:rsid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E97839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скаргою</w:t>
      </w:r>
      <w:r w:rsidR="00171C7C" w:rsidRPr="002B2B15">
        <w:rPr>
          <w:sz w:val="28"/>
          <w:szCs w:val="28"/>
        </w:rPr>
        <w:t xml:space="preserve"> </w:t>
      </w:r>
      <w:r w:rsidR="00286B9F" w:rsidRPr="002B2B15">
        <w:rPr>
          <w:rFonts w:ascii="Times New Roman" w:hAnsi="Times New Roman" w:cs="Times New Roman"/>
          <w:sz w:val="28"/>
          <w:szCs w:val="28"/>
          <w:lang w:eastAsia="ru-RU"/>
        </w:rPr>
        <w:t>Товариства з обмеженою відповідальністю „</w:t>
      </w:r>
      <w:proofErr w:type="spellStart"/>
      <w:r w:rsidR="00286B9F" w:rsidRPr="002B2B15">
        <w:rPr>
          <w:rFonts w:ascii="Times New Roman" w:hAnsi="Times New Roman" w:cs="Times New Roman"/>
          <w:sz w:val="28"/>
          <w:szCs w:val="28"/>
          <w:lang w:eastAsia="ru-RU"/>
        </w:rPr>
        <w:t>Меріста</w:t>
      </w:r>
      <w:proofErr w:type="spellEnd"/>
      <w:r w:rsidR="00286B9F" w:rsidRPr="002B2B15">
        <w:rPr>
          <w:rFonts w:ascii="Times New Roman" w:hAnsi="Times New Roman" w:cs="Times New Roman"/>
          <w:sz w:val="28"/>
          <w:szCs w:val="28"/>
          <w:lang w:eastAsia="ru-RU"/>
        </w:rPr>
        <w:t xml:space="preserve">“ щодо відповідності Конституції України (конституційності) частин третьої, четвертої статті 5 Господарського процесуального кодексу України, підпункту 1 пункту 5 розділу І, пункту 7 розділу ІІ „Прикінцеві та перехідні положення“ Закону України „Про внесення змін до деяких законодавчих актів України щодо удосконалення механізмів регулювання </w:t>
      </w:r>
      <w:r w:rsidR="00286B9F" w:rsidRPr="002B2B1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банківської діяльності“ </w:t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proofErr w:type="spellStart"/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розподілено</w:t>
      </w:r>
      <w:proofErr w:type="spellEnd"/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86B9F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5</w:t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86B9F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червня</w:t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FB3FD5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судді Конституційного Суду України</w:t>
      </w:r>
      <w:r w:rsidR="00FB3FD5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Первомайському О.О.). </w:t>
      </w:r>
    </w:p>
    <w:p w:rsidR="009E1264" w:rsidRPr="002B2B15" w:rsidRDefault="009E1264" w:rsidP="002B2B15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2B2B15" w:rsidRDefault="009E1264" w:rsidP="00436BFD">
      <w:pPr>
        <w:spacing w:line="324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Ураховуючи викладене та керуючись статтею 153 Конституції України, </w:t>
      </w:r>
      <w:r w:rsid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86B9F" w:rsidRPr="002B2B15" w:rsidRDefault="00286B9F" w:rsidP="00436BFD">
      <w:pPr>
        <w:pStyle w:val="30"/>
        <w:shd w:val="clear" w:color="auto" w:fill="auto"/>
        <w:spacing w:before="0" w:after="0" w:line="240" w:lineRule="auto"/>
        <w:rPr>
          <w:rStyle w:val="33pt"/>
          <w:rFonts w:cs="Times New Roman"/>
          <w:b/>
          <w:spacing w:val="0"/>
          <w:sz w:val="28"/>
          <w:szCs w:val="28"/>
        </w:rPr>
      </w:pPr>
    </w:p>
    <w:p w:rsidR="009E1264" w:rsidRPr="002B2B15" w:rsidRDefault="00A76ED8" w:rsidP="00436BFD">
      <w:pPr>
        <w:pStyle w:val="30"/>
        <w:shd w:val="clear" w:color="auto" w:fill="auto"/>
        <w:spacing w:before="0" w:after="0" w:line="324" w:lineRule="auto"/>
        <w:rPr>
          <w:rStyle w:val="33pt"/>
          <w:rFonts w:cs="Times New Roman"/>
          <w:b/>
          <w:spacing w:val="0"/>
          <w:sz w:val="28"/>
          <w:szCs w:val="28"/>
        </w:rPr>
      </w:pPr>
      <w:r>
        <w:rPr>
          <w:rStyle w:val="33pt"/>
          <w:rFonts w:cs="Times New Roman"/>
          <w:b/>
          <w:spacing w:val="0"/>
          <w:sz w:val="28"/>
          <w:szCs w:val="28"/>
        </w:rPr>
        <w:t>п о с т а н о в и л а:</w:t>
      </w:r>
    </w:p>
    <w:p w:rsidR="009E1264" w:rsidRPr="002B2B15" w:rsidRDefault="009E1264" w:rsidP="00436BFD">
      <w:pPr>
        <w:pStyle w:val="30"/>
        <w:shd w:val="clear" w:color="auto" w:fill="auto"/>
        <w:spacing w:before="0" w:after="0" w:line="240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E97839" w:rsidRDefault="009E1264" w:rsidP="00436BFD">
      <w:pPr>
        <w:spacing w:line="324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подовжити до </w:t>
      </w:r>
      <w:r w:rsid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9</w:t>
      </w:r>
      <w:r w:rsidR="00B74444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вересня</w:t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B74444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строк постановлення Третьою колегією суддів Другого сенату Конституційного Суду України ухвали про відкриття </w:t>
      </w:r>
      <w:r w:rsid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або про відмову у відкритті конституційного провадження у справі за конституційною </w:t>
      </w:r>
      <w:r w:rsidR="00E97839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скаргою</w:t>
      </w:r>
      <w:r w:rsidR="00286B9F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Товариства з обмеженою відповідальністю „</w:t>
      </w:r>
      <w:proofErr w:type="spellStart"/>
      <w:r w:rsidR="00286B9F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Меріста</w:t>
      </w:r>
      <w:proofErr w:type="spellEnd"/>
      <w:r w:rsidR="00286B9F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“ щодо відповідності Конституції України (конституційності) частин третьої, четвертої статті 5 Господарського процесуального кодексу України, підпункту 1 пункту 5 розділу І, пункту 7 розділу ІІ „Прикінцеві та перехідні положення“ Закону України „Про внесення змін до деяких законодавчих актів України щодо удосконалення механізмів регулювання банківської діяльності“</w:t>
      </w:r>
      <w:r w:rsidR="00171C7C" w:rsidRPr="002B2B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A35EB6" w:rsidRDefault="00A35EB6" w:rsidP="00A35EB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35EB6" w:rsidRDefault="00A35EB6" w:rsidP="00A35EB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35EB6" w:rsidRDefault="00A35EB6" w:rsidP="00A35EB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A35EB6" w:rsidRPr="00A35EB6" w:rsidRDefault="00A35EB6" w:rsidP="00A35EB6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A35EB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A35EB6" w:rsidRPr="00A35EB6" w:rsidRDefault="00A35EB6" w:rsidP="00A35EB6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5EB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A35EB6" w:rsidRPr="00A35EB6" w:rsidSect="00B54567">
      <w:headerReference w:type="default" r:id="rId6"/>
      <w:footerReference w:type="default" r:id="rId7"/>
      <w:footerReference w:type="first" r:id="rId8"/>
      <w:pgSz w:w="11905" w:h="16837" w:code="9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70" w:rsidRDefault="00AF0670">
      <w:r>
        <w:separator/>
      </w:r>
    </w:p>
  </w:endnote>
  <w:endnote w:type="continuationSeparator" w:id="0">
    <w:p w:rsidR="00AF0670" w:rsidRDefault="00AF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436BFD">
      <w:rPr>
        <w:rFonts w:ascii="Times New Roman" w:hAnsi="Times New Roman" w:cs="Times New Roman"/>
        <w:noProof/>
        <w:sz w:val="10"/>
        <w:szCs w:val="10"/>
      </w:rPr>
      <w:t>G:\2025\Suddi\Uhvala VP\81.docx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436BFD">
      <w:rPr>
        <w:rFonts w:ascii="Times New Roman" w:hAnsi="Times New Roman" w:cs="Times New Roman"/>
        <w:noProof/>
        <w:sz w:val="10"/>
        <w:szCs w:val="10"/>
      </w:rPr>
      <w:t>G:\2025\Suddi\Uhvala VP\81.docx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70" w:rsidRDefault="00AF0670">
      <w:r>
        <w:separator/>
      </w:r>
    </w:p>
  </w:footnote>
  <w:footnote w:type="continuationSeparator" w:id="0">
    <w:p w:rsidR="00AF0670" w:rsidRDefault="00AF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93" w:rsidRPr="00B54567" w:rsidRDefault="001F376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54567">
      <w:rPr>
        <w:rFonts w:ascii="Times New Roman" w:hAnsi="Times New Roman" w:cs="Times New Roman"/>
        <w:sz w:val="28"/>
        <w:szCs w:val="28"/>
      </w:rPr>
      <w:fldChar w:fldCharType="begin"/>
    </w:r>
    <w:r w:rsidRPr="00B54567">
      <w:rPr>
        <w:rFonts w:ascii="Times New Roman" w:hAnsi="Times New Roman" w:cs="Times New Roman"/>
        <w:sz w:val="28"/>
        <w:szCs w:val="28"/>
      </w:rPr>
      <w:instrText>PAGE   \* MERGEFORMAT</w:instrText>
    </w:r>
    <w:r w:rsidRPr="00B54567">
      <w:rPr>
        <w:rFonts w:ascii="Times New Roman" w:hAnsi="Times New Roman" w:cs="Times New Roman"/>
        <w:sz w:val="28"/>
        <w:szCs w:val="28"/>
      </w:rPr>
      <w:fldChar w:fldCharType="separate"/>
    </w:r>
    <w:r w:rsidR="00A35EB6">
      <w:rPr>
        <w:rFonts w:ascii="Times New Roman" w:hAnsi="Times New Roman" w:cs="Times New Roman"/>
        <w:noProof/>
        <w:sz w:val="28"/>
        <w:szCs w:val="28"/>
      </w:rPr>
      <w:t>3</w:t>
    </w:r>
    <w:r w:rsidRPr="00B54567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4"/>
    <w:rsid w:val="000021B1"/>
    <w:rsid w:val="00016F8D"/>
    <w:rsid w:val="00070466"/>
    <w:rsid w:val="000E736C"/>
    <w:rsid w:val="001216F7"/>
    <w:rsid w:val="00122089"/>
    <w:rsid w:val="00171C7C"/>
    <w:rsid w:val="0018430B"/>
    <w:rsid w:val="001A06EA"/>
    <w:rsid w:val="001D642B"/>
    <w:rsid w:val="001F3767"/>
    <w:rsid w:val="00201DD1"/>
    <w:rsid w:val="00286B9F"/>
    <w:rsid w:val="002B2B15"/>
    <w:rsid w:val="002C5FBE"/>
    <w:rsid w:val="002D2A40"/>
    <w:rsid w:val="002E6693"/>
    <w:rsid w:val="002F60E1"/>
    <w:rsid w:val="003251DF"/>
    <w:rsid w:val="003772B4"/>
    <w:rsid w:val="00436BFD"/>
    <w:rsid w:val="0044579F"/>
    <w:rsid w:val="0048788E"/>
    <w:rsid w:val="004E2400"/>
    <w:rsid w:val="00514D49"/>
    <w:rsid w:val="005520ED"/>
    <w:rsid w:val="0055566A"/>
    <w:rsid w:val="00575D0B"/>
    <w:rsid w:val="005D66EE"/>
    <w:rsid w:val="005F5D10"/>
    <w:rsid w:val="00620D48"/>
    <w:rsid w:val="0063255A"/>
    <w:rsid w:val="006A765F"/>
    <w:rsid w:val="006E2B34"/>
    <w:rsid w:val="00741987"/>
    <w:rsid w:val="00822C8C"/>
    <w:rsid w:val="0091158B"/>
    <w:rsid w:val="00913602"/>
    <w:rsid w:val="00926104"/>
    <w:rsid w:val="0097307D"/>
    <w:rsid w:val="00975EF4"/>
    <w:rsid w:val="009B5CF0"/>
    <w:rsid w:val="009E1264"/>
    <w:rsid w:val="00A35EB6"/>
    <w:rsid w:val="00A76ED8"/>
    <w:rsid w:val="00A90D44"/>
    <w:rsid w:val="00AA3C75"/>
    <w:rsid w:val="00AF0670"/>
    <w:rsid w:val="00B612FE"/>
    <w:rsid w:val="00B74444"/>
    <w:rsid w:val="00B86F6E"/>
    <w:rsid w:val="00B96045"/>
    <w:rsid w:val="00C35C56"/>
    <w:rsid w:val="00C7469A"/>
    <w:rsid w:val="00D907F9"/>
    <w:rsid w:val="00D94425"/>
    <w:rsid w:val="00DF4D89"/>
    <w:rsid w:val="00E14B85"/>
    <w:rsid w:val="00E3601C"/>
    <w:rsid w:val="00E717AB"/>
    <w:rsid w:val="00E97839"/>
    <w:rsid w:val="00EC77E3"/>
    <w:rsid w:val="00F10516"/>
    <w:rsid w:val="00F50BFC"/>
    <w:rsid w:val="00FB3FD5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1228"/>
  <w15:chartTrackingRefBased/>
  <w15:docId w15:val="{9A697FDE-5805-47FC-A3AF-2B92081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F3767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9E1264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9E1264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9E1264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9E1264"/>
    <w:pPr>
      <w:shd w:val="clear" w:color="auto" w:fill="FFFFFF"/>
      <w:spacing w:before="120" w:after="360" w:line="240" w:lineRule="atLeast"/>
      <w:jc w:val="center"/>
    </w:pPr>
    <w:rPr>
      <w:rFonts w:ascii="Times New Roman" w:eastAsiaTheme="minorHAnsi" w:hAnsi="Times New Roman" w:cstheme="minorHAns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9E1264"/>
    <w:pPr>
      <w:shd w:val="clear" w:color="auto" w:fill="FFFFFF"/>
      <w:spacing w:before="600" w:line="341" w:lineRule="exact"/>
    </w:pPr>
    <w:rPr>
      <w:rFonts w:ascii="Times New Roman" w:eastAsiaTheme="minorHAnsi" w:hAnsi="Times New Roman" w:cstheme="minorHAns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9E12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9E12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F3767"/>
    <w:rPr>
      <w:rFonts w:eastAsia="Times New Roman" w:cs="Times New Roman"/>
      <w:szCs w:val="20"/>
      <w:lang w:eastAsia="ru-RU"/>
    </w:rPr>
  </w:style>
  <w:style w:type="table" w:styleId="a9">
    <w:name w:val="Table Grid"/>
    <w:basedOn w:val="a1"/>
    <w:uiPriority w:val="39"/>
    <w:rsid w:val="0063255A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A35EB6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A35EB6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9</cp:revision>
  <cp:lastPrinted>2025-07-23T11:14:00Z</cp:lastPrinted>
  <dcterms:created xsi:type="dcterms:W3CDTF">2025-07-22T11:32:00Z</dcterms:created>
  <dcterms:modified xsi:type="dcterms:W3CDTF">2025-07-25T05:54:00Z</dcterms:modified>
</cp:coreProperties>
</file>