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4BEC" w:rsidRDefault="00E64BEC" w:rsidP="00E64BEC">
      <w:pPr>
        <w:pStyle w:val="p1"/>
        <w:spacing w:before="0" w:beforeAutospacing="0" w:after="0" w:afterAutospacing="0"/>
        <w:jc w:val="both"/>
        <w:rPr>
          <w:rFonts w:ascii="Times New Roman" w:hAnsi="Times New Roman" w:cs="Times New Roman"/>
          <w:color w:val="auto"/>
          <w:sz w:val="28"/>
          <w:szCs w:val="28"/>
          <w:lang w:val="uk-UA"/>
        </w:rPr>
      </w:pPr>
      <w:bookmarkStart w:id="0" w:name="_GoBack"/>
      <w:bookmarkEnd w:id="0"/>
    </w:p>
    <w:p w:rsidR="00E64BEC" w:rsidRDefault="00E64BEC" w:rsidP="00E64BEC">
      <w:pPr>
        <w:pStyle w:val="p1"/>
        <w:spacing w:before="0" w:beforeAutospacing="0" w:after="0" w:afterAutospacing="0"/>
        <w:jc w:val="both"/>
        <w:rPr>
          <w:rFonts w:ascii="Times New Roman" w:hAnsi="Times New Roman" w:cs="Times New Roman"/>
          <w:color w:val="auto"/>
          <w:sz w:val="28"/>
          <w:szCs w:val="28"/>
          <w:lang w:val="uk-UA"/>
        </w:rPr>
      </w:pPr>
    </w:p>
    <w:p w:rsidR="00E64BEC" w:rsidRDefault="00E64BEC" w:rsidP="00E64BEC">
      <w:pPr>
        <w:pStyle w:val="p1"/>
        <w:spacing w:before="0" w:beforeAutospacing="0" w:after="0" w:afterAutospacing="0"/>
        <w:jc w:val="both"/>
        <w:rPr>
          <w:rFonts w:ascii="Times New Roman" w:hAnsi="Times New Roman" w:cs="Times New Roman"/>
          <w:color w:val="auto"/>
          <w:sz w:val="28"/>
          <w:szCs w:val="28"/>
          <w:lang w:val="uk-UA"/>
        </w:rPr>
      </w:pPr>
    </w:p>
    <w:p w:rsidR="00E64BEC" w:rsidRDefault="00E64BEC" w:rsidP="00E64BEC">
      <w:pPr>
        <w:pStyle w:val="p1"/>
        <w:spacing w:before="0" w:beforeAutospacing="0" w:after="0" w:afterAutospacing="0"/>
        <w:jc w:val="both"/>
        <w:rPr>
          <w:rFonts w:ascii="Times New Roman" w:hAnsi="Times New Roman" w:cs="Times New Roman"/>
          <w:color w:val="auto"/>
          <w:sz w:val="28"/>
          <w:szCs w:val="28"/>
          <w:lang w:val="uk-UA"/>
        </w:rPr>
      </w:pPr>
    </w:p>
    <w:p w:rsidR="00E64BEC" w:rsidRDefault="00E64BEC" w:rsidP="00E64BEC">
      <w:pPr>
        <w:pStyle w:val="p1"/>
        <w:spacing w:before="0" w:beforeAutospacing="0" w:after="0" w:afterAutospacing="0"/>
        <w:jc w:val="both"/>
        <w:rPr>
          <w:rFonts w:ascii="Times New Roman" w:hAnsi="Times New Roman" w:cs="Times New Roman"/>
          <w:color w:val="auto"/>
          <w:sz w:val="28"/>
          <w:szCs w:val="28"/>
          <w:lang w:val="uk-UA"/>
        </w:rPr>
      </w:pPr>
    </w:p>
    <w:p w:rsidR="00E64BEC" w:rsidRDefault="00E64BEC" w:rsidP="00E64BEC">
      <w:pPr>
        <w:pStyle w:val="p1"/>
        <w:spacing w:before="0" w:beforeAutospacing="0" w:after="0" w:afterAutospacing="0"/>
        <w:jc w:val="both"/>
        <w:rPr>
          <w:rFonts w:ascii="Times New Roman" w:hAnsi="Times New Roman" w:cs="Times New Roman"/>
          <w:color w:val="auto"/>
          <w:sz w:val="28"/>
          <w:szCs w:val="28"/>
          <w:lang w:val="uk-UA"/>
        </w:rPr>
      </w:pPr>
    </w:p>
    <w:p w:rsidR="00E64BEC" w:rsidRDefault="00E64BEC" w:rsidP="00E64BEC">
      <w:pPr>
        <w:pStyle w:val="p1"/>
        <w:spacing w:before="0" w:beforeAutospacing="0" w:after="0" w:afterAutospacing="0"/>
        <w:jc w:val="both"/>
        <w:rPr>
          <w:rFonts w:ascii="Times New Roman" w:hAnsi="Times New Roman" w:cs="Times New Roman"/>
          <w:color w:val="auto"/>
          <w:sz w:val="28"/>
          <w:szCs w:val="28"/>
          <w:lang w:val="uk-UA"/>
        </w:rPr>
      </w:pPr>
    </w:p>
    <w:p w:rsidR="004302AB" w:rsidRPr="00E64BEC" w:rsidRDefault="004302AB" w:rsidP="00E64BEC">
      <w:pPr>
        <w:pStyle w:val="p1"/>
        <w:tabs>
          <w:tab w:val="center" w:pos="4820"/>
        </w:tabs>
        <w:spacing w:before="0" w:beforeAutospacing="0" w:after="0" w:afterAutospacing="0"/>
        <w:jc w:val="both"/>
        <w:rPr>
          <w:rFonts w:ascii="Times New Roman" w:hAnsi="Times New Roman" w:cs="Times New Roman"/>
          <w:color w:val="auto"/>
          <w:sz w:val="28"/>
          <w:szCs w:val="28"/>
          <w:lang w:val="uk-UA"/>
        </w:rPr>
      </w:pPr>
      <w:r w:rsidRPr="00E64BEC">
        <w:rPr>
          <w:rFonts w:ascii="Times New Roman" w:hAnsi="Times New Roman" w:cs="Times New Roman"/>
          <w:color w:val="auto"/>
          <w:sz w:val="28"/>
          <w:szCs w:val="28"/>
          <w:lang w:val="uk-UA"/>
        </w:rPr>
        <w:t xml:space="preserve">про </w:t>
      </w:r>
      <w:r w:rsidR="00F71037" w:rsidRPr="00E64BEC">
        <w:rPr>
          <w:rFonts w:ascii="Times New Roman" w:hAnsi="Times New Roman" w:cs="Times New Roman"/>
          <w:color w:val="auto"/>
          <w:sz w:val="28"/>
          <w:szCs w:val="28"/>
          <w:lang w:val="uk-UA"/>
        </w:rPr>
        <w:t>відмову у відкритті</w:t>
      </w:r>
      <w:r w:rsidRPr="00E64BEC">
        <w:rPr>
          <w:rFonts w:ascii="Times New Roman" w:hAnsi="Times New Roman" w:cs="Times New Roman"/>
          <w:color w:val="auto"/>
          <w:sz w:val="28"/>
          <w:szCs w:val="28"/>
          <w:lang w:val="uk-UA"/>
        </w:rPr>
        <w:t xml:space="preserve"> конституційного провадження у справі за конституційною скаргою </w:t>
      </w:r>
      <w:r w:rsidR="007E3ACF" w:rsidRPr="00E64BEC">
        <w:rPr>
          <w:rFonts w:ascii="Times New Roman" w:hAnsi="Times New Roman" w:cs="Times New Roman"/>
          <w:color w:val="auto"/>
          <w:sz w:val="28"/>
          <w:szCs w:val="28"/>
          <w:lang w:val="uk-UA"/>
        </w:rPr>
        <w:t>Товариства з обмеженою відповідальністю „</w:t>
      </w:r>
      <w:r w:rsidR="00653688" w:rsidRPr="00E64BEC">
        <w:rPr>
          <w:rFonts w:ascii="Times New Roman" w:hAnsi="Times New Roman" w:cs="Times New Roman"/>
          <w:color w:val="auto"/>
          <w:sz w:val="28"/>
          <w:szCs w:val="28"/>
          <w:lang w:val="uk-UA"/>
        </w:rPr>
        <w:t>Дніпропетровський комбікормовий завод</w:t>
      </w:r>
      <w:r w:rsidR="007E3ACF" w:rsidRPr="00E64BEC">
        <w:rPr>
          <w:rFonts w:ascii="Times New Roman" w:hAnsi="Times New Roman" w:cs="Times New Roman"/>
          <w:color w:val="auto"/>
          <w:sz w:val="28"/>
          <w:szCs w:val="28"/>
          <w:lang w:val="uk-UA"/>
        </w:rPr>
        <w:t>“</w:t>
      </w:r>
      <w:r w:rsidRPr="00E64BEC">
        <w:rPr>
          <w:rFonts w:ascii="Times New Roman" w:hAnsi="Times New Roman" w:cs="Times New Roman"/>
          <w:color w:val="auto"/>
          <w:sz w:val="28"/>
          <w:szCs w:val="28"/>
          <w:lang w:val="uk-UA"/>
        </w:rPr>
        <w:t xml:space="preserve"> щодо відповідності </w:t>
      </w:r>
      <w:r w:rsidR="009E3964" w:rsidRPr="00E64BEC">
        <w:rPr>
          <w:rFonts w:ascii="Times New Roman" w:hAnsi="Times New Roman" w:cs="Times New Roman"/>
          <w:color w:val="auto"/>
          <w:sz w:val="28"/>
          <w:szCs w:val="28"/>
          <w:lang w:val="uk-UA"/>
        </w:rPr>
        <w:t>К</w:t>
      </w:r>
      <w:r w:rsidRPr="00E64BEC">
        <w:rPr>
          <w:rFonts w:ascii="Times New Roman" w:hAnsi="Times New Roman" w:cs="Times New Roman"/>
          <w:color w:val="auto"/>
          <w:sz w:val="28"/>
          <w:szCs w:val="28"/>
          <w:lang w:val="uk-UA"/>
        </w:rPr>
        <w:t>онституції України (конституційності)</w:t>
      </w:r>
      <w:r w:rsidR="007B0BEB" w:rsidRPr="00E64BEC">
        <w:rPr>
          <w:rFonts w:ascii="Times New Roman" w:hAnsi="Times New Roman" w:cs="Times New Roman"/>
          <w:color w:val="auto"/>
          <w:sz w:val="28"/>
          <w:szCs w:val="28"/>
          <w:lang w:val="uk-UA"/>
        </w:rPr>
        <w:t xml:space="preserve"> </w:t>
      </w:r>
      <w:r w:rsidR="00810A3F" w:rsidRPr="00E64BEC">
        <w:rPr>
          <w:rFonts w:ascii="Times New Roman" w:hAnsi="Times New Roman" w:cs="Times New Roman"/>
          <w:color w:val="auto"/>
          <w:sz w:val="28"/>
          <w:szCs w:val="28"/>
          <w:lang w:val="uk-UA"/>
        </w:rPr>
        <w:t>пункту 3</w:t>
      </w:r>
      <w:r w:rsidR="00636635" w:rsidRPr="00E64BEC">
        <w:rPr>
          <w:rFonts w:ascii="Times New Roman" w:hAnsi="Times New Roman" w:cs="Times New Roman"/>
          <w:color w:val="auto"/>
          <w:sz w:val="28"/>
          <w:szCs w:val="28"/>
          <w:lang w:val="uk-UA"/>
        </w:rPr>
        <w:t xml:space="preserve"> частини першої статті </w:t>
      </w:r>
      <w:r w:rsidR="007E3ACF" w:rsidRPr="00E64BEC">
        <w:rPr>
          <w:rFonts w:ascii="Times New Roman" w:hAnsi="Times New Roman" w:cs="Times New Roman"/>
          <w:color w:val="auto"/>
          <w:sz w:val="28"/>
          <w:szCs w:val="28"/>
          <w:lang w:val="uk-UA"/>
        </w:rPr>
        <w:t>287</w:t>
      </w:r>
      <w:r w:rsidR="00810A3F" w:rsidRPr="00E64BEC">
        <w:rPr>
          <w:rFonts w:ascii="Times New Roman" w:hAnsi="Times New Roman" w:cs="Times New Roman"/>
          <w:color w:val="auto"/>
          <w:sz w:val="28"/>
          <w:szCs w:val="28"/>
          <w:lang w:val="uk-UA"/>
        </w:rPr>
        <w:t xml:space="preserve"> </w:t>
      </w:r>
      <w:r w:rsidR="00E64BEC">
        <w:rPr>
          <w:rFonts w:ascii="Times New Roman" w:hAnsi="Times New Roman" w:cs="Times New Roman"/>
          <w:color w:val="auto"/>
          <w:sz w:val="28"/>
          <w:szCs w:val="28"/>
          <w:lang w:val="uk-UA"/>
        </w:rPr>
        <w:br/>
      </w:r>
      <w:r w:rsidR="00E64BEC">
        <w:rPr>
          <w:rFonts w:ascii="Times New Roman" w:hAnsi="Times New Roman" w:cs="Times New Roman"/>
          <w:color w:val="auto"/>
          <w:sz w:val="28"/>
          <w:szCs w:val="28"/>
          <w:lang w:val="uk-UA"/>
        </w:rPr>
        <w:tab/>
      </w:r>
      <w:r w:rsidR="009E3964" w:rsidRPr="00E64BEC">
        <w:rPr>
          <w:rFonts w:ascii="Times New Roman" w:hAnsi="Times New Roman" w:cs="Times New Roman"/>
          <w:color w:val="auto"/>
          <w:sz w:val="28"/>
          <w:szCs w:val="28"/>
          <w:lang w:val="uk-UA"/>
        </w:rPr>
        <w:t>Господарського процесуального</w:t>
      </w:r>
      <w:r w:rsidR="00810A3F" w:rsidRPr="00E64BEC">
        <w:rPr>
          <w:rFonts w:ascii="Times New Roman" w:hAnsi="Times New Roman" w:cs="Times New Roman"/>
          <w:color w:val="auto"/>
          <w:sz w:val="28"/>
          <w:szCs w:val="28"/>
          <w:lang w:val="uk-UA"/>
        </w:rPr>
        <w:t xml:space="preserve"> кодексу України</w:t>
      </w:r>
    </w:p>
    <w:p w:rsidR="004302AB" w:rsidRPr="00E64BEC" w:rsidRDefault="004302AB" w:rsidP="00E64BEC">
      <w:pPr>
        <w:pStyle w:val="p1"/>
        <w:spacing w:before="0" w:beforeAutospacing="0" w:after="0" w:afterAutospacing="0"/>
        <w:jc w:val="both"/>
        <w:rPr>
          <w:rFonts w:ascii="Times New Roman" w:hAnsi="Times New Roman" w:cs="Times New Roman"/>
          <w:color w:val="auto"/>
          <w:sz w:val="28"/>
          <w:szCs w:val="28"/>
          <w:lang w:val="uk-UA"/>
        </w:rPr>
      </w:pPr>
    </w:p>
    <w:p w:rsidR="004302AB" w:rsidRPr="00E64BEC" w:rsidRDefault="004302AB" w:rsidP="00E64BEC">
      <w:pPr>
        <w:pStyle w:val="p1"/>
        <w:tabs>
          <w:tab w:val="right" w:pos="9638"/>
        </w:tabs>
        <w:spacing w:before="0" w:beforeAutospacing="0" w:after="0" w:afterAutospacing="0"/>
        <w:jc w:val="both"/>
        <w:rPr>
          <w:rFonts w:ascii="Times New Roman" w:hAnsi="Times New Roman" w:cs="Times New Roman"/>
          <w:b w:val="0"/>
          <w:color w:val="auto"/>
          <w:sz w:val="28"/>
          <w:szCs w:val="28"/>
          <w:lang w:val="uk-UA"/>
        </w:rPr>
      </w:pPr>
      <w:r w:rsidRPr="00E64BEC">
        <w:rPr>
          <w:rFonts w:ascii="Times New Roman" w:hAnsi="Times New Roman" w:cs="Times New Roman"/>
          <w:b w:val="0"/>
          <w:bCs w:val="0"/>
          <w:color w:val="auto"/>
          <w:sz w:val="28"/>
          <w:szCs w:val="28"/>
          <w:lang w:val="uk-UA"/>
        </w:rPr>
        <w:t>К и ї в</w:t>
      </w:r>
      <w:r w:rsidRPr="00E64BEC">
        <w:rPr>
          <w:rFonts w:ascii="Times New Roman" w:hAnsi="Times New Roman" w:cs="Times New Roman"/>
          <w:b w:val="0"/>
          <w:bCs w:val="0"/>
          <w:color w:val="auto"/>
          <w:sz w:val="28"/>
          <w:szCs w:val="28"/>
          <w:lang w:val="uk-UA"/>
        </w:rPr>
        <w:tab/>
      </w:r>
      <w:r w:rsidRPr="00E64BEC">
        <w:rPr>
          <w:rFonts w:ascii="Times New Roman" w:hAnsi="Times New Roman" w:cs="Times New Roman"/>
          <w:b w:val="0"/>
          <w:color w:val="auto"/>
          <w:sz w:val="28"/>
          <w:szCs w:val="28"/>
          <w:lang w:val="uk-UA"/>
        </w:rPr>
        <w:t xml:space="preserve">Справа № </w:t>
      </w:r>
      <w:r w:rsidR="00643BB1" w:rsidRPr="00E64BEC">
        <w:rPr>
          <w:rFonts w:ascii="Times New Roman" w:hAnsi="Times New Roman" w:cs="Times New Roman"/>
          <w:b w:val="0"/>
          <w:color w:val="auto"/>
          <w:sz w:val="28"/>
          <w:szCs w:val="28"/>
          <w:lang w:val="uk-UA"/>
        </w:rPr>
        <w:t>3-219/2023</w:t>
      </w:r>
      <w:r w:rsidR="003424C0" w:rsidRPr="00E64BEC">
        <w:rPr>
          <w:rFonts w:ascii="Times New Roman" w:hAnsi="Times New Roman" w:cs="Times New Roman"/>
          <w:b w:val="0"/>
          <w:color w:val="auto"/>
          <w:sz w:val="28"/>
          <w:szCs w:val="28"/>
          <w:lang w:val="uk-UA"/>
        </w:rPr>
        <w:t>(</w:t>
      </w:r>
      <w:r w:rsidR="00643BB1" w:rsidRPr="00E64BEC">
        <w:rPr>
          <w:rFonts w:ascii="Times New Roman" w:hAnsi="Times New Roman" w:cs="Times New Roman"/>
          <w:b w:val="0"/>
          <w:color w:val="auto"/>
          <w:sz w:val="28"/>
          <w:szCs w:val="28"/>
          <w:lang w:val="uk-UA"/>
        </w:rPr>
        <w:t>405</w:t>
      </w:r>
      <w:r w:rsidR="003424C0" w:rsidRPr="00E64BEC">
        <w:rPr>
          <w:rFonts w:ascii="Times New Roman" w:hAnsi="Times New Roman" w:cs="Times New Roman"/>
          <w:b w:val="0"/>
          <w:color w:val="auto"/>
          <w:sz w:val="28"/>
          <w:szCs w:val="28"/>
          <w:lang w:val="uk-UA"/>
        </w:rPr>
        <w:t>/23)</w:t>
      </w:r>
    </w:p>
    <w:p w:rsidR="004302AB" w:rsidRPr="00E64BEC" w:rsidRDefault="00932B9E" w:rsidP="00E64BEC">
      <w:pPr>
        <w:pStyle w:val="p1"/>
        <w:spacing w:before="0" w:beforeAutospacing="0" w:after="0" w:afterAutospacing="0"/>
        <w:jc w:val="both"/>
        <w:rPr>
          <w:rFonts w:ascii="Times New Roman" w:hAnsi="Times New Roman" w:cs="Times New Roman"/>
          <w:b w:val="0"/>
          <w:color w:val="auto"/>
          <w:sz w:val="28"/>
          <w:szCs w:val="28"/>
          <w:lang w:val="uk-UA"/>
        </w:rPr>
      </w:pPr>
      <w:r w:rsidRPr="00E64BEC">
        <w:rPr>
          <w:rFonts w:ascii="Times New Roman" w:hAnsi="Times New Roman" w:cs="Times New Roman"/>
          <w:b w:val="0"/>
          <w:color w:val="auto"/>
          <w:sz w:val="28"/>
          <w:szCs w:val="28"/>
          <w:lang w:val="uk-UA"/>
        </w:rPr>
        <w:t xml:space="preserve">28 лютого </w:t>
      </w:r>
      <w:r w:rsidR="007E3ACF" w:rsidRPr="00E64BEC">
        <w:rPr>
          <w:rFonts w:ascii="Times New Roman" w:hAnsi="Times New Roman" w:cs="Times New Roman"/>
          <w:b w:val="0"/>
          <w:color w:val="auto"/>
          <w:sz w:val="28"/>
          <w:szCs w:val="28"/>
          <w:lang w:val="uk-UA"/>
        </w:rPr>
        <w:t>2024</w:t>
      </w:r>
      <w:r w:rsidR="004302AB" w:rsidRPr="00E64BEC">
        <w:rPr>
          <w:rFonts w:ascii="Times New Roman" w:hAnsi="Times New Roman" w:cs="Times New Roman"/>
          <w:b w:val="0"/>
          <w:color w:val="auto"/>
          <w:sz w:val="28"/>
          <w:szCs w:val="28"/>
          <w:lang w:val="uk-UA"/>
        </w:rPr>
        <w:t xml:space="preserve"> року</w:t>
      </w:r>
    </w:p>
    <w:p w:rsidR="004302AB" w:rsidRPr="00E64BEC" w:rsidRDefault="004302AB" w:rsidP="00E64BEC">
      <w:pPr>
        <w:pStyle w:val="p1"/>
        <w:spacing w:before="0" w:beforeAutospacing="0" w:after="0" w:afterAutospacing="0"/>
        <w:jc w:val="both"/>
        <w:rPr>
          <w:rFonts w:ascii="Times New Roman" w:hAnsi="Times New Roman" w:cs="Times New Roman"/>
          <w:b w:val="0"/>
          <w:color w:val="auto"/>
          <w:sz w:val="28"/>
          <w:szCs w:val="28"/>
          <w:lang w:val="uk-UA"/>
        </w:rPr>
      </w:pPr>
      <w:r w:rsidRPr="00E64BEC">
        <w:rPr>
          <w:rFonts w:ascii="Times New Roman" w:hAnsi="Times New Roman" w:cs="Times New Roman"/>
          <w:b w:val="0"/>
          <w:color w:val="auto"/>
          <w:sz w:val="28"/>
          <w:szCs w:val="28"/>
          <w:lang w:val="uk-UA"/>
        </w:rPr>
        <w:t xml:space="preserve">№ </w:t>
      </w:r>
      <w:r w:rsidR="002D0217" w:rsidRPr="00E64BEC">
        <w:rPr>
          <w:rFonts w:ascii="Times New Roman" w:hAnsi="Times New Roman" w:cs="Times New Roman"/>
          <w:b w:val="0"/>
          <w:color w:val="auto"/>
          <w:sz w:val="28"/>
          <w:szCs w:val="28"/>
          <w:lang w:val="uk-UA"/>
        </w:rPr>
        <w:t>40</w:t>
      </w:r>
      <w:r w:rsidR="00CF5A9D" w:rsidRPr="00E64BEC">
        <w:rPr>
          <w:rFonts w:ascii="Times New Roman" w:hAnsi="Times New Roman" w:cs="Times New Roman"/>
          <w:b w:val="0"/>
          <w:color w:val="auto"/>
          <w:sz w:val="28"/>
          <w:szCs w:val="28"/>
          <w:lang w:val="uk-UA"/>
        </w:rPr>
        <w:t>-2</w:t>
      </w:r>
      <w:r w:rsidR="001919F2" w:rsidRPr="00E64BEC">
        <w:rPr>
          <w:rFonts w:ascii="Times New Roman" w:hAnsi="Times New Roman" w:cs="Times New Roman"/>
          <w:b w:val="0"/>
          <w:color w:val="auto"/>
          <w:sz w:val="28"/>
          <w:szCs w:val="28"/>
          <w:lang w:val="uk-UA"/>
        </w:rPr>
        <w:t>(II)/2024</w:t>
      </w:r>
    </w:p>
    <w:p w:rsidR="004302AB" w:rsidRPr="00E64BEC" w:rsidRDefault="004302AB" w:rsidP="00E64BEC">
      <w:pPr>
        <w:pStyle w:val="p1"/>
        <w:spacing w:before="0" w:beforeAutospacing="0" w:after="0" w:afterAutospacing="0"/>
        <w:jc w:val="both"/>
        <w:rPr>
          <w:rFonts w:ascii="Times New Roman" w:hAnsi="Times New Roman" w:cs="Times New Roman"/>
          <w:b w:val="0"/>
          <w:color w:val="auto"/>
          <w:sz w:val="28"/>
          <w:szCs w:val="28"/>
          <w:lang w:val="uk-UA"/>
        </w:rPr>
      </w:pPr>
    </w:p>
    <w:p w:rsidR="004302AB" w:rsidRPr="00E64BEC" w:rsidRDefault="004302AB" w:rsidP="00E64BEC">
      <w:pPr>
        <w:spacing w:after="0" w:line="240" w:lineRule="auto"/>
        <w:ind w:firstLine="567"/>
        <w:jc w:val="both"/>
        <w:rPr>
          <w:rFonts w:cs="Times New Roman"/>
          <w:szCs w:val="28"/>
          <w:lang w:eastAsia="ru-RU"/>
        </w:rPr>
      </w:pPr>
      <w:r w:rsidRPr="00E64BEC">
        <w:rPr>
          <w:rFonts w:cs="Times New Roman"/>
          <w:szCs w:val="28"/>
          <w:lang w:eastAsia="ru-RU"/>
        </w:rPr>
        <w:t xml:space="preserve">Друга колегія суддів Другого сенату Конституційного Суду України </w:t>
      </w:r>
      <w:r w:rsidR="00743385" w:rsidRPr="00E64BEC">
        <w:rPr>
          <w:rFonts w:cs="Times New Roman"/>
          <w:szCs w:val="28"/>
          <w:lang w:eastAsia="ru-RU"/>
        </w:rPr>
        <w:br/>
      </w:r>
      <w:r w:rsidRPr="00E64BEC">
        <w:rPr>
          <w:rFonts w:cs="Times New Roman"/>
          <w:szCs w:val="28"/>
          <w:lang w:eastAsia="ru-RU"/>
        </w:rPr>
        <w:t>у складі:</w:t>
      </w:r>
    </w:p>
    <w:p w:rsidR="004302AB" w:rsidRPr="00E64BEC" w:rsidRDefault="004302AB" w:rsidP="00E64BEC">
      <w:pPr>
        <w:spacing w:after="0" w:line="240" w:lineRule="auto"/>
        <w:ind w:firstLine="567"/>
        <w:jc w:val="both"/>
        <w:rPr>
          <w:rFonts w:cs="Times New Roman"/>
          <w:szCs w:val="28"/>
          <w:lang w:eastAsia="ru-RU"/>
        </w:rPr>
      </w:pPr>
    </w:p>
    <w:p w:rsidR="004302AB" w:rsidRPr="00E64BEC" w:rsidRDefault="004302AB" w:rsidP="00E64BEC">
      <w:pPr>
        <w:spacing w:after="0" w:line="240" w:lineRule="auto"/>
        <w:ind w:firstLine="567"/>
        <w:jc w:val="both"/>
        <w:rPr>
          <w:rFonts w:cs="Times New Roman"/>
          <w:szCs w:val="28"/>
          <w:lang w:eastAsia="ru-RU"/>
        </w:rPr>
      </w:pPr>
      <w:r w:rsidRPr="00E64BEC">
        <w:rPr>
          <w:rFonts w:cs="Times New Roman"/>
          <w:szCs w:val="28"/>
          <w:lang w:eastAsia="ru-RU"/>
        </w:rPr>
        <w:t xml:space="preserve">Лемак Василь Васильович (голова засідання, доповідач),  </w:t>
      </w:r>
    </w:p>
    <w:p w:rsidR="004302AB" w:rsidRPr="00E64BEC" w:rsidRDefault="004302AB" w:rsidP="00E64BEC">
      <w:pPr>
        <w:spacing w:after="0" w:line="240" w:lineRule="auto"/>
        <w:ind w:firstLine="567"/>
        <w:jc w:val="both"/>
        <w:rPr>
          <w:rFonts w:cs="Times New Roman"/>
          <w:szCs w:val="28"/>
          <w:lang w:eastAsia="ru-RU"/>
        </w:rPr>
      </w:pPr>
      <w:r w:rsidRPr="00E64BEC">
        <w:rPr>
          <w:rFonts w:cs="Times New Roman"/>
          <w:szCs w:val="28"/>
          <w:lang w:eastAsia="ru-RU"/>
        </w:rPr>
        <w:t>Головатий Сергій Петрович,</w:t>
      </w:r>
    </w:p>
    <w:p w:rsidR="004302AB" w:rsidRPr="00E64BEC" w:rsidRDefault="008042B7" w:rsidP="00E64BEC">
      <w:pPr>
        <w:spacing w:after="0" w:line="240" w:lineRule="auto"/>
        <w:ind w:firstLine="567"/>
        <w:jc w:val="both"/>
        <w:rPr>
          <w:rFonts w:cs="Times New Roman"/>
          <w:szCs w:val="28"/>
        </w:rPr>
      </w:pPr>
      <w:r w:rsidRPr="00E64BEC">
        <w:rPr>
          <w:rFonts w:cs="Times New Roman"/>
          <w:szCs w:val="28"/>
          <w:lang w:eastAsia="ru-RU"/>
        </w:rPr>
        <w:t>Городовенко Віктор Валентинович</w:t>
      </w:r>
      <w:r w:rsidR="00AF5248" w:rsidRPr="00E64BEC">
        <w:rPr>
          <w:rFonts w:cs="Times New Roman"/>
          <w:szCs w:val="28"/>
          <w:lang w:eastAsia="ru-RU"/>
        </w:rPr>
        <w:t>,</w:t>
      </w:r>
    </w:p>
    <w:p w:rsidR="00E64BEC" w:rsidRDefault="00E64BEC" w:rsidP="00E64BEC">
      <w:pPr>
        <w:pStyle w:val="p1"/>
        <w:spacing w:before="0" w:beforeAutospacing="0" w:after="0" w:afterAutospacing="0"/>
        <w:ind w:firstLine="567"/>
        <w:jc w:val="both"/>
        <w:rPr>
          <w:rFonts w:ascii="Times New Roman" w:hAnsi="Times New Roman" w:cs="Times New Roman"/>
          <w:b w:val="0"/>
          <w:color w:val="auto"/>
          <w:sz w:val="28"/>
          <w:szCs w:val="28"/>
          <w:lang w:val="uk-UA"/>
        </w:rPr>
      </w:pPr>
    </w:p>
    <w:p w:rsidR="004302AB" w:rsidRPr="00E64BEC" w:rsidRDefault="004302AB" w:rsidP="00E64BEC">
      <w:pPr>
        <w:pStyle w:val="p1"/>
        <w:spacing w:before="0" w:beforeAutospacing="0" w:after="0" w:afterAutospacing="0" w:line="348" w:lineRule="auto"/>
        <w:ind w:firstLine="567"/>
        <w:jc w:val="both"/>
        <w:rPr>
          <w:rFonts w:ascii="Times New Roman" w:hAnsi="Times New Roman" w:cs="Times New Roman"/>
          <w:b w:val="0"/>
          <w:color w:val="auto"/>
          <w:sz w:val="28"/>
          <w:szCs w:val="28"/>
          <w:lang w:val="uk-UA"/>
        </w:rPr>
      </w:pPr>
      <w:r w:rsidRPr="00E64BEC">
        <w:rPr>
          <w:rFonts w:ascii="Times New Roman" w:hAnsi="Times New Roman" w:cs="Times New Roman"/>
          <w:b w:val="0"/>
          <w:color w:val="auto"/>
          <w:sz w:val="28"/>
          <w:szCs w:val="28"/>
          <w:lang w:val="uk-UA"/>
        </w:rPr>
        <w:t>роз</w:t>
      </w:r>
      <w:r w:rsidR="00516F87" w:rsidRPr="00E64BEC">
        <w:rPr>
          <w:rFonts w:ascii="Times New Roman" w:hAnsi="Times New Roman" w:cs="Times New Roman"/>
          <w:b w:val="0"/>
          <w:color w:val="auto"/>
          <w:sz w:val="28"/>
          <w:szCs w:val="28"/>
          <w:lang w:val="uk-UA"/>
        </w:rPr>
        <w:t xml:space="preserve">глянула на засіданні питання </w:t>
      </w:r>
      <w:r w:rsidR="00DB2927" w:rsidRPr="00E64BEC">
        <w:rPr>
          <w:rFonts w:ascii="Times New Roman" w:hAnsi="Times New Roman" w:cs="Times New Roman"/>
          <w:b w:val="0"/>
          <w:color w:val="auto"/>
          <w:sz w:val="28"/>
          <w:szCs w:val="28"/>
          <w:lang w:val="uk-UA"/>
        </w:rPr>
        <w:t>про</w:t>
      </w:r>
      <w:r w:rsidRPr="00E64BEC">
        <w:rPr>
          <w:rFonts w:ascii="Times New Roman" w:hAnsi="Times New Roman" w:cs="Times New Roman"/>
          <w:b w:val="0"/>
          <w:color w:val="auto"/>
          <w:sz w:val="28"/>
          <w:szCs w:val="28"/>
          <w:lang w:val="uk-UA"/>
        </w:rPr>
        <w:t xml:space="preserve"> відкриття конституційного провадження у справі </w:t>
      </w:r>
      <w:r w:rsidR="00AF5248" w:rsidRPr="00E64BEC">
        <w:rPr>
          <w:rFonts w:ascii="Times New Roman" w:hAnsi="Times New Roman" w:cs="Times New Roman"/>
          <w:b w:val="0"/>
          <w:color w:val="auto"/>
          <w:sz w:val="28"/>
          <w:szCs w:val="28"/>
          <w:lang w:val="uk-UA"/>
        </w:rPr>
        <w:t xml:space="preserve">за </w:t>
      </w:r>
      <w:r w:rsidR="00F010C7" w:rsidRPr="00E64BEC">
        <w:rPr>
          <w:rFonts w:ascii="Times New Roman" w:hAnsi="Times New Roman" w:cs="Times New Roman"/>
          <w:b w:val="0"/>
          <w:color w:val="auto"/>
          <w:sz w:val="28"/>
          <w:szCs w:val="28"/>
          <w:lang w:val="uk-UA"/>
        </w:rPr>
        <w:t xml:space="preserve">конституційною скаргою </w:t>
      </w:r>
      <w:r w:rsidR="009E3964" w:rsidRPr="00E64BEC">
        <w:rPr>
          <w:rFonts w:ascii="Times New Roman" w:hAnsi="Times New Roman" w:cs="Times New Roman"/>
          <w:b w:val="0"/>
          <w:color w:val="auto"/>
          <w:sz w:val="28"/>
          <w:szCs w:val="28"/>
          <w:lang w:val="uk-UA"/>
        </w:rPr>
        <w:t>Товариства з обмеженою відповідальністю „</w:t>
      </w:r>
      <w:r w:rsidR="00653688" w:rsidRPr="00E64BEC">
        <w:rPr>
          <w:rFonts w:ascii="Times New Roman" w:hAnsi="Times New Roman" w:cs="Times New Roman"/>
          <w:b w:val="0"/>
          <w:color w:val="auto"/>
          <w:sz w:val="28"/>
          <w:szCs w:val="28"/>
          <w:lang w:val="uk-UA"/>
        </w:rPr>
        <w:t>Дніпропетровський комбікормовий завод</w:t>
      </w:r>
      <w:r w:rsidR="009E3964" w:rsidRPr="00E64BEC">
        <w:rPr>
          <w:rFonts w:ascii="Times New Roman" w:hAnsi="Times New Roman" w:cs="Times New Roman"/>
          <w:b w:val="0"/>
          <w:color w:val="auto"/>
          <w:sz w:val="28"/>
          <w:szCs w:val="28"/>
          <w:lang w:val="uk-UA"/>
        </w:rPr>
        <w:t>“ щодо</w:t>
      </w:r>
      <w:r w:rsidR="00653688" w:rsidRPr="00E64BEC">
        <w:rPr>
          <w:rFonts w:ascii="Times New Roman" w:hAnsi="Times New Roman" w:cs="Times New Roman"/>
          <w:b w:val="0"/>
          <w:color w:val="auto"/>
          <w:sz w:val="28"/>
          <w:szCs w:val="28"/>
          <w:lang w:val="uk-UA"/>
        </w:rPr>
        <w:t xml:space="preserve"> </w:t>
      </w:r>
      <w:r w:rsidR="009E3964" w:rsidRPr="00E64BEC">
        <w:rPr>
          <w:rFonts w:ascii="Times New Roman" w:hAnsi="Times New Roman" w:cs="Times New Roman"/>
          <w:b w:val="0"/>
          <w:color w:val="auto"/>
          <w:sz w:val="28"/>
          <w:szCs w:val="28"/>
          <w:lang w:val="uk-UA"/>
        </w:rPr>
        <w:t>відповідності Конституції України (конституційності) пункту 3 частини першої статті 287 Господарського процесуального кодексу України</w:t>
      </w:r>
      <w:r w:rsidR="00160094" w:rsidRPr="00E64BEC">
        <w:rPr>
          <w:rFonts w:ascii="Times New Roman" w:hAnsi="Times New Roman" w:cs="Times New Roman"/>
          <w:b w:val="0"/>
          <w:color w:val="auto"/>
          <w:sz w:val="28"/>
          <w:szCs w:val="28"/>
          <w:lang w:val="uk-UA"/>
        </w:rPr>
        <w:t>.</w:t>
      </w:r>
    </w:p>
    <w:p w:rsidR="00E64BEC" w:rsidRDefault="00E64BEC" w:rsidP="00E64BE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cs="Times New Roman"/>
          <w:sz w:val="28"/>
          <w:szCs w:val="28"/>
          <w:lang w:val="uk-UA"/>
        </w:rPr>
      </w:pPr>
    </w:p>
    <w:p w:rsidR="004A75C2" w:rsidRPr="00E64BEC" w:rsidRDefault="004A75C2" w:rsidP="00E64BE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48" w:lineRule="auto"/>
        <w:ind w:firstLine="567"/>
        <w:jc w:val="both"/>
        <w:rPr>
          <w:rFonts w:ascii="Times New Roman" w:hAnsi="Times New Roman" w:cs="Times New Roman"/>
          <w:sz w:val="28"/>
          <w:szCs w:val="28"/>
          <w:lang w:val="uk-UA"/>
        </w:rPr>
      </w:pPr>
      <w:r w:rsidRPr="00E64BEC">
        <w:rPr>
          <w:rFonts w:ascii="Times New Roman" w:hAnsi="Times New Roman" w:cs="Times New Roman"/>
          <w:sz w:val="28"/>
          <w:szCs w:val="28"/>
          <w:lang w:val="uk-UA"/>
        </w:rPr>
        <w:t>Заслухавши суддю-доповідача Лемака В.В. та дослідивши матеріали справи, Друга колегія суддів Другого сенату Конституційного Суду України</w:t>
      </w:r>
    </w:p>
    <w:p w:rsidR="00516F87" w:rsidRPr="00E64BEC" w:rsidRDefault="00516F87" w:rsidP="00E64BEC">
      <w:pPr>
        <w:spacing w:after="0" w:line="240" w:lineRule="auto"/>
        <w:ind w:firstLine="567"/>
        <w:jc w:val="center"/>
        <w:rPr>
          <w:rFonts w:cs="Times New Roman"/>
          <w:b/>
          <w:szCs w:val="28"/>
        </w:rPr>
      </w:pPr>
    </w:p>
    <w:p w:rsidR="004302AB" w:rsidRPr="00E64BEC" w:rsidRDefault="004302AB" w:rsidP="00E64BEC">
      <w:pPr>
        <w:spacing w:after="0" w:line="348" w:lineRule="auto"/>
        <w:jc w:val="center"/>
        <w:rPr>
          <w:rFonts w:cs="Times New Roman"/>
          <w:b/>
          <w:szCs w:val="28"/>
        </w:rPr>
      </w:pPr>
      <w:r w:rsidRPr="00E64BEC">
        <w:rPr>
          <w:rFonts w:cs="Times New Roman"/>
          <w:b/>
          <w:szCs w:val="28"/>
        </w:rPr>
        <w:t>у с т а н о в и л а:</w:t>
      </w:r>
    </w:p>
    <w:p w:rsidR="009D3BC7" w:rsidRPr="00E64BEC" w:rsidRDefault="009D3BC7" w:rsidP="00E64BEC">
      <w:pPr>
        <w:spacing w:after="0" w:line="240" w:lineRule="auto"/>
        <w:ind w:firstLine="567"/>
        <w:jc w:val="center"/>
        <w:rPr>
          <w:rFonts w:cs="Times New Roman"/>
          <w:b/>
          <w:szCs w:val="28"/>
        </w:rPr>
      </w:pPr>
    </w:p>
    <w:p w:rsidR="007902E3" w:rsidRPr="00E64BEC" w:rsidRDefault="004302AB" w:rsidP="00E64BEC">
      <w:pPr>
        <w:spacing w:after="0" w:line="348" w:lineRule="auto"/>
        <w:ind w:firstLine="567"/>
        <w:jc w:val="both"/>
        <w:rPr>
          <w:rStyle w:val="a9"/>
          <w:rFonts w:cs="Times New Roman"/>
          <w:szCs w:val="28"/>
        </w:rPr>
      </w:pPr>
      <w:r w:rsidRPr="00E64BEC">
        <w:rPr>
          <w:rFonts w:cs="Times New Roman"/>
          <w:szCs w:val="28"/>
        </w:rPr>
        <w:t xml:space="preserve">1. </w:t>
      </w:r>
      <w:r w:rsidR="00F403C4" w:rsidRPr="00E64BEC">
        <w:rPr>
          <w:rFonts w:cs="Times New Roman"/>
          <w:szCs w:val="28"/>
        </w:rPr>
        <w:t>Товариство з обмеженою відповідальністю „</w:t>
      </w:r>
      <w:r w:rsidR="00653688" w:rsidRPr="00E64BEC">
        <w:rPr>
          <w:rFonts w:cs="Times New Roman"/>
          <w:szCs w:val="28"/>
        </w:rPr>
        <w:t>Дніпропетровський комбікормовий завод</w:t>
      </w:r>
      <w:r w:rsidR="00F403C4" w:rsidRPr="00E64BEC">
        <w:rPr>
          <w:rFonts w:cs="Times New Roman"/>
          <w:szCs w:val="28"/>
        </w:rPr>
        <w:t xml:space="preserve">“ </w:t>
      </w:r>
      <w:r w:rsidR="00333A3B" w:rsidRPr="00E64BEC">
        <w:rPr>
          <w:rFonts w:cs="Times New Roman"/>
          <w:szCs w:val="28"/>
        </w:rPr>
        <w:t>як суб’єкт права на конституційну скаргу</w:t>
      </w:r>
      <w:r w:rsidRPr="00E64BEC">
        <w:rPr>
          <w:rFonts w:cs="Times New Roman"/>
          <w:szCs w:val="28"/>
        </w:rPr>
        <w:t xml:space="preserve"> </w:t>
      </w:r>
      <w:r w:rsidR="00122146" w:rsidRPr="00E64BEC">
        <w:rPr>
          <w:rFonts w:cs="Times New Roman"/>
          <w:szCs w:val="28"/>
        </w:rPr>
        <w:t xml:space="preserve">(далі – </w:t>
      </w:r>
      <w:r w:rsidR="00074F3C" w:rsidRPr="00E64BEC">
        <w:rPr>
          <w:rFonts w:cs="Times New Roman"/>
          <w:szCs w:val="28"/>
        </w:rPr>
        <w:t>Заявник</w:t>
      </w:r>
      <w:r w:rsidR="00122146" w:rsidRPr="00E64BEC">
        <w:rPr>
          <w:rFonts w:cs="Times New Roman"/>
          <w:szCs w:val="28"/>
        </w:rPr>
        <w:t xml:space="preserve">) </w:t>
      </w:r>
      <w:r w:rsidR="00F403C4" w:rsidRPr="00E64BEC">
        <w:rPr>
          <w:rFonts w:cs="Times New Roman"/>
          <w:szCs w:val="28"/>
        </w:rPr>
        <w:t>звернулося</w:t>
      </w:r>
      <w:r w:rsidRPr="00E64BEC">
        <w:rPr>
          <w:rStyle w:val="a9"/>
          <w:rFonts w:cs="Times New Roman"/>
          <w:szCs w:val="28"/>
        </w:rPr>
        <w:t xml:space="preserve"> до Конституційного Суду України</w:t>
      </w:r>
      <w:r w:rsidR="006866F3" w:rsidRPr="00E64BEC">
        <w:rPr>
          <w:rStyle w:val="a9"/>
          <w:rFonts w:cs="Times New Roman"/>
          <w:szCs w:val="28"/>
        </w:rPr>
        <w:t xml:space="preserve"> </w:t>
      </w:r>
      <w:r w:rsidRPr="00E64BEC">
        <w:rPr>
          <w:rStyle w:val="a9"/>
          <w:rFonts w:cs="Times New Roman"/>
          <w:szCs w:val="28"/>
        </w:rPr>
        <w:t>з клопотанням перевірити на відповідність Констит</w:t>
      </w:r>
      <w:r w:rsidR="004E4459" w:rsidRPr="00E64BEC">
        <w:rPr>
          <w:rStyle w:val="a9"/>
          <w:rFonts w:cs="Times New Roman"/>
          <w:szCs w:val="28"/>
        </w:rPr>
        <w:t>уції України</w:t>
      </w:r>
      <w:r w:rsidR="006866F3" w:rsidRPr="00E64BEC">
        <w:rPr>
          <w:rStyle w:val="a9"/>
          <w:rFonts w:cs="Times New Roman"/>
          <w:szCs w:val="28"/>
        </w:rPr>
        <w:t xml:space="preserve"> </w:t>
      </w:r>
      <w:r w:rsidR="004E4459" w:rsidRPr="00E64BEC">
        <w:rPr>
          <w:rStyle w:val="a9"/>
          <w:rFonts w:cs="Times New Roman"/>
          <w:szCs w:val="28"/>
        </w:rPr>
        <w:t>(конституційність</w:t>
      </w:r>
      <w:r w:rsidR="00166EB6" w:rsidRPr="00E64BEC">
        <w:rPr>
          <w:rStyle w:val="a9"/>
          <w:rFonts w:cs="Times New Roman"/>
          <w:szCs w:val="28"/>
        </w:rPr>
        <w:t>)</w:t>
      </w:r>
      <w:r w:rsidR="00166EB6" w:rsidRPr="00E64BEC">
        <w:rPr>
          <w:rFonts w:cs="Times New Roman"/>
          <w:szCs w:val="28"/>
        </w:rPr>
        <w:t xml:space="preserve"> </w:t>
      </w:r>
      <w:r w:rsidR="00166EB6" w:rsidRPr="00E64BEC">
        <w:rPr>
          <w:rStyle w:val="a9"/>
          <w:rFonts w:cs="Times New Roman"/>
          <w:szCs w:val="28"/>
        </w:rPr>
        <w:t xml:space="preserve">пункт 3 частини </w:t>
      </w:r>
      <w:r w:rsidR="00450FB7" w:rsidRPr="00E64BEC">
        <w:rPr>
          <w:rStyle w:val="a9"/>
          <w:rFonts w:cs="Times New Roman"/>
          <w:szCs w:val="28"/>
        </w:rPr>
        <w:t xml:space="preserve">першої </w:t>
      </w:r>
      <w:r w:rsidR="00450FB7" w:rsidRPr="00E64BEC">
        <w:rPr>
          <w:rStyle w:val="a9"/>
          <w:rFonts w:cs="Times New Roman"/>
          <w:szCs w:val="28"/>
        </w:rPr>
        <w:lastRenderedPageBreak/>
        <w:t xml:space="preserve">статті 287 Господарського процесуального кодексу України </w:t>
      </w:r>
      <w:r w:rsidR="00166EB6" w:rsidRPr="00E64BEC">
        <w:rPr>
          <w:rStyle w:val="a9"/>
          <w:rFonts w:cs="Times New Roman"/>
          <w:szCs w:val="28"/>
        </w:rPr>
        <w:t>(далі – Кодекс</w:t>
      </w:r>
      <w:r w:rsidR="00852137" w:rsidRPr="00E64BEC">
        <w:rPr>
          <w:rStyle w:val="a9"/>
          <w:rFonts w:cs="Times New Roman"/>
          <w:szCs w:val="28"/>
        </w:rPr>
        <w:t>)</w:t>
      </w:r>
      <w:r w:rsidR="0070785E" w:rsidRPr="00E64BEC">
        <w:rPr>
          <w:rStyle w:val="a9"/>
          <w:rFonts w:cs="Times New Roman"/>
          <w:szCs w:val="28"/>
        </w:rPr>
        <w:t xml:space="preserve"> у ті</w:t>
      </w:r>
      <w:r w:rsidR="00743385" w:rsidRPr="00E64BEC">
        <w:rPr>
          <w:rStyle w:val="a9"/>
          <w:rFonts w:cs="Times New Roman"/>
          <w:szCs w:val="28"/>
        </w:rPr>
        <w:t>м</w:t>
      </w:r>
      <w:r w:rsidR="0070785E" w:rsidRPr="00E64BEC">
        <w:rPr>
          <w:rStyle w:val="a9"/>
          <w:rFonts w:cs="Times New Roman"/>
          <w:szCs w:val="28"/>
        </w:rPr>
        <w:t xml:space="preserve">, що ним не визначено можливості касаційного оскарження ухвали апеляційного суду </w:t>
      </w:r>
      <w:r w:rsidR="00743385" w:rsidRPr="00E64BEC">
        <w:rPr>
          <w:rStyle w:val="a9"/>
          <w:rFonts w:cs="Times New Roman"/>
          <w:szCs w:val="28"/>
        </w:rPr>
        <w:t>щодо</w:t>
      </w:r>
      <w:r w:rsidR="0070785E" w:rsidRPr="00E64BEC">
        <w:rPr>
          <w:rStyle w:val="a9"/>
          <w:rFonts w:cs="Times New Roman"/>
          <w:szCs w:val="28"/>
        </w:rPr>
        <w:t xml:space="preserve"> залишення заяви про ухвалення додаткового рішення без розгляду.</w:t>
      </w:r>
    </w:p>
    <w:p w:rsidR="00166EB6" w:rsidRPr="00E64BEC" w:rsidRDefault="00852137" w:rsidP="00E64BEC">
      <w:pPr>
        <w:spacing w:after="0" w:line="360" w:lineRule="auto"/>
        <w:ind w:firstLine="567"/>
        <w:jc w:val="both"/>
        <w:rPr>
          <w:rStyle w:val="a9"/>
          <w:rFonts w:cs="Times New Roman"/>
          <w:szCs w:val="28"/>
        </w:rPr>
      </w:pPr>
      <w:r w:rsidRPr="00E64BEC">
        <w:rPr>
          <w:rStyle w:val="a9"/>
          <w:rFonts w:cs="Times New Roman"/>
          <w:szCs w:val="28"/>
        </w:rPr>
        <w:t xml:space="preserve">Згідно </w:t>
      </w:r>
      <w:r w:rsidR="002E3837" w:rsidRPr="00E64BEC">
        <w:rPr>
          <w:rStyle w:val="a9"/>
          <w:rFonts w:cs="Times New Roman"/>
          <w:szCs w:val="28"/>
        </w:rPr>
        <w:t xml:space="preserve">з </w:t>
      </w:r>
      <w:r w:rsidR="00166EB6" w:rsidRPr="00E64BEC">
        <w:rPr>
          <w:rStyle w:val="a9"/>
          <w:rFonts w:cs="Times New Roman"/>
          <w:szCs w:val="28"/>
        </w:rPr>
        <w:t xml:space="preserve">пунктом 3 частини першої статті </w:t>
      </w:r>
      <w:r w:rsidR="000B70F4" w:rsidRPr="00E64BEC">
        <w:rPr>
          <w:rStyle w:val="a9"/>
          <w:rFonts w:cs="Times New Roman"/>
          <w:szCs w:val="28"/>
        </w:rPr>
        <w:t>287</w:t>
      </w:r>
      <w:r w:rsidR="00166EB6" w:rsidRPr="00E64BEC">
        <w:rPr>
          <w:rStyle w:val="a9"/>
          <w:rFonts w:cs="Times New Roman"/>
          <w:szCs w:val="28"/>
        </w:rPr>
        <w:t xml:space="preserve"> </w:t>
      </w:r>
      <w:r w:rsidR="00FA3A19" w:rsidRPr="00E64BEC">
        <w:rPr>
          <w:rStyle w:val="a9"/>
          <w:rFonts w:cs="Times New Roman"/>
          <w:szCs w:val="28"/>
        </w:rPr>
        <w:t>Кодексу</w:t>
      </w:r>
      <w:r w:rsidR="00166EB6" w:rsidRPr="00E64BEC">
        <w:rPr>
          <w:rStyle w:val="a9"/>
          <w:rFonts w:cs="Times New Roman"/>
          <w:szCs w:val="28"/>
        </w:rPr>
        <w:t xml:space="preserve"> </w:t>
      </w:r>
      <w:r w:rsidR="003E2CED" w:rsidRPr="00E64BEC">
        <w:rPr>
          <w:rStyle w:val="a9"/>
          <w:rFonts w:cs="Times New Roman"/>
          <w:szCs w:val="28"/>
        </w:rPr>
        <w:t xml:space="preserve">учасники справи, а також особи, які не брали участі у справі, якщо суд вирішив питання про їхні права, інтереси та (або) обов’язки, мають право подати касаційну скаргу на </w:t>
      </w:r>
      <w:r w:rsidR="00FA3A19" w:rsidRPr="00E64BEC">
        <w:rPr>
          <w:rStyle w:val="a9"/>
          <w:rFonts w:cs="Times New Roman"/>
          <w:szCs w:val="28"/>
        </w:rPr>
        <w:t>„</w:t>
      </w:r>
      <w:r w:rsidR="003E2CED" w:rsidRPr="00E64BEC">
        <w:rPr>
          <w:rStyle w:val="a9"/>
          <w:rFonts w:cs="Times New Roman"/>
          <w:szCs w:val="28"/>
        </w:rPr>
        <w:t>ухвали суду апеляційної інстанції про відмову у відкритті або закриття апеляційного провадження, про повернення апеляційної скарги, про зупинення провадження, щодо забезпечення позову, заміни заходу забезпечення позову, щодо зустрічного забезпечення, про відмову ухвалити додаткове рішення, про роз’яснення рішення чи відмову у роз’ясненні рішення, про внесення або відмову у внесенні виправлень у рішення, про повернення заяви про перегляд судового рішення за нововиявленими або виключними обставинами, про відмову у відкритті провадження за нововиявленими або виключними обставинами, про відмову в задоволенні заяви про перегляд судового рішення за нововиявленими або виключними обставинами, про заміну сторони у справі, про накладення штрафу в порядку процесуального примусу, окремі ухвали</w:t>
      </w:r>
      <w:r w:rsidR="00FA3A19" w:rsidRPr="00E64BEC">
        <w:rPr>
          <w:rStyle w:val="a9"/>
          <w:rFonts w:cs="Times New Roman"/>
          <w:szCs w:val="28"/>
        </w:rPr>
        <w:t>“</w:t>
      </w:r>
      <w:r w:rsidR="00F2006E" w:rsidRPr="00E64BEC">
        <w:rPr>
          <w:rStyle w:val="a9"/>
          <w:rFonts w:cs="Times New Roman"/>
          <w:szCs w:val="28"/>
        </w:rPr>
        <w:t>.</w:t>
      </w:r>
    </w:p>
    <w:p w:rsidR="003E2C42" w:rsidRPr="00E64BEC" w:rsidRDefault="000D56EE" w:rsidP="00E64BEC">
      <w:pPr>
        <w:spacing w:after="0" w:line="360" w:lineRule="auto"/>
        <w:ind w:firstLine="567"/>
        <w:jc w:val="both"/>
        <w:rPr>
          <w:rStyle w:val="a9"/>
          <w:rFonts w:cs="Times New Roman"/>
          <w:szCs w:val="28"/>
        </w:rPr>
      </w:pPr>
      <w:r w:rsidRPr="00E64BEC">
        <w:rPr>
          <w:rStyle w:val="a9"/>
          <w:rFonts w:cs="Times New Roman"/>
          <w:szCs w:val="28"/>
        </w:rPr>
        <w:t xml:space="preserve">Зі змісту конституційної скарги та долучених до неї документів і матеріалів убачається, що </w:t>
      </w:r>
      <w:r w:rsidR="00074F3C" w:rsidRPr="00E64BEC">
        <w:rPr>
          <w:rStyle w:val="a9"/>
          <w:rFonts w:cs="Times New Roman"/>
          <w:szCs w:val="28"/>
        </w:rPr>
        <w:t>Заявник звернувся</w:t>
      </w:r>
      <w:r w:rsidRPr="00E64BEC">
        <w:rPr>
          <w:rStyle w:val="a9"/>
          <w:rFonts w:cs="Times New Roman"/>
          <w:szCs w:val="28"/>
        </w:rPr>
        <w:t xml:space="preserve"> до </w:t>
      </w:r>
      <w:r w:rsidR="00743385" w:rsidRPr="00E64BEC">
        <w:rPr>
          <w:rStyle w:val="a9"/>
          <w:rFonts w:cs="Times New Roman"/>
          <w:szCs w:val="28"/>
        </w:rPr>
        <w:t>Господарського суду міста Києва</w:t>
      </w:r>
      <w:r w:rsidRPr="00E64BEC">
        <w:rPr>
          <w:rStyle w:val="a9"/>
          <w:rFonts w:cs="Times New Roman"/>
          <w:szCs w:val="28"/>
        </w:rPr>
        <w:t xml:space="preserve"> з позовом до Приватного акціонерного товариства </w:t>
      </w:r>
      <w:r w:rsidR="00887A40" w:rsidRPr="00E64BEC">
        <w:rPr>
          <w:rFonts w:cs="Times New Roman"/>
          <w:szCs w:val="28"/>
        </w:rPr>
        <w:t>„</w:t>
      </w:r>
      <w:proofErr w:type="spellStart"/>
      <w:r w:rsidRPr="00E64BEC">
        <w:rPr>
          <w:rStyle w:val="a9"/>
          <w:rFonts w:cs="Times New Roman"/>
          <w:szCs w:val="28"/>
        </w:rPr>
        <w:t>Агрохолдинг</w:t>
      </w:r>
      <w:proofErr w:type="spellEnd"/>
      <w:r w:rsidRPr="00E64BEC">
        <w:rPr>
          <w:rStyle w:val="a9"/>
          <w:rFonts w:cs="Times New Roman"/>
          <w:szCs w:val="28"/>
        </w:rPr>
        <w:t xml:space="preserve"> Авангард</w:t>
      </w:r>
      <w:r w:rsidR="00887A40" w:rsidRPr="00E64BEC">
        <w:rPr>
          <w:rFonts w:cs="Times New Roman"/>
          <w:szCs w:val="28"/>
        </w:rPr>
        <w:t>“</w:t>
      </w:r>
      <w:r w:rsidRPr="00E64BEC">
        <w:rPr>
          <w:rStyle w:val="a9"/>
          <w:rFonts w:cs="Times New Roman"/>
          <w:szCs w:val="28"/>
        </w:rPr>
        <w:t xml:space="preserve"> (далі – </w:t>
      </w:r>
      <w:r w:rsidR="00074F3C" w:rsidRPr="00E64BEC">
        <w:rPr>
          <w:rStyle w:val="a9"/>
          <w:rFonts w:cs="Times New Roman"/>
          <w:szCs w:val="28"/>
        </w:rPr>
        <w:t>Т</w:t>
      </w:r>
      <w:r w:rsidRPr="00E64BEC">
        <w:rPr>
          <w:rStyle w:val="a9"/>
          <w:rFonts w:cs="Times New Roman"/>
          <w:szCs w:val="28"/>
        </w:rPr>
        <w:t xml:space="preserve">овариство) про стягнення </w:t>
      </w:r>
      <w:r w:rsidR="003436B0" w:rsidRPr="00E64BEC">
        <w:rPr>
          <w:rStyle w:val="a9"/>
          <w:rFonts w:cs="Times New Roman"/>
          <w:szCs w:val="28"/>
        </w:rPr>
        <w:t>коштів.</w:t>
      </w:r>
      <w:r w:rsidR="003E2C42" w:rsidRPr="00E64BEC">
        <w:rPr>
          <w:rStyle w:val="a9"/>
          <w:rFonts w:cs="Times New Roman"/>
          <w:szCs w:val="28"/>
        </w:rPr>
        <w:t xml:space="preserve"> Позовні вимоги обґрунтовано</w:t>
      </w:r>
      <w:r w:rsidRPr="00E64BEC">
        <w:rPr>
          <w:rStyle w:val="a9"/>
          <w:rFonts w:cs="Times New Roman"/>
          <w:szCs w:val="28"/>
        </w:rPr>
        <w:t xml:space="preserve"> </w:t>
      </w:r>
      <w:r w:rsidR="003E2C42" w:rsidRPr="00E64BEC">
        <w:rPr>
          <w:rStyle w:val="a9"/>
          <w:rFonts w:cs="Times New Roman"/>
          <w:szCs w:val="28"/>
        </w:rPr>
        <w:t>неналежним</w:t>
      </w:r>
      <w:r w:rsidRPr="00E64BEC">
        <w:rPr>
          <w:rStyle w:val="a9"/>
          <w:rFonts w:cs="Times New Roman"/>
          <w:szCs w:val="28"/>
        </w:rPr>
        <w:t xml:space="preserve"> виконання</w:t>
      </w:r>
      <w:r w:rsidR="003E2C42" w:rsidRPr="00E64BEC">
        <w:rPr>
          <w:rStyle w:val="a9"/>
          <w:rFonts w:cs="Times New Roman"/>
          <w:szCs w:val="28"/>
        </w:rPr>
        <w:t>м</w:t>
      </w:r>
      <w:r w:rsidR="003436B0" w:rsidRPr="00E64BEC">
        <w:rPr>
          <w:rStyle w:val="a9"/>
          <w:rFonts w:cs="Times New Roman"/>
          <w:szCs w:val="28"/>
        </w:rPr>
        <w:t xml:space="preserve"> </w:t>
      </w:r>
      <w:r w:rsidR="001C3DC9" w:rsidRPr="00E64BEC">
        <w:rPr>
          <w:rStyle w:val="a9"/>
          <w:rFonts w:cs="Times New Roman"/>
          <w:szCs w:val="28"/>
        </w:rPr>
        <w:t>Т</w:t>
      </w:r>
      <w:r w:rsidR="003436B0" w:rsidRPr="00E64BEC">
        <w:rPr>
          <w:rStyle w:val="a9"/>
          <w:rFonts w:cs="Times New Roman"/>
          <w:szCs w:val="28"/>
        </w:rPr>
        <w:t>овариством</w:t>
      </w:r>
      <w:r w:rsidRPr="00E64BEC">
        <w:rPr>
          <w:rStyle w:val="a9"/>
          <w:rFonts w:cs="Times New Roman"/>
          <w:szCs w:val="28"/>
        </w:rPr>
        <w:t xml:space="preserve"> </w:t>
      </w:r>
      <w:r w:rsidR="006E6C27" w:rsidRPr="00E64BEC">
        <w:rPr>
          <w:rStyle w:val="a9"/>
          <w:rFonts w:cs="Times New Roman"/>
          <w:szCs w:val="28"/>
        </w:rPr>
        <w:t>у</w:t>
      </w:r>
      <w:r w:rsidRPr="00E64BEC">
        <w:rPr>
          <w:rStyle w:val="a9"/>
          <w:rFonts w:cs="Times New Roman"/>
          <w:szCs w:val="28"/>
        </w:rPr>
        <w:t>зятих на себе</w:t>
      </w:r>
      <w:r w:rsidR="003E2C42" w:rsidRPr="00E64BEC">
        <w:rPr>
          <w:rStyle w:val="a9"/>
          <w:rFonts w:cs="Times New Roman"/>
          <w:szCs w:val="28"/>
        </w:rPr>
        <w:t xml:space="preserve"> зобов’язань за договором поставки. </w:t>
      </w:r>
    </w:p>
    <w:p w:rsidR="003E2C42" w:rsidRPr="00E64BEC" w:rsidRDefault="00743385" w:rsidP="00E64BEC">
      <w:pPr>
        <w:spacing w:after="0" w:line="360" w:lineRule="auto"/>
        <w:ind w:firstLine="567"/>
        <w:jc w:val="both"/>
        <w:rPr>
          <w:rStyle w:val="a9"/>
          <w:rFonts w:cs="Times New Roman"/>
          <w:szCs w:val="28"/>
        </w:rPr>
      </w:pPr>
      <w:r w:rsidRPr="00E64BEC">
        <w:rPr>
          <w:rStyle w:val="a9"/>
          <w:rFonts w:cs="Times New Roman"/>
          <w:szCs w:val="28"/>
        </w:rPr>
        <w:t>Зазначений суд</w:t>
      </w:r>
      <w:r w:rsidR="003E2C42" w:rsidRPr="00E64BEC">
        <w:rPr>
          <w:rStyle w:val="a9"/>
          <w:rFonts w:cs="Times New Roman"/>
          <w:szCs w:val="28"/>
        </w:rPr>
        <w:t xml:space="preserve"> рішенням </w:t>
      </w:r>
      <w:r w:rsidR="00006CFD" w:rsidRPr="00E64BEC">
        <w:rPr>
          <w:rStyle w:val="a9"/>
          <w:rFonts w:cs="Times New Roman"/>
          <w:szCs w:val="28"/>
        </w:rPr>
        <w:t>від 7 кві</w:t>
      </w:r>
      <w:r w:rsidR="004E0FFE" w:rsidRPr="00E64BEC">
        <w:rPr>
          <w:rStyle w:val="a9"/>
          <w:rFonts w:cs="Times New Roman"/>
          <w:szCs w:val="28"/>
        </w:rPr>
        <w:t>тня 2023 року задовольнив позов</w:t>
      </w:r>
      <w:r w:rsidR="00603798" w:rsidRPr="00E64BEC">
        <w:rPr>
          <w:rStyle w:val="a9"/>
          <w:rFonts w:cs="Times New Roman"/>
          <w:szCs w:val="28"/>
        </w:rPr>
        <w:t xml:space="preserve">ні вимоги </w:t>
      </w:r>
      <w:r w:rsidR="00074F3C" w:rsidRPr="00E64BEC">
        <w:rPr>
          <w:rStyle w:val="a9"/>
          <w:rFonts w:cs="Times New Roman"/>
          <w:szCs w:val="28"/>
        </w:rPr>
        <w:t>Заявника</w:t>
      </w:r>
      <w:r w:rsidR="00603798" w:rsidRPr="00E64BEC">
        <w:rPr>
          <w:rStyle w:val="a9"/>
          <w:rFonts w:cs="Times New Roman"/>
          <w:szCs w:val="28"/>
        </w:rPr>
        <w:t>.</w:t>
      </w:r>
    </w:p>
    <w:p w:rsidR="00603798" w:rsidRPr="00E64BEC" w:rsidRDefault="00603798" w:rsidP="00E64BEC">
      <w:pPr>
        <w:spacing w:after="0" w:line="360" w:lineRule="auto"/>
        <w:ind w:firstLine="567"/>
        <w:jc w:val="both"/>
        <w:rPr>
          <w:rStyle w:val="a9"/>
          <w:rFonts w:cs="Times New Roman"/>
          <w:szCs w:val="28"/>
        </w:rPr>
      </w:pPr>
      <w:r w:rsidRPr="00E64BEC">
        <w:rPr>
          <w:rStyle w:val="a9"/>
          <w:rFonts w:cs="Times New Roman"/>
          <w:szCs w:val="28"/>
        </w:rPr>
        <w:t xml:space="preserve">Не погодившись із таким рішенням, </w:t>
      </w:r>
      <w:r w:rsidR="00074F3C" w:rsidRPr="00E64BEC">
        <w:rPr>
          <w:rStyle w:val="a9"/>
          <w:rFonts w:cs="Times New Roman"/>
          <w:szCs w:val="28"/>
        </w:rPr>
        <w:t>Т</w:t>
      </w:r>
      <w:r w:rsidR="00887A40" w:rsidRPr="00E64BEC">
        <w:rPr>
          <w:rStyle w:val="a9"/>
          <w:rFonts w:cs="Times New Roman"/>
          <w:szCs w:val="28"/>
        </w:rPr>
        <w:t xml:space="preserve">овариство звернулося до </w:t>
      </w:r>
      <w:r w:rsidR="00A74120" w:rsidRPr="00E64BEC">
        <w:rPr>
          <w:rStyle w:val="a9"/>
          <w:rFonts w:cs="Times New Roman"/>
          <w:szCs w:val="28"/>
        </w:rPr>
        <w:t>Північного апеляційного господарського суду</w:t>
      </w:r>
      <w:r w:rsidR="00887A40" w:rsidRPr="00E64BEC">
        <w:rPr>
          <w:rStyle w:val="a9"/>
          <w:rFonts w:cs="Times New Roman"/>
          <w:szCs w:val="28"/>
        </w:rPr>
        <w:t xml:space="preserve"> з апеляційною скаргою. </w:t>
      </w:r>
      <w:r w:rsidR="00A74120" w:rsidRPr="00E64BEC">
        <w:rPr>
          <w:rStyle w:val="a9"/>
          <w:rFonts w:cs="Times New Roman"/>
          <w:szCs w:val="28"/>
        </w:rPr>
        <w:t>Цей</w:t>
      </w:r>
      <w:r w:rsidR="00887A40" w:rsidRPr="00E64BEC">
        <w:rPr>
          <w:rStyle w:val="a9"/>
          <w:rFonts w:cs="Times New Roman"/>
          <w:szCs w:val="28"/>
        </w:rPr>
        <w:t xml:space="preserve"> суд постановою від 5 липня 2023 року</w:t>
      </w:r>
      <w:r w:rsidR="009E2FF3" w:rsidRPr="00E64BEC">
        <w:rPr>
          <w:rStyle w:val="a9"/>
          <w:rFonts w:cs="Times New Roman"/>
          <w:szCs w:val="28"/>
        </w:rPr>
        <w:t xml:space="preserve"> апеляційну скаргу</w:t>
      </w:r>
      <w:r w:rsidR="00A74120" w:rsidRPr="00E64BEC">
        <w:rPr>
          <w:rStyle w:val="a9"/>
          <w:rFonts w:cs="Times New Roman"/>
          <w:szCs w:val="28"/>
        </w:rPr>
        <w:t xml:space="preserve"> Товариства</w:t>
      </w:r>
      <w:r w:rsidR="009E2FF3" w:rsidRPr="00E64BEC">
        <w:rPr>
          <w:rStyle w:val="a9"/>
          <w:rFonts w:cs="Times New Roman"/>
          <w:szCs w:val="28"/>
        </w:rPr>
        <w:t xml:space="preserve"> залишив без задоволення, а рішення суду першої інстанції – без змін.</w:t>
      </w:r>
    </w:p>
    <w:p w:rsidR="009E2FF3" w:rsidRPr="00E64BEC" w:rsidRDefault="00074F3C" w:rsidP="00E64BEC">
      <w:pPr>
        <w:spacing w:after="0" w:line="360" w:lineRule="auto"/>
        <w:ind w:firstLine="567"/>
        <w:jc w:val="both"/>
        <w:rPr>
          <w:rStyle w:val="a9"/>
          <w:rFonts w:cs="Times New Roman"/>
          <w:szCs w:val="28"/>
        </w:rPr>
      </w:pPr>
      <w:r w:rsidRPr="00E64BEC">
        <w:rPr>
          <w:rStyle w:val="a9"/>
          <w:rFonts w:cs="Times New Roman"/>
          <w:szCs w:val="28"/>
        </w:rPr>
        <w:t>Заявник 31 липня 2023 року звернувся</w:t>
      </w:r>
      <w:r w:rsidR="00E878E7" w:rsidRPr="00E64BEC">
        <w:rPr>
          <w:rStyle w:val="a9"/>
          <w:rFonts w:cs="Times New Roman"/>
          <w:szCs w:val="28"/>
        </w:rPr>
        <w:t xml:space="preserve"> </w:t>
      </w:r>
      <w:r w:rsidR="009E2FF3" w:rsidRPr="00E64BEC">
        <w:rPr>
          <w:rStyle w:val="a9"/>
          <w:rFonts w:cs="Times New Roman"/>
          <w:szCs w:val="28"/>
        </w:rPr>
        <w:t>до</w:t>
      </w:r>
      <w:r w:rsidR="00E878E7" w:rsidRPr="00E64BEC">
        <w:rPr>
          <w:rStyle w:val="a9"/>
          <w:rFonts w:cs="Times New Roman"/>
          <w:szCs w:val="28"/>
        </w:rPr>
        <w:t xml:space="preserve"> Північного апеляційного господарського суду</w:t>
      </w:r>
      <w:r w:rsidR="006D5F66" w:rsidRPr="00E64BEC">
        <w:rPr>
          <w:rFonts w:cs="Times New Roman"/>
          <w:szCs w:val="28"/>
        </w:rPr>
        <w:t xml:space="preserve"> </w:t>
      </w:r>
      <w:r w:rsidR="008136B5" w:rsidRPr="00E64BEC">
        <w:rPr>
          <w:rFonts w:cs="Times New Roman"/>
          <w:szCs w:val="28"/>
        </w:rPr>
        <w:t>і</w:t>
      </w:r>
      <w:r w:rsidR="006D5F66" w:rsidRPr="00E64BEC">
        <w:rPr>
          <w:rStyle w:val="a9"/>
          <w:rFonts w:cs="Times New Roman"/>
          <w:szCs w:val="28"/>
        </w:rPr>
        <w:t xml:space="preserve">з </w:t>
      </w:r>
      <w:r w:rsidR="008136B5" w:rsidRPr="00E64BEC">
        <w:rPr>
          <w:rStyle w:val="a9"/>
          <w:rFonts w:cs="Times New Roman"/>
          <w:szCs w:val="28"/>
        </w:rPr>
        <w:t>заявою</w:t>
      </w:r>
      <w:r w:rsidR="00E878E7" w:rsidRPr="00E64BEC">
        <w:rPr>
          <w:rStyle w:val="a9"/>
          <w:rFonts w:cs="Times New Roman"/>
          <w:szCs w:val="28"/>
        </w:rPr>
        <w:t xml:space="preserve"> про ухвалення додаткового рішення щодо </w:t>
      </w:r>
      <w:r w:rsidR="00E878E7" w:rsidRPr="00E64BEC">
        <w:rPr>
          <w:rStyle w:val="a9"/>
          <w:rFonts w:cs="Times New Roman"/>
          <w:szCs w:val="28"/>
        </w:rPr>
        <w:lastRenderedPageBreak/>
        <w:t xml:space="preserve">стягнення з </w:t>
      </w:r>
      <w:r w:rsidRPr="00E64BEC">
        <w:rPr>
          <w:rStyle w:val="a9"/>
          <w:rFonts w:cs="Times New Roman"/>
          <w:szCs w:val="28"/>
        </w:rPr>
        <w:t>Т</w:t>
      </w:r>
      <w:r w:rsidR="00E878E7" w:rsidRPr="00E64BEC">
        <w:rPr>
          <w:rStyle w:val="a9"/>
          <w:rFonts w:cs="Times New Roman"/>
          <w:szCs w:val="28"/>
        </w:rPr>
        <w:t xml:space="preserve">овариства судових витрат на правничу допомогу, </w:t>
      </w:r>
      <w:r w:rsidR="00A74120" w:rsidRPr="00E64BEC">
        <w:rPr>
          <w:rStyle w:val="a9"/>
          <w:rFonts w:cs="Times New Roman"/>
          <w:szCs w:val="28"/>
        </w:rPr>
        <w:t>що їх зазнав</w:t>
      </w:r>
      <w:r w:rsidR="00E878E7" w:rsidRPr="00E64BEC">
        <w:rPr>
          <w:rStyle w:val="a9"/>
          <w:rFonts w:cs="Times New Roman"/>
          <w:szCs w:val="28"/>
        </w:rPr>
        <w:t xml:space="preserve"> під час розгляду апеляційної скарги</w:t>
      </w:r>
      <w:r w:rsidR="00A74120" w:rsidRPr="00E64BEC">
        <w:rPr>
          <w:rStyle w:val="a9"/>
          <w:rFonts w:cs="Times New Roman"/>
          <w:szCs w:val="28"/>
        </w:rPr>
        <w:t xml:space="preserve"> Товариства</w:t>
      </w:r>
      <w:r w:rsidR="00E878E7" w:rsidRPr="00E64BEC">
        <w:rPr>
          <w:rStyle w:val="a9"/>
          <w:rFonts w:cs="Times New Roman"/>
          <w:szCs w:val="28"/>
        </w:rPr>
        <w:t xml:space="preserve">. </w:t>
      </w:r>
    </w:p>
    <w:p w:rsidR="003E2CED" w:rsidRPr="00E64BEC" w:rsidRDefault="00E878E7" w:rsidP="00E64BEC">
      <w:pPr>
        <w:spacing w:after="0" w:line="360" w:lineRule="auto"/>
        <w:ind w:firstLine="567"/>
        <w:jc w:val="both"/>
        <w:rPr>
          <w:rStyle w:val="a9"/>
          <w:rFonts w:cs="Times New Roman"/>
          <w:szCs w:val="28"/>
        </w:rPr>
      </w:pPr>
      <w:r w:rsidRPr="00E64BEC">
        <w:rPr>
          <w:rStyle w:val="a9"/>
          <w:rFonts w:cs="Times New Roman"/>
          <w:szCs w:val="28"/>
        </w:rPr>
        <w:t>Північний апеляційний господарський суд ухвалою від 25 жовтня</w:t>
      </w:r>
      <w:r w:rsidR="00556847" w:rsidRPr="00E64BEC">
        <w:rPr>
          <w:rStyle w:val="a9"/>
          <w:rFonts w:cs="Times New Roman"/>
          <w:szCs w:val="28"/>
        </w:rPr>
        <w:t xml:space="preserve"> 2023 </w:t>
      </w:r>
      <w:r w:rsidRPr="00E64BEC">
        <w:rPr>
          <w:rStyle w:val="a9"/>
          <w:rFonts w:cs="Times New Roman"/>
          <w:szCs w:val="28"/>
        </w:rPr>
        <w:t>року</w:t>
      </w:r>
      <w:r w:rsidR="00550B44" w:rsidRPr="00E64BEC">
        <w:rPr>
          <w:rStyle w:val="a9"/>
          <w:rFonts w:cs="Times New Roman"/>
          <w:szCs w:val="28"/>
        </w:rPr>
        <w:t xml:space="preserve"> </w:t>
      </w:r>
      <w:r w:rsidR="00A74120" w:rsidRPr="00E64BEC">
        <w:rPr>
          <w:rStyle w:val="a9"/>
          <w:rFonts w:cs="Times New Roman"/>
          <w:szCs w:val="28"/>
        </w:rPr>
        <w:t>цю</w:t>
      </w:r>
      <w:r w:rsidRPr="00E64BEC">
        <w:rPr>
          <w:rStyle w:val="a9"/>
          <w:rFonts w:cs="Times New Roman"/>
          <w:szCs w:val="28"/>
        </w:rPr>
        <w:t xml:space="preserve"> </w:t>
      </w:r>
      <w:r w:rsidR="00550B44" w:rsidRPr="00E64BEC">
        <w:rPr>
          <w:rStyle w:val="a9"/>
          <w:rFonts w:cs="Times New Roman"/>
          <w:szCs w:val="28"/>
        </w:rPr>
        <w:t>заяву</w:t>
      </w:r>
      <w:r w:rsidR="00556847" w:rsidRPr="00E64BEC">
        <w:rPr>
          <w:rStyle w:val="a9"/>
          <w:rFonts w:cs="Times New Roman"/>
          <w:szCs w:val="28"/>
        </w:rPr>
        <w:t xml:space="preserve"> залишив без розгляду, оскільки </w:t>
      </w:r>
      <w:r w:rsidR="00301394" w:rsidRPr="00E64BEC">
        <w:rPr>
          <w:rStyle w:val="a9"/>
          <w:rFonts w:cs="Times New Roman"/>
          <w:szCs w:val="28"/>
        </w:rPr>
        <w:t>Заявник</w:t>
      </w:r>
      <w:r w:rsidR="00556847" w:rsidRPr="00E64BEC">
        <w:rPr>
          <w:rStyle w:val="a9"/>
          <w:rFonts w:cs="Times New Roman"/>
          <w:szCs w:val="28"/>
        </w:rPr>
        <w:t xml:space="preserve"> </w:t>
      </w:r>
      <w:r w:rsidR="00301394" w:rsidRPr="00E64BEC">
        <w:rPr>
          <w:rStyle w:val="a9"/>
          <w:rFonts w:cs="Times New Roman"/>
          <w:szCs w:val="28"/>
        </w:rPr>
        <w:t>не долучив</w:t>
      </w:r>
      <w:r w:rsidR="00556847" w:rsidRPr="00E64BEC">
        <w:rPr>
          <w:rStyle w:val="a9"/>
          <w:rFonts w:cs="Times New Roman"/>
          <w:szCs w:val="28"/>
        </w:rPr>
        <w:t xml:space="preserve"> </w:t>
      </w:r>
      <w:r w:rsidR="00A74120" w:rsidRPr="00E64BEC">
        <w:rPr>
          <w:rStyle w:val="a9"/>
          <w:rFonts w:cs="Times New Roman"/>
          <w:szCs w:val="28"/>
        </w:rPr>
        <w:t>жодних</w:t>
      </w:r>
      <w:r w:rsidR="00556847" w:rsidRPr="00E64BEC">
        <w:rPr>
          <w:rStyle w:val="a9"/>
          <w:rFonts w:cs="Times New Roman"/>
          <w:szCs w:val="28"/>
        </w:rPr>
        <w:t xml:space="preserve"> доказів </w:t>
      </w:r>
      <w:r w:rsidR="00D40296" w:rsidRPr="00E64BEC">
        <w:rPr>
          <w:rStyle w:val="a9"/>
          <w:rFonts w:cs="Times New Roman"/>
          <w:szCs w:val="28"/>
        </w:rPr>
        <w:t>зазнаних</w:t>
      </w:r>
      <w:r w:rsidR="00556847" w:rsidRPr="00E64BEC">
        <w:rPr>
          <w:rStyle w:val="a9"/>
          <w:rFonts w:cs="Times New Roman"/>
          <w:szCs w:val="28"/>
        </w:rPr>
        <w:t xml:space="preserve"> ним витрат на правничу допомогу</w:t>
      </w:r>
      <w:r w:rsidR="004462DF" w:rsidRPr="00E64BEC">
        <w:rPr>
          <w:rStyle w:val="a9"/>
          <w:rFonts w:cs="Times New Roman"/>
          <w:szCs w:val="28"/>
        </w:rPr>
        <w:t>,</w:t>
      </w:r>
      <w:r w:rsidR="00241CE3" w:rsidRPr="00E64BEC">
        <w:rPr>
          <w:rStyle w:val="a9"/>
          <w:rFonts w:cs="Times New Roman"/>
          <w:szCs w:val="28"/>
        </w:rPr>
        <w:t xml:space="preserve"> </w:t>
      </w:r>
      <w:r w:rsidR="002A2B57" w:rsidRPr="00E64BEC">
        <w:rPr>
          <w:rStyle w:val="a9"/>
          <w:rFonts w:cs="Times New Roman"/>
          <w:szCs w:val="28"/>
        </w:rPr>
        <w:t xml:space="preserve">а також </w:t>
      </w:r>
      <w:r w:rsidR="00D40296" w:rsidRPr="00E64BEC">
        <w:rPr>
          <w:rStyle w:val="a9"/>
          <w:rFonts w:cs="Times New Roman"/>
          <w:szCs w:val="28"/>
        </w:rPr>
        <w:t xml:space="preserve">пропустив процесуальний строк </w:t>
      </w:r>
      <w:r w:rsidR="00EE65A7" w:rsidRPr="00E64BEC">
        <w:rPr>
          <w:rStyle w:val="a9"/>
          <w:rFonts w:cs="Times New Roman"/>
          <w:szCs w:val="28"/>
        </w:rPr>
        <w:t xml:space="preserve">на подання заяви про ухвалення додаткового рішення </w:t>
      </w:r>
      <w:r w:rsidR="00D40296" w:rsidRPr="00E64BEC">
        <w:rPr>
          <w:rStyle w:val="a9"/>
          <w:rFonts w:cs="Times New Roman"/>
          <w:szCs w:val="28"/>
        </w:rPr>
        <w:t xml:space="preserve">та не подав заяви </w:t>
      </w:r>
      <w:r w:rsidR="0037796A" w:rsidRPr="00E64BEC">
        <w:rPr>
          <w:rStyle w:val="a9"/>
          <w:rFonts w:cs="Times New Roman"/>
          <w:szCs w:val="28"/>
        </w:rPr>
        <w:t xml:space="preserve">про поновлення </w:t>
      </w:r>
      <w:r w:rsidR="002A2B57" w:rsidRPr="00E64BEC">
        <w:rPr>
          <w:rStyle w:val="a9"/>
          <w:rFonts w:cs="Times New Roman"/>
          <w:szCs w:val="28"/>
        </w:rPr>
        <w:t xml:space="preserve">цього </w:t>
      </w:r>
      <w:r w:rsidR="0037796A" w:rsidRPr="00E64BEC">
        <w:rPr>
          <w:rStyle w:val="a9"/>
          <w:rFonts w:cs="Times New Roman"/>
          <w:szCs w:val="28"/>
        </w:rPr>
        <w:t>строку</w:t>
      </w:r>
      <w:r w:rsidR="00D904A0" w:rsidRPr="00E64BEC">
        <w:rPr>
          <w:rStyle w:val="a9"/>
          <w:rFonts w:cs="Times New Roman"/>
          <w:szCs w:val="28"/>
        </w:rPr>
        <w:t xml:space="preserve">. </w:t>
      </w:r>
    </w:p>
    <w:p w:rsidR="003E2CED" w:rsidRPr="00E64BEC" w:rsidRDefault="00301394" w:rsidP="00E64BEC">
      <w:pPr>
        <w:spacing w:after="0" w:line="360" w:lineRule="auto"/>
        <w:ind w:firstLine="567"/>
        <w:jc w:val="both"/>
        <w:rPr>
          <w:rStyle w:val="a9"/>
          <w:rFonts w:cs="Times New Roman"/>
          <w:szCs w:val="28"/>
        </w:rPr>
      </w:pPr>
      <w:r w:rsidRPr="00E64BEC">
        <w:rPr>
          <w:rStyle w:val="a9"/>
          <w:rFonts w:cs="Times New Roman"/>
          <w:szCs w:val="28"/>
        </w:rPr>
        <w:t>Заявник оскаржив</w:t>
      </w:r>
      <w:r w:rsidR="006D5F66" w:rsidRPr="00E64BEC">
        <w:rPr>
          <w:rStyle w:val="a9"/>
          <w:rFonts w:cs="Times New Roman"/>
          <w:szCs w:val="28"/>
        </w:rPr>
        <w:t xml:space="preserve"> до суду касаційної інстанції ухвалу суду апеляційної інстанції</w:t>
      </w:r>
      <w:r w:rsidR="006E7DF5" w:rsidRPr="00E64BEC">
        <w:rPr>
          <w:rStyle w:val="a9"/>
          <w:rFonts w:cs="Times New Roman"/>
          <w:szCs w:val="28"/>
        </w:rPr>
        <w:t xml:space="preserve"> від 25 жовтня 2023 року</w:t>
      </w:r>
      <w:r w:rsidR="006D5F66" w:rsidRPr="00E64BEC">
        <w:rPr>
          <w:rStyle w:val="a9"/>
          <w:rFonts w:cs="Times New Roman"/>
          <w:szCs w:val="28"/>
        </w:rPr>
        <w:t xml:space="preserve">. </w:t>
      </w:r>
    </w:p>
    <w:p w:rsidR="006D5F66" w:rsidRPr="00E64BEC" w:rsidRDefault="006D5F66" w:rsidP="00E64BEC">
      <w:pPr>
        <w:spacing w:after="0" w:line="360" w:lineRule="auto"/>
        <w:ind w:firstLine="567"/>
        <w:jc w:val="both"/>
        <w:rPr>
          <w:rStyle w:val="a9"/>
          <w:rFonts w:cs="Times New Roman"/>
          <w:szCs w:val="28"/>
        </w:rPr>
      </w:pPr>
      <w:r w:rsidRPr="00E64BEC">
        <w:rPr>
          <w:rStyle w:val="a9"/>
          <w:rFonts w:cs="Times New Roman"/>
          <w:szCs w:val="28"/>
        </w:rPr>
        <w:t>Колегія суддів Касаційного господарського суду у складі Верховного Суду</w:t>
      </w:r>
      <w:r w:rsidR="00F81FEC" w:rsidRPr="00E64BEC">
        <w:rPr>
          <w:rStyle w:val="a9"/>
          <w:rFonts w:cs="Times New Roman"/>
          <w:szCs w:val="28"/>
        </w:rPr>
        <w:t xml:space="preserve"> ухвалою від 16 листопада 2023 року відмовила у ві</w:t>
      </w:r>
      <w:r w:rsidR="00B729D2" w:rsidRPr="00E64BEC">
        <w:rPr>
          <w:rStyle w:val="a9"/>
          <w:rFonts w:cs="Times New Roman"/>
          <w:szCs w:val="28"/>
        </w:rPr>
        <w:t>дкритті касаційного провадження,</w:t>
      </w:r>
      <w:r w:rsidR="00F81FEC" w:rsidRPr="00E64BEC">
        <w:rPr>
          <w:rStyle w:val="a9"/>
          <w:rFonts w:cs="Times New Roman"/>
          <w:szCs w:val="28"/>
        </w:rPr>
        <w:t xml:space="preserve"> </w:t>
      </w:r>
      <w:r w:rsidR="00B729D2" w:rsidRPr="00E64BEC">
        <w:rPr>
          <w:rStyle w:val="a9"/>
          <w:rFonts w:cs="Times New Roman"/>
          <w:szCs w:val="28"/>
        </w:rPr>
        <w:t xml:space="preserve">в якій </w:t>
      </w:r>
      <w:r w:rsidR="00F81FEC" w:rsidRPr="00E64BEC">
        <w:rPr>
          <w:rStyle w:val="a9"/>
          <w:rFonts w:cs="Times New Roman"/>
          <w:szCs w:val="28"/>
        </w:rPr>
        <w:t>зазначи</w:t>
      </w:r>
      <w:r w:rsidR="00B729D2" w:rsidRPr="00E64BEC">
        <w:rPr>
          <w:rStyle w:val="a9"/>
          <w:rFonts w:cs="Times New Roman"/>
          <w:szCs w:val="28"/>
        </w:rPr>
        <w:t>ла</w:t>
      </w:r>
      <w:r w:rsidR="00F81FEC" w:rsidRPr="00E64BEC">
        <w:rPr>
          <w:rStyle w:val="a9"/>
          <w:rFonts w:cs="Times New Roman"/>
          <w:szCs w:val="28"/>
        </w:rPr>
        <w:t>, що пунктом 3 частини першої статті 287 Кодексу визначено перелік ухвал суду апеляційної ін</w:t>
      </w:r>
      <w:r w:rsidR="0021791E" w:rsidRPr="00E64BEC">
        <w:rPr>
          <w:rStyle w:val="a9"/>
          <w:rFonts w:cs="Times New Roman"/>
          <w:szCs w:val="28"/>
        </w:rPr>
        <w:t xml:space="preserve">станції, </w:t>
      </w:r>
      <w:r w:rsidR="00B729D2" w:rsidRPr="00E64BEC">
        <w:rPr>
          <w:rStyle w:val="a9"/>
          <w:rFonts w:cs="Times New Roman"/>
          <w:szCs w:val="28"/>
        </w:rPr>
        <w:t>на які можна</w:t>
      </w:r>
      <w:r w:rsidR="0021791E" w:rsidRPr="00E64BEC">
        <w:rPr>
          <w:rStyle w:val="a9"/>
          <w:rFonts w:cs="Times New Roman"/>
          <w:szCs w:val="28"/>
        </w:rPr>
        <w:t xml:space="preserve"> </w:t>
      </w:r>
      <w:r w:rsidR="00B729D2" w:rsidRPr="00E64BEC">
        <w:rPr>
          <w:rStyle w:val="a9"/>
          <w:rFonts w:cs="Times New Roman"/>
          <w:szCs w:val="28"/>
        </w:rPr>
        <w:t>подати</w:t>
      </w:r>
      <w:r w:rsidR="0021791E" w:rsidRPr="00E64BEC">
        <w:rPr>
          <w:rStyle w:val="a9"/>
          <w:rFonts w:cs="Times New Roman"/>
          <w:szCs w:val="28"/>
        </w:rPr>
        <w:t xml:space="preserve"> касаційну скаргу</w:t>
      </w:r>
      <w:r w:rsidR="00F81FEC" w:rsidRPr="00E64BEC">
        <w:rPr>
          <w:rStyle w:val="a9"/>
          <w:rFonts w:cs="Times New Roman"/>
          <w:szCs w:val="28"/>
        </w:rPr>
        <w:t xml:space="preserve">. Ухвали суду апеляційної </w:t>
      </w:r>
      <w:r w:rsidR="006F3489" w:rsidRPr="00E64BEC">
        <w:rPr>
          <w:rStyle w:val="a9"/>
          <w:rFonts w:cs="Times New Roman"/>
          <w:szCs w:val="28"/>
        </w:rPr>
        <w:t>інстанції</w:t>
      </w:r>
      <w:r w:rsidR="00F81FEC" w:rsidRPr="00E64BEC">
        <w:rPr>
          <w:rStyle w:val="a9"/>
          <w:rFonts w:cs="Times New Roman"/>
          <w:szCs w:val="28"/>
        </w:rPr>
        <w:t xml:space="preserve"> про залишення без розгляду </w:t>
      </w:r>
      <w:r w:rsidR="00B05025" w:rsidRPr="00E64BEC">
        <w:rPr>
          <w:rStyle w:val="a9"/>
          <w:rFonts w:cs="Times New Roman"/>
          <w:szCs w:val="28"/>
        </w:rPr>
        <w:t>заяв</w:t>
      </w:r>
      <w:r w:rsidR="00F81FEC" w:rsidRPr="00E64BEC">
        <w:rPr>
          <w:rStyle w:val="a9"/>
          <w:rFonts w:cs="Times New Roman"/>
          <w:szCs w:val="28"/>
        </w:rPr>
        <w:t xml:space="preserve"> до </w:t>
      </w:r>
      <w:r w:rsidR="006F3489" w:rsidRPr="00E64BEC">
        <w:rPr>
          <w:rStyle w:val="a9"/>
          <w:rFonts w:cs="Times New Roman"/>
          <w:szCs w:val="28"/>
        </w:rPr>
        <w:t xml:space="preserve">переліку таких ухвал не віднесено, а тому вони не підлягають касаційному оскарженню. </w:t>
      </w:r>
    </w:p>
    <w:p w:rsidR="003E2CED" w:rsidRPr="00E64BEC" w:rsidRDefault="006F3489" w:rsidP="00E64BEC">
      <w:pPr>
        <w:spacing w:after="0" w:line="360" w:lineRule="auto"/>
        <w:ind w:firstLine="567"/>
        <w:jc w:val="both"/>
        <w:rPr>
          <w:rStyle w:val="a9"/>
          <w:rFonts w:cs="Times New Roman"/>
          <w:szCs w:val="28"/>
        </w:rPr>
      </w:pPr>
      <w:r w:rsidRPr="00E64BEC">
        <w:rPr>
          <w:rStyle w:val="a9"/>
          <w:rFonts w:cs="Times New Roman"/>
          <w:szCs w:val="28"/>
        </w:rPr>
        <w:t xml:space="preserve">На думку </w:t>
      </w:r>
      <w:r w:rsidR="00074F3C" w:rsidRPr="00E64BEC">
        <w:rPr>
          <w:rStyle w:val="a9"/>
          <w:rFonts w:cs="Times New Roman"/>
          <w:szCs w:val="28"/>
        </w:rPr>
        <w:t>Заявника</w:t>
      </w:r>
      <w:r w:rsidRPr="00E64BEC">
        <w:rPr>
          <w:rStyle w:val="a9"/>
          <w:rFonts w:cs="Times New Roman"/>
          <w:szCs w:val="28"/>
        </w:rPr>
        <w:t xml:space="preserve">, пункт 3 частини першої статті 287 Кодексу суперечить пункту 8 частини другої статті 129 Конституції України, оскільки не забезпечує </w:t>
      </w:r>
      <w:r w:rsidR="00B729D2" w:rsidRPr="00E64BEC">
        <w:rPr>
          <w:rStyle w:val="a9"/>
          <w:rFonts w:cs="Times New Roman"/>
          <w:szCs w:val="28"/>
        </w:rPr>
        <w:t>права</w:t>
      </w:r>
      <w:r w:rsidR="00107D01" w:rsidRPr="00E64BEC">
        <w:rPr>
          <w:rStyle w:val="a9"/>
          <w:rFonts w:cs="Times New Roman"/>
          <w:szCs w:val="28"/>
        </w:rPr>
        <w:t xml:space="preserve"> на касаційне оскарження ухвали апеляційного суду </w:t>
      </w:r>
      <w:r w:rsidR="0046164B" w:rsidRPr="00E64BEC">
        <w:rPr>
          <w:rStyle w:val="a9"/>
          <w:rFonts w:cs="Times New Roman"/>
          <w:szCs w:val="28"/>
        </w:rPr>
        <w:t>щодо</w:t>
      </w:r>
      <w:r w:rsidR="00107D01" w:rsidRPr="00E64BEC">
        <w:rPr>
          <w:rStyle w:val="a9"/>
          <w:rFonts w:cs="Times New Roman"/>
          <w:szCs w:val="28"/>
        </w:rPr>
        <w:t xml:space="preserve"> залишення заяви про ухвалення додаткового рішення без розгляду. </w:t>
      </w:r>
    </w:p>
    <w:p w:rsidR="00870DBD" w:rsidRPr="00E64BEC" w:rsidRDefault="00E54935" w:rsidP="00E64BEC">
      <w:pPr>
        <w:spacing w:after="0" w:line="360" w:lineRule="auto"/>
        <w:ind w:firstLine="567"/>
        <w:jc w:val="both"/>
        <w:rPr>
          <w:rStyle w:val="a9"/>
          <w:rFonts w:cs="Times New Roman"/>
          <w:szCs w:val="28"/>
        </w:rPr>
      </w:pPr>
      <w:r w:rsidRPr="00E64BEC">
        <w:rPr>
          <w:rStyle w:val="a9"/>
          <w:rFonts w:cs="Times New Roman"/>
          <w:szCs w:val="28"/>
        </w:rPr>
        <w:t xml:space="preserve">Обґрунтовуючи свої твердження щодо неконституційності оспорюваних приписів </w:t>
      </w:r>
      <w:r w:rsidR="00677C04" w:rsidRPr="00E64BEC">
        <w:rPr>
          <w:rStyle w:val="a9"/>
          <w:rFonts w:cs="Times New Roman"/>
          <w:szCs w:val="28"/>
        </w:rPr>
        <w:t>Кодексу</w:t>
      </w:r>
      <w:r w:rsidRPr="00E64BEC">
        <w:rPr>
          <w:rStyle w:val="a9"/>
          <w:rFonts w:cs="Times New Roman"/>
          <w:szCs w:val="28"/>
        </w:rPr>
        <w:t xml:space="preserve">, </w:t>
      </w:r>
      <w:r w:rsidR="00074F3C" w:rsidRPr="00E64BEC">
        <w:rPr>
          <w:rStyle w:val="a9"/>
          <w:rFonts w:cs="Times New Roman"/>
          <w:szCs w:val="28"/>
        </w:rPr>
        <w:t>Заявник</w:t>
      </w:r>
      <w:r w:rsidR="007A769A" w:rsidRPr="00E64BEC">
        <w:rPr>
          <w:rStyle w:val="a9"/>
          <w:rFonts w:cs="Times New Roman"/>
          <w:szCs w:val="28"/>
        </w:rPr>
        <w:t xml:space="preserve"> посилається на </w:t>
      </w:r>
      <w:r w:rsidRPr="00E64BEC">
        <w:rPr>
          <w:rStyle w:val="a9"/>
          <w:rFonts w:cs="Times New Roman"/>
          <w:szCs w:val="28"/>
        </w:rPr>
        <w:t xml:space="preserve">приписи </w:t>
      </w:r>
      <w:r w:rsidR="007A769A" w:rsidRPr="00E64BEC">
        <w:rPr>
          <w:rStyle w:val="a9"/>
          <w:rFonts w:cs="Times New Roman"/>
          <w:szCs w:val="28"/>
        </w:rPr>
        <w:t>Конституці</w:t>
      </w:r>
      <w:r w:rsidR="00EC65EF" w:rsidRPr="00E64BEC">
        <w:rPr>
          <w:rStyle w:val="a9"/>
          <w:rFonts w:cs="Times New Roman"/>
          <w:szCs w:val="28"/>
        </w:rPr>
        <w:t>ї</w:t>
      </w:r>
      <w:r w:rsidR="007A769A" w:rsidRPr="00E64BEC">
        <w:rPr>
          <w:rStyle w:val="a9"/>
          <w:rFonts w:cs="Times New Roman"/>
          <w:szCs w:val="28"/>
        </w:rPr>
        <w:t xml:space="preserve"> України,</w:t>
      </w:r>
      <w:r w:rsidR="00C41104" w:rsidRPr="00E64BEC">
        <w:rPr>
          <w:rStyle w:val="a9"/>
          <w:rFonts w:cs="Times New Roman"/>
          <w:szCs w:val="28"/>
        </w:rPr>
        <w:t xml:space="preserve"> </w:t>
      </w:r>
      <w:r w:rsidR="00677C04" w:rsidRPr="00E64BEC">
        <w:rPr>
          <w:rStyle w:val="a9"/>
          <w:rFonts w:cs="Times New Roman"/>
          <w:szCs w:val="28"/>
        </w:rPr>
        <w:t>Кодексу</w:t>
      </w:r>
      <w:r w:rsidR="00C41104" w:rsidRPr="00E64BEC">
        <w:rPr>
          <w:rStyle w:val="a9"/>
          <w:rFonts w:cs="Times New Roman"/>
          <w:szCs w:val="28"/>
        </w:rPr>
        <w:t xml:space="preserve">, </w:t>
      </w:r>
      <w:r w:rsidR="00FA3A19" w:rsidRPr="00E64BEC">
        <w:rPr>
          <w:rStyle w:val="a9"/>
          <w:rFonts w:cs="Times New Roman"/>
          <w:szCs w:val="28"/>
        </w:rPr>
        <w:t>р</w:t>
      </w:r>
      <w:r w:rsidR="00C41104" w:rsidRPr="00E64BEC">
        <w:rPr>
          <w:rStyle w:val="a9"/>
          <w:rFonts w:cs="Times New Roman"/>
          <w:szCs w:val="28"/>
        </w:rPr>
        <w:t>ішен</w:t>
      </w:r>
      <w:r w:rsidR="00677C04" w:rsidRPr="00E64BEC">
        <w:rPr>
          <w:rStyle w:val="a9"/>
          <w:rFonts w:cs="Times New Roman"/>
          <w:szCs w:val="28"/>
        </w:rPr>
        <w:t>ня Конституційного Суду України,</w:t>
      </w:r>
      <w:r w:rsidR="00107D01" w:rsidRPr="00E64BEC">
        <w:rPr>
          <w:rStyle w:val="a9"/>
          <w:rFonts w:cs="Times New Roman"/>
          <w:szCs w:val="28"/>
        </w:rPr>
        <w:t xml:space="preserve"> постанови Верховного Суду у справах інших осіб,</w:t>
      </w:r>
      <w:r w:rsidR="00677C04" w:rsidRPr="00E64BEC">
        <w:rPr>
          <w:rStyle w:val="a9"/>
          <w:rFonts w:cs="Times New Roman"/>
          <w:szCs w:val="28"/>
        </w:rPr>
        <w:t xml:space="preserve"> </w:t>
      </w:r>
      <w:r w:rsidR="00107D01" w:rsidRPr="00E64BEC">
        <w:rPr>
          <w:rStyle w:val="a9"/>
          <w:rFonts w:cs="Times New Roman"/>
          <w:szCs w:val="28"/>
        </w:rPr>
        <w:t xml:space="preserve">міжнародні акти, </w:t>
      </w:r>
      <w:r w:rsidR="0046164B" w:rsidRPr="00E64BEC">
        <w:rPr>
          <w:rStyle w:val="a9"/>
          <w:rFonts w:cs="Times New Roman"/>
          <w:szCs w:val="28"/>
        </w:rPr>
        <w:t>практику</w:t>
      </w:r>
      <w:r w:rsidR="00107D01" w:rsidRPr="00E64BEC">
        <w:rPr>
          <w:rStyle w:val="a9"/>
          <w:rFonts w:cs="Times New Roman"/>
          <w:szCs w:val="28"/>
        </w:rPr>
        <w:t xml:space="preserve"> </w:t>
      </w:r>
      <w:r w:rsidR="00B37DDB" w:rsidRPr="00E64BEC">
        <w:rPr>
          <w:rStyle w:val="a9"/>
          <w:rFonts w:cs="Times New Roman"/>
          <w:szCs w:val="28"/>
        </w:rPr>
        <w:t>Суду Справедливості Європейського Союзу</w:t>
      </w:r>
      <w:r w:rsidR="00B01048" w:rsidRPr="00E64BEC">
        <w:rPr>
          <w:rStyle w:val="a9"/>
          <w:rFonts w:cs="Times New Roman"/>
          <w:szCs w:val="28"/>
        </w:rPr>
        <w:t>,</w:t>
      </w:r>
      <w:r w:rsidR="00EC65EF" w:rsidRPr="00E64BEC">
        <w:rPr>
          <w:rStyle w:val="a9"/>
          <w:rFonts w:cs="Times New Roman"/>
          <w:szCs w:val="28"/>
        </w:rPr>
        <w:t xml:space="preserve"> а також на судові рішення </w:t>
      </w:r>
      <w:r w:rsidR="003C0CAD" w:rsidRPr="00E64BEC">
        <w:rPr>
          <w:rStyle w:val="a9"/>
          <w:rFonts w:cs="Times New Roman"/>
          <w:szCs w:val="28"/>
        </w:rPr>
        <w:t>в</w:t>
      </w:r>
      <w:r w:rsidR="00EC65EF" w:rsidRPr="00E64BEC">
        <w:rPr>
          <w:rStyle w:val="a9"/>
          <w:rFonts w:cs="Times New Roman"/>
          <w:szCs w:val="28"/>
        </w:rPr>
        <w:t xml:space="preserve"> </w:t>
      </w:r>
      <w:r w:rsidR="00B01048" w:rsidRPr="00E64BEC">
        <w:rPr>
          <w:rStyle w:val="a9"/>
          <w:rFonts w:cs="Times New Roman"/>
          <w:szCs w:val="28"/>
        </w:rPr>
        <w:t>його</w:t>
      </w:r>
      <w:r w:rsidR="007A769A" w:rsidRPr="00E64BEC">
        <w:rPr>
          <w:rStyle w:val="a9"/>
          <w:rFonts w:cs="Times New Roman"/>
          <w:szCs w:val="28"/>
        </w:rPr>
        <w:t xml:space="preserve"> справі.</w:t>
      </w:r>
    </w:p>
    <w:p w:rsidR="00027645" w:rsidRPr="00E64BEC" w:rsidRDefault="00027645" w:rsidP="00E64BEC">
      <w:pPr>
        <w:spacing w:after="0" w:line="360" w:lineRule="auto"/>
        <w:ind w:firstLine="567"/>
        <w:jc w:val="both"/>
        <w:rPr>
          <w:rStyle w:val="a9"/>
          <w:rFonts w:cs="Times New Roman"/>
          <w:szCs w:val="28"/>
        </w:rPr>
      </w:pPr>
    </w:p>
    <w:p w:rsidR="00BA6945" w:rsidRPr="00E64BEC" w:rsidRDefault="00E54B35" w:rsidP="00E64BEC">
      <w:pPr>
        <w:spacing w:after="0" w:line="360" w:lineRule="auto"/>
        <w:ind w:firstLine="567"/>
        <w:jc w:val="both"/>
        <w:rPr>
          <w:rStyle w:val="a9"/>
          <w:rFonts w:cs="Times New Roman"/>
          <w:szCs w:val="28"/>
        </w:rPr>
      </w:pPr>
      <w:r w:rsidRPr="00E64BEC">
        <w:rPr>
          <w:rStyle w:val="a9"/>
          <w:rFonts w:cs="Times New Roman"/>
          <w:szCs w:val="28"/>
        </w:rPr>
        <w:t>2</w:t>
      </w:r>
      <w:r w:rsidR="00D13F0D" w:rsidRPr="00E64BEC">
        <w:rPr>
          <w:rStyle w:val="a9"/>
          <w:rFonts w:cs="Times New Roman"/>
          <w:szCs w:val="28"/>
        </w:rPr>
        <w:t>.</w:t>
      </w:r>
      <w:r w:rsidR="00BA6945" w:rsidRPr="00E64BEC">
        <w:rPr>
          <w:rFonts w:cs="Times New Roman"/>
          <w:szCs w:val="28"/>
        </w:rPr>
        <w:t xml:space="preserve"> </w:t>
      </w:r>
      <w:r w:rsidR="00BA6945" w:rsidRPr="00E64BEC">
        <w:rPr>
          <w:rStyle w:val="a9"/>
          <w:rFonts w:cs="Times New Roman"/>
          <w:szCs w:val="28"/>
        </w:rPr>
        <w:t xml:space="preserve">Розв’язуючи питання </w:t>
      </w:r>
      <w:r w:rsidR="0046164B" w:rsidRPr="00E64BEC">
        <w:rPr>
          <w:rStyle w:val="a9"/>
          <w:rFonts w:cs="Times New Roman"/>
          <w:szCs w:val="28"/>
        </w:rPr>
        <w:t>про</w:t>
      </w:r>
      <w:r w:rsidR="00BA6945" w:rsidRPr="00E64BEC">
        <w:rPr>
          <w:rStyle w:val="a9"/>
          <w:rFonts w:cs="Times New Roman"/>
          <w:szCs w:val="28"/>
        </w:rPr>
        <w:t xml:space="preserve"> відкриття конституційного провадження у справі, Друга колегія суддів Другого сенату Конституційного Суду України виходить із такого.</w:t>
      </w:r>
    </w:p>
    <w:p w:rsidR="0046164B" w:rsidRPr="00E64BEC" w:rsidRDefault="0046164B" w:rsidP="00E64BEC">
      <w:pPr>
        <w:spacing w:after="0" w:line="360" w:lineRule="auto"/>
        <w:ind w:firstLine="567"/>
        <w:jc w:val="both"/>
        <w:rPr>
          <w:rStyle w:val="a9"/>
          <w:rFonts w:cs="Times New Roman"/>
          <w:szCs w:val="28"/>
        </w:rPr>
      </w:pPr>
    </w:p>
    <w:p w:rsidR="006A405B" w:rsidRPr="00E64BEC" w:rsidRDefault="00F84B0D" w:rsidP="00E64BEC">
      <w:pPr>
        <w:spacing w:after="0" w:line="360" w:lineRule="auto"/>
        <w:ind w:firstLine="567"/>
        <w:jc w:val="both"/>
        <w:rPr>
          <w:rStyle w:val="a9"/>
          <w:rFonts w:cs="Times New Roman"/>
          <w:szCs w:val="28"/>
        </w:rPr>
      </w:pPr>
      <w:r w:rsidRPr="00E64BEC">
        <w:rPr>
          <w:rStyle w:val="a9"/>
          <w:rFonts w:cs="Times New Roman"/>
          <w:szCs w:val="28"/>
        </w:rPr>
        <w:lastRenderedPageBreak/>
        <w:t xml:space="preserve">2.1. </w:t>
      </w:r>
      <w:r w:rsidR="00E01A2F" w:rsidRPr="00E64BEC">
        <w:rPr>
          <w:rStyle w:val="a9"/>
          <w:rFonts w:cs="Times New Roman"/>
          <w:szCs w:val="28"/>
        </w:rPr>
        <w:t xml:space="preserve">Відповідно до Закону України „Про Конституційний Суд України“ </w:t>
      </w:r>
      <w:r w:rsidR="00BB5B92" w:rsidRPr="00E64BEC">
        <w:rPr>
          <w:rStyle w:val="a9"/>
          <w:rFonts w:cs="Times New Roman"/>
          <w:szCs w:val="28"/>
        </w:rPr>
        <w:t xml:space="preserve">конституційною скаргою є подане до Конституційного Суду України письмове клопотання щодо перевірки на відповідність Конституції України (конституційність) закону України (його окремих </w:t>
      </w:r>
      <w:r w:rsidR="00A53BE1" w:rsidRPr="00E64BEC">
        <w:rPr>
          <w:rStyle w:val="a9"/>
          <w:rFonts w:cs="Times New Roman"/>
          <w:szCs w:val="28"/>
        </w:rPr>
        <w:t>приписів</w:t>
      </w:r>
      <w:r w:rsidR="00BB5B92" w:rsidRPr="00E64BEC">
        <w:rPr>
          <w:rStyle w:val="a9"/>
          <w:rFonts w:cs="Times New Roman"/>
          <w:szCs w:val="28"/>
        </w:rPr>
        <w:t xml:space="preserve">), що застосований в остаточному судовому рішенні у справі суб’єкта права на конституційну скаргу (частина перша статті 55); </w:t>
      </w:r>
      <w:r w:rsidR="00710560" w:rsidRPr="00E64BEC">
        <w:rPr>
          <w:rStyle w:val="a9"/>
          <w:rFonts w:cs="Times New Roman"/>
          <w:szCs w:val="28"/>
        </w:rPr>
        <w:t xml:space="preserve">конституційна скарга має містити обґрунтування тверджень щодо неконституційності закону України (його окремих приписів) із зазначенням того, яке з гарантованих </w:t>
      </w:r>
      <w:r w:rsidR="00A36FFF" w:rsidRPr="00E64BEC">
        <w:rPr>
          <w:rStyle w:val="a9"/>
          <w:rFonts w:cs="Times New Roman"/>
          <w:szCs w:val="28"/>
        </w:rPr>
        <w:t>Основним Законом</w:t>
      </w:r>
      <w:r w:rsidR="00710560" w:rsidRPr="00E64BEC">
        <w:rPr>
          <w:rStyle w:val="a9"/>
          <w:rFonts w:cs="Times New Roman"/>
          <w:szCs w:val="28"/>
        </w:rPr>
        <w:t xml:space="preserve"> України прав людини, на думку суб’єкта права на конституційну скаргу, зазнало порушення внаслідок застосування закону (пункт 6 частини другої статті 55); конституційна скарга є прийнятною за умов її відповідності вимогам, визначеним</w:t>
      </w:r>
      <w:r w:rsidR="00A36FFF" w:rsidRPr="00E64BEC">
        <w:rPr>
          <w:rStyle w:val="a9"/>
          <w:rFonts w:cs="Times New Roman"/>
          <w:szCs w:val="28"/>
        </w:rPr>
        <w:t>, зокрема,</w:t>
      </w:r>
      <w:r w:rsidR="00710560" w:rsidRPr="00E64BEC">
        <w:rPr>
          <w:rStyle w:val="a9"/>
          <w:rFonts w:cs="Times New Roman"/>
          <w:szCs w:val="28"/>
        </w:rPr>
        <w:t xml:space="preserve"> стат</w:t>
      </w:r>
      <w:r w:rsidR="00A36FFF" w:rsidRPr="00E64BEC">
        <w:rPr>
          <w:rStyle w:val="a9"/>
          <w:rFonts w:cs="Times New Roman"/>
          <w:szCs w:val="28"/>
        </w:rPr>
        <w:t>тею</w:t>
      </w:r>
      <w:r w:rsidR="00710560" w:rsidRPr="00E64BEC">
        <w:rPr>
          <w:rStyle w:val="a9"/>
          <w:rFonts w:cs="Times New Roman"/>
          <w:szCs w:val="28"/>
        </w:rPr>
        <w:t xml:space="preserve"> 55 цього закону (абзац перший частини першої статті 77).</w:t>
      </w:r>
    </w:p>
    <w:p w:rsidR="0050106B" w:rsidRPr="00E64BEC" w:rsidRDefault="0050106B" w:rsidP="00E64BEC">
      <w:pPr>
        <w:spacing w:after="0" w:line="360" w:lineRule="auto"/>
        <w:ind w:firstLine="567"/>
        <w:jc w:val="both"/>
        <w:rPr>
          <w:rStyle w:val="a9"/>
          <w:rFonts w:cs="Times New Roman"/>
          <w:szCs w:val="28"/>
        </w:rPr>
      </w:pPr>
    </w:p>
    <w:p w:rsidR="00DC01E7" w:rsidRPr="00E64BEC" w:rsidRDefault="0050106B" w:rsidP="00E64BEC">
      <w:pPr>
        <w:spacing w:after="0" w:line="360" w:lineRule="auto"/>
        <w:ind w:firstLine="567"/>
        <w:jc w:val="both"/>
        <w:rPr>
          <w:rStyle w:val="a9"/>
          <w:rFonts w:cs="Times New Roman"/>
          <w:szCs w:val="28"/>
        </w:rPr>
      </w:pPr>
      <w:r w:rsidRPr="00E64BEC">
        <w:rPr>
          <w:rStyle w:val="a9"/>
          <w:rFonts w:cs="Times New Roman"/>
          <w:szCs w:val="28"/>
        </w:rPr>
        <w:t>2.2</w:t>
      </w:r>
      <w:r w:rsidR="00A36FFF" w:rsidRPr="00E64BEC">
        <w:rPr>
          <w:rStyle w:val="a9"/>
          <w:rFonts w:cs="Times New Roman"/>
          <w:szCs w:val="28"/>
        </w:rPr>
        <w:t>.</w:t>
      </w:r>
      <w:r w:rsidRPr="00E64BEC">
        <w:rPr>
          <w:rStyle w:val="a9"/>
          <w:rFonts w:cs="Times New Roman"/>
          <w:szCs w:val="28"/>
        </w:rPr>
        <w:t xml:space="preserve"> </w:t>
      </w:r>
      <w:r w:rsidR="00BD057B" w:rsidRPr="00E64BEC">
        <w:rPr>
          <w:rStyle w:val="a9"/>
          <w:rFonts w:cs="Times New Roman"/>
          <w:szCs w:val="28"/>
        </w:rPr>
        <w:t>Обґрунтовуючи</w:t>
      </w:r>
      <w:r w:rsidR="008E793B" w:rsidRPr="00E64BEC">
        <w:rPr>
          <w:rStyle w:val="a9"/>
          <w:rFonts w:cs="Times New Roman"/>
          <w:szCs w:val="28"/>
        </w:rPr>
        <w:t xml:space="preserve"> неконституційність </w:t>
      </w:r>
      <w:r w:rsidR="00DC01E7" w:rsidRPr="00E64BEC">
        <w:rPr>
          <w:rStyle w:val="a9"/>
          <w:rFonts w:cs="Times New Roman"/>
          <w:szCs w:val="28"/>
        </w:rPr>
        <w:t>оспорюваних приписів</w:t>
      </w:r>
      <w:r w:rsidR="00BD057B" w:rsidRPr="00E64BEC">
        <w:rPr>
          <w:rStyle w:val="a9"/>
          <w:rFonts w:cs="Times New Roman"/>
          <w:szCs w:val="28"/>
        </w:rPr>
        <w:t xml:space="preserve"> Кодексу, З</w:t>
      </w:r>
      <w:r w:rsidR="008F5CAF" w:rsidRPr="00E64BEC">
        <w:rPr>
          <w:rStyle w:val="a9"/>
          <w:rFonts w:cs="Times New Roman"/>
          <w:szCs w:val="28"/>
        </w:rPr>
        <w:t>аявник зазначає</w:t>
      </w:r>
      <w:r w:rsidR="00BD057B" w:rsidRPr="00E64BEC">
        <w:rPr>
          <w:rStyle w:val="a9"/>
          <w:rFonts w:cs="Times New Roman"/>
          <w:szCs w:val="28"/>
        </w:rPr>
        <w:t xml:space="preserve">, </w:t>
      </w:r>
      <w:r w:rsidR="00BB55C5" w:rsidRPr="00E64BEC">
        <w:rPr>
          <w:rStyle w:val="a9"/>
          <w:rFonts w:cs="Times New Roman"/>
          <w:szCs w:val="28"/>
        </w:rPr>
        <w:t>що</w:t>
      </w:r>
      <w:r w:rsidR="008F5CAF" w:rsidRPr="00E64BEC">
        <w:rPr>
          <w:rStyle w:val="a9"/>
          <w:rFonts w:cs="Times New Roman"/>
          <w:szCs w:val="28"/>
        </w:rPr>
        <w:t xml:space="preserve"> законодавець приписа</w:t>
      </w:r>
      <w:r w:rsidR="009C2E1C" w:rsidRPr="00E64BEC">
        <w:rPr>
          <w:rStyle w:val="a9"/>
          <w:rFonts w:cs="Times New Roman"/>
          <w:szCs w:val="28"/>
        </w:rPr>
        <w:t>ми</w:t>
      </w:r>
      <w:r w:rsidR="00DC01E7" w:rsidRPr="00E64BEC">
        <w:rPr>
          <w:rStyle w:val="a9"/>
          <w:rFonts w:cs="Times New Roman"/>
          <w:szCs w:val="28"/>
        </w:rPr>
        <w:t xml:space="preserve"> пункту 14 частини першої </w:t>
      </w:r>
      <w:r w:rsidRPr="00E64BEC">
        <w:rPr>
          <w:rStyle w:val="a9"/>
          <w:rFonts w:cs="Times New Roman"/>
          <w:szCs w:val="28"/>
        </w:rPr>
        <w:br/>
      </w:r>
      <w:r w:rsidR="00DC01E7" w:rsidRPr="00E64BEC">
        <w:rPr>
          <w:rStyle w:val="a9"/>
          <w:rFonts w:cs="Times New Roman"/>
          <w:szCs w:val="28"/>
        </w:rPr>
        <w:t>статті 255 Кодексу</w:t>
      </w:r>
      <w:r w:rsidR="008F5CAF" w:rsidRPr="00E64BEC">
        <w:rPr>
          <w:rStyle w:val="a9"/>
          <w:rFonts w:cs="Times New Roman"/>
          <w:szCs w:val="28"/>
        </w:rPr>
        <w:t xml:space="preserve"> визначив</w:t>
      </w:r>
      <w:r w:rsidR="00DC01E7" w:rsidRPr="00E64BEC">
        <w:rPr>
          <w:rStyle w:val="a9"/>
          <w:rFonts w:cs="Times New Roman"/>
          <w:szCs w:val="28"/>
        </w:rPr>
        <w:t xml:space="preserve"> можливість </w:t>
      </w:r>
      <w:r w:rsidR="00A36FFF" w:rsidRPr="00E64BEC">
        <w:rPr>
          <w:rStyle w:val="a9"/>
          <w:rFonts w:cs="Times New Roman"/>
          <w:szCs w:val="28"/>
        </w:rPr>
        <w:t>апеляційного оскарження ухвал</w:t>
      </w:r>
      <w:r w:rsidR="00DC01E7" w:rsidRPr="00E64BEC">
        <w:rPr>
          <w:rStyle w:val="a9"/>
          <w:rFonts w:cs="Times New Roman"/>
          <w:szCs w:val="28"/>
        </w:rPr>
        <w:t xml:space="preserve"> суду</w:t>
      </w:r>
      <w:r w:rsidR="00B42B2A" w:rsidRPr="00E64BEC">
        <w:rPr>
          <w:rStyle w:val="a9"/>
          <w:rFonts w:cs="Times New Roman"/>
          <w:szCs w:val="28"/>
        </w:rPr>
        <w:t xml:space="preserve"> першої інстанції</w:t>
      </w:r>
      <w:r w:rsidR="00DC01E7" w:rsidRPr="00E64BEC">
        <w:rPr>
          <w:rStyle w:val="a9"/>
          <w:rFonts w:cs="Times New Roman"/>
          <w:szCs w:val="28"/>
        </w:rPr>
        <w:t xml:space="preserve"> пр</w:t>
      </w:r>
      <w:r w:rsidR="008F5CAF" w:rsidRPr="00E64BEC">
        <w:rPr>
          <w:rStyle w:val="a9"/>
          <w:rFonts w:cs="Times New Roman"/>
          <w:szCs w:val="28"/>
        </w:rPr>
        <w:t>о залишення</w:t>
      </w:r>
      <w:r w:rsidR="00B42B2A" w:rsidRPr="00E64BEC">
        <w:rPr>
          <w:rStyle w:val="a9"/>
          <w:rFonts w:cs="Times New Roman"/>
          <w:szCs w:val="28"/>
        </w:rPr>
        <w:t xml:space="preserve"> позову</w:t>
      </w:r>
      <w:r w:rsidR="008F5CAF" w:rsidRPr="00E64BEC">
        <w:rPr>
          <w:rStyle w:val="a9"/>
          <w:rFonts w:cs="Times New Roman"/>
          <w:szCs w:val="28"/>
        </w:rPr>
        <w:t xml:space="preserve"> </w:t>
      </w:r>
      <w:r w:rsidR="00B42B2A" w:rsidRPr="00E64BEC">
        <w:rPr>
          <w:rStyle w:val="a9"/>
          <w:rFonts w:cs="Times New Roman"/>
          <w:szCs w:val="28"/>
        </w:rPr>
        <w:t>(</w:t>
      </w:r>
      <w:r w:rsidR="008F5CAF" w:rsidRPr="00E64BEC">
        <w:rPr>
          <w:rStyle w:val="a9"/>
          <w:rFonts w:cs="Times New Roman"/>
          <w:szCs w:val="28"/>
        </w:rPr>
        <w:t>заяви</w:t>
      </w:r>
      <w:r w:rsidR="00B42B2A" w:rsidRPr="00E64BEC">
        <w:rPr>
          <w:rStyle w:val="a9"/>
          <w:rFonts w:cs="Times New Roman"/>
          <w:szCs w:val="28"/>
        </w:rPr>
        <w:t>)</w:t>
      </w:r>
      <w:r w:rsidR="008F5CAF" w:rsidRPr="00E64BEC">
        <w:rPr>
          <w:rStyle w:val="a9"/>
          <w:rFonts w:cs="Times New Roman"/>
          <w:szCs w:val="28"/>
        </w:rPr>
        <w:t xml:space="preserve"> без розгляду, а приписами</w:t>
      </w:r>
      <w:r w:rsidR="00E64BEC">
        <w:rPr>
          <w:rStyle w:val="a9"/>
          <w:rFonts w:cs="Times New Roman"/>
          <w:szCs w:val="28"/>
        </w:rPr>
        <w:br/>
      </w:r>
      <w:r w:rsidR="008F5CAF" w:rsidRPr="00E64BEC">
        <w:rPr>
          <w:rStyle w:val="a9"/>
          <w:rFonts w:cs="Times New Roman"/>
          <w:szCs w:val="28"/>
        </w:rPr>
        <w:t>пункту 2 частини першої статті 287 Кодексу</w:t>
      </w:r>
      <w:r w:rsidR="00DB7B8A" w:rsidRPr="00E64BEC">
        <w:rPr>
          <w:rStyle w:val="a9"/>
          <w:rFonts w:cs="Times New Roman"/>
          <w:szCs w:val="28"/>
        </w:rPr>
        <w:t xml:space="preserve"> –</w:t>
      </w:r>
      <w:r w:rsidR="008F5CAF" w:rsidRPr="00E64BEC">
        <w:rPr>
          <w:rStyle w:val="a9"/>
          <w:rFonts w:cs="Times New Roman"/>
          <w:szCs w:val="28"/>
        </w:rPr>
        <w:t xml:space="preserve"> </w:t>
      </w:r>
      <w:r w:rsidR="00B42B2A" w:rsidRPr="00E64BEC">
        <w:rPr>
          <w:rStyle w:val="a9"/>
          <w:rFonts w:cs="Times New Roman"/>
          <w:szCs w:val="28"/>
        </w:rPr>
        <w:t>можливість касаційного</w:t>
      </w:r>
      <w:r w:rsidR="00DB7B8A" w:rsidRPr="00E64BEC">
        <w:rPr>
          <w:rStyle w:val="a9"/>
          <w:rFonts w:cs="Times New Roman"/>
          <w:szCs w:val="28"/>
        </w:rPr>
        <w:t xml:space="preserve"> оскарження цих ухвал після їх перегляду в апеляційному порядку. </w:t>
      </w:r>
      <w:r w:rsidR="008F5CAF" w:rsidRPr="00E64BEC">
        <w:rPr>
          <w:rStyle w:val="a9"/>
          <w:rFonts w:cs="Times New Roman"/>
          <w:szCs w:val="28"/>
        </w:rPr>
        <w:t xml:space="preserve"> </w:t>
      </w:r>
    </w:p>
    <w:p w:rsidR="00F44745" w:rsidRPr="00E64BEC" w:rsidRDefault="00DB7B8A" w:rsidP="00E64BEC">
      <w:pPr>
        <w:spacing w:after="0" w:line="360" w:lineRule="auto"/>
        <w:ind w:firstLine="567"/>
        <w:jc w:val="both"/>
        <w:rPr>
          <w:rStyle w:val="a9"/>
          <w:rFonts w:cs="Times New Roman"/>
          <w:szCs w:val="28"/>
        </w:rPr>
      </w:pPr>
      <w:r w:rsidRPr="00E64BEC">
        <w:rPr>
          <w:rStyle w:val="a9"/>
          <w:rFonts w:cs="Times New Roman"/>
          <w:szCs w:val="28"/>
        </w:rPr>
        <w:t xml:space="preserve">Тому, на думку Заявника, </w:t>
      </w:r>
      <w:r w:rsidR="00590B19" w:rsidRPr="00E64BEC">
        <w:rPr>
          <w:rStyle w:val="a9"/>
          <w:rFonts w:cs="Times New Roman"/>
          <w:szCs w:val="28"/>
        </w:rPr>
        <w:t xml:space="preserve">приписи пункту 3 частини першої статті 287 Кодексу суперечать „статті 129 Конституції України та основним засадам судочинства“, оскільки не забезпечують права на касаційне оскарження ухвали апеляційного суду </w:t>
      </w:r>
      <w:r w:rsidR="001F688F" w:rsidRPr="00E64BEC">
        <w:rPr>
          <w:rStyle w:val="a9"/>
          <w:rFonts w:cs="Times New Roman"/>
          <w:szCs w:val="28"/>
        </w:rPr>
        <w:t>щодо</w:t>
      </w:r>
      <w:r w:rsidR="00590B19" w:rsidRPr="00E64BEC">
        <w:rPr>
          <w:rStyle w:val="a9"/>
          <w:rFonts w:cs="Times New Roman"/>
          <w:szCs w:val="28"/>
        </w:rPr>
        <w:t xml:space="preserve"> залишення заяви про ухвалення додаткового рішення без розгляду, яка фактично залишається остаточною.</w:t>
      </w:r>
    </w:p>
    <w:p w:rsidR="00F60262" w:rsidRPr="00E64BEC" w:rsidRDefault="00332254" w:rsidP="00E64BEC">
      <w:pPr>
        <w:spacing w:after="0" w:line="360" w:lineRule="auto"/>
        <w:ind w:firstLine="567"/>
        <w:jc w:val="both"/>
        <w:rPr>
          <w:rStyle w:val="a9"/>
          <w:rFonts w:cs="Times New Roman"/>
          <w:szCs w:val="28"/>
        </w:rPr>
      </w:pPr>
      <w:r w:rsidRPr="00E64BEC">
        <w:rPr>
          <w:rStyle w:val="a9"/>
          <w:rFonts w:cs="Times New Roman"/>
          <w:szCs w:val="28"/>
        </w:rPr>
        <w:t>У підсумку Заявник зазначає, що оспорювані приписи</w:t>
      </w:r>
      <w:r w:rsidR="00F60262" w:rsidRPr="00E64BEC">
        <w:rPr>
          <w:rStyle w:val="a9"/>
          <w:rFonts w:cs="Times New Roman"/>
          <w:szCs w:val="28"/>
        </w:rPr>
        <w:t xml:space="preserve"> Кодексу слід розуміти так, що у господарському </w:t>
      </w:r>
      <w:r w:rsidR="00AE0426" w:rsidRPr="00E64BEC">
        <w:rPr>
          <w:rStyle w:val="a9"/>
          <w:rFonts w:cs="Times New Roman"/>
          <w:szCs w:val="28"/>
        </w:rPr>
        <w:t>судочинстві</w:t>
      </w:r>
      <w:r w:rsidR="00F60262" w:rsidRPr="00E64BEC">
        <w:rPr>
          <w:rStyle w:val="a9"/>
          <w:rFonts w:cs="Times New Roman"/>
          <w:szCs w:val="28"/>
        </w:rPr>
        <w:t xml:space="preserve"> ухвали апеляційного суду, зокрема </w:t>
      </w:r>
      <w:r w:rsidR="00AE0426" w:rsidRPr="00E64BEC">
        <w:rPr>
          <w:rStyle w:val="a9"/>
          <w:rFonts w:cs="Times New Roman"/>
          <w:szCs w:val="28"/>
        </w:rPr>
        <w:t>щодо</w:t>
      </w:r>
      <w:r w:rsidR="00F60262" w:rsidRPr="00E64BEC">
        <w:rPr>
          <w:rStyle w:val="a9"/>
          <w:rFonts w:cs="Times New Roman"/>
          <w:szCs w:val="28"/>
        </w:rPr>
        <w:t xml:space="preserve"> залишення заяви про ухвалення додаткового рішення без розгляду, підлягають касаційному оскарженню, „оскільки таке оскарження не заборонено законом“.</w:t>
      </w:r>
    </w:p>
    <w:p w:rsidR="00332254" w:rsidRPr="00E64BEC" w:rsidRDefault="00332254" w:rsidP="00E64BEC">
      <w:pPr>
        <w:spacing w:after="0" w:line="360" w:lineRule="auto"/>
        <w:ind w:firstLine="567"/>
        <w:jc w:val="both"/>
        <w:rPr>
          <w:rStyle w:val="a9"/>
          <w:rFonts w:cs="Times New Roman"/>
          <w:szCs w:val="28"/>
        </w:rPr>
      </w:pPr>
    </w:p>
    <w:p w:rsidR="008A740F" w:rsidRPr="00E64BEC" w:rsidRDefault="008A740F" w:rsidP="00E64BEC">
      <w:pPr>
        <w:spacing w:after="0" w:line="360" w:lineRule="auto"/>
        <w:ind w:firstLine="567"/>
        <w:jc w:val="both"/>
        <w:rPr>
          <w:rStyle w:val="a9"/>
          <w:rFonts w:cs="Times New Roman"/>
          <w:szCs w:val="28"/>
        </w:rPr>
      </w:pPr>
      <w:r w:rsidRPr="00E64BEC">
        <w:rPr>
          <w:rStyle w:val="a9"/>
          <w:rFonts w:cs="Times New Roman"/>
          <w:szCs w:val="28"/>
        </w:rPr>
        <w:lastRenderedPageBreak/>
        <w:t>2.3. Зі змісту конституційної скарги вбачається, що аргументаці</w:t>
      </w:r>
      <w:r w:rsidR="00AE0426" w:rsidRPr="00E64BEC">
        <w:rPr>
          <w:rStyle w:val="a9"/>
          <w:rFonts w:cs="Times New Roman"/>
          <w:szCs w:val="28"/>
        </w:rPr>
        <w:t>ю Заявника фактично зведено</w:t>
      </w:r>
      <w:r w:rsidRPr="00E64BEC">
        <w:rPr>
          <w:rStyle w:val="a9"/>
          <w:rFonts w:cs="Times New Roman"/>
          <w:szCs w:val="28"/>
        </w:rPr>
        <w:t xml:space="preserve"> до висловлення власного бачення правильного, на його думку, застосування</w:t>
      </w:r>
      <w:r w:rsidR="00F93366">
        <w:rPr>
          <w:rStyle w:val="a9"/>
          <w:rFonts w:cs="Times New Roman"/>
          <w:szCs w:val="28"/>
        </w:rPr>
        <w:t xml:space="preserve"> судами</w:t>
      </w:r>
      <w:r w:rsidRPr="00E64BEC">
        <w:rPr>
          <w:rStyle w:val="a9"/>
          <w:rFonts w:cs="Times New Roman"/>
          <w:szCs w:val="28"/>
        </w:rPr>
        <w:t xml:space="preserve"> оспорюваних приписів Кодексу.</w:t>
      </w:r>
    </w:p>
    <w:p w:rsidR="008A740F" w:rsidRPr="00E64BEC" w:rsidRDefault="008A740F" w:rsidP="00E64BEC">
      <w:pPr>
        <w:spacing w:after="0" w:line="360" w:lineRule="auto"/>
        <w:ind w:firstLine="567"/>
        <w:jc w:val="both"/>
        <w:rPr>
          <w:rStyle w:val="a9"/>
          <w:rFonts w:cs="Times New Roman"/>
          <w:szCs w:val="28"/>
        </w:rPr>
      </w:pPr>
      <w:r w:rsidRPr="00E64BEC">
        <w:rPr>
          <w:rStyle w:val="a9"/>
          <w:rFonts w:cs="Times New Roman"/>
          <w:szCs w:val="28"/>
        </w:rPr>
        <w:t xml:space="preserve">Однак питання застосування судами законів України не належить до повноважень Конституційного Суду України. Конституційний Суд України неодноразово зазначав, що правозастосовна діяльність полягає в індивідуалізації норм права </w:t>
      </w:r>
      <w:r w:rsidR="00AE0426" w:rsidRPr="00E64BEC">
        <w:rPr>
          <w:rStyle w:val="a9"/>
          <w:rFonts w:cs="Times New Roman"/>
          <w:szCs w:val="28"/>
        </w:rPr>
        <w:t>стосовно</w:t>
      </w:r>
      <w:r w:rsidRPr="00E64BEC">
        <w:rPr>
          <w:rStyle w:val="a9"/>
          <w:rFonts w:cs="Times New Roman"/>
          <w:szCs w:val="28"/>
        </w:rPr>
        <w:t xml:space="preserve"> конкретних суб’єктів і конкретних випадків, тобто в установленні фактичних обставин справи і підборі юридичних норм, які відповідають цим обставинам; пошук та аналіз таких норм для їх застосування до конкретного випад</w:t>
      </w:r>
      <w:r w:rsidR="00AE0426" w:rsidRPr="00E64BEC">
        <w:rPr>
          <w:rStyle w:val="a9"/>
          <w:rFonts w:cs="Times New Roman"/>
          <w:szCs w:val="28"/>
        </w:rPr>
        <w:t>ку є складовою правозастосовної діяльності</w:t>
      </w:r>
      <w:r w:rsidRPr="00E64BEC">
        <w:rPr>
          <w:rStyle w:val="a9"/>
          <w:rFonts w:cs="Times New Roman"/>
          <w:szCs w:val="28"/>
        </w:rPr>
        <w:t xml:space="preserve"> і не належить до повноважень Конституційного Суду України [Ухвала Великої палати Конституційного Суду України від 19 червня 2018 року № 39-у/2018; ухвали Другого сенату Конституційного Суду України від 20 листопада 2019 року</w:t>
      </w:r>
      <w:r w:rsidR="00E64BEC">
        <w:rPr>
          <w:rStyle w:val="a9"/>
          <w:rFonts w:cs="Times New Roman"/>
          <w:szCs w:val="28"/>
        </w:rPr>
        <w:br/>
      </w:r>
      <w:r w:rsidRPr="00E64BEC">
        <w:rPr>
          <w:rStyle w:val="a9"/>
          <w:rFonts w:cs="Times New Roman"/>
          <w:szCs w:val="28"/>
        </w:rPr>
        <w:t>№ 70-у(II)/2019, від 1 квітня 2020 року № 5-уп(ІІ)/2020].</w:t>
      </w:r>
    </w:p>
    <w:p w:rsidR="008A740F" w:rsidRPr="00E64BEC" w:rsidRDefault="008A740F" w:rsidP="00E64BEC">
      <w:pPr>
        <w:spacing w:after="0" w:line="360" w:lineRule="auto"/>
        <w:ind w:firstLine="567"/>
        <w:jc w:val="both"/>
        <w:rPr>
          <w:rStyle w:val="a9"/>
          <w:rFonts w:cs="Times New Roman"/>
          <w:szCs w:val="28"/>
        </w:rPr>
      </w:pPr>
      <w:r w:rsidRPr="00E64BEC">
        <w:rPr>
          <w:rStyle w:val="a9"/>
          <w:rFonts w:cs="Times New Roman"/>
          <w:szCs w:val="28"/>
        </w:rPr>
        <w:t>Наведене є підставою для відмови у відкритті конституційного провадження у справі згідно з пунктом 2 статті 62 Закону України „Про Конституційний Суд України“ – неналежність до повноважень</w:t>
      </w:r>
      <w:r w:rsidRPr="00E64BEC">
        <w:rPr>
          <w:rStyle w:val="a9"/>
          <w:rFonts w:cs="Times New Roman"/>
          <w:szCs w:val="28"/>
          <w:lang w:val="ru-RU"/>
        </w:rPr>
        <w:t xml:space="preserve"> </w:t>
      </w:r>
      <w:r w:rsidRPr="00E64BEC">
        <w:rPr>
          <w:rStyle w:val="a9"/>
          <w:rFonts w:cs="Times New Roman"/>
          <w:szCs w:val="28"/>
        </w:rPr>
        <w:t>Конституційного Суду України питань, порушених у конституційній скарзі.</w:t>
      </w:r>
    </w:p>
    <w:p w:rsidR="00F62437" w:rsidRPr="00E64BEC" w:rsidRDefault="00F62437" w:rsidP="00E64BEC">
      <w:pPr>
        <w:spacing w:after="0" w:line="360" w:lineRule="auto"/>
        <w:ind w:firstLine="567"/>
        <w:jc w:val="both"/>
        <w:rPr>
          <w:rStyle w:val="a9"/>
          <w:rFonts w:cs="Times New Roman"/>
          <w:szCs w:val="28"/>
        </w:rPr>
      </w:pPr>
    </w:p>
    <w:p w:rsidR="004302AB" w:rsidRPr="00E64BEC" w:rsidRDefault="004302AB" w:rsidP="00E64BEC">
      <w:pPr>
        <w:spacing w:after="0" w:line="360" w:lineRule="auto"/>
        <w:ind w:firstLine="567"/>
        <w:jc w:val="both"/>
        <w:rPr>
          <w:rFonts w:cs="Times New Roman"/>
          <w:szCs w:val="28"/>
        </w:rPr>
      </w:pPr>
      <w:r w:rsidRPr="00E64BEC">
        <w:rPr>
          <w:rFonts w:cs="Times New Roman"/>
          <w:szCs w:val="28"/>
        </w:rPr>
        <w:t>Ураховуючи викладене та керуючись статтями 147, 151</w:t>
      </w:r>
      <w:r w:rsidRPr="00E64BEC">
        <w:rPr>
          <w:rFonts w:cs="Times New Roman"/>
          <w:szCs w:val="28"/>
          <w:vertAlign w:val="superscript"/>
        </w:rPr>
        <w:t>1</w:t>
      </w:r>
      <w:r w:rsidRPr="00E64BEC">
        <w:rPr>
          <w:rFonts w:cs="Times New Roman"/>
          <w:szCs w:val="28"/>
        </w:rPr>
        <w:t>, 153 Конституції України, на підставі статей 7, 32, 37</w:t>
      </w:r>
      <w:r w:rsidR="004E3618" w:rsidRPr="00E64BEC">
        <w:rPr>
          <w:rFonts w:cs="Times New Roman"/>
          <w:szCs w:val="28"/>
        </w:rPr>
        <w:t>,</w:t>
      </w:r>
      <w:r w:rsidR="00CF03A6" w:rsidRPr="00E64BEC">
        <w:rPr>
          <w:rFonts w:cs="Times New Roman"/>
          <w:szCs w:val="28"/>
        </w:rPr>
        <w:t xml:space="preserve"> </w:t>
      </w:r>
      <w:r w:rsidRPr="00E64BEC">
        <w:rPr>
          <w:rStyle w:val="aa"/>
          <w:rFonts w:cs="Times New Roman"/>
          <w:color w:val="auto"/>
          <w:szCs w:val="28"/>
          <w:u w:val="none"/>
        </w:rPr>
        <w:t>55, 56, 58, 61,</w:t>
      </w:r>
      <w:r w:rsidR="00351C50" w:rsidRPr="00E64BEC">
        <w:rPr>
          <w:rStyle w:val="aa"/>
          <w:rFonts w:cs="Times New Roman"/>
          <w:color w:val="auto"/>
          <w:szCs w:val="28"/>
          <w:u w:val="none"/>
        </w:rPr>
        <w:t xml:space="preserve"> 62,</w:t>
      </w:r>
      <w:r w:rsidRPr="00E64BEC">
        <w:rPr>
          <w:rStyle w:val="aa"/>
          <w:rFonts w:cs="Times New Roman"/>
          <w:color w:val="auto"/>
          <w:szCs w:val="28"/>
          <w:u w:val="none"/>
        </w:rPr>
        <w:t xml:space="preserve"> 77,</w:t>
      </w:r>
      <w:r w:rsidR="00351C50" w:rsidRPr="00E64BEC">
        <w:rPr>
          <w:rStyle w:val="aa"/>
          <w:rFonts w:cs="Times New Roman"/>
          <w:color w:val="auto"/>
          <w:szCs w:val="28"/>
          <w:u w:val="none"/>
        </w:rPr>
        <w:t xml:space="preserve"> 83,</w:t>
      </w:r>
      <w:r w:rsidRPr="00E64BEC">
        <w:rPr>
          <w:rStyle w:val="aa"/>
          <w:rFonts w:cs="Times New Roman"/>
          <w:color w:val="auto"/>
          <w:szCs w:val="28"/>
          <w:u w:val="none"/>
        </w:rPr>
        <w:t xml:space="preserve"> 86 З</w:t>
      </w:r>
      <w:r w:rsidRPr="00E64BEC">
        <w:rPr>
          <w:rFonts w:cs="Times New Roman"/>
          <w:szCs w:val="28"/>
        </w:rPr>
        <w:t>акону</w:t>
      </w:r>
      <w:r w:rsidR="004E3618" w:rsidRPr="00E64BEC">
        <w:rPr>
          <w:rFonts w:cs="Times New Roman"/>
          <w:szCs w:val="28"/>
        </w:rPr>
        <w:t xml:space="preserve"> </w:t>
      </w:r>
      <w:r w:rsidRPr="00E64BEC">
        <w:rPr>
          <w:rFonts w:cs="Times New Roman"/>
          <w:szCs w:val="28"/>
        </w:rPr>
        <w:t>України „Про Конституційний Суд України“, відповідно до § 45, § 56 Регламенту Конституційного Суду України Друга колегія суддів Другого сенату Конституційного Суду України</w:t>
      </w:r>
    </w:p>
    <w:p w:rsidR="00F5720E" w:rsidRPr="00E64BEC" w:rsidRDefault="00F5720E" w:rsidP="00E64BEC">
      <w:pPr>
        <w:spacing w:after="0" w:line="360" w:lineRule="auto"/>
        <w:ind w:firstLine="567"/>
        <w:jc w:val="both"/>
        <w:rPr>
          <w:rFonts w:cs="Times New Roman"/>
          <w:szCs w:val="28"/>
        </w:rPr>
      </w:pPr>
    </w:p>
    <w:p w:rsidR="004302AB" w:rsidRPr="00E64BEC" w:rsidRDefault="004302AB" w:rsidP="00E64BEC">
      <w:pPr>
        <w:spacing w:after="0" w:line="360" w:lineRule="auto"/>
        <w:jc w:val="center"/>
        <w:rPr>
          <w:rFonts w:cs="Times New Roman"/>
          <w:b/>
          <w:bCs/>
          <w:szCs w:val="28"/>
        </w:rPr>
      </w:pPr>
      <w:bookmarkStart w:id="1" w:name="n66"/>
      <w:bookmarkEnd w:id="1"/>
      <w:r w:rsidRPr="00E64BEC">
        <w:rPr>
          <w:rFonts w:cs="Times New Roman"/>
          <w:b/>
          <w:bCs/>
          <w:szCs w:val="28"/>
        </w:rPr>
        <w:t>у х в а л и л а:</w:t>
      </w:r>
    </w:p>
    <w:p w:rsidR="00111DCC" w:rsidRPr="00E64BEC" w:rsidRDefault="00111DCC" w:rsidP="00E64BEC">
      <w:pPr>
        <w:spacing w:after="0" w:line="360" w:lineRule="auto"/>
        <w:ind w:firstLine="567"/>
        <w:jc w:val="center"/>
        <w:rPr>
          <w:rFonts w:cs="Times New Roman"/>
          <w:b/>
          <w:bCs/>
          <w:szCs w:val="28"/>
        </w:rPr>
      </w:pPr>
    </w:p>
    <w:p w:rsidR="002B2280" w:rsidRPr="00E64BEC" w:rsidRDefault="004302AB" w:rsidP="00E64BEC">
      <w:pPr>
        <w:spacing w:after="0" w:line="360" w:lineRule="auto"/>
        <w:ind w:firstLine="567"/>
        <w:jc w:val="both"/>
        <w:rPr>
          <w:rFonts w:cs="Times New Roman"/>
          <w:szCs w:val="28"/>
        </w:rPr>
      </w:pPr>
      <w:bookmarkStart w:id="2" w:name="n67"/>
      <w:bookmarkEnd w:id="2"/>
      <w:r w:rsidRPr="00E64BEC">
        <w:rPr>
          <w:rFonts w:cs="Times New Roman"/>
          <w:szCs w:val="28"/>
        </w:rPr>
        <w:t>1. В</w:t>
      </w:r>
      <w:r w:rsidR="002B2280" w:rsidRPr="00E64BEC">
        <w:rPr>
          <w:rFonts w:cs="Times New Roman"/>
          <w:szCs w:val="28"/>
        </w:rPr>
        <w:t>ідмовити у відкритті</w:t>
      </w:r>
      <w:r w:rsidRPr="00E64BEC">
        <w:rPr>
          <w:rFonts w:cs="Times New Roman"/>
          <w:szCs w:val="28"/>
        </w:rPr>
        <w:t xml:space="preserve"> </w:t>
      </w:r>
      <w:r w:rsidR="002B2280" w:rsidRPr="00E64BEC">
        <w:rPr>
          <w:rFonts w:cs="Times New Roman"/>
          <w:szCs w:val="28"/>
        </w:rPr>
        <w:t>конституційного</w:t>
      </w:r>
      <w:r w:rsidRPr="00E64BEC">
        <w:rPr>
          <w:rFonts w:cs="Times New Roman"/>
          <w:szCs w:val="28"/>
        </w:rPr>
        <w:t xml:space="preserve"> провадження у справі за </w:t>
      </w:r>
      <w:r w:rsidR="005A3310" w:rsidRPr="00E64BEC">
        <w:rPr>
          <w:rFonts w:cs="Times New Roman"/>
          <w:szCs w:val="28"/>
        </w:rPr>
        <w:t xml:space="preserve">конституційною скаргою </w:t>
      </w:r>
      <w:r w:rsidR="005E40AB" w:rsidRPr="00E64BEC">
        <w:rPr>
          <w:rFonts w:cs="Times New Roman"/>
          <w:szCs w:val="28"/>
        </w:rPr>
        <w:t>Товариства з обмеженою відповідальністю „</w:t>
      </w:r>
      <w:r w:rsidR="00653688" w:rsidRPr="00E64BEC">
        <w:rPr>
          <w:rFonts w:cs="Times New Roman"/>
          <w:szCs w:val="28"/>
        </w:rPr>
        <w:t>Дніпропетровський комбікормовий завод</w:t>
      </w:r>
      <w:r w:rsidR="005E40AB" w:rsidRPr="00E64BEC">
        <w:rPr>
          <w:rFonts w:cs="Times New Roman"/>
          <w:szCs w:val="28"/>
        </w:rPr>
        <w:t xml:space="preserve">“ щодо відповідності Конституції </w:t>
      </w:r>
      <w:r w:rsidR="005E40AB" w:rsidRPr="00E64BEC">
        <w:rPr>
          <w:rFonts w:cs="Times New Roman"/>
          <w:szCs w:val="28"/>
        </w:rPr>
        <w:lastRenderedPageBreak/>
        <w:t xml:space="preserve">України (конституційності) пункту 3 частини першої статті 287 Господарського процесуального кодексу України </w:t>
      </w:r>
      <w:r w:rsidR="00351C50" w:rsidRPr="00E64BEC">
        <w:rPr>
          <w:rFonts w:cs="Times New Roman"/>
          <w:szCs w:val="28"/>
        </w:rPr>
        <w:t>на підставі пункт</w:t>
      </w:r>
      <w:r w:rsidR="00045B0B" w:rsidRPr="00E64BEC">
        <w:rPr>
          <w:rFonts w:cs="Times New Roman"/>
          <w:szCs w:val="28"/>
        </w:rPr>
        <w:t>у</w:t>
      </w:r>
      <w:r w:rsidR="002A5267" w:rsidRPr="00E64BEC">
        <w:rPr>
          <w:rFonts w:cs="Times New Roman"/>
          <w:szCs w:val="28"/>
        </w:rPr>
        <w:t xml:space="preserve"> </w:t>
      </w:r>
      <w:r w:rsidR="005E40AB" w:rsidRPr="00E64BEC">
        <w:rPr>
          <w:rFonts w:cs="Times New Roman"/>
          <w:szCs w:val="28"/>
        </w:rPr>
        <w:t>2</w:t>
      </w:r>
      <w:r w:rsidR="00351C50" w:rsidRPr="00E64BEC">
        <w:rPr>
          <w:rFonts w:cs="Times New Roman"/>
          <w:szCs w:val="28"/>
        </w:rPr>
        <w:t xml:space="preserve"> статті 62</w:t>
      </w:r>
      <w:r w:rsidR="00F71037" w:rsidRPr="00E64BEC">
        <w:rPr>
          <w:rFonts w:cs="Times New Roman"/>
          <w:szCs w:val="28"/>
        </w:rPr>
        <w:t xml:space="preserve"> </w:t>
      </w:r>
      <w:r w:rsidR="00351C50" w:rsidRPr="00E64BEC">
        <w:rPr>
          <w:rFonts w:cs="Times New Roman"/>
          <w:szCs w:val="28"/>
        </w:rPr>
        <w:t xml:space="preserve">Закону України „Про Конституційний Суд України“ – </w:t>
      </w:r>
      <w:r w:rsidR="005E40AB" w:rsidRPr="00E64BEC">
        <w:rPr>
          <w:rFonts w:cs="Times New Roman"/>
          <w:szCs w:val="28"/>
        </w:rPr>
        <w:t>неналежність до повноважень Конституційного Суду України питань, порушених у конституційній скарзі</w:t>
      </w:r>
      <w:r w:rsidR="002A5267" w:rsidRPr="00E64BEC">
        <w:rPr>
          <w:rStyle w:val="a9"/>
          <w:rFonts w:cs="Times New Roman"/>
          <w:szCs w:val="28"/>
        </w:rPr>
        <w:t>.</w:t>
      </w:r>
    </w:p>
    <w:p w:rsidR="002B2280" w:rsidRPr="00E64BEC" w:rsidRDefault="002B2280" w:rsidP="00E64BEC">
      <w:pPr>
        <w:spacing w:after="0" w:line="360" w:lineRule="auto"/>
        <w:ind w:firstLine="567"/>
        <w:jc w:val="both"/>
        <w:rPr>
          <w:rFonts w:cs="Times New Roman"/>
          <w:szCs w:val="28"/>
        </w:rPr>
      </w:pPr>
    </w:p>
    <w:p w:rsidR="00773AAE" w:rsidRDefault="004302AB" w:rsidP="00E64BEC">
      <w:pPr>
        <w:spacing w:after="0" w:line="360" w:lineRule="auto"/>
        <w:ind w:firstLine="567"/>
        <w:jc w:val="both"/>
        <w:rPr>
          <w:rFonts w:cs="Times New Roman"/>
          <w:szCs w:val="28"/>
        </w:rPr>
      </w:pPr>
      <w:r w:rsidRPr="00E64BEC">
        <w:rPr>
          <w:rFonts w:cs="Times New Roman"/>
          <w:szCs w:val="28"/>
        </w:rPr>
        <w:t xml:space="preserve">2. </w:t>
      </w:r>
      <w:r w:rsidR="002B2280" w:rsidRPr="00E64BEC">
        <w:rPr>
          <w:rFonts w:cs="Times New Roman"/>
          <w:szCs w:val="28"/>
        </w:rPr>
        <w:t>Ухвала Другої колегії суддів Другого сенату Конституційного Суду України є остаточною.</w:t>
      </w:r>
    </w:p>
    <w:p w:rsidR="00E64BEC" w:rsidRDefault="00E64BEC" w:rsidP="00E64BEC">
      <w:pPr>
        <w:spacing w:after="0" w:line="240" w:lineRule="auto"/>
        <w:ind w:firstLine="567"/>
        <w:jc w:val="both"/>
        <w:rPr>
          <w:rFonts w:cs="Times New Roman"/>
          <w:szCs w:val="28"/>
        </w:rPr>
      </w:pPr>
    </w:p>
    <w:p w:rsidR="00E64BEC" w:rsidRDefault="00E64BEC" w:rsidP="00E64BEC">
      <w:pPr>
        <w:spacing w:after="0" w:line="240" w:lineRule="auto"/>
        <w:ind w:firstLine="567"/>
        <w:jc w:val="both"/>
        <w:rPr>
          <w:rFonts w:cs="Times New Roman"/>
          <w:szCs w:val="28"/>
        </w:rPr>
      </w:pPr>
    </w:p>
    <w:p w:rsidR="00E64BEC" w:rsidRDefault="00E64BEC" w:rsidP="00E64BEC">
      <w:pPr>
        <w:spacing w:after="0" w:line="240" w:lineRule="auto"/>
        <w:ind w:firstLine="567"/>
        <w:jc w:val="both"/>
        <w:rPr>
          <w:rFonts w:cs="Times New Roman"/>
          <w:szCs w:val="28"/>
        </w:rPr>
      </w:pPr>
    </w:p>
    <w:p w:rsidR="00B237AF" w:rsidRPr="00B237AF" w:rsidRDefault="00B237AF" w:rsidP="00B237AF">
      <w:pPr>
        <w:spacing w:after="0" w:line="240" w:lineRule="auto"/>
        <w:ind w:left="4254"/>
        <w:jc w:val="center"/>
        <w:rPr>
          <w:rFonts w:cs="Times New Roman"/>
          <w:b/>
          <w:caps/>
          <w:szCs w:val="28"/>
          <w:lang w:eastAsia="ru-RU"/>
        </w:rPr>
      </w:pPr>
      <w:r w:rsidRPr="00B237AF">
        <w:rPr>
          <w:rFonts w:cs="Times New Roman"/>
          <w:b/>
          <w:caps/>
          <w:szCs w:val="28"/>
          <w:lang w:eastAsia="ru-RU"/>
        </w:rPr>
        <w:t>Друга колегія суддів</w:t>
      </w:r>
    </w:p>
    <w:p w:rsidR="00B237AF" w:rsidRPr="00B237AF" w:rsidRDefault="00B237AF" w:rsidP="00B237AF">
      <w:pPr>
        <w:spacing w:after="0" w:line="240" w:lineRule="auto"/>
        <w:ind w:left="4254"/>
        <w:jc w:val="center"/>
        <w:rPr>
          <w:rFonts w:cs="Times New Roman"/>
          <w:b/>
          <w:caps/>
          <w:szCs w:val="28"/>
          <w:lang w:eastAsia="ru-RU"/>
        </w:rPr>
      </w:pPr>
      <w:r w:rsidRPr="00B237AF">
        <w:rPr>
          <w:rFonts w:cs="Times New Roman"/>
          <w:b/>
          <w:caps/>
          <w:szCs w:val="28"/>
          <w:lang w:eastAsia="ru-RU"/>
        </w:rPr>
        <w:t>Другого сенату</w:t>
      </w:r>
    </w:p>
    <w:p w:rsidR="00E64BEC" w:rsidRPr="00B237AF" w:rsidRDefault="00B237AF" w:rsidP="00B237AF">
      <w:pPr>
        <w:spacing w:after="0" w:line="240" w:lineRule="auto"/>
        <w:ind w:left="4254"/>
        <w:jc w:val="center"/>
        <w:rPr>
          <w:rFonts w:cs="Times New Roman"/>
          <w:b/>
          <w:caps/>
          <w:szCs w:val="28"/>
        </w:rPr>
      </w:pPr>
      <w:r w:rsidRPr="00B237AF">
        <w:rPr>
          <w:rFonts w:cs="Times New Roman"/>
          <w:b/>
          <w:caps/>
          <w:szCs w:val="28"/>
          <w:lang w:eastAsia="ru-RU"/>
        </w:rPr>
        <w:t>Конституційного Суду України</w:t>
      </w:r>
    </w:p>
    <w:sectPr w:rsidR="00E64BEC" w:rsidRPr="00B237AF" w:rsidSect="00E64BEC">
      <w:headerReference w:type="default" r:id="rId7"/>
      <w:footerReference w:type="default" r:id="rId8"/>
      <w:footerReference w:type="first" r:id="rId9"/>
      <w:pgSz w:w="11906" w:h="16838" w:code="9"/>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5CD8" w:rsidRDefault="00E05CD8">
      <w:pPr>
        <w:spacing w:after="0" w:line="240" w:lineRule="auto"/>
      </w:pPr>
      <w:r>
        <w:separator/>
      </w:r>
    </w:p>
  </w:endnote>
  <w:endnote w:type="continuationSeparator" w:id="0">
    <w:p w:rsidR="00E05CD8" w:rsidRDefault="00E05C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F5E" w:rsidRPr="00501F5E" w:rsidRDefault="00E64BEC" w:rsidP="00501F5E">
    <w:pPr>
      <w:pStyle w:val="a5"/>
      <w:spacing w:after="0" w:line="240" w:lineRule="auto"/>
      <w:rPr>
        <w:sz w:val="10"/>
        <w:szCs w:val="10"/>
      </w:rPr>
    </w:pPr>
    <w:r>
      <w:rPr>
        <w:sz w:val="10"/>
        <w:szCs w:val="10"/>
      </w:rPr>
      <w:fldChar w:fldCharType="begin"/>
    </w:r>
    <w:r>
      <w:rPr>
        <w:sz w:val="10"/>
        <w:szCs w:val="10"/>
      </w:rPr>
      <w:instrText xml:space="preserve"> FILENAME \p \* MERGEFORMAT </w:instrText>
    </w:r>
    <w:r>
      <w:rPr>
        <w:sz w:val="10"/>
        <w:szCs w:val="10"/>
      </w:rPr>
      <w:fldChar w:fldCharType="separate"/>
    </w:r>
    <w:r w:rsidR="00B237AF">
      <w:rPr>
        <w:noProof/>
        <w:sz w:val="10"/>
        <w:szCs w:val="10"/>
      </w:rPr>
      <w:t>G:\2024\Suddi\II senat\II koleg\4.docx</w:t>
    </w:r>
    <w:r>
      <w:rPr>
        <w:sz w:val="10"/>
        <w:szCs w:val="1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F5E" w:rsidRPr="00501F5E" w:rsidRDefault="00E64BEC" w:rsidP="00501F5E">
    <w:pPr>
      <w:pStyle w:val="a5"/>
      <w:spacing w:after="0" w:line="240" w:lineRule="auto"/>
      <w:rPr>
        <w:sz w:val="10"/>
        <w:szCs w:val="10"/>
      </w:rPr>
    </w:pPr>
    <w:r>
      <w:rPr>
        <w:sz w:val="10"/>
        <w:szCs w:val="10"/>
      </w:rPr>
      <w:fldChar w:fldCharType="begin"/>
    </w:r>
    <w:r>
      <w:rPr>
        <w:sz w:val="10"/>
        <w:szCs w:val="10"/>
      </w:rPr>
      <w:instrText xml:space="preserve"> FILENAME \p \* MERGEFORMAT </w:instrText>
    </w:r>
    <w:r>
      <w:rPr>
        <w:sz w:val="10"/>
        <w:szCs w:val="10"/>
      </w:rPr>
      <w:fldChar w:fldCharType="separate"/>
    </w:r>
    <w:r w:rsidR="00B237AF">
      <w:rPr>
        <w:noProof/>
        <w:sz w:val="10"/>
        <w:szCs w:val="10"/>
      </w:rPr>
      <w:t>G:\2024\Suddi\II senat\II koleg\4.docx</w:t>
    </w:r>
    <w:r>
      <w:rPr>
        <w:sz w:val="10"/>
        <w:szCs w:val="1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5CD8" w:rsidRDefault="00E05CD8">
      <w:pPr>
        <w:spacing w:after="0" w:line="240" w:lineRule="auto"/>
      </w:pPr>
      <w:r>
        <w:separator/>
      </w:r>
    </w:p>
  </w:footnote>
  <w:footnote w:type="continuationSeparator" w:id="0">
    <w:p w:rsidR="00E05CD8" w:rsidRDefault="00E05C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93C" w:rsidRDefault="00D95286" w:rsidP="007935B3">
    <w:pPr>
      <w:pStyle w:val="a3"/>
      <w:jc w:val="center"/>
    </w:pPr>
    <w:r>
      <w:fldChar w:fldCharType="begin"/>
    </w:r>
    <w:r>
      <w:instrText>PAGE   \* MERGEFORMAT</w:instrText>
    </w:r>
    <w:r>
      <w:fldChar w:fldCharType="separate"/>
    </w:r>
    <w:r w:rsidR="00B237AF">
      <w:rPr>
        <w:noProof/>
      </w:rPr>
      <w:t>6</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C2B"/>
    <w:rsid w:val="00000504"/>
    <w:rsid w:val="00002C1B"/>
    <w:rsid w:val="000039B9"/>
    <w:rsid w:val="000044D4"/>
    <w:rsid w:val="000047FE"/>
    <w:rsid w:val="00004E78"/>
    <w:rsid w:val="00005076"/>
    <w:rsid w:val="00006C12"/>
    <w:rsid w:val="00006CFD"/>
    <w:rsid w:val="00010A14"/>
    <w:rsid w:val="00012931"/>
    <w:rsid w:val="00012AC6"/>
    <w:rsid w:val="00017D50"/>
    <w:rsid w:val="00017EEC"/>
    <w:rsid w:val="0002018A"/>
    <w:rsid w:val="00022044"/>
    <w:rsid w:val="00023458"/>
    <w:rsid w:val="00024026"/>
    <w:rsid w:val="00024FF8"/>
    <w:rsid w:val="000250DF"/>
    <w:rsid w:val="00025927"/>
    <w:rsid w:val="00027645"/>
    <w:rsid w:val="000301F4"/>
    <w:rsid w:val="00030283"/>
    <w:rsid w:val="0003067E"/>
    <w:rsid w:val="00032D49"/>
    <w:rsid w:val="0003316E"/>
    <w:rsid w:val="000351BF"/>
    <w:rsid w:val="000354C3"/>
    <w:rsid w:val="0003577D"/>
    <w:rsid w:val="00035AB1"/>
    <w:rsid w:val="0004170E"/>
    <w:rsid w:val="00042B82"/>
    <w:rsid w:val="00042C3F"/>
    <w:rsid w:val="00043D8E"/>
    <w:rsid w:val="00045B0B"/>
    <w:rsid w:val="00045FD5"/>
    <w:rsid w:val="00047D22"/>
    <w:rsid w:val="00051A87"/>
    <w:rsid w:val="0005239A"/>
    <w:rsid w:val="0005312D"/>
    <w:rsid w:val="00053700"/>
    <w:rsid w:val="0005729B"/>
    <w:rsid w:val="00061722"/>
    <w:rsid w:val="00061F1F"/>
    <w:rsid w:val="00063FA9"/>
    <w:rsid w:val="0007045B"/>
    <w:rsid w:val="00073D67"/>
    <w:rsid w:val="00073EE0"/>
    <w:rsid w:val="00074F3C"/>
    <w:rsid w:val="00076267"/>
    <w:rsid w:val="000774D9"/>
    <w:rsid w:val="00082CB8"/>
    <w:rsid w:val="00083526"/>
    <w:rsid w:val="00084903"/>
    <w:rsid w:val="000854E7"/>
    <w:rsid w:val="00085D5C"/>
    <w:rsid w:val="000873A2"/>
    <w:rsid w:val="000901AD"/>
    <w:rsid w:val="00090FBC"/>
    <w:rsid w:val="000918A2"/>
    <w:rsid w:val="000932E6"/>
    <w:rsid w:val="000963B7"/>
    <w:rsid w:val="000968CD"/>
    <w:rsid w:val="000A0195"/>
    <w:rsid w:val="000A1DBF"/>
    <w:rsid w:val="000A2506"/>
    <w:rsid w:val="000A2B27"/>
    <w:rsid w:val="000A5A9A"/>
    <w:rsid w:val="000B00A4"/>
    <w:rsid w:val="000B08A7"/>
    <w:rsid w:val="000B0A46"/>
    <w:rsid w:val="000B188B"/>
    <w:rsid w:val="000B1CC5"/>
    <w:rsid w:val="000B2D35"/>
    <w:rsid w:val="000B332D"/>
    <w:rsid w:val="000B373B"/>
    <w:rsid w:val="000B42AA"/>
    <w:rsid w:val="000B4918"/>
    <w:rsid w:val="000B66DB"/>
    <w:rsid w:val="000B70F4"/>
    <w:rsid w:val="000C215B"/>
    <w:rsid w:val="000C2990"/>
    <w:rsid w:val="000D0771"/>
    <w:rsid w:val="000D41E8"/>
    <w:rsid w:val="000D4A83"/>
    <w:rsid w:val="000D508E"/>
    <w:rsid w:val="000D56EE"/>
    <w:rsid w:val="000D5FF9"/>
    <w:rsid w:val="000D6CB3"/>
    <w:rsid w:val="000E2680"/>
    <w:rsid w:val="000E2C85"/>
    <w:rsid w:val="000E48EF"/>
    <w:rsid w:val="000F0F0A"/>
    <w:rsid w:val="000F60CB"/>
    <w:rsid w:val="001000A1"/>
    <w:rsid w:val="00102877"/>
    <w:rsid w:val="00102DDF"/>
    <w:rsid w:val="00104C4C"/>
    <w:rsid w:val="00105370"/>
    <w:rsid w:val="001053DC"/>
    <w:rsid w:val="00105C32"/>
    <w:rsid w:val="00106005"/>
    <w:rsid w:val="00106407"/>
    <w:rsid w:val="00106D0E"/>
    <w:rsid w:val="00107D01"/>
    <w:rsid w:val="00111DCC"/>
    <w:rsid w:val="001144D7"/>
    <w:rsid w:val="00116688"/>
    <w:rsid w:val="0011729C"/>
    <w:rsid w:val="00121341"/>
    <w:rsid w:val="00121CD7"/>
    <w:rsid w:val="00122146"/>
    <w:rsid w:val="00123CA3"/>
    <w:rsid w:val="00123EAD"/>
    <w:rsid w:val="001249DB"/>
    <w:rsid w:val="00124D7B"/>
    <w:rsid w:val="001257DB"/>
    <w:rsid w:val="00126C90"/>
    <w:rsid w:val="001308CA"/>
    <w:rsid w:val="00132AFA"/>
    <w:rsid w:val="00133D2B"/>
    <w:rsid w:val="00134AF3"/>
    <w:rsid w:val="00137A6B"/>
    <w:rsid w:val="00137D6D"/>
    <w:rsid w:val="0014037B"/>
    <w:rsid w:val="001424E6"/>
    <w:rsid w:val="0014713B"/>
    <w:rsid w:val="00147893"/>
    <w:rsid w:val="001502F4"/>
    <w:rsid w:val="001528D0"/>
    <w:rsid w:val="001540FE"/>
    <w:rsid w:val="00154491"/>
    <w:rsid w:val="00154E12"/>
    <w:rsid w:val="00155403"/>
    <w:rsid w:val="00156F68"/>
    <w:rsid w:val="00160094"/>
    <w:rsid w:val="00160704"/>
    <w:rsid w:val="00162B14"/>
    <w:rsid w:val="00163B55"/>
    <w:rsid w:val="00165BB9"/>
    <w:rsid w:val="001665FE"/>
    <w:rsid w:val="00166BB5"/>
    <w:rsid w:val="00166EB6"/>
    <w:rsid w:val="0017037E"/>
    <w:rsid w:val="001704D5"/>
    <w:rsid w:val="00174024"/>
    <w:rsid w:val="0017533F"/>
    <w:rsid w:val="00175570"/>
    <w:rsid w:val="0017649C"/>
    <w:rsid w:val="00185D0C"/>
    <w:rsid w:val="0018760C"/>
    <w:rsid w:val="0019177C"/>
    <w:rsid w:val="001919F2"/>
    <w:rsid w:val="0019508C"/>
    <w:rsid w:val="00197B68"/>
    <w:rsid w:val="001A1FE5"/>
    <w:rsid w:val="001A30B5"/>
    <w:rsid w:val="001A6C6C"/>
    <w:rsid w:val="001A79F2"/>
    <w:rsid w:val="001A7F79"/>
    <w:rsid w:val="001B03A7"/>
    <w:rsid w:val="001B141E"/>
    <w:rsid w:val="001B2C52"/>
    <w:rsid w:val="001B33D6"/>
    <w:rsid w:val="001B3BF3"/>
    <w:rsid w:val="001B404C"/>
    <w:rsid w:val="001B40DE"/>
    <w:rsid w:val="001B4E24"/>
    <w:rsid w:val="001B545F"/>
    <w:rsid w:val="001B7AA6"/>
    <w:rsid w:val="001C04A3"/>
    <w:rsid w:val="001C1634"/>
    <w:rsid w:val="001C3DC9"/>
    <w:rsid w:val="001C42BF"/>
    <w:rsid w:val="001C46C1"/>
    <w:rsid w:val="001C4BEB"/>
    <w:rsid w:val="001C64FC"/>
    <w:rsid w:val="001C7304"/>
    <w:rsid w:val="001D1042"/>
    <w:rsid w:val="001D24EA"/>
    <w:rsid w:val="001D4533"/>
    <w:rsid w:val="001D69F7"/>
    <w:rsid w:val="001E0774"/>
    <w:rsid w:val="001E332F"/>
    <w:rsid w:val="001E35A3"/>
    <w:rsid w:val="001E66E4"/>
    <w:rsid w:val="001E6720"/>
    <w:rsid w:val="001E6788"/>
    <w:rsid w:val="001F062E"/>
    <w:rsid w:val="001F24FF"/>
    <w:rsid w:val="001F5148"/>
    <w:rsid w:val="001F688F"/>
    <w:rsid w:val="001F7F12"/>
    <w:rsid w:val="00200BA0"/>
    <w:rsid w:val="00200CEB"/>
    <w:rsid w:val="00202246"/>
    <w:rsid w:val="002023AE"/>
    <w:rsid w:val="00202C05"/>
    <w:rsid w:val="002049AC"/>
    <w:rsid w:val="002050F3"/>
    <w:rsid w:val="0020676B"/>
    <w:rsid w:val="002070A6"/>
    <w:rsid w:val="0020759B"/>
    <w:rsid w:val="002079F8"/>
    <w:rsid w:val="0021031C"/>
    <w:rsid w:val="00213BC9"/>
    <w:rsid w:val="00214CF1"/>
    <w:rsid w:val="00214EC1"/>
    <w:rsid w:val="00217099"/>
    <w:rsid w:val="0021791E"/>
    <w:rsid w:val="002200AF"/>
    <w:rsid w:val="00221FDC"/>
    <w:rsid w:val="0022220F"/>
    <w:rsid w:val="0022453D"/>
    <w:rsid w:val="00224574"/>
    <w:rsid w:val="00224CE2"/>
    <w:rsid w:val="0022651B"/>
    <w:rsid w:val="00226D04"/>
    <w:rsid w:val="00226F22"/>
    <w:rsid w:val="00227492"/>
    <w:rsid w:val="0022794A"/>
    <w:rsid w:val="00227BA6"/>
    <w:rsid w:val="00227C8F"/>
    <w:rsid w:val="00232858"/>
    <w:rsid w:val="0023320D"/>
    <w:rsid w:val="00235649"/>
    <w:rsid w:val="00240D4E"/>
    <w:rsid w:val="00241CE3"/>
    <w:rsid w:val="00242F3C"/>
    <w:rsid w:val="00250745"/>
    <w:rsid w:val="00251163"/>
    <w:rsid w:val="0025307B"/>
    <w:rsid w:val="0025382C"/>
    <w:rsid w:val="00253C8C"/>
    <w:rsid w:val="002575C0"/>
    <w:rsid w:val="002576A7"/>
    <w:rsid w:val="0026180B"/>
    <w:rsid w:val="00265950"/>
    <w:rsid w:val="00266117"/>
    <w:rsid w:val="00266DBC"/>
    <w:rsid w:val="00266E85"/>
    <w:rsid w:val="002719AE"/>
    <w:rsid w:val="002758C6"/>
    <w:rsid w:val="002771C8"/>
    <w:rsid w:val="00277677"/>
    <w:rsid w:val="002776B6"/>
    <w:rsid w:val="00277F51"/>
    <w:rsid w:val="00280617"/>
    <w:rsid w:val="0028324C"/>
    <w:rsid w:val="0028530D"/>
    <w:rsid w:val="0028596B"/>
    <w:rsid w:val="002859D5"/>
    <w:rsid w:val="00286F66"/>
    <w:rsid w:val="00287290"/>
    <w:rsid w:val="00292A52"/>
    <w:rsid w:val="00292E42"/>
    <w:rsid w:val="00293933"/>
    <w:rsid w:val="0029514E"/>
    <w:rsid w:val="002963FD"/>
    <w:rsid w:val="00296838"/>
    <w:rsid w:val="002968A5"/>
    <w:rsid w:val="00297906"/>
    <w:rsid w:val="002A0EE8"/>
    <w:rsid w:val="002A1657"/>
    <w:rsid w:val="002A21CD"/>
    <w:rsid w:val="002A28E1"/>
    <w:rsid w:val="002A2B57"/>
    <w:rsid w:val="002A4B88"/>
    <w:rsid w:val="002A5267"/>
    <w:rsid w:val="002A6895"/>
    <w:rsid w:val="002B098A"/>
    <w:rsid w:val="002B2280"/>
    <w:rsid w:val="002B278F"/>
    <w:rsid w:val="002B5109"/>
    <w:rsid w:val="002B6E0E"/>
    <w:rsid w:val="002B6F80"/>
    <w:rsid w:val="002C2439"/>
    <w:rsid w:val="002C2C71"/>
    <w:rsid w:val="002C397E"/>
    <w:rsid w:val="002C3E61"/>
    <w:rsid w:val="002C4FF1"/>
    <w:rsid w:val="002C5A89"/>
    <w:rsid w:val="002D0217"/>
    <w:rsid w:val="002D3E5A"/>
    <w:rsid w:val="002D425F"/>
    <w:rsid w:val="002D4430"/>
    <w:rsid w:val="002D58A2"/>
    <w:rsid w:val="002D64CF"/>
    <w:rsid w:val="002D716A"/>
    <w:rsid w:val="002D77E6"/>
    <w:rsid w:val="002D7820"/>
    <w:rsid w:val="002E0C03"/>
    <w:rsid w:val="002E2D69"/>
    <w:rsid w:val="002E3837"/>
    <w:rsid w:val="002E6ACA"/>
    <w:rsid w:val="002E780C"/>
    <w:rsid w:val="002F018B"/>
    <w:rsid w:val="002F0269"/>
    <w:rsid w:val="002F0BBB"/>
    <w:rsid w:val="002F1C9C"/>
    <w:rsid w:val="002F361B"/>
    <w:rsid w:val="002F3929"/>
    <w:rsid w:val="002F3C6B"/>
    <w:rsid w:val="002F45BF"/>
    <w:rsid w:val="00300FC2"/>
    <w:rsid w:val="00301394"/>
    <w:rsid w:val="003018CD"/>
    <w:rsid w:val="00301FD8"/>
    <w:rsid w:val="00302CDC"/>
    <w:rsid w:val="0030393D"/>
    <w:rsid w:val="003061EE"/>
    <w:rsid w:val="00306CB2"/>
    <w:rsid w:val="00312937"/>
    <w:rsid w:val="003143C3"/>
    <w:rsid w:val="00317F82"/>
    <w:rsid w:val="003207D3"/>
    <w:rsid w:val="00320B17"/>
    <w:rsid w:val="00321A02"/>
    <w:rsid w:val="00323FED"/>
    <w:rsid w:val="00325A15"/>
    <w:rsid w:val="00326969"/>
    <w:rsid w:val="00326DA0"/>
    <w:rsid w:val="00330C43"/>
    <w:rsid w:val="00331C7C"/>
    <w:rsid w:val="00332254"/>
    <w:rsid w:val="00333A3B"/>
    <w:rsid w:val="00333F2F"/>
    <w:rsid w:val="00333FA0"/>
    <w:rsid w:val="00333FFC"/>
    <w:rsid w:val="00334ADD"/>
    <w:rsid w:val="00337F61"/>
    <w:rsid w:val="0034110F"/>
    <w:rsid w:val="00341553"/>
    <w:rsid w:val="0034238B"/>
    <w:rsid w:val="003424C0"/>
    <w:rsid w:val="00342715"/>
    <w:rsid w:val="00342C14"/>
    <w:rsid w:val="0034320A"/>
    <w:rsid w:val="00343530"/>
    <w:rsid w:val="003436B0"/>
    <w:rsid w:val="00343718"/>
    <w:rsid w:val="00343F4C"/>
    <w:rsid w:val="00345A1E"/>
    <w:rsid w:val="00345B02"/>
    <w:rsid w:val="00346FCD"/>
    <w:rsid w:val="003479A2"/>
    <w:rsid w:val="00350D0B"/>
    <w:rsid w:val="00351376"/>
    <w:rsid w:val="00351C50"/>
    <w:rsid w:val="00351D08"/>
    <w:rsid w:val="00355F8C"/>
    <w:rsid w:val="00357192"/>
    <w:rsid w:val="00360828"/>
    <w:rsid w:val="00361EC8"/>
    <w:rsid w:val="003631EA"/>
    <w:rsid w:val="00363522"/>
    <w:rsid w:val="00364A4A"/>
    <w:rsid w:val="00365CF1"/>
    <w:rsid w:val="003669EC"/>
    <w:rsid w:val="0037070C"/>
    <w:rsid w:val="0037302B"/>
    <w:rsid w:val="003751BF"/>
    <w:rsid w:val="0037796A"/>
    <w:rsid w:val="00377F87"/>
    <w:rsid w:val="003806C8"/>
    <w:rsid w:val="0038416D"/>
    <w:rsid w:val="0038528E"/>
    <w:rsid w:val="0038641F"/>
    <w:rsid w:val="00386EF7"/>
    <w:rsid w:val="003870A2"/>
    <w:rsid w:val="0039291C"/>
    <w:rsid w:val="00395F69"/>
    <w:rsid w:val="00396BD0"/>
    <w:rsid w:val="0039741A"/>
    <w:rsid w:val="003A04C1"/>
    <w:rsid w:val="003A17B1"/>
    <w:rsid w:val="003A2016"/>
    <w:rsid w:val="003A3B5F"/>
    <w:rsid w:val="003A487D"/>
    <w:rsid w:val="003A5B55"/>
    <w:rsid w:val="003A6353"/>
    <w:rsid w:val="003A71F4"/>
    <w:rsid w:val="003A78D4"/>
    <w:rsid w:val="003A7D7C"/>
    <w:rsid w:val="003B119D"/>
    <w:rsid w:val="003C0262"/>
    <w:rsid w:val="003C0CAD"/>
    <w:rsid w:val="003C0DF4"/>
    <w:rsid w:val="003C211D"/>
    <w:rsid w:val="003C2829"/>
    <w:rsid w:val="003C679E"/>
    <w:rsid w:val="003D0EA1"/>
    <w:rsid w:val="003D183C"/>
    <w:rsid w:val="003D232D"/>
    <w:rsid w:val="003D235B"/>
    <w:rsid w:val="003D2C86"/>
    <w:rsid w:val="003D47B2"/>
    <w:rsid w:val="003D4C80"/>
    <w:rsid w:val="003E2717"/>
    <w:rsid w:val="003E2C42"/>
    <w:rsid w:val="003E2CED"/>
    <w:rsid w:val="003E5384"/>
    <w:rsid w:val="003E583F"/>
    <w:rsid w:val="003E5A8C"/>
    <w:rsid w:val="003E792E"/>
    <w:rsid w:val="003F0A4F"/>
    <w:rsid w:val="003F144B"/>
    <w:rsid w:val="003F165E"/>
    <w:rsid w:val="003F24E6"/>
    <w:rsid w:val="003F2FD7"/>
    <w:rsid w:val="003F6F0C"/>
    <w:rsid w:val="0040062F"/>
    <w:rsid w:val="00401580"/>
    <w:rsid w:val="00401615"/>
    <w:rsid w:val="004018C2"/>
    <w:rsid w:val="004023AF"/>
    <w:rsid w:val="00404D1B"/>
    <w:rsid w:val="00407D02"/>
    <w:rsid w:val="00411A1A"/>
    <w:rsid w:val="00413EAC"/>
    <w:rsid w:val="00415AD4"/>
    <w:rsid w:val="00416D8A"/>
    <w:rsid w:val="004177D8"/>
    <w:rsid w:val="004213DC"/>
    <w:rsid w:val="00421AF6"/>
    <w:rsid w:val="00424DC0"/>
    <w:rsid w:val="0042601B"/>
    <w:rsid w:val="00426D03"/>
    <w:rsid w:val="00427388"/>
    <w:rsid w:val="004302AB"/>
    <w:rsid w:val="0043276B"/>
    <w:rsid w:val="00432EE0"/>
    <w:rsid w:val="00435769"/>
    <w:rsid w:val="00440568"/>
    <w:rsid w:val="004439FB"/>
    <w:rsid w:val="0044513C"/>
    <w:rsid w:val="00445178"/>
    <w:rsid w:val="00445A87"/>
    <w:rsid w:val="00445D35"/>
    <w:rsid w:val="004462DF"/>
    <w:rsid w:val="00446397"/>
    <w:rsid w:val="004464EB"/>
    <w:rsid w:val="00447892"/>
    <w:rsid w:val="00447961"/>
    <w:rsid w:val="00450466"/>
    <w:rsid w:val="00450FB7"/>
    <w:rsid w:val="00452A1F"/>
    <w:rsid w:val="00452D59"/>
    <w:rsid w:val="00452F8B"/>
    <w:rsid w:val="00453565"/>
    <w:rsid w:val="004560F4"/>
    <w:rsid w:val="004610E7"/>
    <w:rsid w:val="0046164B"/>
    <w:rsid w:val="00461CF9"/>
    <w:rsid w:val="004620C3"/>
    <w:rsid w:val="004627BB"/>
    <w:rsid w:val="00463475"/>
    <w:rsid w:val="0046385E"/>
    <w:rsid w:val="004654D9"/>
    <w:rsid w:val="00466AE8"/>
    <w:rsid w:val="00466E5B"/>
    <w:rsid w:val="00466FFC"/>
    <w:rsid w:val="0047342F"/>
    <w:rsid w:val="004761D5"/>
    <w:rsid w:val="00480B94"/>
    <w:rsid w:val="00481936"/>
    <w:rsid w:val="00482EF5"/>
    <w:rsid w:val="00483140"/>
    <w:rsid w:val="004851CF"/>
    <w:rsid w:val="004854BB"/>
    <w:rsid w:val="004903FB"/>
    <w:rsid w:val="00491746"/>
    <w:rsid w:val="00493DD7"/>
    <w:rsid w:val="00495A50"/>
    <w:rsid w:val="00497BD4"/>
    <w:rsid w:val="004A16BE"/>
    <w:rsid w:val="004A1CA2"/>
    <w:rsid w:val="004A2F08"/>
    <w:rsid w:val="004A56B9"/>
    <w:rsid w:val="004A75C2"/>
    <w:rsid w:val="004B09C3"/>
    <w:rsid w:val="004B16D0"/>
    <w:rsid w:val="004B3B37"/>
    <w:rsid w:val="004B40F6"/>
    <w:rsid w:val="004B7535"/>
    <w:rsid w:val="004C1351"/>
    <w:rsid w:val="004C38A3"/>
    <w:rsid w:val="004C4C35"/>
    <w:rsid w:val="004C4EF6"/>
    <w:rsid w:val="004C5910"/>
    <w:rsid w:val="004C6A3E"/>
    <w:rsid w:val="004C7F10"/>
    <w:rsid w:val="004D02C5"/>
    <w:rsid w:val="004D1095"/>
    <w:rsid w:val="004D1939"/>
    <w:rsid w:val="004D1E0B"/>
    <w:rsid w:val="004D1ECB"/>
    <w:rsid w:val="004D3698"/>
    <w:rsid w:val="004D3D93"/>
    <w:rsid w:val="004D51CB"/>
    <w:rsid w:val="004D524A"/>
    <w:rsid w:val="004D53FD"/>
    <w:rsid w:val="004D6589"/>
    <w:rsid w:val="004D68DE"/>
    <w:rsid w:val="004E0899"/>
    <w:rsid w:val="004E0FFE"/>
    <w:rsid w:val="004E124A"/>
    <w:rsid w:val="004E2DCF"/>
    <w:rsid w:val="004E3618"/>
    <w:rsid w:val="004E4459"/>
    <w:rsid w:val="004E44C2"/>
    <w:rsid w:val="004E5923"/>
    <w:rsid w:val="004E5ED6"/>
    <w:rsid w:val="004E61A1"/>
    <w:rsid w:val="004F12D9"/>
    <w:rsid w:val="004F19B0"/>
    <w:rsid w:val="004F3441"/>
    <w:rsid w:val="004F3836"/>
    <w:rsid w:val="004F7ADC"/>
    <w:rsid w:val="00500621"/>
    <w:rsid w:val="0050106B"/>
    <w:rsid w:val="00501659"/>
    <w:rsid w:val="00501C6A"/>
    <w:rsid w:val="00501F5E"/>
    <w:rsid w:val="005025DA"/>
    <w:rsid w:val="0050476B"/>
    <w:rsid w:val="005047C3"/>
    <w:rsid w:val="0050659A"/>
    <w:rsid w:val="00510808"/>
    <w:rsid w:val="005110C1"/>
    <w:rsid w:val="0051198E"/>
    <w:rsid w:val="00513699"/>
    <w:rsid w:val="00513E38"/>
    <w:rsid w:val="0051655F"/>
    <w:rsid w:val="005169A5"/>
    <w:rsid w:val="005169ED"/>
    <w:rsid w:val="00516F87"/>
    <w:rsid w:val="005204FD"/>
    <w:rsid w:val="0052071E"/>
    <w:rsid w:val="00521A17"/>
    <w:rsid w:val="00523F84"/>
    <w:rsid w:val="005312F3"/>
    <w:rsid w:val="00533A69"/>
    <w:rsid w:val="00533D04"/>
    <w:rsid w:val="00537543"/>
    <w:rsid w:val="005410A7"/>
    <w:rsid w:val="005427D7"/>
    <w:rsid w:val="00542C2B"/>
    <w:rsid w:val="00543C19"/>
    <w:rsid w:val="005445ED"/>
    <w:rsid w:val="005459E9"/>
    <w:rsid w:val="00546CD6"/>
    <w:rsid w:val="005502A8"/>
    <w:rsid w:val="00550B44"/>
    <w:rsid w:val="005534CD"/>
    <w:rsid w:val="005541CF"/>
    <w:rsid w:val="00556847"/>
    <w:rsid w:val="00561EFF"/>
    <w:rsid w:val="00562748"/>
    <w:rsid w:val="00562D91"/>
    <w:rsid w:val="00563B1C"/>
    <w:rsid w:val="005670CA"/>
    <w:rsid w:val="00572671"/>
    <w:rsid w:val="00573101"/>
    <w:rsid w:val="00573104"/>
    <w:rsid w:val="00574367"/>
    <w:rsid w:val="00575E6E"/>
    <w:rsid w:val="0058008D"/>
    <w:rsid w:val="005800C5"/>
    <w:rsid w:val="00580930"/>
    <w:rsid w:val="00583732"/>
    <w:rsid w:val="00584D73"/>
    <w:rsid w:val="0059054B"/>
    <w:rsid w:val="00590B19"/>
    <w:rsid w:val="00590E4F"/>
    <w:rsid w:val="00591810"/>
    <w:rsid w:val="00592147"/>
    <w:rsid w:val="00592827"/>
    <w:rsid w:val="005930D6"/>
    <w:rsid w:val="00593E91"/>
    <w:rsid w:val="00594435"/>
    <w:rsid w:val="0059623A"/>
    <w:rsid w:val="00597BD8"/>
    <w:rsid w:val="005A3310"/>
    <w:rsid w:val="005A3A1C"/>
    <w:rsid w:val="005A5236"/>
    <w:rsid w:val="005B41D8"/>
    <w:rsid w:val="005C51C2"/>
    <w:rsid w:val="005D0337"/>
    <w:rsid w:val="005D0DC5"/>
    <w:rsid w:val="005D1CE4"/>
    <w:rsid w:val="005D1ED0"/>
    <w:rsid w:val="005D6EF3"/>
    <w:rsid w:val="005E1663"/>
    <w:rsid w:val="005E2920"/>
    <w:rsid w:val="005E39F7"/>
    <w:rsid w:val="005E40AB"/>
    <w:rsid w:val="005E474E"/>
    <w:rsid w:val="005E4764"/>
    <w:rsid w:val="005E6604"/>
    <w:rsid w:val="005E7CF8"/>
    <w:rsid w:val="005F0282"/>
    <w:rsid w:val="005F1C56"/>
    <w:rsid w:val="005F21EF"/>
    <w:rsid w:val="005F28A5"/>
    <w:rsid w:val="005F3D68"/>
    <w:rsid w:val="005F490A"/>
    <w:rsid w:val="005F4F47"/>
    <w:rsid w:val="005F6F97"/>
    <w:rsid w:val="005F7731"/>
    <w:rsid w:val="00600B5C"/>
    <w:rsid w:val="0060247B"/>
    <w:rsid w:val="00602CF1"/>
    <w:rsid w:val="00603798"/>
    <w:rsid w:val="00607880"/>
    <w:rsid w:val="006111C3"/>
    <w:rsid w:val="00611F3C"/>
    <w:rsid w:val="00613CA5"/>
    <w:rsid w:val="00613FC3"/>
    <w:rsid w:val="00615B88"/>
    <w:rsid w:val="006176F4"/>
    <w:rsid w:val="00620A71"/>
    <w:rsid w:val="00621A06"/>
    <w:rsid w:val="00622B3C"/>
    <w:rsid w:val="00626F65"/>
    <w:rsid w:val="00627BB2"/>
    <w:rsid w:val="00630A06"/>
    <w:rsid w:val="006325FE"/>
    <w:rsid w:val="006327E6"/>
    <w:rsid w:val="00632CC2"/>
    <w:rsid w:val="0063392D"/>
    <w:rsid w:val="00636635"/>
    <w:rsid w:val="00636EA9"/>
    <w:rsid w:val="00637C39"/>
    <w:rsid w:val="00643BB1"/>
    <w:rsid w:val="0064486C"/>
    <w:rsid w:val="006457CB"/>
    <w:rsid w:val="0064684B"/>
    <w:rsid w:val="00650667"/>
    <w:rsid w:val="006523F6"/>
    <w:rsid w:val="00652AF2"/>
    <w:rsid w:val="0065344B"/>
    <w:rsid w:val="00653688"/>
    <w:rsid w:val="0065549D"/>
    <w:rsid w:val="00657A03"/>
    <w:rsid w:val="00660D40"/>
    <w:rsid w:val="00661C25"/>
    <w:rsid w:val="00662CC5"/>
    <w:rsid w:val="00662EB9"/>
    <w:rsid w:val="00663881"/>
    <w:rsid w:val="006651ED"/>
    <w:rsid w:val="00666AEC"/>
    <w:rsid w:val="00670962"/>
    <w:rsid w:val="00671DD9"/>
    <w:rsid w:val="0067693B"/>
    <w:rsid w:val="0067756B"/>
    <w:rsid w:val="00677C04"/>
    <w:rsid w:val="006822CF"/>
    <w:rsid w:val="0068535A"/>
    <w:rsid w:val="006866F3"/>
    <w:rsid w:val="00687428"/>
    <w:rsid w:val="00687E67"/>
    <w:rsid w:val="006916A7"/>
    <w:rsid w:val="006925EA"/>
    <w:rsid w:val="00692FC2"/>
    <w:rsid w:val="00693760"/>
    <w:rsid w:val="00693A0E"/>
    <w:rsid w:val="0069558C"/>
    <w:rsid w:val="006A2AFC"/>
    <w:rsid w:val="006A34A1"/>
    <w:rsid w:val="006A405B"/>
    <w:rsid w:val="006A522E"/>
    <w:rsid w:val="006A5AAE"/>
    <w:rsid w:val="006A6433"/>
    <w:rsid w:val="006A6F53"/>
    <w:rsid w:val="006A7AAB"/>
    <w:rsid w:val="006A7AC4"/>
    <w:rsid w:val="006B1446"/>
    <w:rsid w:val="006B2C6E"/>
    <w:rsid w:val="006B363A"/>
    <w:rsid w:val="006B676D"/>
    <w:rsid w:val="006C008A"/>
    <w:rsid w:val="006C2543"/>
    <w:rsid w:val="006C3AAB"/>
    <w:rsid w:val="006C5A26"/>
    <w:rsid w:val="006C6581"/>
    <w:rsid w:val="006C6C9C"/>
    <w:rsid w:val="006C7191"/>
    <w:rsid w:val="006D00DC"/>
    <w:rsid w:val="006D2C14"/>
    <w:rsid w:val="006D5F66"/>
    <w:rsid w:val="006D6476"/>
    <w:rsid w:val="006D7C0A"/>
    <w:rsid w:val="006E0891"/>
    <w:rsid w:val="006E175D"/>
    <w:rsid w:val="006E2606"/>
    <w:rsid w:val="006E3DBB"/>
    <w:rsid w:val="006E4471"/>
    <w:rsid w:val="006E6331"/>
    <w:rsid w:val="006E6C27"/>
    <w:rsid w:val="006E7BF4"/>
    <w:rsid w:val="006E7DF5"/>
    <w:rsid w:val="006F1712"/>
    <w:rsid w:val="006F26E1"/>
    <w:rsid w:val="006F3489"/>
    <w:rsid w:val="006F358B"/>
    <w:rsid w:val="006F4C0E"/>
    <w:rsid w:val="006F4EAC"/>
    <w:rsid w:val="006F5020"/>
    <w:rsid w:val="006F5E4C"/>
    <w:rsid w:val="00701414"/>
    <w:rsid w:val="007030C8"/>
    <w:rsid w:val="00704C53"/>
    <w:rsid w:val="00706F75"/>
    <w:rsid w:val="007076E7"/>
    <w:rsid w:val="0070785E"/>
    <w:rsid w:val="00710560"/>
    <w:rsid w:val="007106A9"/>
    <w:rsid w:val="00710E3D"/>
    <w:rsid w:val="00710FA7"/>
    <w:rsid w:val="0071143D"/>
    <w:rsid w:val="007115A7"/>
    <w:rsid w:val="00713430"/>
    <w:rsid w:val="007136F7"/>
    <w:rsid w:val="00713B2B"/>
    <w:rsid w:val="00725B0B"/>
    <w:rsid w:val="00725B44"/>
    <w:rsid w:val="00726924"/>
    <w:rsid w:val="007273EE"/>
    <w:rsid w:val="0073000D"/>
    <w:rsid w:val="007319C0"/>
    <w:rsid w:val="00732879"/>
    <w:rsid w:val="00732A87"/>
    <w:rsid w:val="0073453D"/>
    <w:rsid w:val="0073543C"/>
    <w:rsid w:val="00735544"/>
    <w:rsid w:val="00740C7D"/>
    <w:rsid w:val="00741F63"/>
    <w:rsid w:val="0074226E"/>
    <w:rsid w:val="00743385"/>
    <w:rsid w:val="00747CD7"/>
    <w:rsid w:val="0075293A"/>
    <w:rsid w:val="007545A9"/>
    <w:rsid w:val="00754C21"/>
    <w:rsid w:val="007568D5"/>
    <w:rsid w:val="007571D4"/>
    <w:rsid w:val="00757CE1"/>
    <w:rsid w:val="00761216"/>
    <w:rsid w:val="0076148E"/>
    <w:rsid w:val="007615EB"/>
    <w:rsid w:val="007649F6"/>
    <w:rsid w:val="007675EE"/>
    <w:rsid w:val="00773AAE"/>
    <w:rsid w:val="00774DA5"/>
    <w:rsid w:val="007759CD"/>
    <w:rsid w:val="00776B11"/>
    <w:rsid w:val="00784492"/>
    <w:rsid w:val="0078519B"/>
    <w:rsid w:val="0078533D"/>
    <w:rsid w:val="00785F53"/>
    <w:rsid w:val="00787C9C"/>
    <w:rsid w:val="00787F76"/>
    <w:rsid w:val="007902E3"/>
    <w:rsid w:val="007935B3"/>
    <w:rsid w:val="00793DA8"/>
    <w:rsid w:val="00795172"/>
    <w:rsid w:val="00796520"/>
    <w:rsid w:val="00796E7C"/>
    <w:rsid w:val="00797FEB"/>
    <w:rsid w:val="007A038F"/>
    <w:rsid w:val="007A076E"/>
    <w:rsid w:val="007A24C0"/>
    <w:rsid w:val="007A274B"/>
    <w:rsid w:val="007A386B"/>
    <w:rsid w:val="007A769A"/>
    <w:rsid w:val="007B02C7"/>
    <w:rsid w:val="007B0BEB"/>
    <w:rsid w:val="007B0C16"/>
    <w:rsid w:val="007B26D7"/>
    <w:rsid w:val="007B2D17"/>
    <w:rsid w:val="007B5038"/>
    <w:rsid w:val="007B5577"/>
    <w:rsid w:val="007B57E4"/>
    <w:rsid w:val="007B6ACF"/>
    <w:rsid w:val="007B6F2F"/>
    <w:rsid w:val="007C1665"/>
    <w:rsid w:val="007C35FC"/>
    <w:rsid w:val="007C4AF7"/>
    <w:rsid w:val="007C5763"/>
    <w:rsid w:val="007C725D"/>
    <w:rsid w:val="007D00A5"/>
    <w:rsid w:val="007D10DB"/>
    <w:rsid w:val="007E02CF"/>
    <w:rsid w:val="007E0BAE"/>
    <w:rsid w:val="007E1957"/>
    <w:rsid w:val="007E2654"/>
    <w:rsid w:val="007E2F3D"/>
    <w:rsid w:val="007E3ACF"/>
    <w:rsid w:val="007E4E20"/>
    <w:rsid w:val="007E53F2"/>
    <w:rsid w:val="007E5E76"/>
    <w:rsid w:val="007E64A1"/>
    <w:rsid w:val="007E68C4"/>
    <w:rsid w:val="007E718A"/>
    <w:rsid w:val="007E7C50"/>
    <w:rsid w:val="007F133B"/>
    <w:rsid w:val="007F21E1"/>
    <w:rsid w:val="007F2AB1"/>
    <w:rsid w:val="007F3C7E"/>
    <w:rsid w:val="007F3DE5"/>
    <w:rsid w:val="007F466E"/>
    <w:rsid w:val="00801707"/>
    <w:rsid w:val="00801C6E"/>
    <w:rsid w:val="008042B7"/>
    <w:rsid w:val="00805189"/>
    <w:rsid w:val="00806511"/>
    <w:rsid w:val="00806C75"/>
    <w:rsid w:val="0080734F"/>
    <w:rsid w:val="00810042"/>
    <w:rsid w:val="00810335"/>
    <w:rsid w:val="00810556"/>
    <w:rsid w:val="00810A3F"/>
    <w:rsid w:val="008136B5"/>
    <w:rsid w:val="008142C8"/>
    <w:rsid w:val="0081457C"/>
    <w:rsid w:val="00814986"/>
    <w:rsid w:val="00821169"/>
    <w:rsid w:val="00822407"/>
    <w:rsid w:val="00822480"/>
    <w:rsid w:val="00823231"/>
    <w:rsid w:val="00825E82"/>
    <w:rsid w:val="008266D3"/>
    <w:rsid w:val="00826DF8"/>
    <w:rsid w:val="008271DB"/>
    <w:rsid w:val="00832226"/>
    <w:rsid w:val="00834416"/>
    <w:rsid w:val="008349FD"/>
    <w:rsid w:val="00841548"/>
    <w:rsid w:val="00842802"/>
    <w:rsid w:val="0084292B"/>
    <w:rsid w:val="008443BB"/>
    <w:rsid w:val="008464F9"/>
    <w:rsid w:val="008508FA"/>
    <w:rsid w:val="00851C16"/>
    <w:rsid w:val="00852137"/>
    <w:rsid w:val="008522F5"/>
    <w:rsid w:val="00852E1A"/>
    <w:rsid w:val="00853176"/>
    <w:rsid w:val="00854031"/>
    <w:rsid w:val="00860920"/>
    <w:rsid w:val="00860F3A"/>
    <w:rsid w:val="00861787"/>
    <w:rsid w:val="008621BC"/>
    <w:rsid w:val="00865062"/>
    <w:rsid w:val="00867EA9"/>
    <w:rsid w:val="00870DBD"/>
    <w:rsid w:val="00873814"/>
    <w:rsid w:val="008740D1"/>
    <w:rsid w:val="00874DE6"/>
    <w:rsid w:val="00875F4B"/>
    <w:rsid w:val="008853B1"/>
    <w:rsid w:val="008854E2"/>
    <w:rsid w:val="00887A40"/>
    <w:rsid w:val="008900BB"/>
    <w:rsid w:val="008910EB"/>
    <w:rsid w:val="00891E45"/>
    <w:rsid w:val="00894A3E"/>
    <w:rsid w:val="008962C0"/>
    <w:rsid w:val="00897BB7"/>
    <w:rsid w:val="008A092D"/>
    <w:rsid w:val="008A26D2"/>
    <w:rsid w:val="008A2891"/>
    <w:rsid w:val="008A3186"/>
    <w:rsid w:val="008A4411"/>
    <w:rsid w:val="008A53E3"/>
    <w:rsid w:val="008A740F"/>
    <w:rsid w:val="008B0557"/>
    <w:rsid w:val="008B1E57"/>
    <w:rsid w:val="008B2FE7"/>
    <w:rsid w:val="008B3833"/>
    <w:rsid w:val="008B5DEC"/>
    <w:rsid w:val="008B6E3D"/>
    <w:rsid w:val="008B73C2"/>
    <w:rsid w:val="008B7BD1"/>
    <w:rsid w:val="008B7E45"/>
    <w:rsid w:val="008C0AB1"/>
    <w:rsid w:val="008C2953"/>
    <w:rsid w:val="008C334F"/>
    <w:rsid w:val="008C3842"/>
    <w:rsid w:val="008C4179"/>
    <w:rsid w:val="008C45EA"/>
    <w:rsid w:val="008C4D2E"/>
    <w:rsid w:val="008C5B7D"/>
    <w:rsid w:val="008D5940"/>
    <w:rsid w:val="008D70A0"/>
    <w:rsid w:val="008D7DCE"/>
    <w:rsid w:val="008D7F34"/>
    <w:rsid w:val="008E2496"/>
    <w:rsid w:val="008E610C"/>
    <w:rsid w:val="008E793B"/>
    <w:rsid w:val="008F0258"/>
    <w:rsid w:val="008F0E07"/>
    <w:rsid w:val="008F19BE"/>
    <w:rsid w:val="008F1B63"/>
    <w:rsid w:val="008F5CAF"/>
    <w:rsid w:val="008F77CB"/>
    <w:rsid w:val="009012D0"/>
    <w:rsid w:val="00902290"/>
    <w:rsid w:val="009025B7"/>
    <w:rsid w:val="009041C9"/>
    <w:rsid w:val="00906B69"/>
    <w:rsid w:val="009076AA"/>
    <w:rsid w:val="00910BFC"/>
    <w:rsid w:val="00913585"/>
    <w:rsid w:val="00914A54"/>
    <w:rsid w:val="00914E6D"/>
    <w:rsid w:val="00915B72"/>
    <w:rsid w:val="00915CD1"/>
    <w:rsid w:val="009161CD"/>
    <w:rsid w:val="00917D7D"/>
    <w:rsid w:val="00917DB1"/>
    <w:rsid w:val="00920BDE"/>
    <w:rsid w:val="00920DAD"/>
    <w:rsid w:val="00922DFA"/>
    <w:rsid w:val="00924867"/>
    <w:rsid w:val="009265B2"/>
    <w:rsid w:val="00926FB6"/>
    <w:rsid w:val="00927EEB"/>
    <w:rsid w:val="00931A29"/>
    <w:rsid w:val="0093229D"/>
    <w:rsid w:val="00932B9E"/>
    <w:rsid w:val="00934051"/>
    <w:rsid w:val="009344EE"/>
    <w:rsid w:val="00935C38"/>
    <w:rsid w:val="0093716C"/>
    <w:rsid w:val="00943096"/>
    <w:rsid w:val="00943DF8"/>
    <w:rsid w:val="009444BB"/>
    <w:rsid w:val="00947846"/>
    <w:rsid w:val="0095044B"/>
    <w:rsid w:val="00955DFD"/>
    <w:rsid w:val="00955F6A"/>
    <w:rsid w:val="00956EAB"/>
    <w:rsid w:val="00960C95"/>
    <w:rsid w:val="00961FA9"/>
    <w:rsid w:val="00963821"/>
    <w:rsid w:val="00963B3B"/>
    <w:rsid w:val="0096427D"/>
    <w:rsid w:val="009642D6"/>
    <w:rsid w:val="0096490D"/>
    <w:rsid w:val="00966971"/>
    <w:rsid w:val="009673E0"/>
    <w:rsid w:val="00972707"/>
    <w:rsid w:val="00976308"/>
    <w:rsid w:val="009779F0"/>
    <w:rsid w:val="0098140D"/>
    <w:rsid w:val="00981A7B"/>
    <w:rsid w:val="00983ABE"/>
    <w:rsid w:val="009866B1"/>
    <w:rsid w:val="009873F9"/>
    <w:rsid w:val="009877AB"/>
    <w:rsid w:val="00987FAB"/>
    <w:rsid w:val="00990DD3"/>
    <w:rsid w:val="00991C54"/>
    <w:rsid w:val="00992897"/>
    <w:rsid w:val="00992F14"/>
    <w:rsid w:val="009936B4"/>
    <w:rsid w:val="009949C0"/>
    <w:rsid w:val="0099674C"/>
    <w:rsid w:val="009979C1"/>
    <w:rsid w:val="009A4A91"/>
    <w:rsid w:val="009A59F9"/>
    <w:rsid w:val="009A5D90"/>
    <w:rsid w:val="009A752C"/>
    <w:rsid w:val="009B30F9"/>
    <w:rsid w:val="009B323E"/>
    <w:rsid w:val="009B3D73"/>
    <w:rsid w:val="009B412D"/>
    <w:rsid w:val="009B54B1"/>
    <w:rsid w:val="009B75B2"/>
    <w:rsid w:val="009C08A4"/>
    <w:rsid w:val="009C0A68"/>
    <w:rsid w:val="009C2A9E"/>
    <w:rsid w:val="009C2CC1"/>
    <w:rsid w:val="009C2E1C"/>
    <w:rsid w:val="009C2FE6"/>
    <w:rsid w:val="009C42B4"/>
    <w:rsid w:val="009C6D63"/>
    <w:rsid w:val="009D0607"/>
    <w:rsid w:val="009D3BC7"/>
    <w:rsid w:val="009D3F04"/>
    <w:rsid w:val="009E2FF3"/>
    <w:rsid w:val="009E3964"/>
    <w:rsid w:val="009E3D79"/>
    <w:rsid w:val="009E3F59"/>
    <w:rsid w:val="009E49BF"/>
    <w:rsid w:val="009E731E"/>
    <w:rsid w:val="009E737F"/>
    <w:rsid w:val="009F6018"/>
    <w:rsid w:val="009F6279"/>
    <w:rsid w:val="009F6867"/>
    <w:rsid w:val="009F6A49"/>
    <w:rsid w:val="009F7F7D"/>
    <w:rsid w:val="00A057BA"/>
    <w:rsid w:val="00A05895"/>
    <w:rsid w:val="00A07BFF"/>
    <w:rsid w:val="00A104CA"/>
    <w:rsid w:val="00A14461"/>
    <w:rsid w:val="00A14EE7"/>
    <w:rsid w:val="00A155A9"/>
    <w:rsid w:val="00A16EED"/>
    <w:rsid w:val="00A17528"/>
    <w:rsid w:val="00A203A4"/>
    <w:rsid w:val="00A2058E"/>
    <w:rsid w:val="00A226E0"/>
    <w:rsid w:val="00A266B9"/>
    <w:rsid w:val="00A26CC8"/>
    <w:rsid w:val="00A30D6C"/>
    <w:rsid w:val="00A32260"/>
    <w:rsid w:val="00A33109"/>
    <w:rsid w:val="00A33431"/>
    <w:rsid w:val="00A336DD"/>
    <w:rsid w:val="00A364EB"/>
    <w:rsid w:val="00A36FFF"/>
    <w:rsid w:val="00A403AD"/>
    <w:rsid w:val="00A42F55"/>
    <w:rsid w:val="00A46437"/>
    <w:rsid w:val="00A51627"/>
    <w:rsid w:val="00A51A48"/>
    <w:rsid w:val="00A52244"/>
    <w:rsid w:val="00A52E46"/>
    <w:rsid w:val="00A52FDE"/>
    <w:rsid w:val="00A53BE1"/>
    <w:rsid w:val="00A56241"/>
    <w:rsid w:val="00A56FE6"/>
    <w:rsid w:val="00A570EB"/>
    <w:rsid w:val="00A605E5"/>
    <w:rsid w:val="00A60676"/>
    <w:rsid w:val="00A60B4C"/>
    <w:rsid w:val="00A61FE5"/>
    <w:rsid w:val="00A66D0A"/>
    <w:rsid w:val="00A74120"/>
    <w:rsid w:val="00A76F7A"/>
    <w:rsid w:val="00A82365"/>
    <w:rsid w:val="00A82A44"/>
    <w:rsid w:val="00A8313F"/>
    <w:rsid w:val="00A835D5"/>
    <w:rsid w:val="00A8726E"/>
    <w:rsid w:val="00A90092"/>
    <w:rsid w:val="00A92318"/>
    <w:rsid w:val="00A929A7"/>
    <w:rsid w:val="00A94624"/>
    <w:rsid w:val="00A95C69"/>
    <w:rsid w:val="00A968C6"/>
    <w:rsid w:val="00A97BAB"/>
    <w:rsid w:val="00AA0FBE"/>
    <w:rsid w:val="00AA143C"/>
    <w:rsid w:val="00AA1F8A"/>
    <w:rsid w:val="00AA78EC"/>
    <w:rsid w:val="00AB02F1"/>
    <w:rsid w:val="00AB39DA"/>
    <w:rsid w:val="00AB43D7"/>
    <w:rsid w:val="00AB49AB"/>
    <w:rsid w:val="00AB54D3"/>
    <w:rsid w:val="00AC045F"/>
    <w:rsid w:val="00AC0726"/>
    <w:rsid w:val="00AC42A1"/>
    <w:rsid w:val="00AC45F3"/>
    <w:rsid w:val="00AC4D6F"/>
    <w:rsid w:val="00AC52EF"/>
    <w:rsid w:val="00AC5B23"/>
    <w:rsid w:val="00AC65C4"/>
    <w:rsid w:val="00AC6851"/>
    <w:rsid w:val="00AC70CB"/>
    <w:rsid w:val="00AD1C49"/>
    <w:rsid w:val="00AD3036"/>
    <w:rsid w:val="00AD3DD9"/>
    <w:rsid w:val="00AD4848"/>
    <w:rsid w:val="00AE0426"/>
    <w:rsid w:val="00AE3087"/>
    <w:rsid w:val="00AE48B0"/>
    <w:rsid w:val="00AE788C"/>
    <w:rsid w:val="00AF15C2"/>
    <w:rsid w:val="00AF2B14"/>
    <w:rsid w:val="00AF3831"/>
    <w:rsid w:val="00AF4FF1"/>
    <w:rsid w:val="00AF5248"/>
    <w:rsid w:val="00AF5F14"/>
    <w:rsid w:val="00AF6704"/>
    <w:rsid w:val="00AF6A45"/>
    <w:rsid w:val="00AF6AE2"/>
    <w:rsid w:val="00B01048"/>
    <w:rsid w:val="00B01210"/>
    <w:rsid w:val="00B02383"/>
    <w:rsid w:val="00B0448B"/>
    <w:rsid w:val="00B04591"/>
    <w:rsid w:val="00B04981"/>
    <w:rsid w:val="00B05025"/>
    <w:rsid w:val="00B06000"/>
    <w:rsid w:val="00B10589"/>
    <w:rsid w:val="00B10E9F"/>
    <w:rsid w:val="00B14428"/>
    <w:rsid w:val="00B15162"/>
    <w:rsid w:val="00B159BD"/>
    <w:rsid w:val="00B1609C"/>
    <w:rsid w:val="00B17516"/>
    <w:rsid w:val="00B17530"/>
    <w:rsid w:val="00B22147"/>
    <w:rsid w:val="00B22560"/>
    <w:rsid w:val="00B237AF"/>
    <w:rsid w:val="00B23B03"/>
    <w:rsid w:val="00B27E52"/>
    <w:rsid w:val="00B30DFD"/>
    <w:rsid w:val="00B31CBF"/>
    <w:rsid w:val="00B32A60"/>
    <w:rsid w:val="00B34F1E"/>
    <w:rsid w:val="00B35D00"/>
    <w:rsid w:val="00B361AF"/>
    <w:rsid w:val="00B36415"/>
    <w:rsid w:val="00B37DDB"/>
    <w:rsid w:val="00B4051F"/>
    <w:rsid w:val="00B420AE"/>
    <w:rsid w:val="00B42B2A"/>
    <w:rsid w:val="00B42FDB"/>
    <w:rsid w:val="00B4312F"/>
    <w:rsid w:val="00B449FE"/>
    <w:rsid w:val="00B45463"/>
    <w:rsid w:val="00B462B4"/>
    <w:rsid w:val="00B46588"/>
    <w:rsid w:val="00B471D1"/>
    <w:rsid w:val="00B50B68"/>
    <w:rsid w:val="00B50FD0"/>
    <w:rsid w:val="00B51283"/>
    <w:rsid w:val="00B56687"/>
    <w:rsid w:val="00B60542"/>
    <w:rsid w:val="00B61E78"/>
    <w:rsid w:val="00B637A1"/>
    <w:rsid w:val="00B63A5E"/>
    <w:rsid w:val="00B67BD2"/>
    <w:rsid w:val="00B67CAD"/>
    <w:rsid w:val="00B67D67"/>
    <w:rsid w:val="00B67F20"/>
    <w:rsid w:val="00B71000"/>
    <w:rsid w:val="00B729D2"/>
    <w:rsid w:val="00B7479A"/>
    <w:rsid w:val="00B77075"/>
    <w:rsid w:val="00B77496"/>
    <w:rsid w:val="00B807BC"/>
    <w:rsid w:val="00B81EA0"/>
    <w:rsid w:val="00B82C50"/>
    <w:rsid w:val="00B82E5F"/>
    <w:rsid w:val="00B83E7A"/>
    <w:rsid w:val="00B85262"/>
    <w:rsid w:val="00B86FC4"/>
    <w:rsid w:val="00B879CA"/>
    <w:rsid w:val="00B91F7B"/>
    <w:rsid w:val="00B94FBE"/>
    <w:rsid w:val="00B95095"/>
    <w:rsid w:val="00B95FA9"/>
    <w:rsid w:val="00B96392"/>
    <w:rsid w:val="00B96F68"/>
    <w:rsid w:val="00BA1499"/>
    <w:rsid w:val="00BA1A09"/>
    <w:rsid w:val="00BA4690"/>
    <w:rsid w:val="00BA55AD"/>
    <w:rsid w:val="00BA6896"/>
    <w:rsid w:val="00BA6945"/>
    <w:rsid w:val="00BB0BD5"/>
    <w:rsid w:val="00BB0E7F"/>
    <w:rsid w:val="00BB13E7"/>
    <w:rsid w:val="00BB166F"/>
    <w:rsid w:val="00BB38E4"/>
    <w:rsid w:val="00BB3D88"/>
    <w:rsid w:val="00BB55C5"/>
    <w:rsid w:val="00BB5B92"/>
    <w:rsid w:val="00BC0129"/>
    <w:rsid w:val="00BC0E54"/>
    <w:rsid w:val="00BC4E68"/>
    <w:rsid w:val="00BC6DAA"/>
    <w:rsid w:val="00BC7790"/>
    <w:rsid w:val="00BD0526"/>
    <w:rsid w:val="00BD057B"/>
    <w:rsid w:val="00BD2333"/>
    <w:rsid w:val="00BD41C9"/>
    <w:rsid w:val="00BE0E86"/>
    <w:rsid w:val="00BE13E3"/>
    <w:rsid w:val="00BE2025"/>
    <w:rsid w:val="00BE4521"/>
    <w:rsid w:val="00BE67D5"/>
    <w:rsid w:val="00BF1EF0"/>
    <w:rsid w:val="00BF3944"/>
    <w:rsid w:val="00BF599B"/>
    <w:rsid w:val="00C014BB"/>
    <w:rsid w:val="00C020A8"/>
    <w:rsid w:val="00C020DD"/>
    <w:rsid w:val="00C04ECF"/>
    <w:rsid w:val="00C04FFC"/>
    <w:rsid w:val="00C13F77"/>
    <w:rsid w:val="00C1417C"/>
    <w:rsid w:val="00C151F7"/>
    <w:rsid w:val="00C203FB"/>
    <w:rsid w:val="00C20F19"/>
    <w:rsid w:val="00C21DDF"/>
    <w:rsid w:val="00C238CB"/>
    <w:rsid w:val="00C23EA0"/>
    <w:rsid w:val="00C2452B"/>
    <w:rsid w:val="00C246E4"/>
    <w:rsid w:val="00C24956"/>
    <w:rsid w:val="00C259B2"/>
    <w:rsid w:val="00C31F43"/>
    <w:rsid w:val="00C35A0A"/>
    <w:rsid w:val="00C41104"/>
    <w:rsid w:val="00C41C2A"/>
    <w:rsid w:val="00C41E30"/>
    <w:rsid w:val="00C43EB3"/>
    <w:rsid w:val="00C44A05"/>
    <w:rsid w:val="00C51BF1"/>
    <w:rsid w:val="00C522AF"/>
    <w:rsid w:val="00C52625"/>
    <w:rsid w:val="00C532AA"/>
    <w:rsid w:val="00C53F85"/>
    <w:rsid w:val="00C554EF"/>
    <w:rsid w:val="00C5590F"/>
    <w:rsid w:val="00C55A17"/>
    <w:rsid w:val="00C55CD2"/>
    <w:rsid w:val="00C56F7E"/>
    <w:rsid w:val="00C574D0"/>
    <w:rsid w:val="00C62271"/>
    <w:rsid w:val="00C62B99"/>
    <w:rsid w:val="00C62FD3"/>
    <w:rsid w:val="00C646EB"/>
    <w:rsid w:val="00C64EBF"/>
    <w:rsid w:val="00C66668"/>
    <w:rsid w:val="00C67FA4"/>
    <w:rsid w:val="00C70E03"/>
    <w:rsid w:val="00C7193C"/>
    <w:rsid w:val="00C71DC8"/>
    <w:rsid w:val="00C72659"/>
    <w:rsid w:val="00C733A8"/>
    <w:rsid w:val="00C73849"/>
    <w:rsid w:val="00C74BD2"/>
    <w:rsid w:val="00C771FC"/>
    <w:rsid w:val="00C778CB"/>
    <w:rsid w:val="00C84EA0"/>
    <w:rsid w:val="00C851C3"/>
    <w:rsid w:val="00C86A78"/>
    <w:rsid w:val="00C87B86"/>
    <w:rsid w:val="00C91363"/>
    <w:rsid w:val="00C91B59"/>
    <w:rsid w:val="00C9208F"/>
    <w:rsid w:val="00C9222B"/>
    <w:rsid w:val="00C922C2"/>
    <w:rsid w:val="00C92BDB"/>
    <w:rsid w:val="00C93C93"/>
    <w:rsid w:val="00CA0072"/>
    <w:rsid w:val="00CA05B2"/>
    <w:rsid w:val="00CA15A0"/>
    <w:rsid w:val="00CA1EAB"/>
    <w:rsid w:val="00CA2952"/>
    <w:rsid w:val="00CA441E"/>
    <w:rsid w:val="00CA47E3"/>
    <w:rsid w:val="00CA6C3B"/>
    <w:rsid w:val="00CB1C73"/>
    <w:rsid w:val="00CB2708"/>
    <w:rsid w:val="00CB44CE"/>
    <w:rsid w:val="00CB5124"/>
    <w:rsid w:val="00CB78FA"/>
    <w:rsid w:val="00CC1890"/>
    <w:rsid w:val="00CC1A15"/>
    <w:rsid w:val="00CC3387"/>
    <w:rsid w:val="00CC533C"/>
    <w:rsid w:val="00CC5ADE"/>
    <w:rsid w:val="00CD041F"/>
    <w:rsid w:val="00CD05DC"/>
    <w:rsid w:val="00CD15C2"/>
    <w:rsid w:val="00CD2BF1"/>
    <w:rsid w:val="00CD41B9"/>
    <w:rsid w:val="00CD7A5E"/>
    <w:rsid w:val="00CE0394"/>
    <w:rsid w:val="00CE253C"/>
    <w:rsid w:val="00CE3456"/>
    <w:rsid w:val="00CE5596"/>
    <w:rsid w:val="00CE61AA"/>
    <w:rsid w:val="00CE6C8D"/>
    <w:rsid w:val="00CE704D"/>
    <w:rsid w:val="00CF03A6"/>
    <w:rsid w:val="00CF1870"/>
    <w:rsid w:val="00CF1BD4"/>
    <w:rsid w:val="00CF5A9D"/>
    <w:rsid w:val="00CF5B00"/>
    <w:rsid w:val="00D00226"/>
    <w:rsid w:val="00D00519"/>
    <w:rsid w:val="00D005AD"/>
    <w:rsid w:val="00D01961"/>
    <w:rsid w:val="00D03B5F"/>
    <w:rsid w:val="00D06014"/>
    <w:rsid w:val="00D063D7"/>
    <w:rsid w:val="00D1079B"/>
    <w:rsid w:val="00D11499"/>
    <w:rsid w:val="00D127D1"/>
    <w:rsid w:val="00D13349"/>
    <w:rsid w:val="00D13601"/>
    <w:rsid w:val="00D13F0D"/>
    <w:rsid w:val="00D144FC"/>
    <w:rsid w:val="00D15239"/>
    <w:rsid w:val="00D16917"/>
    <w:rsid w:val="00D171A4"/>
    <w:rsid w:val="00D17617"/>
    <w:rsid w:val="00D1771C"/>
    <w:rsid w:val="00D21405"/>
    <w:rsid w:val="00D21CD6"/>
    <w:rsid w:val="00D22950"/>
    <w:rsid w:val="00D233B0"/>
    <w:rsid w:val="00D259BB"/>
    <w:rsid w:val="00D25D21"/>
    <w:rsid w:val="00D2710E"/>
    <w:rsid w:val="00D308B0"/>
    <w:rsid w:val="00D30D4B"/>
    <w:rsid w:val="00D31FFC"/>
    <w:rsid w:val="00D325F8"/>
    <w:rsid w:val="00D34215"/>
    <w:rsid w:val="00D34866"/>
    <w:rsid w:val="00D40296"/>
    <w:rsid w:val="00D4057E"/>
    <w:rsid w:val="00D40B1B"/>
    <w:rsid w:val="00D42549"/>
    <w:rsid w:val="00D42CC7"/>
    <w:rsid w:val="00D43205"/>
    <w:rsid w:val="00D440AC"/>
    <w:rsid w:val="00D50AB9"/>
    <w:rsid w:val="00D52310"/>
    <w:rsid w:val="00D523FB"/>
    <w:rsid w:val="00D542AD"/>
    <w:rsid w:val="00D5796A"/>
    <w:rsid w:val="00D63F27"/>
    <w:rsid w:val="00D643C9"/>
    <w:rsid w:val="00D67A26"/>
    <w:rsid w:val="00D702B4"/>
    <w:rsid w:val="00D70C86"/>
    <w:rsid w:val="00D70D21"/>
    <w:rsid w:val="00D73820"/>
    <w:rsid w:val="00D73CF1"/>
    <w:rsid w:val="00D744E0"/>
    <w:rsid w:val="00D75840"/>
    <w:rsid w:val="00D7798E"/>
    <w:rsid w:val="00D80827"/>
    <w:rsid w:val="00D83C72"/>
    <w:rsid w:val="00D84ECB"/>
    <w:rsid w:val="00D86983"/>
    <w:rsid w:val="00D900FA"/>
    <w:rsid w:val="00D904A0"/>
    <w:rsid w:val="00D9080D"/>
    <w:rsid w:val="00D90FD0"/>
    <w:rsid w:val="00D91225"/>
    <w:rsid w:val="00D9204E"/>
    <w:rsid w:val="00D9310F"/>
    <w:rsid w:val="00D94BEF"/>
    <w:rsid w:val="00D95286"/>
    <w:rsid w:val="00D95E25"/>
    <w:rsid w:val="00DA25BA"/>
    <w:rsid w:val="00DA325E"/>
    <w:rsid w:val="00DA3ABE"/>
    <w:rsid w:val="00DA3D89"/>
    <w:rsid w:val="00DA5016"/>
    <w:rsid w:val="00DA51C2"/>
    <w:rsid w:val="00DA7286"/>
    <w:rsid w:val="00DA7420"/>
    <w:rsid w:val="00DB26A2"/>
    <w:rsid w:val="00DB2927"/>
    <w:rsid w:val="00DB495A"/>
    <w:rsid w:val="00DB52F6"/>
    <w:rsid w:val="00DB76DB"/>
    <w:rsid w:val="00DB7B8A"/>
    <w:rsid w:val="00DC01E7"/>
    <w:rsid w:val="00DC26BC"/>
    <w:rsid w:val="00DC2D30"/>
    <w:rsid w:val="00DC2EB1"/>
    <w:rsid w:val="00DC34E3"/>
    <w:rsid w:val="00DC4C8C"/>
    <w:rsid w:val="00DC6E61"/>
    <w:rsid w:val="00DC7D37"/>
    <w:rsid w:val="00DD2A41"/>
    <w:rsid w:val="00DD2DC0"/>
    <w:rsid w:val="00DD3567"/>
    <w:rsid w:val="00DD7B6A"/>
    <w:rsid w:val="00DE1AF4"/>
    <w:rsid w:val="00DE1C54"/>
    <w:rsid w:val="00DE214B"/>
    <w:rsid w:val="00DE2E93"/>
    <w:rsid w:val="00DE3618"/>
    <w:rsid w:val="00DE3940"/>
    <w:rsid w:val="00DE5262"/>
    <w:rsid w:val="00DE59D6"/>
    <w:rsid w:val="00DE6C3A"/>
    <w:rsid w:val="00DF01B6"/>
    <w:rsid w:val="00DF0240"/>
    <w:rsid w:val="00DF06D5"/>
    <w:rsid w:val="00DF1392"/>
    <w:rsid w:val="00DF3884"/>
    <w:rsid w:val="00DF3CCD"/>
    <w:rsid w:val="00DF3E2E"/>
    <w:rsid w:val="00DF6481"/>
    <w:rsid w:val="00DF7923"/>
    <w:rsid w:val="00E01A2F"/>
    <w:rsid w:val="00E01B67"/>
    <w:rsid w:val="00E0393C"/>
    <w:rsid w:val="00E05CD8"/>
    <w:rsid w:val="00E06EAE"/>
    <w:rsid w:val="00E07245"/>
    <w:rsid w:val="00E102D6"/>
    <w:rsid w:val="00E11789"/>
    <w:rsid w:val="00E12664"/>
    <w:rsid w:val="00E1284A"/>
    <w:rsid w:val="00E1380D"/>
    <w:rsid w:val="00E14AB0"/>
    <w:rsid w:val="00E14E90"/>
    <w:rsid w:val="00E16FC9"/>
    <w:rsid w:val="00E21DCB"/>
    <w:rsid w:val="00E21E24"/>
    <w:rsid w:val="00E22FC3"/>
    <w:rsid w:val="00E23C3F"/>
    <w:rsid w:val="00E250B0"/>
    <w:rsid w:val="00E25249"/>
    <w:rsid w:val="00E25EF1"/>
    <w:rsid w:val="00E26D36"/>
    <w:rsid w:val="00E26FFD"/>
    <w:rsid w:val="00E3024D"/>
    <w:rsid w:val="00E33705"/>
    <w:rsid w:val="00E33D8A"/>
    <w:rsid w:val="00E33F38"/>
    <w:rsid w:val="00E3400B"/>
    <w:rsid w:val="00E3436F"/>
    <w:rsid w:val="00E42B26"/>
    <w:rsid w:val="00E4440B"/>
    <w:rsid w:val="00E44980"/>
    <w:rsid w:val="00E50186"/>
    <w:rsid w:val="00E501C7"/>
    <w:rsid w:val="00E538EE"/>
    <w:rsid w:val="00E53D34"/>
    <w:rsid w:val="00E540B1"/>
    <w:rsid w:val="00E54935"/>
    <w:rsid w:val="00E54B35"/>
    <w:rsid w:val="00E6155E"/>
    <w:rsid w:val="00E61CF3"/>
    <w:rsid w:val="00E64BEC"/>
    <w:rsid w:val="00E64C8D"/>
    <w:rsid w:val="00E6677C"/>
    <w:rsid w:val="00E7123C"/>
    <w:rsid w:val="00E71818"/>
    <w:rsid w:val="00E71D1B"/>
    <w:rsid w:val="00E71D74"/>
    <w:rsid w:val="00E726CC"/>
    <w:rsid w:val="00E749AA"/>
    <w:rsid w:val="00E80274"/>
    <w:rsid w:val="00E82BE6"/>
    <w:rsid w:val="00E83BAA"/>
    <w:rsid w:val="00E85053"/>
    <w:rsid w:val="00E878E7"/>
    <w:rsid w:val="00E87A89"/>
    <w:rsid w:val="00E90992"/>
    <w:rsid w:val="00E929C3"/>
    <w:rsid w:val="00E95E26"/>
    <w:rsid w:val="00EA0E25"/>
    <w:rsid w:val="00EA17B4"/>
    <w:rsid w:val="00EA280D"/>
    <w:rsid w:val="00EA56DA"/>
    <w:rsid w:val="00EA6087"/>
    <w:rsid w:val="00EA6EF3"/>
    <w:rsid w:val="00EB1A08"/>
    <w:rsid w:val="00EB1BB0"/>
    <w:rsid w:val="00EB5FEB"/>
    <w:rsid w:val="00EB7C6C"/>
    <w:rsid w:val="00EC02DE"/>
    <w:rsid w:val="00EC0A9C"/>
    <w:rsid w:val="00EC1A21"/>
    <w:rsid w:val="00EC1A2E"/>
    <w:rsid w:val="00EC2B94"/>
    <w:rsid w:val="00EC49A7"/>
    <w:rsid w:val="00EC65EF"/>
    <w:rsid w:val="00ED1068"/>
    <w:rsid w:val="00ED33B4"/>
    <w:rsid w:val="00ED3DDE"/>
    <w:rsid w:val="00ED473F"/>
    <w:rsid w:val="00ED4E2F"/>
    <w:rsid w:val="00ED4E38"/>
    <w:rsid w:val="00ED5FBA"/>
    <w:rsid w:val="00ED61CF"/>
    <w:rsid w:val="00ED757D"/>
    <w:rsid w:val="00EE17FF"/>
    <w:rsid w:val="00EE194F"/>
    <w:rsid w:val="00EE1C34"/>
    <w:rsid w:val="00EE22D2"/>
    <w:rsid w:val="00EE30A8"/>
    <w:rsid w:val="00EE584A"/>
    <w:rsid w:val="00EE65A7"/>
    <w:rsid w:val="00EF1135"/>
    <w:rsid w:val="00EF58B9"/>
    <w:rsid w:val="00EF6FDA"/>
    <w:rsid w:val="00F00621"/>
    <w:rsid w:val="00F010C7"/>
    <w:rsid w:val="00F063C7"/>
    <w:rsid w:val="00F12CD8"/>
    <w:rsid w:val="00F13958"/>
    <w:rsid w:val="00F13C55"/>
    <w:rsid w:val="00F13F1B"/>
    <w:rsid w:val="00F14209"/>
    <w:rsid w:val="00F143EC"/>
    <w:rsid w:val="00F151C5"/>
    <w:rsid w:val="00F15F5C"/>
    <w:rsid w:val="00F16D81"/>
    <w:rsid w:val="00F17CB6"/>
    <w:rsid w:val="00F2006E"/>
    <w:rsid w:val="00F216CD"/>
    <w:rsid w:val="00F22229"/>
    <w:rsid w:val="00F224A7"/>
    <w:rsid w:val="00F2282E"/>
    <w:rsid w:val="00F2346D"/>
    <w:rsid w:val="00F26017"/>
    <w:rsid w:val="00F2653F"/>
    <w:rsid w:val="00F271AA"/>
    <w:rsid w:val="00F3020F"/>
    <w:rsid w:val="00F3173C"/>
    <w:rsid w:val="00F32EC8"/>
    <w:rsid w:val="00F32FA2"/>
    <w:rsid w:val="00F360F4"/>
    <w:rsid w:val="00F403C4"/>
    <w:rsid w:val="00F43F01"/>
    <w:rsid w:val="00F4468C"/>
    <w:rsid w:val="00F44745"/>
    <w:rsid w:val="00F4674F"/>
    <w:rsid w:val="00F50569"/>
    <w:rsid w:val="00F53282"/>
    <w:rsid w:val="00F54B19"/>
    <w:rsid w:val="00F54CA2"/>
    <w:rsid w:val="00F56399"/>
    <w:rsid w:val="00F5720E"/>
    <w:rsid w:val="00F60262"/>
    <w:rsid w:val="00F61CA6"/>
    <w:rsid w:val="00F62437"/>
    <w:rsid w:val="00F62DC0"/>
    <w:rsid w:val="00F636F4"/>
    <w:rsid w:val="00F64EC2"/>
    <w:rsid w:val="00F70A8C"/>
    <w:rsid w:val="00F71037"/>
    <w:rsid w:val="00F720C0"/>
    <w:rsid w:val="00F72E19"/>
    <w:rsid w:val="00F7499A"/>
    <w:rsid w:val="00F75061"/>
    <w:rsid w:val="00F80EF9"/>
    <w:rsid w:val="00F81FEC"/>
    <w:rsid w:val="00F82B0D"/>
    <w:rsid w:val="00F84B0D"/>
    <w:rsid w:val="00F87409"/>
    <w:rsid w:val="00F93366"/>
    <w:rsid w:val="00F93777"/>
    <w:rsid w:val="00F95B08"/>
    <w:rsid w:val="00F96E30"/>
    <w:rsid w:val="00F97184"/>
    <w:rsid w:val="00FA015A"/>
    <w:rsid w:val="00FA06E7"/>
    <w:rsid w:val="00FA0FD0"/>
    <w:rsid w:val="00FA2300"/>
    <w:rsid w:val="00FA3A19"/>
    <w:rsid w:val="00FA441B"/>
    <w:rsid w:val="00FA6441"/>
    <w:rsid w:val="00FB16D6"/>
    <w:rsid w:val="00FB24D8"/>
    <w:rsid w:val="00FB6730"/>
    <w:rsid w:val="00FC31B6"/>
    <w:rsid w:val="00FC5E05"/>
    <w:rsid w:val="00FC730A"/>
    <w:rsid w:val="00FC7AD6"/>
    <w:rsid w:val="00FD28BB"/>
    <w:rsid w:val="00FD499B"/>
    <w:rsid w:val="00FD5A0D"/>
    <w:rsid w:val="00FD5BAA"/>
    <w:rsid w:val="00FD65CD"/>
    <w:rsid w:val="00FD6AD9"/>
    <w:rsid w:val="00FD6FDB"/>
    <w:rsid w:val="00FE1560"/>
    <w:rsid w:val="00FE1B63"/>
    <w:rsid w:val="00FE56E9"/>
    <w:rsid w:val="00FE5D95"/>
    <w:rsid w:val="00FE6D3A"/>
    <w:rsid w:val="00FE74B7"/>
    <w:rsid w:val="00FF4376"/>
    <w:rsid w:val="00FF49E8"/>
    <w:rsid w:val="00FF508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B0DBC"/>
  <w15:chartTrackingRefBased/>
  <w15:docId w15:val="{FF142B7D-818B-4D1A-B2F7-CA312D256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Calibri"/>
        <w:lang w:val="uk-UA" w:eastAsia="uk-U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2C2B"/>
    <w:pPr>
      <w:spacing w:after="160" w:line="259" w:lineRule="auto"/>
    </w:pPr>
    <w:rPr>
      <w:sz w:val="28"/>
      <w:szCs w:val="22"/>
      <w:lang w:eastAsia="en-US"/>
    </w:rPr>
  </w:style>
  <w:style w:type="paragraph" w:styleId="1">
    <w:name w:val="heading 1"/>
    <w:basedOn w:val="a"/>
    <w:next w:val="a"/>
    <w:link w:val="10"/>
    <w:qFormat/>
    <w:rsid w:val="00501F5E"/>
    <w:pPr>
      <w:keepNext/>
      <w:spacing w:after="0" w:line="221" w:lineRule="auto"/>
      <w:jc w:val="center"/>
      <w:outlineLvl w:val="0"/>
    </w:pPr>
    <w:rPr>
      <w:rFonts w:eastAsia="Times New Roman" w:cs="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42C2B"/>
    <w:pPr>
      <w:tabs>
        <w:tab w:val="center" w:pos="4677"/>
        <w:tab w:val="right" w:pos="9355"/>
      </w:tabs>
      <w:spacing w:after="0" w:line="240" w:lineRule="auto"/>
    </w:pPr>
  </w:style>
  <w:style w:type="character" w:customStyle="1" w:styleId="a4">
    <w:name w:val="Верхній колонтитул Знак"/>
    <w:basedOn w:val="a0"/>
    <w:link w:val="a3"/>
    <w:rsid w:val="00542C2B"/>
  </w:style>
  <w:style w:type="paragraph" w:styleId="a5">
    <w:name w:val="footer"/>
    <w:basedOn w:val="a"/>
    <w:link w:val="a6"/>
    <w:uiPriority w:val="99"/>
    <w:unhideWhenUsed/>
    <w:rsid w:val="007935B3"/>
    <w:pPr>
      <w:tabs>
        <w:tab w:val="center" w:pos="4819"/>
        <w:tab w:val="right" w:pos="9639"/>
      </w:tabs>
    </w:pPr>
  </w:style>
  <w:style w:type="character" w:customStyle="1" w:styleId="a6">
    <w:name w:val="Нижній колонтитул Знак"/>
    <w:link w:val="a5"/>
    <w:uiPriority w:val="99"/>
    <w:rsid w:val="007935B3"/>
    <w:rPr>
      <w:sz w:val="28"/>
      <w:szCs w:val="22"/>
      <w:lang w:eastAsia="en-US"/>
    </w:rPr>
  </w:style>
  <w:style w:type="character" w:customStyle="1" w:styleId="10">
    <w:name w:val="Заголовок 1 Знак"/>
    <w:link w:val="1"/>
    <w:rsid w:val="00501F5E"/>
    <w:rPr>
      <w:rFonts w:eastAsia="Times New Roman" w:cs="Times New Roman"/>
      <w:sz w:val="28"/>
      <w:lang w:eastAsia="ru-RU"/>
    </w:rPr>
  </w:style>
  <w:style w:type="paragraph" w:styleId="a7">
    <w:name w:val="Balloon Text"/>
    <w:basedOn w:val="a"/>
    <w:link w:val="a8"/>
    <w:uiPriority w:val="99"/>
    <w:semiHidden/>
    <w:unhideWhenUsed/>
    <w:rsid w:val="00214CF1"/>
    <w:pPr>
      <w:spacing w:after="0" w:line="240" w:lineRule="auto"/>
    </w:pPr>
    <w:rPr>
      <w:rFonts w:ascii="Segoe UI" w:hAnsi="Segoe UI" w:cs="Segoe UI"/>
      <w:sz w:val="18"/>
      <w:szCs w:val="18"/>
    </w:rPr>
  </w:style>
  <w:style w:type="character" w:customStyle="1" w:styleId="a8">
    <w:name w:val="Текст у виносці Знак"/>
    <w:link w:val="a7"/>
    <w:uiPriority w:val="99"/>
    <w:semiHidden/>
    <w:rsid w:val="00214CF1"/>
    <w:rPr>
      <w:rFonts w:ascii="Segoe UI" w:hAnsi="Segoe UI" w:cs="Segoe UI"/>
      <w:sz w:val="18"/>
      <w:szCs w:val="18"/>
      <w:lang w:eastAsia="en-US"/>
    </w:rPr>
  </w:style>
  <w:style w:type="paragraph" w:customStyle="1" w:styleId="p1">
    <w:name w:val="p1"/>
    <w:basedOn w:val="a"/>
    <w:rsid w:val="00482EF5"/>
    <w:pPr>
      <w:spacing w:before="100" w:beforeAutospacing="1" w:after="100" w:afterAutospacing="1" w:line="240" w:lineRule="auto"/>
    </w:pPr>
    <w:rPr>
      <w:rFonts w:ascii="Arial" w:eastAsia="Times New Roman" w:hAnsi="Arial" w:cs="Arial"/>
      <w:b/>
      <w:bCs/>
      <w:color w:val="000080"/>
      <w:sz w:val="20"/>
      <w:szCs w:val="20"/>
      <w:lang w:val="ru-RU" w:eastAsia="ru-RU"/>
    </w:rPr>
  </w:style>
  <w:style w:type="paragraph" w:styleId="HTML">
    <w:name w:val="HTML Preformatted"/>
    <w:basedOn w:val="a"/>
    <w:link w:val="HTML0"/>
    <w:uiPriority w:val="99"/>
    <w:rsid w:val="00482E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ий HTML Знак"/>
    <w:link w:val="HTML"/>
    <w:uiPriority w:val="99"/>
    <w:rsid w:val="00482EF5"/>
    <w:rPr>
      <w:rFonts w:ascii="Courier New" w:eastAsia="Times New Roman" w:hAnsi="Courier New" w:cs="Courier New"/>
      <w:lang w:val="ru-RU" w:eastAsia="ru-RU"/>
    </w:rPr>
  </w:style>
  <w:style w:type="character" w:customStyle="1" w:styleId="a9">
    <w:name w:val="Основной текст_"/>
    <w:link w:val="11"/>
    <w:uiPriority w:val="99"/>
    <w:locked/>
    <w:rsid w:val="00482EF5"/>
    <w:rPr>
      <w:shd w:val="clear" w:color="auto" w:fill="FFFFFF"/>
    </w:rPr>
  </w:style>
  <w:style w:type="paragraph" w:customStyle="1" w:styleId="11">
    <w:name w:val="Основной текст1"/>
    <w:basedOn w:val="a"/>
    <w:link w:val="a9"/>
    <w:uiPriority w:val="99"/>
    <w:rsid w:val="00482EF5"/>
    <w:pPr>
      <w:widowControl w:val="0"/>
      <w:shd w:val="clear" w:color="auto" w:fill="FFFFFF"/>
      <w:spacing w:after="0" w:line="396" w:lineRule="auto"/>
      <w:ind w:firstLine="400"/>
      <w:jc w:val="both"/>
    </w:pPr>
    <w:rPr>
      <w:sz w:val="20"/>
      <w:szCs w:val="20"/>
      <w:lang w:eastAsia="uk-UA"/>
    </w:rPr>
  </w:style>
  <w:style w:type="character" w:styleId="aa">
    <w:name w:val="Hyperlink"/>
    <w:uiPriority w:val="99"/>
    <w:unhideWhenUsed/>
    <w:rsid w:val="00482EF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564226">
      <w:bodyDiv w:val="1"/>
      <w:marLeft w:val="0"/>
      <w:marRight w:val="0"/>
      <w:marTop w:val="0"/>
      <w:marBottom w:val="0"/>
      <w:divBdr>
        <w:top w:val="none" w:sz="0" w:space="0" w:color="auto"/>
        <w:left w:val="none" w:sz="0" w:space="0" w:color="auto"/>
        <w:bottom w:val="none" w:sz="0" w:space="0" w:color="auto"/>
        <w:right w:val="none" w:sz="0" w:space="0" w:color="auto"/>
      </w:divBdr>
    </w:div>
    <w:div w:id="923685691">
      <w:bodyDiv w:val="1"/>
      <w:marLeft w:val="0"/>
      <w:marRight w:val="0"/>
      <w:marTop w:val="0"/>
      <w:marBottom w:val="0"/>
      <w:divBdr>
        <w:top w:val="none" w:sz="0" w:space="0" w:color="auto"/>
        <w:left w:val="none" w:sz="0" w:space="0" w:color="auto"/>
        <w:bottom w:val="none" w:sz="0" w:space="0" w:color="auto"/>
        <w:right w:val="none" w:sz="0" w:space="0" w:color="auto"/>
      </w:divBdr>
    </w:div>
    <w:div w:id="1023360532">
      <w:bodyDiv w:val="1"/>
      <w:marLeft w:val="0"/>
      <w:marRight w:val="0"/>
      <w:marTop w:val="0"/>
      <w:marBottom w:val="0"/>
      <w:divBdr>
        <w:top w:val="none" w:sz="0" w:space="0" w:color="auto"/>
        <w:left w:val="none" w:sz="0" w:space="0" w:color="auto"/>
        <w:bottom w:val="none" w:sz="0" w:space="0" w:color="auto"/>
        <w:right w:val="none" w:sz="0" w:space="0" w:color="auto"/>
      </w:divBdr>
    </w:div>
    <w:div w:id="1270432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F13059-59BA-43BA-B47B-D1F5AB581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5991</Words>
  <Characters>3416</Characters>
  <Application>Microsoft Office Word</Application>
  <DocSecurity>0</DocSecurity>
  <Lines>28</Lines>
  <Paragraphs>18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Леся А. Пономаренко</dc:creator>
  <cp:keywords/>
  <dc:description/>
  <cp:lastModifiedBy>Валентина М. Поліщук</cp:lastModifiedBy>
  <cp:revision>5</cp:revision>
  <cp:lastPrinted>2024-03-07T08:13:00Z</cp:lastPrinted>
  <dcterms:created xsi:type="dcterms:W3CDTF">2024-02-28T10:28:00Z</dcterms:created>
  <dcterms:modified xsi:type="dcterms:W3CDTF">2024-03-07T08:13:00Z</dcterms:modified>
</cp:coreProperties>
</file>