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99" w:rsidRDefault="00FC2499" w:rsidP="008515EA">
      <w:pPr>
        <w:tabs>
          <w:tab w:val="center" w:pos="4820"/>
        </w:tabs>
        <w:spacing w:after="0" w:line="240" w:lineRule="auto"/>
        <w:ind w:left="1985"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</w:pPr>
    </w:p>
    <w:p w:rsidR="008D5956" w:rsidRDefault="008D5956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D5956" w:rsidRDefault="008D5956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D5956" w:rsidRDefault="008D5956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D5956" w:rsidRDefault="008D5956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D5956" w:rsidRDefault="008D5956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D5956" w:rsidRDefault="008D5956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340ECE" w:rsidRDefault="00601400" w:rsidP="008D5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8D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 w:rsidR="00340E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Сіволапова Володимира Івановича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="00340E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пункту 25 </w:t>
      </w:r>
      <w:r w:rsidR="008D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340E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першої статті 294, частини шостої статті 383 Кодексу</w:t>
      </w:r>
      <w:r w:rsidR="008D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340E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D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D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40E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адміністративного судочинства України</w:t>
      </w:r>
    </w:p>
    <w:p w:rsidR="00601400" w:rsidRPr="00C24CF5" w:rsidRDefault="00601400" w:rsidP="0060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54F8" w:rsidRDefault="00601400" w:rsidP="0060140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0754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8D59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 w:rsid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</w:t>
      </w:r>
      <w:r w:rsidR="000754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>3-31/2023(63/23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601400" w:rsidRPr="00C24CF5" w:rsidRDefault="00FF2616" w:rsidP="0060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8515EA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 2023</w:t>
      </w:r>
      <w:r w:rsidR="00601400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601400" w:rsidRPr="00C24CF5" w:rsidRDefault="000754F8" w:rsidP="0060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FF2616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="00340ECE"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>3(І)</w:t>
      </w:r>
      <w:bookmarkEnd w:id="0"/>
      <w:r w:rsid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601400" w:rsidRDefault="00601400" w:rsidP="0060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956" w:rsidRPr="00C24CF5" w:rsidRDefault="008D5956" w:rsidP="0060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1400" w:rsidRPr="00C24CF5" w:rsidRDefault="00601400" w:rsidP="0060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0F72A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601400" w:rsidRPr="00C24CF5" w:rsidRDefault="00601400" w:rsidP="006014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1400" w:rsidRPr="00C24CF5" w:rsidRDefault="00601400" w:rsidP="00340E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>Кривенк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="00681C7E">
        <w:rPr>
          <w:rFonts w:ascii="Times New Roman" w:hAnsi="Times New Roman" w:cs="Times New Roman"/>
          <w:sz w:val="28"/>
          <w:szCs w:val="28"/>
        </w:rPr>
        <w:t xml:space="preserve">– </w:t>
      </w:r>
      <w:r w:rsidR="00A10C0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</w:t>
      </w:r>
      <w:r w:rsidR="00681C7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01400" w:rsidRDefault="00601400" w:rsidP="006014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="00681C7E">
        <w:rPr>
          <w:rFonts w:ascii="Times New Roman" w:hAnsi="Times New Roman" w:cs="Times New Roman"/>
          <w:sz w:val="28"/>
          <w:szCs w:val="28"/>
        </w:rPr>
        <w:t xml:space="preserve">– </w:t>
      </w:r>
      <w:r w:rsidRPr="00C24CF5">
        <w:rPr>
          <w:rFonts w:ascii="Times New Roman" w:hAnsi="Times New Roman" w:cs="Times New Roman"/>
          <w:sz w:val="28"/>
          <w:szCs w:val="28"/>
        </w:rPr>
        <w:t>доповідач</w:t>
      </w:r>
      <w:r w:rsidR="00681C7E"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340ECE" w:rsidRPr="00C24CF5" w:rsidRDefault="00340ECE" w:rsidP="006014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r w:rsidR="00681C7E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</w:t>
      </w:r>
      <w:r w:rsidR="00681C7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01400" w:rsidRPr="00C24CF5" w:rsidRDefault="00601400" w:rsidP="008D59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1400" w:rsidRPr="00340ECE" w:rsidRDefault="00601400" w:rsidP="008D5956">
      <w:pPr>
        <w:tabs>
          <w:tab w:val="center" w:pos="4820"/>
        </w:tabs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40ECE">
        <w:rPr>
          <w:rFonts w:ascii="Times New Roman" w:hAnsi="Times New Roman" w:cs="Times New Roman"/>
          <w:sz w:val="28"/>
          <w:szCs w:val="28"/>
        </w:rPr>
        <w:t>Сіволапова Володимира Івановича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 w:rsidR="00340ECE" w:rsidRP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25 частини першої статті 294, частини шостої статті 383 Кодексу адміністративного судочинства України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400" w:rsidRPr="00C24CF5" w:rsidRDefault="00601400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C2499" w:rsidRDefault="00601400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FC2499" w:rsidRPr="00FC2499" w:rsidRDefault="00FC2499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1400" w:rsidRPr="00C24CF5" w:rsidRDefault="00601400" w:rsidP="008D5956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601400" w:rsidRPr="00C24CF5" w:rsidRDefault="00601400" w:rsidP="008D5956">
      <w:pPr>
        <w:spacing w:after="0" w:line="324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1400" w:rsidRPr="008D5956" w:rsidRDefault="008D5956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40441461"/>
      <w:r>
        <w:rPr>
          <w:rFonts w:ascii="Times New Roman" w:hAnsi="Times New Roman" w:cs="Times New Roman"/>
          <w:sz w:val="28"/>
          <w:szCs w:val="28"/>
        </w:rPr>
        <w:t>1. </w:t>
      </w:r>
      <w:r w:rsidR="00601400" w:rsidRPr="008D5956">
        <w:rPr>
          <w:rFonts w:ascii="Times New Roman" w:hAnsi="Times New Roman" w:cs="Times New Roman"/>
          <w:sz w:val="28"/>
          <w:szCs w:val="28"/>
        </w:rPr>
        <w:t>До Констит</w:t>
      </w:r>
      <w:r w:rsidR="006B3C1C" w:rsidRPr="008D5956">
        <w:rPr>
          <w:rFonts w:ascii="Times New Roman" w:hAnsi="Times New Roman" w:cs="Times New Roman"/>
          <w:sz w:val="28"/>
          <w:szCs w:val="28"/>
        </w:rPr>
        <w:t xml:space="preserve">уційного Суду України звернувся Сіволапов В.І. </w:t>
      </w:r>
      <w:r w:rsidR="00601400" w:rsidRPr="008D5956">
        <w:rPr>
          <w:rFonts w:ascii="Times New Roman" w:hAnsi="Times New Roman" w:cs="Times New Roman"/>
          <w:sz w:val="28"/>
          <w:szCs w:val="28"/>
        </w:rPr>
        <w:t>і</w:t>
      </w:r>
      <w:r w:rsidR="00601400" w:rsidRPr="008D5956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частині </w:t>
      </w:r>
      <w:r w:rsidR="006B3C1C" w:rsidRPr="008D5956">
        <w:rPr>
          <w:rFonts w:ascii="Times New Roman" w:hAnsi="Times New Roman" w:cs="Times New Roman"/>
          <w:color w:val="000000"/>
          <w:sz w:val="28"/>
          <w:szCs w:val="28"/>
        </w:rPr>
        <w:t>третій статті 8, частині третій статті 22, частині другій статті 55, ст</w:t>
      </w:r>
      <w:r w:rsidR="003C608F" w:rsidRPr="008D5956">
        <w:rPr>
          <w:rFonts w:ascii="Times New Roman" w:hAnsi="Times New Roman" w:cs="Times New Roman"/>
          <w:color w:val="000000"/>
          <w:sz w:val="28"/>
          <w:szCs w:val="28"/>
        </w:rPr>
        <w:t>атті 64, пункту 8 частини третьої</w:t>
      </w:r>
      <w:r w:rsidR="006B3C1C" w:rsidRPr="008D5956">
        <w:rPr>
          <w:rFonts w:ascii="Times New Roman" w:hAnsi="Times New Roman" w:cs="Times New Roman"/>
          <w:color w:val="000000"/>
          <w:sz w:val="28"/>
          <w:szCs w:val="28"/>
        </w:rPr>
        <w:t xml:space="preserve"> статті 129 Конституції України </w:t>
      </w:r>
      <w:r w:rsidR="00601400" w:rsidRPr="008D5956">
        <w:rPr>
          <w:rFonts w:ascii="Times New Roman" w:hAnsi="Times New Roman" w:cs="Times New Roman"/>
          <w:color w:val="000000"/>
          <w:sz w:val="28"/>
          <w:szCs w:val="28"/>
        </w:rPr>
        <w:t xml:space="preserve">(конституційність) </w:t>
      </w:r>
      <w:r w:rsidR="00A80475" w:rsidRPr="008D595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6B3C1C" w:rsidRPr="008D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 ча</w:t>
      </w:r>
      <w:r w:rsidR="00A80475" w:rsidRPr="008D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стини першої статті 294, </w:t>
      </w:r>
      <w:r w:rsidR="00A80475" w:rsidRPr="008D595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частину шосту</w:t>
      </w:r>
      <w:r w:rsidR="006B3C1C" w:rsidRPr="008D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383 Кодексу адміністративного судочинства України</w:t>
      </w:r>
      <w:r w:rsidR="00601400" w:rsidRPr="008D5956">
        <w:rPr>
          <w:rFonts w:ascii="Times New Roman" w:hAnsi="Times New Roman" w:cs="Times New Roman"/>
          <w:color w:val="000000"/>
          <w:sz w:val="28"/>
          <w:szCs w:val="28"/>
        </w:rPr>
        <w:t xml:space="preserve"> (далі</w:t>
      </w:r>
      <w:r w:rsidR="00075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400" w:rsidRPr="008D5956">
        <w:rPr>
          <w:rFonts w:ascii="Times New Roman" w:hAnsi="Times New Roman" w:cs="Times New Roman"/>
          <w:color w:val="000000"/>
          <w:sz w:val="28"/>
          <w:szCs w:val="28"/>
        </w:rPr>
        <w:t>– Кодекс).</w:t>
      </w:r>
      <w:bookmarkEnd w:id="1"/>
    </w:p>
    <w:p w:rsidR="00F347D1" w:rsidRPr="00F347D1" w:rsidRDefault="00A73064" w:rsidP="008D5956">
      <w:pPr>
        <w:pStyle w:val="a7"/>
        <w:spacing w:after="0" w:line="32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F347D1">
        <w:rPr>
          <w:rFonts w:ascii="Times New Roman" w:hAnsi="Times New Roman" w:cs="Times New Roman"/>
          <w:sz w:val="28"/>
          <w:szCs w:val="28"/>
        </w:rPr>
        <w:t xml:space="preserve"> до пункту 25 частини першої статті 294 Кодексу</w:t>
      </w:r>
      <w:r w:rsidR="007107F7">
        <w:rPr>
          <w:rFonts w:ascii="Times New Roman" w:hAnsi="Times New Roman" w:cs="Times New Roman"/>
          <w:sz w:val="28"/>
          <w:szCs w:val="28"/>
        </w:rPr>
        <w:t xml:space="preserve"> </w:t>
      </w:r>
      <w:r w:rsidR="005E62DD">
        <w:rPr>
          <w:rFonts w:ascii="Times New Roman" w:hAnsi="Times New Roman" w:cs="Times New Roman"/>
          <w:sz w:val="28"/>
          <w:szCs w:val="28"/>
        </w:rPr>
        <w:t>о</w:t>
      </w:r>
      <w:r w:rsidR="00F347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кремо від рішення суду можуть бути оскаржені в апеляційному порядку ухвали суду першої інстанції щодо </w:t>
      </w:r>
      <w:r w:rsidR="005E62D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F347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накладення штрафу та інших питань судового контролю за виконанням судових рішень в адміністративних справах, постановлених судом відповідно до статті 382 цього </w:t>
      </w:r>
      <w:r w:rsidR="00F347D1" w:rsidRPr="00F347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1D7F0A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347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71F0E" w:rsidRPr="00771F0E" w:rsidRDefault="00771F0E" w:rsidP="008D5956">
      <w:pPr>
        <w:pStyle w:val="a7"/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F0E">
        <w:rPr>
          <w:rFonts w:ascii="Times New Roman" w:hAnsi="Times New Roman" w:cs="Times New Roman"/>
          <w:sz w:val="28"/>
          <w:szCs w:val="28"/>
        </w:rPr>
        <w:t>Згідно з частиною шостою статті 383 Кодексу</w:t>
      </w:r>
      <w:r w:rsidR="00FC2499">
        <w:rPr>
          <w:rFonts w:ascii="Times New Roman" w:hAnsi="Times New Roman" w:cs="Times New Roman"/>
          <w:sz w:val="28"/>
          <w:szCs w:val="28"/>
        </w:rPr>
        <w:t>:</w:t>
      </w:r>
      <w:r w:rsidRPr="00771F0E">
        <w:rPr>
          <w:rFonts w:ascii="Times New Roman" w:hAnsi="Times New Roman" w:cs="Times New Roman"/>
          <w:sz w:val="28"/>
          <w:szCs w:val="28"/>
        </w:rPr>
        <w:t xml:space="preserve">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FC2499">
        <w:rPr>
          <w:rFonts w:ascii="Times New Roman" w:hAnsi="Times New Roman" w:cs="Times New Roman"/>
          <w:sz w:val="28"/>
          <w:szCs w:val="28"/>
        </w:rPr>
        <w:t>З</w:t>
      </w:r>
      <w:r w:rsidRPr="00771F0E">
        <w:rPr>
          <w:rFonts w:ascii="Times New Roman" w:hAnsi="Times New Roman" w:cs="Times New Roman"/>
          <w:sz w:val="28"/>
          <w:szCs w:val="28"/>
        </w:rPr>
        <w:t>а відсутності обставин протиправності відповідних рішень, дій чи бездіяльност</w:t>
      </w:r>
      <w:r w:rsidR="00FC2499">
        <w:rPr>
          <w:rFonts w:ascii="Times New Roman" w:hAnsi="Times New Roman" w:cs="Times New Roman"/>
          <w:sz w:val="28"/>
          <w:szCs w:val="28"/>
        </w:rPr>
        <w:t xml:space="preserve">і суб’єкта владних повноважень </w:t>
      </w:r>
      <w:r w:rsidR="00FC2499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1F0E">
        <w:rPr>
          <w:rFonts w:ascii="Times New Roman" w:hAnsi="Times New Roman" w:cs="Times New Roman"/>
          <w:sz w:val="28"/>
          <w:szCs w:val="28"/>
        </w:rPr>
        <w:t xml:space="preserve"> відповідача та порушення ним прав, свобод, інтересів особи-позивача, суд залишає заяву без задоволення. За наявності підстав для задоволення заяви суд постановляє ухвалу в порядку, передбаченому статтею</w:t>
      </w:r>
      <w:r w:rsidR="000754F8">
        <w:rPr>
          <w:rFonts w:ascii="Times New Roman" w:hAnsi="Times New Roman" w:cs="Times New Roman"/>
          <w:sz w:val="28"/>
          <w:szCs w:val="28"/>
        </w:rPr>
        <w:t xml:space="preserve"> </w:t>
      </w:r>
      <w:r w:rsidRPr="00771F0E">
        <w:rPr>
          <w:rFonts w:ascii="Times New Roman" w:hAnsi="Times New Roman" w:cs="Times New Roman"/>
          <w:sz w:val="28"/>
          <w:szCs w:val="28"/>
        </w:rPr>
        <w:t>249 цього Кодексу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71F0E">
        <w:rPr>
          <w:rFonts w:ascii="Times New Roman" w:hAnsi="Times New Roman" w:cs="Times New Roman"/>
          <w:sz w:val="28"/>
          <w:szCs w:val="28"/>
        </w:rPr>
        <w:t>.</w:t>
      </w:r>
    </w:p>
    <w:p w:rsidR="006C6B9A" w:rsidRDefault="00601400" w:rsidP="008D5956">
      <w:pPr>
        <w:pStyle w:val="rvps2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sz w:val="28"/>
          <w:szCs w:val="28"/>
        </w:rPr>
      </w:pPr>
      <w:r w:rsidRPr="00771F0E">
        <w:rPr>
          <w:sz w:val="28"/>
          <w:szCs w:val="28"/>
        </w:rPr>
        <w:t xml:space="preserve">На думку </w:t>
      </w:r>
      <w:r w:rsidR="006B3C1C" w:rsidRPr="00771F0E">
        <w:rPr>
          <w:sz w:val="28"/>
          <w:szCs w:val="28"/>
        </w:rPr>
        <w:t>Сіволапова В.І.</w:t>
      </w:r>
      <w:r w:rsidRPr="00771F0E">
        <w:rPr>
          <w:sz w:val="28"/>
          <w:szCs w:val="28"/>
        </w:rPr>
        <w:t xml:space="preserve">, </w:t>
      </w:r>
      <w:r w:rsidR="00F347D1" w:rsidRPr="00C24CF5">
        <w:rPr>
          <w:sz w:val="28"/>
          <w:szCs w:val="28"/>
        </w:rPr>
        <w:t>„</w:t>
      </w:r>
      <w:r w:rsidR="006B3C1C" w:rsidRPr="00771F0E">
        <w:rPr>
          <w:sz w:val="28"/>
          <w:szCs w:val="28"/>
        </w:rPr>
        <w:t>відсутність у частині першій статті 294 та частині шостій статті 383 Кодексу</w:t>
      </w:r>
      <w:r w:rsidR="00F347D1">
        <w:rPr>
          <w:sz w:val="28"/>
          <w:szCs w:val="28"/>
        </w:rPr>
        <w:t xml:space="preserve"> адміністративного судочинства України норми</w:t>
      </w:r>
      <w:r w:rsidR="006C6B9A">
        <w:rPr>
          <w:sz w:val="28"/>
          <w:szCs w:val="28"/>
        </w:rPr>
        <w:t xml:space="preserve"> щодо можливості оскарження ухвали суду першої інстанції про відмову у задоволенні </w:t>
      </w:r>
      <w:r w:rsidR="00A73064">
        <w:rPr>
          <w:sz w:val="28"/>
          <w:szCs w:val="28"/>
        </w:rPr>
        <w:t>поданої в порядку судового контролю згідно зі статтею 383 Кодексу адміністративного судочинства України заяви про визнання протиправними дій, вчинених суб</w:t>
      </w:r>
      <w:r w:rsidR="00A73064" w:rsidRPr="00A73064">
        <w:rPr>
          <w:sz w:val="28"/>
          <w:szCs w:val="28"/>
          <w:lang w:val="ru-RU"/>
        </w:rPr>
        <w:t>’</w:t>
      </w:r>
      <w:r w:rsidR="00A73064">
        <w:rPr>
          <w:sz w:val="28"/>
          <w:szCs w:val="28"/>
        </w:rPr>
        <w:t xml:space="preserve">єктом владних повноважень-відповідачем на виконання рішення суду не може </w:t>
      </w:r>
      <w:r w:rsidR="006C6B9A">
        <w:rPr>
          <w:sz w:val="28"/>
          <w:szCs w:val="28"/>
        </w:rPr>
        <w:t>бути підставою для відмови у прийнятті апеляційної скарги на таку ухвалу</w:t>
      </w:r>
      <w:r w:rsidR="00A73064" w:rsidRPr="00C24CF5">
        <w:rPr>
          <w:sz w:val="28"/>
          <w:szCs w:val="28"/>
        </w:rPr>
        <w:t>“</w:t>
      </w:r>
      <w:r w:rsidR="006C6B9A">
        <w:rPr>
          <w:sz w:val="28"/>
          <w:szCs w:val="28"/>
        </w:rPr>
        <w:t xml:space="preserve">. </w:t>
      </w:r>
      <w:r w:rsidR="00527B83">
        <w:rPr>
          <w:sz w:val="28"/>
          <w:szCs w:val="28"/>
        </w:rPr>
        <w:t xml:space="preserve">За твердженням </w:t>
      </w:r>
      <w:r w:rsidR="00FC2499">
        <w:rPr>
          <w:sz w:val="28"/>
          <w:szCs w:val="28"/>
        </w:rPr>
        <w:t>автора клопотання, така відмова має розглядатись</w:t>
      </w:r>
      <w:r w:rsidR="00527B83">
        <w:rPr>
          <w:sz w:val="28"/>
          <w:szCs w:val="28"/>
        </w:rPr>
        <w:t xml:space="preserve"> як порушення </w:t>
      </w:r>
      <w:r w:rsidR="00066730" w:rsidRPr="00C24CF5">
        <w:rPr>
          <w:sz w:val="28"/>
          <w:szCs w:val="28"/>
        </w:rPr>
        <w:t>„</w:t>
      </w:r>
      <w:r w:rsidR="00527B83">
        <w:rPr>
          <w:sz w:val="28"/>
          <w:szCs w:val="28"/>
        </w:rPr>
        <w:t xml:space="preserve">конституційного права на судовий захист, яке </w:t>
      </w:r>
      <w:r w:rsidR="00066730">
        <w:rPr>
          <w:sz w:val="28"/>
          <w:szCs w:val="28"/>
        </w:rPr>
        <w:t>за статтею 64 Конституції України не може</w:t>
      </w:r>
      <w:r w:rsidR="00527B83">
        <w:rPr>
          <w:sz w:val="28"/>
          <w:szCs w:val="28"/>
        </w:rPr>
        <w:t xml:space="preserve"> бути обмежене</w:t>
      </w:r>
      <w:r w:rsidR="00066730">
        <w:rPr>
          <w:sz w:val="28"/>
          <w:szCs w:val="28"/>
        </w:rPr>
        <w:t>,</w:t>
      </w:r>
      <w:r w:rsidR="00527B83">
        <w:rPr>
          <w:sz w:val="28"/>
          <w:szCs w:val="28"/>
        </w:rPr>
        <w:t xml:space="preserve"> та загрожує самій суті цього права</w:t>
      </w:r>
      <w:r w:rsidR="007923D7">
        <w:rPr>
          <w:sz w:val="28"/>
          <w:szCs w:val="28"/>
        </w:rPr>
        <w:t>, що не відповідає статті 8 Конституції України</w:t>
      </w:r>
      <w:r w:rsidR="007923D7" w:rsidRPr="00C24CF5">
        <w:rPr>
          <w:sz w:val="28"/>
          <w:szCs w:val="28"/>
        </w:rPr>
        <w:t>“</w:t>
      </w:r>
      <w:r w:rsidR="00527B83">
        <w:rPr>
          <w:sz w:val="28"/>
          <w:szCs w:val="28"/>
        </w:rPr>
        <w:t>.</w:t>
      </w:r>
    </w:p>
    <w:p w:rsidR="00601400" w:rsidRPr="00C24CF5" w:rsidRDefault="00FC2499" w:rsidP="008D5956">
      <w:pPr>
        <w:pStyle w:val="rvps2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</w:t>
      </w:r>
      <w:r w:rsidRPr="00FC2499">
        <w:rPr>
          <w:sz w:val="28"/>
          <w:szCs w:val="28"/>
        </w:rPr>
        <w:t>’</w:t>
      </w:r>
      <w:r>
        <w:rPr>
          <w:sz w:val="28"/>
          <w:szCs w:val="28"/>
        </w:rPr>
        <w:t xml:space="preserve">єкт права на конституційну скаргу </w:t>
      </w:r>
      <w:r w:rsidR="00601400" w:rsidRPr="00527B83">
        <w:rPr>
          <w:sz w:val="28"/>
          <w:szCs w:val="28"/>
        </w:rPr>
        <w:t xml:space="preserve">зазначає, що </w:t>
      </w:r>
      <w:r w:rsidR="00527B83" w:rsidRPr="00527B83">
        <w:rPr>
          <w:sz w:val="28"/>
          <w:szCs w:val="28"/>
        </w:rPr>
        <w:t xml:space="preserve">з </w:t>
      </w:r>
      <w:r w:rsidR="00573C8A">
        <w:rPr>
          <w:sz w:val="28"/>
          <w:szCs w:val="28"/>
        </w:rPr>
        <w:t>ухваленн</w:t>
      </w:r>
      <w:r w:rsidR="00527B83" w:rsidRPr="00527B83">
        <w:rPr>
          <w:sz w:val="28"/>
          <w:szCs w:val="28"/>
        </w:rPr>
        <w:t>ям</w:t>
      </w:r>
      <w:r w:rsidR="00527B83">
        <w:rPr>
          <w:sz w:val="28"/>
          <w:szCs w:val="28"/>
        </w:rPr>
        <w:t xml:space="preserve"> нової редакції Кодексу </w:t>
      </w:r>
      <w:r w:rsidR="007923D7" w:rsidRPr="00C24CF5">
        <w:rPr>
          <w:sz w:val="28"/>
          <w:szCs w:val="28"/>
        </w:rPr>
        <w:t>„</w:t>
      </w:r>
      <w:r w:rsidR="00527B83">
        <w:rPr>
          <w:sz w:val="28"/>
          <w:szCs w:val="28"/>
        </w:rPr>
        <w:t>було звужено право на апеляційне оскарження ухвал суду першої інстанції з питань судового контролю за виконанням судових рішень в адміністративних справах</w:t>
      </w:r>
      <w:r w:rsidR="007923D7">
        <w:rPr>
          <w:sz w:val="28"/>
          <w:szCs w:val="28"/>
        </w:rPr>
        <w:t>, постановлених судом відповідно до статті 383 цього Кодексу, зокрема, ухвали про залишення заяви без задоволення</w:t>
      </w:r>
      <w:r w:rsidR="007923D7" w:rsidRPr="00C24CF5">
        <w:rPr>
          <w:sz w:val="28"/>
          <w:szCs w:val="28"/>
        </w:rPr>
        <w:t>“</w:t>
      </w:r>
      <w:r w:rsidR="00527B83">
        <w:rPr>
          <w:sz w:val="28"/>
          <w:szCs w:val="28"/>
        </w:rPr>
        <w:t>.</w:t>
      </w:r>
    </w:p>
    <w:p w:rsidR="009B0DD3" w:rsidRDefault="00601400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r w:rsidR="006C6B9A">
        <w:rPr>
          <w:rFonts w:ascii="Times New Roman" w:hAnsi="Times New Roman" w:cs="Times New Roman"/>
          <w:color w:val="000000"/>
          <w:sz w:val="28"/>
          <w:szCs w:val="28"/>
        </w:rPr>
        <w:t>Сіволапов В.І.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 посилається на </w:t>
      </w:r>
      <w:r w:rsidR="006C6B9A">
        <w:rPr>
          <w:rFonts w:ascii="Times New Roman" w:hAnsi="Times New Roman" w:cs="Times New Roman"/>
          <w:color w:val="000000"/>
          <w:sz w:val="28"/>
          <w:szCs w:val="28"/>
        </w:rPr>
        <w:t xml:space="preserve">окремі приписи Конституції України, Кодексу, </w:t>
      </w:r>
      <w:r w:rsidR="00C105F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C6B9A">
        <w:rPr>
          <w:rFonts w:ascii="Times New Roman" w:hAnsi="Times New Roman" w:cs="Times New Roman"/>
          <w:color w:val="000000"/>
          <w:sz w:val="28"/>
          <w:szCs w:val="28"/>
        </w:rPr>
        <w:t>рішення Констит</w:t>
      </w:r>
      <w:r w:rsidR="009B0DD3">
        <w:rPr>
          <w:rFonts w:ascii="Times New Roman" w:hAnsi="Times New Roman" w:cs="Times New Roman"/>
          <w:color w:val="000000"/>
          <w:sz w:val="28"/>
          <w:szCs w:val="28"/>
        </w:rPr>
        <w:t>уційного Суду України, порівняльну таблицю різних редакцій Коде</w:t>
      </w:r>
      <w:r w:rsidR="00C105F6">
        <w:rPr>
          <w:rFonts w:ascii="Times New Roman" w:hAnsi="Times New Roman" w:cs="Times New Roman"/>
          <w:color w:val="000000"/>
          <w:sz w:val="28"/>
          <w:szCs w:val="28"/>
        </w:rPr>
        <w:t>ксу, а також на судові рішення в його</w:t>
      </w:r>
      <w:r w:rsidR="009B0DD3">
        <w:rPr>
          <w:rFonts w:ascii="Times New Roman" w:hAnsi="Times New Roman" w:cs="Times New Roman"/>
          <w:color w:val="000000"/>
          <w:sz w:val="28"/>
          <w:szCs w:val="28"/>
        </w:rPr>
        <w:t xml:space="preserve"> справі.</w:t>
      </w:r>
    </w:p>
    <w:p w:rsidR="00601400" w:rsidRPr="00C24CF5" w:rsidRDefault="008D5956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2. </w:t>
      </w:r>
      <w:r w:rsidR="00A10C0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</w:t>
      </w:r>
      <w:r w:rsidR="0084388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10C07">
        <w:rPr>
          <w:rFonts w:ascii="Times New Roman" w:eastAsia="Times New Roman" w:hAnsi="Times New Roman" w:cs="Times New Roman"/>
          <w:sz w:val="28"/>
          <w:szCs w:val="28"/>
          <w:lang w:eastAsia="uk-UA"/>
        </w:rPr>
        <w:t>шуючи</w:t>
      </w:r>
      <w:r w:rsidR="00601400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2" w:name="n1523"/>
      <w:bookmarkEnd w:id="2"/>
      <w:r w:rsidR="00601400"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="00601400" w:rsidRPr="00C24CF5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0754F8" w:rsidRDefault="00601400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256C69" w:rsidRPr="007923D7" w:rsidRDefault="00256C69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3D7">
        <w:rPr>
          <w:rFonts w:ascii="Times New Roman" w:hAnsi="Times New Roman" w:cs="Times New Roman"/>
          <w:sz w:val="28"/>
          <w:szCs w:val="28"/>
        </w:rPr>
        <w:t>Підставою для відмови у відкритті конституційного провадження у справі є, зокрема, наявність рішення Конституційного Суду України щодо того самого предмета конституційної скарги (пункт 6 статті 62</w:t>
      </w:r>
      <w:r w:rsidR="00C105F6">
        <w:rPr>
          <w:rFonts w:ascii="Times New Roman" w:hAnsi="Times New Roman" w:cs="Times New Roman"/>
          <w:sz w:val="28"/>
          <w:szCs w:val="28"/>
        </w:rPr>
        <w:t xml:space="preserve"> </w:t>
      </w:r>
      <w:r w:rsidR="00C105F6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</w:t>
      </w:r>
      <w:r w:rsidRPr="007923D7">
        <w:rPr>
          <w:rFonts w:ascii="Times New Roman" w:hAnsi="Times New Roman" w:cs="Times New Roman"/>
          <w:sz w:val="28"/>
          <w:szCs w:val="28"/>
        </w:rPr>
        <w:t>).</w:t>
      </w:r>
    </w:p>
    <w:p w:rsidR="007923D7" w:rsidRDefault="00C105F6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</w:t>
      </w:r>
      <w:r w:rsidR="007923D7" w:rsidRPr="007153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ухвалив Рішення у справі </w:t>
      </w:r>
      <w:r w:rsidR="007923D7" w:rsidRPr="007153AB">
        <w:rPr>
          <w:rFonts w:ascii="Times New Roman" w:hAnsi="Times New Roman" w:cs="Times New Roman"/>
          <w:sz w:val="28"/>
          <w:szCs w:val="28"/>
        </w:rPr>
        <w:t xml:space="preserve">щодо рівноправності сторін під час судового контролю </w:t>
      </w:r>
      <w:r>
        <w:rPr>
          <w:rFonts w:ascii="Times New Roman" w:hAnsi="Times New Roman" w:cs="Times New Roman"/>
          <w:sz w:val="28"/>
          <w:szCs w:val="28"/>
        </w:rPr>
        <w:t>за виконанням судового рішення</w:t>
      </w:r>
      <w:r w:rsidR="007153AB" w:rsidRPr="007153AB">
        <w:rPr>
          <w:rFonts w:ascii="Times New Roman" w:hAnsi="Times New Roman" w:cs="Times New Roman"/>
          <w:sz w:val="28"/>
          <w:szCs w:val="28"/>
        </w:rPr>
        <w:t xml:space="preserve"> від 1 березня 2023 року </w:t>
      </w:r>
      <w:r w:rsidR="000754F8">
        <w:rPr>
          <w:rFonts w:ascii="Times New Roman" w:hAnsi="Times New Roman" w:cs="Times New Roman"/>
          <w:sz w:val="28"/>
          <w:szCs w:val="28"/>
        </w:rPr>
        <w:t xml:space="preserve">№ </w:t>
      </w:r>
      <w:r w:rsidR="007153AB" w:rsidRPr="007153AB">
        <w:rPr>
          <w:rFonts w:ascii="Times New Roman" w:hAnsi="Times New Roman" w:cs="Times New Roman"/>
          <w:sz w:val="28"/>
          <w:szCs w:val="28"/>
        </w:rPr>
        <w:t>2-р(ІІ)/2023 (далі</w:t>
      </w:r>
      <w:r w:rsidR="00771F0E">
        <w:rPr>
          <w:rFonts w:ascii="Times New Roman" w:hAnsi="Times New Roman" w:cs="Times New Roman"/>
          <w:sz w:val="28"/>
          <w:szCs w:val="28"/>
        </w:rPr>
        <w:t xml:space="preserve">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Рішення), яким </w:t>
      </w:r>
      <w:r w:rsidR="007153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визнав </w:t>
      </w:r>
      <w:r w:rsidR="007153AB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153A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такими, що не відповідають Конституції України (є неконституційними), приписи частини першої статті 294, частини шостої статті 383 Кодексу адміністративного судочинства України в тім, що вони унеможливлюють апеляційне оскарження ухвали суду про залишення без задоволення заяви, поданої порядком статті 383 Кодексу адміністративного судочинства України</w:t>
      </w:r>
      <w:r w:rsidR="007153AB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153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(пункт 1 резолютивної частини).</w:t>
      </w:r>
    </w:p>
    <w:p w:rsidR="007153AB" w:rsidRPr="007153AB" w:rsidRDefault="007153AB" w:rsidP="008D5956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Конституційний Суд України Рішенням </w:t>
      </w:r>
      <w:r w:rsidR="00C105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</w:t>
      </w:r>
      <w:r w:rsidRPr="007153A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язав Верховну Раду України привести нормативне регулювання, установлене приписами частини першої статті 294, частини шостої статті 383 Кодексу, у відповідність із Конституцією України та Рішенням (пункт 2 резолютивної частини).</w:t>
      </w:r>
    </w:p>
    <w:p w:rsidR="000754F8" w:rsidRDefault="00C105F6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</w:t>
      </w:r>
      <w:r w:rsidR="00653439" w:rsidRPr="00653439">
        <w:rPr>
          <w:rFonts w:ascii="Times New Roman" w:hAnsi="Times New Roman" w:cs="Times New Roman"/>
          <w:sz w:val="28"/>
          <w:szCs w:val="28"/>
        </w:rPr>
        <w:t>, є підстави для від</w:t>
      </w:r>
      <w:r w:rsidR="00256C69" w:rsidRPr="00653439">
        <w:rPr>
          <w:rFonts w:ascii="Times New Roman" w:hAnsi="Times New Roman" w:cs="Times New Roman"/>
          <w:sz w:val="28"/>
          <w:szCs w:val="28"/>
        </w:rPr>
        <w:t>мови у відкритті кон</w:t>
      </w:r>
      <w:r w:rsidR="00653439" w:rsidRPr="00653439">
        <w:rPr>
          <w:rFonts w:ascii="Times New Roman" w:hAnsi="Times New Roman" w:cs="Times New Roman"/>
          <w:sz w:val="28"/>
          <w:szCs w:val="28"/>
        </w:rPr>
        <w:t>ституційного провадження у справі</w:t>
      </w:r>
      <w:r w:rsidR="00256C69" w:rsidRPr="00653439">
        <w:rPr>
          <w:rFonts w:ascii="Times New Roman" w:hAnsi="Times New Roman" w:cs="Times New Roman"/>
          <w:sz w:val="28"/>
          <w:szCs w:val="28"/>
        </w:rPr>
        <w:t xml:space="preserve"> згідно з пунктом 6 статті 62 Закону України </w:t>
      </w:r>
      <w:r w:rsidR="00653439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256C69"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653439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56C69" w:rsidRPr="00653439">
        <w:rPr>
          <w:rFonts w:ascii="Times New Roman" w:hAnsi="Times New Roman" w:cs="Times New Roman"/>
          <w:sz w:val="28"/>
          <w:szCs w:val="28"/>
        </w:rPr>
        <w:t xml:space="preserve">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56C69" w:rsidRPr="00653439">
        <w:rPr>
          <w:rFonts w:ascii="Times New Roman" w:hAnsi="Times New Roman" w:cs="Times New Roman"/>
          <w:sz w:val="28"/>
          <w:szCs w:val="28"/>
        </w:rPr>
        <w:t xml:space="preserve"> наявність рішення Конституційного Суду України щодо того самого предмета конституційної скарги.</w:t>
      </w:r>
    </w:p>
    <w:p w:rsidR="008D5956" w:rsidRPr="00653439" w:rsidRDefault="008D5956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400" w:rsidRPr="00C105F6" w:rsidRDefault="00653439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56C69" w:rsidRPr="00653439">
        <w:rPr>
          <w:rFonts w:ascii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Pr="006534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256C69" w:rsidRPr="0065343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62, 77, 86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256C69"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56C69" w:rsidRPr="00653439">
        <w:rPr>
          <w:rFonts w:ascii="Times New Roman" w:hAnsi="Times New Roman" w:cs="Times New Roman"/>
          <w:sz w:val="28"/>
          <w:szCs w:val="28"/>
        </w:rPr>
        <w:t>, відповідно до § 45, § 56 Регламенту Ко</w:t>
      </w:r>
      <w:r>
        <w:rPr>
          <w:rFonts w:ascii="Times New Roman" w:hAnsi="Times New Roman" w:cs="Times New Roman"/>
          <w:sz w:val="28"/>
          <w:szCs w:val="28"/>
        </w:rPr>
        <w:t>нституційного Суду України Третя</w:t>
      </w:r>
      <w:r w:rsidR="00256C69" w:rsidRPr="00653439">
        <w:rPr>
          <w:rFonts w:ascii="Times New Roman" w:hAnsi="Times New Roman" w:cs="Times New Roman"/>
          <w:sz w:val="28"/>
          <w:szCs w:val="28"/>
        </w:rPr>
        <w:t xml:space="preserve"> колегія суддів </w:t>
      </w:r>
      <w:r>
        <w:rPr>
          <w:rFonts w:ascii="Times New Roman" w:hAnsi="Times New Roman" w:cs="Times New Roman"/>
          <w:sz w:val="28"/>
          <w:szCs w:val="28"/>
        </w:rPr>
        <w:t>Першого</w:t>
      </w:r>
      <w:r w:rsidR="00256C69" w:rsidRPr="00653439">
        <w:rPr>
          <w:rFonts w:ascii="Times New Roman" w:hAnsi="Times New Roman" w:cs="Times New Roman"/>
          <w:sz w:val="28"/>
          <w:szCs w:val="28"/>
        </w:rPr>
        <w:t xml:space="preserve"> сенату Конституційного Суду України</w:t>
      </w:r>
    </w:p>
    <w:p w:rsidR="008D5956" w:rsidRDefault="008D5956" w:rsidP="008D5956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1400" w:rsidRDefault="00601400" w:rsidP="008D5956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8D5956" w:rsidRPr="00653439" w:rsidRDefault="008D5956" w:rsidP="008D5956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54F8" w:rsidRDefault="002821B7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39">
        <w:rPr>
          <w:rFonts w:ascii="Times New Roman" w:hAnsi="Times New Roman" w:cs="Times New Roman"/>
          <w:sz w:val="28"/>
          <w:szCs w:val="28"/>
        </w:rPr>
        <w:t>1. Відмовити у відкритті конституційного провадження у справ</w:t>
      </w:r>
      <w:r w:rsidR="00653439" w:rsidRPr="005634BB">
        <w:rPr>
          <w:rFonts w:ascii="Times New Roman" w:hAnsi="Times New Roman" w:cs="Times New Roman"/>
          <w:sz w:val="28"/>
          <w:szCs w:val="28"/>
        </w:rPr>
        <w:t>і</w:t>
      </w:r>
      <w:r w:rsidRPr="00653439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r w:rsidR="00653439">
        <w:rPr>
          <w:rFonts w:ascii="Times New Roman" w:hAnsi="Times New Roman" w:cs="Times New Roman"/>
          <w:sz w:val="28"/>
          <w:szCs w:val="28"/>
        </w:rPr>
        <w:t>Сіволапова Володимира Івановича</w:t>
      </w:r>
      <w:r w:rsidR="00653439"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="00653439"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="00653439"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 w:rsidR="00653439" w:rsidRPr="00340EC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25 частини першої статті 294, частини шостої статті 383 Кодексу адміністративного судочинства Україн</w:t>
      </w:r>
      <w:r w:rsid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653439">
        <w:rPr>
          <w:rFonts w:ascii="Times New Roman" w:hAnsi="Times New Roman" w:cs="Times New Roman"/>
          <w:sz w:val="28"/>
          <w:szCs w:val="28"/>
        </w:rPr>
        <w:t xml:space="preserve">на підставі пункту 6 статті 62 Закону України </w:t>
      </w:r>
      <w:r w:rsidR="00653439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653439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754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05F6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53439">
        <w:rPr>
          <w:rFonts w:ascii="Times New Roman" w:hAnsi="Times New Roman" w:cs="Times New Roman"/>
          <w:sz w:val="28"/>
          <w:szCs w:val="28"/>
        </w:rPr>
        <w:t xml:space="preserve"> наявність рі</w:t>
      </w:r>
      <w:r w:rsidRPr="00653439">
        <w:rPr>
          <w:rFonts w:ascii="Times New Roman" w:hAnsi="Times New Roman" w:cs="Times New Roman"/>
          <w:sz w:val="28"/>
          <w:szCs w:val="28"/>
        </w:rPr>
        <w:t>шення Конституційного Суду України щодо того самого предмета конституційної скарги.</w:t>
      </w:r>
    </w:p>
    <w:p w:rsidR="008D5956" w:rsidRPr="00C24CF5" w:rsidRDefault="008D5956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400" w:rsidRDefault="00601400" w:rsidP="008D5956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601400" w:rsidRDefault="00601400" w:rsidP="00C1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52" w:rsidRDefault="000F6952" w:rsidP="00C71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D2E" w:rsidRPr="00C71D2E" w:rsidRDefault="00C71D2E" w:rsidP="00C71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D2E" w:rsidRPr="00C71D2E" w:rsidRDefault="00C71D2E" w:rsidP="00C71D2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71D2E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Третя колегія суддів</w:t>
      </w:r>
    </w:p>
    <w:p w:rsidR="00C71D2E" w:rsidRPr="00C71D2E" w:rsidRDefault="00C71D2E" w:rsidP="00C71D2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71D2E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:rsidR="008D5956" w:rsidRPr="00C71D2E" w:rsidRDefault="00C71D2E" w:rsidP="00C71D2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71D2E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8D5956" w:rsidRPr="00C71D2E" w:rsidSect="006363FB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88" w:rsidRDefault="00F61C88">
      <w:pPr>
        <w:spacing w:after="0" w:line="240" w:lineRule="auto"/>
      </w:pPr>
      <w:r>
        <w:separator/>
      </w:r>
    </w:p>
  </w:endnote>
  <w:endnote w:type="continuationSeparator" w:id="0">
    <w:p w:rsidR="00F61C88" w:rsidRDefault="00F6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6" w:rsidRPr="008D5956" w:rsidRDefault="008D5956">
    <w:pPr>
      <w:pStyle w:val="a5"/>
      <w:rPr>
        <w:rFonts w:ascii="Times New Roman" w:hAnsi="Times New Roman" w:cs="Times New Roman"/>
        <w:sz w:val="10"/>
        <w:szCs w:val="10"/>
      </w:rPr>
    </w:pPr>
    <w:r w:rsidRPr="008D5956">
      <w:rPr>
        <w:rFonts w:ascii="Times New Roman" w:hAnsi="Times New Roman" w:cs="Times New Roman"/>
        <w:sz w:val="10"/>
        <w:szCs w:val="10"/>
      </w:rPr>
      <w:fldChar w:fldCharType="begin"/>
    </w:r>
    <w:r w:rsidRPr="008D595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D5956">
      <w:rPr>
        <w:rFonts w:ascii="Times New Roman" w:hAnsi="Times New Roman" w:cs="Times New Roman"/>
        <w:sz w:val="10"/>
        <w:szCs w:val="10"/>
      </w:rPr>
      <w:fldChar w:fldCharType="separate"/>
    </w:r>
    <w:r w:rsidR="00C71D2E">
      <w:rPr>
        <w:rFonts w:ascii="Times New Roman" w:hAnsi="Times New Roman" w:cs="Times New Roman"/>
        <w:noProof/>
        <w:sz w:val="10"/>
        <w:szCs w:val="10"/>
      </w:rPr>
      <w:t>G:\2023\Suddi\I senat\III koleg\6.docx</w:t>
    </w:r>
    <w:r w:rsidRPr="008D595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A5" w:rsidRPr="000F72A5" w:rsidRDefault="000F72A5">
    <w:pPr>
      <w:pStyle w:val="a5"/>
      <w:rPr>
        <w:sz w:val="10"/>
        <w:szCs w:val="10"/>
      </w:rPr>
    </w:pPr>
    <w:r w:rsidRPr="000F72A5">
      <w:rPr>
        <w:sz w:val="10"/>
        <w:szCs w:val="10"/>
      </w:rPr>
      <w:fldChar w:fldCharType="begin"/>
    </w:r>
    <w:r w:rsidRPr="000F72A5">
      <w:rPr>
        <w:sz w:val="10"/>
        <w:szCs w:val="10"/>
      </w:rPr>
      <w:instrText xml:space="preserve"> FILENAME \p \* MERGEFORMAT </w:instrText>
    </w:r>
    <w:r w:rsidRPr="000F72A5">
      <w:rPr>
        <w:sz w:val="10"/>
        <w:szCs w:val="10"/>
      </w:rPr>
      <w:fldChar w:fldCharType="separate"/>
    </w:r>
    <w:r w:rsidR="00C71D2E">
      <w:rPr>
        <w:noProof/>
        <w:sz w:val="10"/>
        <w:szCs w:val="10"/>
      </w:rPr>
      <w:t>G:\2023\Suddi\I senat\III koleg\6.docx</w:t>
    </w:r>
    <w:r w:rsidRPr="000F72A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88" w:rsidRDefault="00F61C88">
      <w:pPr>
        <w:spacing w:after="0" w:line="240" w:lineRule="auto"/>
      </w:pPr>
      <w:r>
        <w:separator/>
      </w:r>
    </w:p>
  </w:footnote>
  <w:footnote w:type="continuationSeparator" w:id="0">
    <w:p w:rsidR="00F61C88" w:rsidRDefault="00F6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96208"/>
      <w:docPartObj>
        <w:docPartGallery w:val="Page Numbers (Top of Page)"/>
        <w:docPartUnique/>
      </w:docPartObj>
    </w:sdtPr>
    <w:sdtEndPr/>
    <w:sdtContent>
      <w:p w:rsidR="006363FB" w:rsidRDefault="00282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1C3"/>
    <w:multiLevelType w:val="hybridMultilevel"/>
    <w:tmpl w:val="FD32317A"/>
    <w:lvl w:ilvl="0" w:tplc="F3908CE6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47"/>
    <w:rsid w:val="00066730"/>
    <w:rsid w:val="000754F8"/>
    <w:rsid w:val="000F6952"/>
    <w:rsid w:val="000F72A5"/>
    <w:rsid w:val="001D7F0A"/>
    <w:rsid w:val="001F0E1E"/>
    <w:rsid w:val="00256C69"/>
    <w:rsid w:val="002821B7"/>
    <w:rsid w:val="00340ECE"/>
    <w:rsid w:val="003B54C5"/>
    <w:rsid w:val="003C608F"/>
    <w:rsid w:val="003E3B3F"/>
    <w:rsid w:val="004033D4"/>
    <w:rsid w:val="00441E7C"/>
    <w:rsid w:val="00527B83"/>
    <w:rsid w:val="005634BB"/>
    <w:rsid w:val="00573C8A"/>
    <w:rsid w:val="005A0D5B"/>
    <w:rsid w:val="005B2770"/>
    <w:rsid w:val="005C64FF"/>
    <w:rsid w:val="005E62DD"/>
    <w:rsid w:val="00601400"/>
    <w:rsid w:val="00633D38"/>
    <w:rsid w:val="00653439"/>
    <w:rsid w:val="00681C7E"/>
    <w:rsid w:val="006B3C1C"/>
    <w:rsid w:val="006C6B9A"/>
    <w:rsid w:val="007107F7"/>
    <w:rsid w:val="007153AB"/>
    <w:rsid w:val="0073356C"/>
    <w:rsid w:val="00771F0E"/>
    <w:rsid w:val="007923D7"/>
    <w:rsid w:val="00843882"/>
    <w:rsid w:val="00845D40"/>
    <w:rsid w:val="008515EA"/>
    <w:rsid w:val="008D5956"/>
    <w:rsid w:val="009B0DD3"/>
    <w:rsid w:val="00A10C07"/>
    <w:rsid w:val="00A22C33"/>
    <w:rsid w:val="00A73064"/>
    <w:rsid w:val="00A80475"/>
    <w:rsid w:val="00B3667A"/>
    <w:rsid w:val="00B81387"/>
    <w:rsid w:val="00B91BC2"/>
    <w:rsid w:val="00C105F6"/>
    <w:rsid w:val="00C70FC7"/>
    <w:rsid w:val="00C71D2E"/>
    <w:rsid w:val="00CA7840"/>
    <w:rsid w:val="00D5241E"/>
    <w:rsid w:val="00D61ABA"/>
    <w:rsid w:val="00F347D1"/>
    <w:rsid w:val="00F61C88"/>
    <w:rsid w:val="00FB1163"/>
    <w:rsid w:val="00FC2499"/>
    <w:rsid w:val="00FD3D4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8199-BB2C-46EC-B5D0-C90A532E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95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0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nhideWhenUsed/>
    <w:rsid w:val="00601400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Calibri"/>
      <w:sz w:val="28"/>
    </w:rPr>
  </w:style>
  <w:style w:type="character" w:customStyle="1" w:styleId="a4">
    <w:name w:val="Верхній колонтитул Знак"/>
    <w:basedOn w:val="a0"/>
    <w:link w:val="a3"/>
    <w:rsid w:val="00601400"/>
    <w:rPr>
      <w:rFonts w:ascii="Times New Roman" w:eastAsia="Calibri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6014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1400"/>
  </w:style>
  <w:style w:type="paragraph" w:styleId="a7">
    <w:name w:val="List Paragraph"/>
    <w:basedOn w:val="a"/>
    <w:uiPriority w:val="34"/>
    <w:qFormat/>
    <w:rsid w:val="00771F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1F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5956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4352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Віктор В. Чередниченко</cp:lastModifiedBy>
  <cp:revision>2</cp:revision>
  <cp:lastPrinted>2023-03-16T12:34:00Z</cp:lastPrinted>
  <dcterms:created xsi:type="dcterms:W3CDTF">2023-08-30T07:27:00Z</dcterms:created>
  <dcterms:modified xsi:type="dcterms:W3CDTF">2023-08-30T07:27:00Z</dcterms:modified>
</cp:coreProperties>
</file>