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84" w:rsidRDefault="007A0684" w:rsidP="007A0684">
      <w:pPr>
        <w:pStyle w:val="ae"/>
        <w:jc w:val="both"/>
        <w:rPr>
          <w:rFonts w:ascii="Times New Roman" w:hAnsi="Times New Roman"/>
          <w:b/>
          <w:sz w:val="28"/>
          <w:szCs w:val="28"/>
        </w:rPr>
      </w:pPr>
    </w:p>
    <w:p w:rsidR="007A0684" w:rsidRDefault="007A0684" w:rsidP="007A0684">
      <w:pPr>
        <w:pStyle w:val="ae"/>
        <w:jc w:val="both"/>
        <w:rPr>
          <w:rFonts w:ascii="Times New Roman" w:hAnsi="Times New Roman"/>
          <w:b/>
          <w:sz w:val="28"/>
          <w:szCs w:val="28"/>
        </w:rPr>
      </w:pPr>
    </w:p>
    <w:p w:rsidR="007A0684" w:rsidRDefault="007A0684" w:rsidP="007A0684">
      <w:pPr>
        <w:pStyle w:val="ae"/>
        <w:jc w:val="both"/>
        <w:rPr>
          <w:rFonts w:ascii="Times New Roman" w:hAnsi="Times New Roman"/>
          <w:b/>
          <w:sz w:val="28"/>
          <w:szCs w:val="28"/>
        </w:rPr>
      </w:pPr>
    </w:p>
    <w:p w:rsidR="007A0684" w:rsidRDefault="007A0684" w:rsidP="007A0684">
      <w:pPr>
        <w:pStyle w:val="ae"/>
        <w:jc w:val="both"/>
        <w:rPr>
          <w:rFonts w:ascii="Times New Roman" w:hAnsi="Times New Roman"/>
          <w:b/>
          <w:sz w:val="28"/>
          <w:szCs w:val="28"/>
        </w:rPr>
      </w:pPr>
    </w:p>
    <w:p w:rsidR="007A0684" w:rsidRDefault="007A0684" w:rsidP="007A0684">
      <w:pPr>
        <w:pStyle w:val="ae"/>
        <w:jc w:val="both"/>
        <w:rPr>
          <w:rFonts w:ascii="Times New Roman" w:hAnsi="Times New Roman"/>
          <w:b/>
          <w:sz w:val="28"/>
          <w:szCs w:val="28"/>
        </w:rPr>
      </w:pPr>
    </w:p>
    <w:p w:rsidR="007A0684" w:rsidRDefault="007A0684" w:rsidP="007A0684">
      <w:pPr>
        <w:pStyle w:val="ae"/>
        <w:jc w:val="both"/>
        <w:rPr>
          <w:rFonts w:ascii="Times New Roman" w:hAnsi="Times New Roman"/>
          <w:b/>
          <w:sz w:val="28"/>
          <w:szCs w:val="28"/>
        </w:rPr>
      </w:pPr>
    </w:p>
    <w:p w:rsidR="007A0684" w:rsidRDefault="007A0684" w:rsidP="007A0684">
      <w:pPr>
        <w:pStyle w:val="ae"/>
        <w:jc w:val="both"/>
        <w:rPr>
          <w:rFonts w:ascii="Times New Roman" w:hAnsi="Times New Roman"/>
          <w:b/>
          <w:sz w:val="28"/>
          <w:szCs w:val="28"/>
        </w:rPr>
      </w:pPr>
    </w:p>
    <w:p w:rsidR="005E32B1" w:rsidRPr="007A0684" w:rsidRDefault="00244A1A" w:rsidP="007A0684">
      <w:pPr>
        <w:pStyle w:val="ae"/>
        <w:tabs>
          <w:tab w:val="center" w:pos="4820"/>
        </w:tabs>
        <w:jc w:val="both"/>
        <w:rPr>
          <w:rFonts w:ascii="Times New Roman" w:hAnsi="Times New Roman"/>
          <w:b/>
          <w:sz w:val="28"/>
          <w:szCs w:val="28"/>
        </w:rPr>
      </w:pPr>
      <w:r w:rsidRPr="007A0684">
        <w:rPr>
          <w:rFonts w:ascii="Times New Roman" w:hAnsi="Times New Roman"/>
          <w:b/>
          <w:sz w:val="28"/>
          <w:szCs w:val="28"/>
        </w:rPr>
        <w:t xml:space="preserve">про відмову у відкритті конституційного провадження у справі за </w:t>
      </w:r>
      <w:r w:rsidRPr="007A0684">
        <w:rPr>
          <w:rFonts w:ascii="Times New Roman" w:hAnsi="Times New Roman"/>
          <w:b/>
          <w:color w:val="auto"/>
          <w:sz w:val="28"/>
          <w:szCs w:val="28"/>
        </w:rPr>
        <w:t xml:space="preserve">конституційною скаргою </w:t>
      </w:r>
      <w:r w:rsidR="00124CB4" w:rsidRPr="007A0684">
        <w:rPr>
          <w:rFonts w:ascii="Times New Roman" w:hAnsi="Times New Roman"/>
          <w:b/>
          <w:color w:val="auto"/>
          <w:sz w:val="28"/>
          <w:szCs w:val="28"/>
        </w:rPr>
        <w:t>Лупейка Олександра Васильовича</w:t>
      </w:r>
      <w:r w:rsidR="005E32B1" w:rsidRPr="007A0684">
        <w:rPr>
          <w:rFonts w:ascii="Times New Roman" w:hAnsi="Times New Roman"/>
          <w:b/>
          <w:sz w:val="28"/>
          <w:szCs w:val="28"/>
        </w:rPr>
        <w:t xml:space="preserve"> щодо відповідності Конституції України (конституційн</w:t>
      </w:r>
      <w:r w:rsidR="00101AAE" w:rsidRPr="007A0684">
        <w:rPr>
          <w:rFonts w:ascii="Times New Roman" w:hAnsi="Times New Roman"/>
          <w:b/>
          <w:sz w:val="28"/>
          <w:szCs w:val="28"/>
        </w:rPr>
        <w:t xml:space="preserve">ості) </w:t>
      </w:r>
      <w:r w:rsidR="00287E39" w:rsidRPr="007A0684">
        <w:rPr>
          <w:rFonts w:ascii="Times New Roman" w:hAnsi="Times New Roman"/>
          <w:b/>
          <w:sz w:val="28"/>
          <w:szCs w:val="28"/>
        </w:rPr>
        <w:t>окрем</w:t>
      </w:r>
      <w:r w:rsidR="001907C9" w:rsidRPr="007A0684">
        <w:rPr>
          <w:rFonts w:ascii="Times New Roman" w:hAnsi="Times New Roman"/>
          <w:b/>
          <w:sz w:val="28"/>
          <w:szCs w:val="28"/>
        </w:rPr>
        <w:t>ог</w:t>
      </w:r>
      <w:r w:rsidR="00287E39" w:rsidRPr="007A0684">
        <w:rPr>
          <w:rFonts w:ascii="Times New Roman" w:hAnsi="Times New Roman"/>
          <w:b/>
          <w:sz w:val="28"/>
          <w:szCs w:val="28"/>
        </w:rPr>
        <w:t xml:space="preserve">о припису </w:t>
      </w:r>
      <w:r w:rsidR="00124CB4" w:rsidRPr="007A0684">
        <w:rPr>
          <w:rFonts w:ascii="Times New Roman" w:hAnsi="Times New Roman"/>
          <w:b/>
          <w:sz w:val="28"/>
          <w:szCs w:val="28"/>
        </w:rPr>
        <w:t>част</w:t>
      </w:r>
      <w:r w:rsidR="00271144" w:rsidRPr="007A0684">
        <w:rPr>
          <w:rFonts w:ascii="Times New Roman" w:hAnsi="Times New Roman"/>
          <w:b/>
          <w:sz w:val="28"/>
          <w:szCs w:val="28"/>
        </w:rPr>
        <w:t xml:space="preserve">ини </w:t>
      </w:r>
      <w:r w:rsidR="00124CB4" w:rsidRPr="007A0684">
        <w:rPr>
          <w:rFonts w:ascii="Times New Roman" w:hAnsi="Times New Roman"/>
          <w:b/>
          <w:sz w:val="28"/>
          <w:szCs w:val="28"/>
        </w:rPr>
        <w:t>першої</w:t>
      </w:r>
      <w:r w:rsidR="00101AAE" w:rsidRPr="007A0684">
        <w:rPr>
          <w:rFonts w:ascii="Times New Roman" w:hAnsi="Times New Roman"/>
          <w:b/>
          <w:sz w:val="28"/>
          <w:szCs w:val="28"/>
        </w:rPr>
        <w:t xml:space="preserve"> статті </w:t>
      </w:r>
      <w:r w:rsidR="00124CB4" w:rsidRPr="007A0684">
        <w:rPr>
          <w:rFonts w:ascii="Times New Roman" w:hAnsi="Times New Roman"/>
          <w:b/>
          <w:sz w:val="28"/>
          <w:szCs w:val="28"/>
        </w:rPr>
        <w:t xml:space="preserve">402, </w:t>
      </w:r>
      <w:r w:rsidR="00287E39" w:rsidRPr="007A0684">
        <w:rPr>
          <w:rFonts w:ascii="Times New Roman" w:hAnsi="Times New Roman"/>
          <w:b/>
          <w:sz w:val="28"/>
          <w:szCs w:val="28"/>
        </w:rPr>
        <w:t xml:space="preserve">приписів </w:t>
      </w:r>
      <w:r w:rsidR="00124CB4" w:rsidRPr="007A0684">
        <w:rPr>
          <w:rFonts w:ascii="Times New Roman" w:hAnsi="Times New Roman"/>
          <w:b/>
          <w:sz w:val="28"/>
          <w:szCs w:val="28"/>
        </w:rPr>
        <w:t>частин другої, третьої статті 423</w:t>
      </w:r>
      <w:r w:rsidR="00101AAE" w:rsidRPr="007A0684">
        <w:rPr>
          <w:rFonts w:ascii="Times New Roman" w:hAnsi="Times New Roman"/>
          <w:b/>
          <w:sz w:val="28"/>
          <w:szCs w:val="28"/>
        </w:rPr>
        <w:t xml:space="preserve"> </w:t>
      </w:r>
      <w:r w:rsidR="007A0684">
        <w:rPr>
          <w:rFonts w:ascii="Times New Roman" w:hAnsi="Times New Roman"/>
          <w:b/>
          <w:sz w:val="28"/>
          <w:szCs w:val="28"/>
        </w:rPr>
        <w:br/>
      </w:r>
      <w:r w:rsidR="007A0684">
        <w:rPr>
          <w:rFonts w:ascii="Times New Roman" w:hAnsi="Times New Roman"/>
          <w:b/>
          <w:sz w:val="28"/>
          <w:szCs w:val="28"/>
        </w:rPr>
        <w:tab/>
      </w:r>
      <w:r w:rsidR="00124CB4" w:rsidRPr="007A0684">
        <w:rPr>
          <w:rFonts w:ascii="Times New Roman" w:hAnsi="Times New Roman"/>
          <w:b/>
          <w:sz w:val="28"/>
          <w:szCs w:val="28"/>
        </w:rPr>
        <w:t>Цивіл</w:t>
      </w:r>
      <w:r w:rsidR="007668E8" w:rsidRPr="007A0684">
        <w:rPr>
          <w:rFonts w:ascii="Times New Roman" w:hAnsi="Times New Roman"/>
          <w:b/>
          <w:sz w:val="28"/>
          <w:szCs w:val="28"/>
        </w:rPr>
        <w:t>ьного процесуального кодексу України</w:t>
      </w:r>
    </w:p>
    <w:p w:rsidR="00244A1A" w:rsidRPr="007A0684" w:rsidRDefault="00244A1A" w:rsidP="007A0684">
      <w:pPr>
        <w:pStyle w:val="ae"/>
        <w:jc w:val="both"/>
        <w:rPr>
          <w:rFonts w:ascii="Times New Roman" w:hAnsi="Times New Roman"/>
          <w:iCs/>
          <w:color w:val="auto"/>
          <w:sz w:val="28"/>
          <w:szCs w:val="28"/>
        </w:rPr>
      </w:pPr>
    </w:p>
    <w:p w:rsidR="00244A1A" w:rsidRPr="007A0684" w:rsidRDefault="00244A1A" w:rsidP="007A0684">
      <w:pPr>
        <w:pStyle w:val="ae"/>
        <w:tabs>
          <w:tab w:val="right" w:pos="9638"/>
        </w:tabs>
        <w:jc w:val="both"/>
        <w:rPr>
          <w:rFonts w:ascii="Times New Roman" w:hAnsi="Times New Roman"/>
          <w:color w:val="auto"/>
          <w:sz w:val="28"/>
          <w:szCs w:val="28"/>
        </w:rPr>
      </w:pPr>
      <w:r w:rsidRPr="007A0684">
        <w:rPr>
          <w:rFonts w:ascii="Times New Roman" w:hAnsi="Times New Roman"/>
          <w:color w:val="auto"/>
          <w:sz w:val="28"/>
          <w:szCs w:val="28"/>
        </w:rPr>
        <w:t>К и ї в</w:t>
      </w:r>
      <w:r w:rsidR="007A0684">
        <w:rPr>
          <w:rFonts w:ascii="Times New Roman" w:hAnsi="Times New Roman"/>
          <w:color w:val="auto"/>
          <w:sz w:val="28"/>
          <w:szCs w:val="28"/>
        </w:rPr>
        <w:tab/>
      </w:r>
      <w:r w:rsidRPr="007A0684">
        <w:rPr>
          <w:rFonts w:ascii="Times New Roman" w:hAnsi="Times New Roman"/>
          <w:color w:val="auto"/>
          <w:sz w:val="28"/>
          <w:szCs w:val="28"/>
        </w:rPr>
        <w:t xml:space="preserve">Справа </w:t>
      </w:r>
      <w:r w:rsidR="001136EE">
        <w:rPr>
          <w:rFonts w:ascii="Times New Roman" w:hAnsi="Times New Roman"/>
          <w:color w:val="auto"/>
          <w:sz w:val="28"/>
          <w:szCs w:val="28"/>
        </w:rPr>
        <w:t xml:space="preserve">№ </w:t>
      </w:r>
      <w:r w:rsidRPr="007A0684">
        <w:rPr>
          <w:rFonts w:ascii="Times New Roman" w:hAnsi="Times New Roman"/>
          <w:color w:val="auto"/>
          <w:sz w:val="28"/>
          <w:szCs w:val="28"/>
        </w:rPr>
        <w:t>3-</w:t>
      </w:r>
      <w:r w:rsidR="00124CB4" w:rsidRPr="007A0684">
        <w:rPr>
          <w:rFonts w:ascii="Times New Roman" w:hAnsi="Times New Roman"/>
          <w:color w:val="auto"/>
          <w:sz w:val="28"/>
          <w:szCs w:val="28"/>
        </w:rPr>
        <w:t>21</w:t>
      </w:r>
      <w:r w:rsidRPr="007A0684">
        <w:rPr>
          <w:rFonts w:ascii="Times New Roman" w:hAnsi="Times New Roman"/>
          <w:color w:val="auto"/>
          <w:sz w:val="28"/>
          <w:szCs w:val="28"/>
        </w:rPr>
        <w:t>/202</w:t>
      </w:r>
      <w:r w:rsidR="007668E8" w:rsidRPr="007A0684">
        <w:rPr>
          <w:rFonts w:ascii="Times New Roman" w:hAnsi="Times New Roman"/>
          <w:color w:val="auto"/>
          <w:sz w:val="28"/>
          <w:szCs w:val="28"/>
        </w:rPr>
        <w:t>3</w:t>
      </w:r>
      <w:r w:rsidRPr="007A0684">
        <w:rPr>
          <w:rFonts w:ascii="Times New Roman" w:hAnsi="Times New Roman"/>
          <w:color w:val="auto"/>
          <w:sz w:val="28"/>
          <w:szCs w:val="28"/>
        </w:rPr>
        <w:t>(</w:t>
      </w:r>
      <w:r w:rsidR="00124CB4" w:rsidRPr="007A0684">
        <w:rPr>
          <w:rFonts w:ascii="Times New Roman" w:hAnsi="Times New Roman"/>
          <w:color w:val="auto"/>
          <w:sz w:val="28"/>
          <w:szCs w:val="28"/>
        </w:rPr>
        <w:t>43</w:t>
      </w:r>
      <w:r w:rsidRPr="007A0684">
        <w:rPr>
          <w:rFonts w:ascii="Times New Roman" w:hAnsi="Times New Roman"/>
          <w:color w:val="auto"/>
          <w:sz w:val="28"/>
          <w:szCs w:val="28"/>
        </w:rPr>
        <w:t>/2</w:t>
      </w:r>
      <w:r w:rsidR="007668E8" w:rsidRPr="007A0684">
        <w:rPr>
          <w:rFonts w:ascii="Times New Roman" w:hAnsi="Times New Roman"/>
          <w:color w:val="auto"/>
          <w:sz w:val="28"/>
          <w:szCs w:val="28"/>
        </w:rPr>
        <w:t>3</w:t>
      </w:r>
      <w:r w:rsidRPr="007A0684">
        <w:rPr>
          <w:rFonts w:ascii="Times New Roman" w:hAnsi="Times New Roman"/>
          <w:color w:val="auto"/>
          <w:sz w:val="28"/>
          <w:szCs w:val="28"/>
        </w:rPr>
        <w:t>)</w:t>
      </w:r>
    </w:p>
    <w:p w:rsidR="00244A1A" w:rsidRPr="007A0684" w:rsidRDefault="00512FEE" w:rsidP="007A0684">
      <w:pPr>
        <w:pStyle w:val="ae"/>
        <w:jc w:val="both"/>
        <w:rPr>
          <w:rFonts w:ascii="Times New Roman" w:hAnsi="Times New Roman"/>
          <w:color w:val="auto"/>
          <w:sz w:val="28"/>
          <w:szCs w:val="28"/>
        </w:rPr>
      </w:pPr>
      <w:r w:rsidRPr="007A0684">
        <w:rPr>
          <w:rFonts w:ascii="Times New Roman" w:hAnsi="Times New Roman"/>
          <w:sz w:val="28"/>
          <w:szCs w:val="28"/>
        </w:rPr>
        <w:t>28</w:t>
      </w:r>
      <w:r w:rsidR="00FC56A4" w:rsidRPr="007A0684">
        <w:rPr>
          <w:rFonts w:ascii="Times New Roman" w:hAnsi="Times New Roman"/>
          <w:sz w:val="28"/>
          <w:szCs w:val="28"/>
        </w:rPr>
        <w:t xml:space="preserve"> </w:t>
      </w:r>
      <w:r w:rsidRPr="007A0684">
        <w:rPr>
          <w:rFonts w:ascii="Times New Roman" w:hAnsi="Times New Roman"/>
          <w:sz w:val="28"/>
          <w:szCs w:val="28"/>
        </w:rPr>
        <w:t>лютого</w:t>
      </w:r>
      <w:r w:rsidR="005E3DCA" w:rsidRPr="007A0684">
        <w:rPr>
          <w:rFonts w:ascii="Times New Roman" w:hAnsi="Times New Roman"/>
          <w:sz w:val="28"/>
          <w:szCs w:val="28"/>
        </w:rPr>
        <w:t xml:space="preserve"> </w:t>
      </w:r>
      <w:r w:rsidR="00244A1A" w:rsidRPr="007A0684">
        <w:rPr>
          <w:rFonts w:ascii="Times New Roman" w:hAnsi="Times New Roman"/>
          <w:sz w:val="28"/>
          <w:szCs w:val="28"/>
        </w:rPr>
        <w:t>202</w:t>
      </w:r>
      <w:r w:rsidR="007668E8" w:rsidRPr="007A0684">
        <w:rPr>
          <w:rFonts w:ascii="Times New Roman" w:hAnsi="Times New Roman"/>
          <w:sz w:val="28"/>
          <w:szCs w:val="28"/>
        </w:rPr>
        <w:t>3</w:t>
      </w:r>
      <w:r w:rsidR="00244A1A" w:rsidRPr="007A0684">
        <w:rPr>
          <w:rFonts w:ascii="Times New Roman" w:hAnsi="Times New Roman"/>
          <w:sz w:val="28"/>
          <w:szCs w:val="28"/>
        </w:rPr>
        <w:t xml:space="preserve"> року</w:t>
      </w:r>
    </w:p>
    <w:p w:rsidR="00244A1A" w:rsidRPr="007A0684" w:rsidRDefault="001136EE" w:rsidP="007A0684">
      <w:pPr>
        <w:pStyle w:val="ae"/>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FE16B8" w:rsidRPr="007A0684">
        <w:rPr>
          <w:rFonts w:ascii="Times New Roman" w:hAnsi="Times New Roman"/>
          <w:color w:val="auto"/>
          <w:sz w:val="28"/>
          <w:szCs w:val="28"/>
        </w:rPr>
        <w:t>23</w:t>
      </w:r>
      <w:r w:rsidR="0049737A" w:rsidRPr="007A0684">
        <w:rPr>
          <w:rFonts w:ascii="Times New Roman" w:hAnsi="Times New Roman"/>
          <w:color w:val="auto"/>
          <w:sz w:val="28"/>
          <w:szCs w:val="28"/>
        </w:rPr>
        <w:t>-1(ІІ)</w:t>
      </w:r>
      <w:bookmarkEnd w:id="0"/>
      <w:r w:rsidR="0049737A" w:rsidRPr="007A0684">
        <w:rPr>
          <w:rFonts w:ascii="Times New Roman" w:hAnsi="Times New Roman"/>
          <w:color w:val="auto"/>
          <w:sz w:val="28"/>
          <w:szCs w:val="28"/>
        </w:rPr>
        <w:t>/202</w:t>
      </w:r>
      <w:r w:rsidR="007668E8" w:rsidRPr="007A0684">
        <w:rPr>
          <w:rFonts w:ascii="Times New Roman" w:hAnsi="Times New Roman"/>
          <w:color w:val="auto"/>
          <w:sz w:val="28"/>
          <w:szCs w:val="28"/>
        </w:rPr>
        <w:t>3</w:t>
      </w:r>
    </w:p>
    <w:p w:rsidR="00244A1A" w:rsidRPr="007A0684" w:rsidRDefault="00244A1A" w:rsidP="007A0684">
      <w:pPr>
        <w:pStyle w:val="ae"/>
        <w:jc w:val="both"/>
        <w:rPr>
          <w:rFonts w:ascii="Times New Roman" w:hAnsi="Times New Roman"/>
          <w:color w:val="auto"/>
          <w:sz w:val="28"/>
          <w:szCs w:val="28"/>
        </w:rPr>
      </w:pPr>
    </w:p>
    <w:p w:rsidR="00244A1A" w:rsidRPr="007A0684" w:rsidRDefault="00244A1A" w:rsidP="007A0684">
      <w:pPr>
        <w:pStyle w:val="ae"/>
        <w:ind w:firstLine="567"/>
        <w:jc w:val="both"/>
        <w:rPr>
          <w:rFonts w:ascii="Times New Roman" w:hAnsi="Times New Roman"/>
          <w:sz w:val="28"/>
          <w:szCs w:val="28"/>
        </w:rPr>
      </w:pPr>
      <w:r w:rsidRPr="007A0684">
        <w:rPr>
          <w:rFonts w:ascii="Times New Roman" w:hAnsi="Times New Roman"/>
          <w:sz w:val="28"/>
          <w:szCs w:val="28"/>
        </w:rPr>
        <w:t>Перша колегія суддів Другого</w:t>
      </w:r>
      <w:r w:rsidRPr="007A0684">
        <w:rPr>
          <w:rFonts w:ascii="Times New Roman" w:hAnsi="Times New Roman"/>
          <w:color w:val="auto"/>
          <w:sz w:val="28"/>
          <w:szCs w:val="28"/>
        </w:rPr>
        <w:t xml:space="preserve"> сенату </w:t>
      </w:r>
      <w:r w:rsidRPr="007A0684">
        <w:rPr>
          <w:rFonts w:ascii="Times New Roman" w:hAnsi="Times New Roman"/>
          <w:sz w:val="28"/>
          <w:szCs w:val="28"/>
        </w:rPr>
        <w:t>Конституційного Суду України у складі:</w:t>
      </w:r>
    </w:p>
    <w:p w:rsidR="00244A1A" w:rsidRPr="007A0684" w:rsidRDefault="00244A1A" w:rsidP="007A0684">
      <w:pPr>
        <w:pStyle w:val="ae"/>
        <w:ind w:firstLine="567"/>
        <w:jc w:val="both"/>
        <w:rPr>
          <w:rFonts w:ascii="Times New Roman" w:hAnsi="Times New Roman"/>
          <w:sz w:val="28"/>
          <w:szCs w:val="28"/>
        </w:rPr>
      </w:pPr>
    </w:p>
    <w:p w:rsidR="002C02BD" w:rsidRPr="007A0684" w:rsidRDefault="002C02BD" w:rsidP="007A0684">
      <w:pPr>
        <w:pStyle w:val="ae"/>
        <w:ind w:firstLine="567"/>
        <w:jc w:val="both"/>
        <w:rPr>
          <w:rFonts w:ascii="Times New Roman" w:hAnsi="Times New Roman"/>
          <w:sz w:val="28"/>
          <w:szCs w:val="28"/>
        </w:rPr>
      </w:pPr>
      <w:r w:rsidRPr="007A0684">
        <w:rPr>
          <w:rFonts w:ascii="Times New Roman" w:hAnsi="Times New Roman"/>
          <w:sz w:val="28"/>
          <w:szCs w:val="28"/>
        </w:rPr>
        <w:t>Юровська Галина Валентинівна (голова засідання, доповідач)‚</w:t>
      </w:r>
    </w:p>
    <w:p w:rsidR="00504E4A" w:rsidRPr="007A0684" w:rsidRDefault="00504E4A" w:rsidP="007A0684">
      <w:pPr>
        <w:pStyle w:val="ae"/>
        <w:ind w:firstLine="567"/>
        <w:jc w:val="both"/>
        <w:rPr>
          <w:rFonts w:ascii="Times New Roman" w:hAnsi="Times New Roman"/>
          <w:sz w:val="28"/>
          <w:szCs w:val="28"/>
        </w:rPr>
      </w:pPr>
      <w:r w:rsidRPr="007A0684">
        <w:rPr>
          <w:rFonts w:ascii="Times New Roman" w:hAnsi="Times New Roman"/>
          <w:sz w:val="28"/>
          <w:szCs w:val="28"/>
        </w:rPr>
        <w:t>Городовенко Віктор Валентинович,</w:t>
      </w:r>
    </w:p>
    <w:p w:rsidR="002C02BD" w:rsidRPr="007A0684" w:rsidRDefault="00E50E6B" w:rsidP="007A0684">
      <w:pPr>
        <w:pStyle w:val="ae"/>
        <w:ind w:firstLine="567"/>
        <w:jc w:val="both"/>
        <w:rPr>
          <w:rFonts w:ascii="Times New Roman" w:hAnsi="Times New Roman"/>
          <w:sz w:val="28"/>
          <w:szCs w:val="28"/>
        </w:rPr>
      </w:pPr>
      <w:r w:rsidRPr="007A0684">
        <w:rPr>
          <w:rFonts w:ascii="Times New Roman" w:hAnsi="Times New Roman"/>
          <w:sz w:val="28"/>
          <w:szCs w:val="28"/>
        </w:rPr>
        <w:t>Мойсик Володимир Романович</w:t>
      </w:r>
      <w:r w:rsidR="002C02BD" w:rsidRPr="007A0684">
        <w:rPr>
          <w:rFonts w:ascii="Times New Roman" w:hAnsi="Times New Roman"/>
          <w:sz w:val="28"/>
          <w:szCs w:val="28"/>
        </w:rPr>
        <w:t>,</w:t>
      </w:r>
    </w:p>
    <w:p w:rsidR="00244A1A" w:rsidRPr="007A0684" w:rsidRDefault="00244A1A" w:rsidP="007A0684">
      <w:pPr>
        <w:pStyle w:val="ae"/>
        <w:ind w:firstLine="567"/>
        <w:jc w:val="both"/>
        <w:rPr>
          <w:rFonts w:ascii="Times New Roman" w:hAnsi="Times New Roman"/>
          <w:color w:val="auto"/>
          <w:sz w:val="28"/>
          <w:szCs w:val="28"/>
        </w:rPr>
      </w:pPr>
    </w:p>
    <w:p w:rsidR="00D92C0C" w:rsidRPr="007A0684" w:rsidRDefault="00244A1A" w:rsidP="007A0684">
      <w:pPr>
        <w:pStyle w:val="ae"/>
        <w:spacing w:line="360" w:lineRule="auto"/>
        <w:ind w:firstLine="567"/>
        <w:jc w:val="both"/>
        <w:rPr>
          <w:rFonts w:ascii="Times New Roman" w:hAnsi="Times New Roman"/>
          <w:color w:val="auto"/>
          <w:sz w:val="28"/>
          <w:szCs w:val="28"/>
        </w:rPr>
      </w:pPr>
      <w:r w:rsidRPr="007A0684">
        <w:rPr>
          <w:rFonts w:ascii="Times New Roman" w:hAnsi="Times New Roman"/>
          <w:color w:val="auto"/>
          <w:sz w:val="28"/>
          <w:szCs w:val="28"/>
        </w:rPr>
        <w:t xml:space="preserve">розглянула на засіданні питання </w:t>
      </w:r>
      <w:r w:rsidR="00795005" w:rsidRPr="007A0684">
        <w:rPr>
          <w:rFonts w:ascii="Times New Roman" w:hAnsi="Times New Roman"/>
          <w:color w:val="auto"/>
          <w:sz w:val="28"/>
          <w:szCs w:val="28"/>
        </w:rPr>
        <w:t>щодо</w:t>
      </w:r>
      <w:r w:rsidRPr="007A0684">
        <w:rPr>
          <w:rFonts w:ascii="Times New Roman" w:hAnsi="Times New Roman"/>
          <w:color w:val="auto"/>
          <w:sz w:val="28"/>
          <w:szCs w:val="28"/>
        </w:rPr>
        <w:t xml:space="preserve"> відкриття конституційного провадження у справі за конституційною скаргою </w:t>
      </w:r>
      <w:r w:rsidR="00124CB4" w:rsidRPr="007A0684">
        <w:rPr>
          <w:rFonts w:ascii="Times New Roman" w:hAnsi="Times New Roman"/>
          <w:color w:val="auto"/>
          <w:sz w:val="28"/>
          <w:szCs w:val="28"/>
        </w:rPr>
        <w:t>Лупейка Олександра Васильовича</w:t>
      </w:r>
      <w:r w:rsidRPr="007A0684">
        <w:rPr>
          <w:rFonts w:ascii="Times New Roman" w:hAnsi="Times New Roman"/>
          <w:color w:val="auto"/>
          <w:sz w:val="28"/>
          <w:szCs w:val="28"/>
        </w:rPr>
        <w:t xml:space="preserve"> щодо відповідності Конституції України (конституційності) </w:t>
      </w:r>
      <w:r w:rsidR="00287E39" w:rsidRPr="007A0684">
        <w:rPr>
          <w:rFonts w:ascii="Times New Roman" w:hAnsi="Times New Roman"/>
          <w:color w:val="auto"/>
          <w:sz w:val="28"/>
          <w:szCs w:val="28"/>
        </w:rPr>
        <w:t xml:space="preserve">окремого припису </w:t>
      </w:r>
      <w:r w:rsidR="00271144" w:rsidRPr="007A0684">
        <w:rPr>
          <w:rFonts w:ascii="Times New Roman" w:hAnsi="Times New Roman"/>
          <w:color w:val="auto"/>
          <w:sz w:val="28"/>
          <w:szCs w:val="28"/>
        </w:rPr>
        <w:t>ча</w:t>
      </w:r>
      <w:r w:rsidR="009613C0" w:rsidRPr="007A0684">
        <w:rPr>
          <w:rFonts w:ascii="Times New Roman" w:hAnsi="Times New Roman"/>
          <w:sz w:val="28"/>
          <w:szCs w:val="28"/>
        </w:rPr>
        <w:t xml:space="preserve">стини </w:t>
      </w:r>
      <w:r w:rsidR="00124CB4" w:rsidRPr="007A0684">
        <w:rPr>
          <w:rFonts w:ascii="Times New Roman" w:hAnsi="Times New Roman"/>
          <w:sz w:val="28"/>
          <w:szCs w:val="28"/>
        </w:rPr>
        <w:t>першої</w:t>
      </w:r>
      <w:r w:rsidR="009613C0" w:rsidRPr="007A0684">
        <w:rPr>
          <w:rFonts w:ascii="Times New Roman" w:hAnsi="Times New Roman"/>
          <w:sz w:val="28"/>
          <w:szCs w:val="28"/>
        </w:rPr>
        <w:t xml:space="preserve"> статті </w:t>
      </w:r>
      <w:r w:rsidR="00124CB4" w:rsidRPr="007A0684">
        <w:rPr>
          <w:rFonts w:ascii="Times New Roman" w:hAnsi="Times New Roman"/>
          <w:sz w:val="28"/>
          <w:szCs w:val="28"/>
        </w:rPr>
        <w:t xml:space="preserve">402, </w:t>
      </w:r>
      <w:r w:rsidR="00287E39" w:rsidRPr="007A0684">
        <w:rPr>
          <w:rFonts w:ascii="Times New Roman" w:hAnsi="Times New Roman"/>
          <w:sz w:val="28"/>
          <w:szCs w:val="28"/>
        </w:rPr>
        <w:t xml:space="preserve">приписів </w:t>
      </w:r>
      <w:r w:rsidR="00124CB4" w:rsidRPr="007A0684">
        <w:rPr>
          <w:rFonts w:ascii="Times New Roman" w:hAnsi="Times New Roman"/>
          <w:sz w:val="28"/>
          <w:szCs w:val="28"/>
        </w:rPr>
        <w:t>частин другої, третьої статті 423 Цивільного</w:t>
      </w:r>
      <w:r w:rsidR="007668E8" w:rsidRPr="007A0684">
        <w:rPr>
          <w:rFonts w:ascii="Times New Roman" w:hAnsi="Times New Roman"/>
          <w:sz w:val="28"/>
          <w:szCs w:val="28"/>
        </w:rPr>
        <w:t xml:space="preserve"> процесуального кодексу України</w:t>
      </w:r>
      <w:r w:rsidR="00D92C0C" w:rsidRPr="007A0684">
        <w:rPr>
          <w:rFonts w:ascii="Times New Roman" w:hAnsi="Times New Roman"/>
          <w:sz w:val="28"/>
          <w:szCs w:val="28"/>
        </w:rPr>
        <w:t>.</w:t>
      </w:r>
    </w:p>
    <w:p w:rsidR="00793645" w:rsidRPr="007A0684" w:rsidRDefault="00793645" w:rsidP="007A0684">
      <w:pPr>
        <w:pStyle w:val="ae"/>
        <w:spacing w:line="360" w:lineRule="auto"/>
        <w:ind w:firstLine="567"/>
        <w:jc w:val="both"/>
        <w:rPr>
          <w:rFonts w:ascii="Times New Roman" w:hAnsi="Times New Roman"/>
          <w:color w:val="auto"/>
          <w:sz w:val="28"/>
          <w:szCs w:val="28"/>
        </w:rPr>
      </w:pPr>
    </w:p>
    <w:p w:rsidR="007A0684" w:rsidRDefault="00244A1A"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w:t>
      </w:r>
      <w:r w:rsidR="007A0684">
        <w:rPr>
          <w:rFonts w:ascii="Times New Roman" w:hAnsi="Times New Roman"/>
          <w:sz w:val="28"/>
          <w:szCs w:val="28"/>
        </w:rPr>
        <w:t>ту Конституційного Суду України</w:t>
      </w:r>
    </w:p>
    <w:p w:rsidR="007A0684" w:rsidRDefault="007A0684" w:rsidP="007A0684">
      <w:pPr>
        <w:pStyle w:val="ae"/>
        <w:spacing w:line="360" w:lineRule="auto"/>
        <w:jc w:val="both"/>
        <w:rPr>
          <w:rFonts w:ascii="Times New Roman" w:hAnsi="Times New Roman"/>
          <w:sz w:val="28"/>
          <w:szCs w:val="28"/>
        </w:rPr>
      </w:pPr>
    </w:p>
    <w:p w:rsidR="00244A1A" w:rsidRPr="007A0684" w:rsidRDefault="00244A1A" w:rsidP="007A0684">
      <w:pPr>
        <w:pStyle w:val="ae"/>
        <w:spacing w:line="360" w:lineRule="auto"/>
        <w:jc w:val="center"/>
        <w:rPr>
          <w:rFonts w:ascii="Times New Roman" w:hAnsi="Times New Roman"/>
          <w:sz w:val="28"/>
          <w:szCs w:val="28"/>
        </w:rPr>
      </w:pPr>
      <w:r w:rsidRPr="007A0684">
        <w:rPr>
          <w:rFonts w:ascii="Times New Roman" w:hAnsi="Times New Roman"/>
          <w:b/>
          <w:sz w:val="28"/>
          <w:szCs w:val="28"/>
        </w:rPr>
        <w:t>у с т а н о в и л а:</w:t>
      </w:r>
    </w:p>
    <w:p w:rsidR="008F6523" w:rsidRPr="007A0684" w:rsidRDefault="008F6523" w:rsidP="007A0684">
      <w:pPr>
        <w:pStyle w:val="ae"/>
        <w:spacing w:line="360" w:lineRule="auto"/>
        <w:ind w:firstLine="567"/>
        <w:jc w:val="both"/>
        <w:rPr>
          <w:rFonts w:ascii="Times New Roman" w:hAnsi="Times New Roman"/>
          <w:sz w:val="28"/>
          <w:szCs w:val="28"/>
        </w:rPr>
      </w:pPr>
    </w:p>
    <w:p w:rsidR="00B959A9" w:rsidRPr="007A0684" w:rsidRDefault="00244A1A" w:rsidP="007A0684">
      <w:pPr>
        <w:pStyle w:val="ae"/>
        <w:spacing w:line="360" w:lineRule="auto"/>
        <w:ind w:firstLine="567"/>
        <w:jc w:val="both"/>
        <w:rPr>
          <w:rFonts w:ascii="Times New Roman" w:hAnsi="Times New Roman"/>
          <w:color w:val="auto"/>
          <w:sz w:val="28"/>
          <w:szCs w:val="28"/>
        </w:rPr>
      </w:pPr>
      <w:r w:rsidRPr="007A0684">
        <w:rPr>
          <w:rFonts w:ascii="Times New Roman" w:hAnsi="Times New Roman"/>
          <w:sz w:val="28"/>
          <w:szCs w:val="28"/>
        </w:rPr>
        <w:t xml:space="preserve">1. </w:t>
      </w:r>
      <w:r w:rsidRPr="007A0684">
        <w:rPr>
          <w:rFonts w:ascii="Times New Roman" w:hAnsi="Times New Roman"/>
          <w:color w:val="auto"/>
          <w:sz w:val="28"/>
          <w:szCs w:val="28"/>
        </w:rPr>
        <w:t>До Конституційного Суду України зверну</w:t>
      </w:r>
      <w:r w:rsidR="001F1162" w:rsidRPr="007A0684">
        <w:rPr>
          <w:rFonts w:ascii="Times New Roman" w:hAnsi="Times New Roman"/>
          <w:color w:val="auto"/>
          <w:sz w:val="28"/>
          <w:szCs w:val="28"/>
        </w:rPr>
        <w:t>вс</w:t>
      </w:r>
      <w:r w:rsidRPr="007A0684">
        <w:rPr>
          <w:rFonts w:ascii="Times New Roman" w:hAnsi="Times New Roman"/>
          <w:color w:val="auto"/>
          <w:sz w:val="28"/>
          <w:szCs w:val="28"/>
        </w:rPr>
        <w:t xml:space="preserve">я </w:t>
      </w:r>
      <w:r w:rsidR="00B959A9" w:rsidRPr="007A0684">
        <w:rPr>
          <w:rFonts w:ascii="Times New Roman" w:hAnsi="Times New Roman"/>
          <w:color w:val="auto"/>
          <w:sz w:val="28"/>
          <w:szCs w:val="28"/>
        </w:rPr>
        <w:t>Лупейко О.В</w:t>
      </w:r>
      <w:r w:rsidR="00232103" w:rsidRPr="007A0684">
        <w:rPr>
          <w:rFonts w:ascii="Times New Roman" w:hAnsi="Times New Roman"/>
          <w:color w:val="auto"/>
          <w:sz w:val="28"/>
          <w:szCs w:val="28"/>
        </w:rPr>
        <w:t>.</w:t>
      </w:r>
      <w:r w:rsidRPr="007A0684">
        <w:rPr>
          <w:rFonts w:ascii="Times New Roman" w:hAnsi="Times New Roman"/>
          <w:color w:val="auto"/>
          <w:sz w:val="28"/>
          <w:szCs w:val="28"/>
        </w:rPr>
        <w:t xml:space="preserve"> з клопотанням перевірити </w:t>
      </w:r>
      <w:r w:rsidR="00E32393" w:rsidRPr="007A0684">
        <w:rPr>
          <w:rFonts w:ascii="Times New Roman" w:hAnsi="Times New Roman"/>
          <w:color w:val="auto"/>
          <w:sz w:val="28"/>
          <w:szCs w:val="28"/>
        </w:rPr>
        <w:t>на відповідність</w:t>
      </w:r>
      <w:r w:rsidR="007E6B28" w:rsidRPr="007A0684">
        <w:rPr>
          <w:rFonts w:ascii="Times New Roman" w:hAnsi="Times New Roman"/>
          <w:color w:val="auto"/>
          <w:sz w:val="28"/>
          <w:szCs w:val="28"/>
        </w:rPr>
        <w:t xml:space="preserve"> </w:t>
      </w:r>
      <w:r w:rsidR="00232103" w:rsidRPr="007A0684">
        <w:rPr>
          <w:rFonts w:ascii="Times New Roman" w:hAnsi="Times New Roman"/>
          <w:color w:val="auto"/>
          <w:sz w:val="28"/>
          <w:szCs w:val="28"/>
        </w:rPr>
        <w:t>частин</w:t>
      </w:r>
      <w:r w:rsidR="00606774" w:rsidRPr="007A0684">
        <w:rPr>
          <w:rFonts w:ascii="Times New Roman" w:hAnsi="Times New Roman"/>
          <w:color w:val="auto"/>
          <w:sz w:val="28"/>
          <w:szCs w:val="28"/>
        </w:rPr>
        <w:t>і</w:t>
      </w:r>
      <w:r w:rsidR="00232103" w:rsidRPr="007A0684">
        <w:rPr>
          <w:rFonts w:ascii="Times New Roman" w:hAnsi="Times New Roman"/>
          <w:color w:val="auto"/>
          <w:sz w:val="28"/>
          <w:szCs w:val="28"/>
        </w:rPr>
        <w:t xml:space="preserve"> перш</w:t>
      </w:r>
      <w:r w:rsidR="00606774" w:rsidRPr="007A0684">
        <w:rPr>
          <w:rFonts w:ascii="Times New Roman" w:hAnsi="Times New Roman"/>
          <w:color w:val="auto"/>
          <w:sz w:val="28"/>
          <w:szCs w:val="28"/>
        </w:rPr>
        <w:t>ій</w:t>
      </w:r>
      <w:r w:rsidR="00232103" w:rsidRPr="007A0684">
        <w:rPr>
          <w:rFonts w:ascii="Times New Roman" w:hAnsi="Times New Roman"/>
          <w:color w:val="auto"/>
          <w:sz w:val="28"/>
          <w:szCs w:val="28"/>
        </w:rPr>
        <w:t xml:space="preserve"> </w:t>
      </w:r>
      <w:r w:rsidR="005E32B1" w:rsidRPr="007A0684">
        <w:rPr>
          <w:rFonts w:ascii="Times New Roman" w:hAnsi="Times New Roman"/>
          <w:color w:val="auto"/>
          <w:sz w:val="28"/>
          <w:szCs w:val="28"/>
        </w:rPr>
        <w:t>статт</w:t>
      </w:r>
      <w:r w:rsidR="00232103" w:rsidRPr="007A0684">
        <w:rPr>
          <w:rFonts w:ascii="Times New Roman" w:hAnsi="Times New Roman"/>
          <w:color w:val="auto"/>
          <w:sz w:val="28"/>
          <w:szCs w:val="28"/>
        </w:rPr>
        <w:t xml:space="preserve">і </w:t>
      </w:r>
      <w:r w:rsidR="00B959A9" w:rsidRPr="007A0684">
        <w:rPr>
          <w:rFonts w:ascii="Times New Roman" w:hAnsi="Times New Roman"/>
          <w:color w:val="auto"/>
          <w:sz w:val="28"/>
          <w:szCs w:val="28"/>
        </w:rPr>
        <w:t>55</w:t>
      </w:r>
      <w:r w:rsidR="00397EC0" w:rsidRPr="007A0684">
        <w:rPr>
          <w:rFonts w:ascii="Times New Roman" w:hAnsi="Times New Roman"/>
          <w:color w:val="auto"/>
          <w:sz w:val="28"/>
          <w:szCs w:val="28"/>
        </w:rPr>
        <w:t xml:space="preserve">, </w:t>
      </w:r>
      <w:r w:rsidR="00B959A9" w:rsidRPr="007A0684">
        <w:rPr>
          <w:rFonts w:ascii="Times New Roman" w:hAnsi="Times New Roman"/>
          <w:color w:val="auto"/>
          <w:sz w:val="28"/>
          <w:szCs w:val="28"/>
        </w:rPr>
        <w:t xml:space="preserve">пункту 3 </w:t>
      </w:r>
      <w:r w:rsidR="00397EC0" w:rsidRPr="007A0684">
        <w:rPr>
          <w:rFonts w:ascii="Times New Roman" w:hAnsi="Times New Roman"/>
          <w:color w:val="auto"/>
          <w:sz w:val="28"/>
          <w:szCs w:val="28"/>
        </w:rPr>
        <w:t>частин</w:t>
      </w:r>
      <w:r w:rsidR="004277A1" w:rsidRPr="007A0684">
        <w:rPr>
          <w:rFonts w:ascii="Times New Roman" w:hAnsi="Times New Roman"/>
          <w:color w:val="auto"/>
          <w:sz w:val="28"/>
          <w:szCs w:val="28"/>
        </w:rPr>
        <w:t>и</w:t>
      </w:r>
      <w:r w:rsidR="00397EC0" w:rsidRPr="007A0684">
        <w:rPr>
          <w:rFonts w:ascii="Times New Roman" w:hAnsi="Times New Roman"/>
          <w:color w:val="auto"/>
          <w:sz w:val="28"/>
          <w:szCs w:val="28"/>
        </w:rPr>
        <w:t xml:space="preserve"> друг</w:t>
      </w:r>
      <w:r w:rsidR="00B959A9" w:rsidRPr="007A0684">
        <w:rPr>
          <w:rFonts w:ascii="Times New Roman" w:hAnsi="Times New Roman"/>
          <w:color w:val="auto"/>
          <w:sz w:val="28"/>
          <w:szCs w:val="28"/>
        </w:rPr>
        <w:t>ої</w:t>
      </w:r>
      <w:r w:rsidR="00397EC0" w:rsidRPr="007A0684">
        <w:rPr>
          <w:rFonts w:ascii="Times New Roman" w:hAnsi="Times New Roman"/>
          <w:color w:val="auto"/>
          <w:sz w:val="28"/>
          <w:szCs w:val="28"/>
        </w:rPr>
        <w:t xml:space="preserve"> статті 129</w:t>
      </w:r>
      <w:r w:rsidR="00232103" w:rsidRPr="007A0684">
        <w:rPr>
          <w:rFonts w:ascii="Times New Roman" w:hAnsi="Times New Roman"/>
          <w:color w:val="auto"/>
          <w:sz w:val="28"/>
          <w:szCs w:val="28"/>
        </w:rPr>
        <w:t xml:space="preserve"> </w:t>
      </w:r>
      <w:r w:rsidR="005E32B1" w:rsidRPr="007A0684">
        <w:rPr>
          <w:rFonts w:ascii="Times New Roman" w:hAnsi="Times New Roman"/>
          <w:color w:val="auto"/>
          <w:sz w:val="28"/>
          <w:szCs w:val="28"/>
        </w:rPr>
        <w:t xml:space="preserve">Конституції України </w:t>
      </w:r>
      <w:r w:rsidR="0084058B" w:rsidRPr="007A0684">
        <w:rPr>
          <w:rFonts w:ascii="Times New Roman" w:hAnsi="Times New Roman"/>
          <w:color w:val="auto"/>
          <w:sz w:val="28"/>
          <w:szCs w:val="28"/>
        </w:rPr>
        <w:t>(конституційн</w:t>
      </w:r>
      <w:r w:rsidR="00631437">
        <w:rPr>
          <w:rFonts w:ascii="Times New Roman" w:hAnsi="Times New Roman"/>
          <w:color w:val="auto"/>
          <w:sz w:val="28"/>
          <w:szCs w:val="28"/>
        </w:rPr>
        <w:t>і</w:t>
      </w:r>
      <w:r w:rsidR="0084058B" w:rsidRPr="007A0684">
        <w:rPr>
          <w:rFonts w:ascii="Times New Roman" w:hAnsi="Times New Roman"/>
          <w:color w:val="auto"/>
          <w:sz w:val="28"/>
          <w:szCs w:val="28"/>
        </w:rPr>
        <w:t>ст</w:t>
      </w:r>
      <w:r w:rsidR="00631437">
        <w:rPr>
          <w:rFonts w:ascii="Times New Roman" w:hAnsi="Times New Roman"/>
          <w:color w:val="auto"/>
          <w:sz w:val="28"/>
          <w:szCs w:val="28"/>
        </w:rPr>
        <w:t>ь</w:t>
      </w:r>
      <w:r w:rsidR="0084058B" w:rsidRPr="007A0684">
        <w:rPr>
          <w:rFonts w:ascii="Times New Roman" w:hAnsi="Times New Roman"/>
          <w:color w:val="auto"/>
          <w:sz w:val="28"/>
          <w:szCs w:val="28"/>
        </w:rPr>
        <w:t xml:space="preserve">) </w:t>
      </w:r>
      <w:r w:rsidR="00232103" w:rsidRPr="007A0684">
        <w:rPr>
          <w:rFonts w:ascii="Times New Roman" w:hAnsi="Times New Roman"/>
          <w:color w:val="auto"/>
          <w:sz w:val="28"/>
          <w:szCs w:val="28"/>
        </w:rPr>
        <w:t>припис</w:t>
      </w:r>
      <w:r w:rsidR="0084058B" w:rsidRPr="007A0684">
        <w:rPr>
          <w:rFonts w:ascii="Times New Roman" w:hAnsi="Times New Roman"/>
          <w:color w:val="auto"/>
          <w:sz w:val="28"/>
          <w:szCs w:val="28"/>
        </w:rPr>
        <w:t>у</w:t>
      </w:r>
      <w:r w:rsidR="00232103" w:rsidRPr="007A0684">
        <w:rPr>
          <w:rFonts w:ascii="Times New Roman" w:hAnsi="Times New Roman"/>
          <w:color w:val="auto"/>
          <w:sz w:val="28"/>
          <w:szCs w:val="28"/>
        </w:rPr>
        <w:t xml:space="preserve"> </w:t>
      </w:r>
      <w:r w:rsidR="001F1162" w:rsidRPr="007A0684">
        <w:rPr>
          <w:rFonts w:ascii="Times New Roman" w:hAnsi="Times New Roman"/>
          <w:color w:val="auto"/>
          <w:sz w:val="28"/>
          <w:szCs w:val="28"/>
        </w:rPr>
        <w:t xml:space="preserve">частини </w:t>
      </w:r>
      <w:r w:rsidR="00B959A9" w:rsidRPr="007A0684">
        <w:rPr>
          <w:rFonts w:ascii="Times New Roman" w:hAnsi="Times New Roman"/>
          <w:color w:val="auto"/>
          <w:sz w:val="28"/>
          <w:szCs w:val="28"/>
        </w:rPr>
        <w:t xml:space="preserve">першої </w:t>
      </w:r>
      <w:r w:rsidR="001F1162" w:rsidRPr="007A0684">
        <w:rPr>
          <w:rFonts w:ascii="Times New Roman" w:hAnsi="Times New Roman"/>
          <w:color w:val="auto"/>
          <w:sz w:val="28"/>
          <w:szCs w:val="28"/>
        </w:rPr>
        <w:lastRenderedPageBreak/>
        <w:t xml:space="preserve">статті </w:t>
      </w:r>
      <w:r w:rsidR="00B959A9" w:rsidRPr="007A0684">
        <w:rPr>
          <w:rFonts w:ascii="Times New Roman" w:hAnsi="Times New Roman"/>
          <w:color w:val="auto"/>
          <w:sz w:val="28"/>
          <w:szCs w:val="28"/>
        </w:rPr>
        <w:t>402</w:t>
      </w:r>
      <w:r w:rsidR="001F1162" w:rsidRPr="007A0684">
        <w:rPr>
          <w:rFonts w:ascii="Times New Roman" w:hAnsi="Times New Roman"/>
          <w:color w:val="auto"/>
          <w:sz w:val="28"/>
          <w:szCs w:val="28"/>
        </w:rPr>
        <w:t xml:space="preserve"> </w:t>
      </w:r>
      <w:r w:rsidR="0084058B" w:rsidRPr="007A0684">
        <w:rPr>
          <w:rFonts w:ascii="Times New Roman" w:hAnsi="Times New Roman"/>
          <w:color w:val="auto"/>
          <w:sz w:val="28"/>
          <w:szCs w:val="28"/>
        </w:rPr>
        <w:t xml:space="preserve">Цивільного процесуального кодексу України (далі – Кодекс) </w:t>
      </w:r>
      <w:r w:rsidR="00631437">
        <w:rPr>
          <w:rFonts w:ascii="Times New Roman" w:hAnsi="Times New Roman"/>
          <w:color w:val="auto"/>
          <w:sz w:val="28"/>
          <w:szCs w:val="28"/>
        </w:rPr>
        <w:t>у</w:t>
      </w:r>
      <w:r w:rsidR="00B959A9" w:rsidRPr="007A0684">
        <w:rPr>
          <w:rFonts w:ascii="Times New Roman" w:hAnsi="Times New Roman"/>
          <w:color w:val="auto"/>
          <w:sz w:val="28"/>
          <w:szCs w:val="28"/>
        </w:rPr>
        <w:t xml:space="preserve"> частині </w:t>
      </w:r>
      <w:r w:rsidR="0084058B" w:rsidRPr="007A0684">
        <w:rPr>
          <w:rFonts w:ascii="Times New Roman" w:hAnsi="Times New Roman"/>
          <w:color w:val="auto"/>
          <w:sz w:val="28"/>
          <w:szCs w:val="28"/>
        </w:rPr>
        <w:t>„</w:t>
      </w:r>
      <w:r w:rsidR="00B959A9" w:rsidRPr="007A0684">
        <w:rPr>
          <w:rFonts w:ascii="Times New Roman" w:hAnsi="Times New Roman"/>
          <w:color w:val="auto"/>
          <w:sz w:val="28"/>
          <w:szCs w:val="28"/>
        </w:rPr>
        <w:t>можливості розгляду скарги судом касаційної інстанції без повідомлення учасників справи</w:t>
      </w:r>
      <w:r w:rsidR="0084058B" w:rsidRPr="007A0684">
        <w:rPr>
          <w:rFonts w:ascii="Times New Roman" w:hAnsi="Times New Roman"/>
          <w:color w:val="auto"/>
          <w:sz w:val="28"/>
          <w:szCs w:val="28"/>
        </w:rPr>
        <w:t>“</w:t>
      </w:r>
      <w:r w:rsidR="004277A1" w:rsidRPr="007A0684">
        <w:rPr>
          <w:rFonts w:ascii="Times New Roman" w:hAnsi="Times New Roman"/>
          <w:color w:val="auto"/>
          <w:sz w:val="28"/>
          <w:szCs w:val="28"/>
        </w:rPr>
        <w:t xml:space="preserve">, </w:t>
      </w:r>
      <w:r w:rsidR="00287E39" w:rsidRPr="007A0684">
        <w:rPr>
          <w:rFonts w:ascii="Times New Roman" w:hAnsi="Times New Roman"/>
          <w:color w:val="auto"/>
          <w:sz w:val="28"/>
          <w:szCs w:val="28"/>
        </w:rPr>
        <w:t xml:space="preserve">приписів </w:t>
      </w:r>
      <w:r w:rsidR="004277A1" w:rsidRPr="007A0684">
        <w:rPr>
          <w:rFonts w:ascii="Times New Roman" w:hAnsi="Times New Roman"/>
          <w:color w:val="auto"/>
          <w:sz w:val="28"/>
          <w:szCs w:val="28"/>
        </w:rPr>
        <w:t>частин другої, третьої статті 423</w:t>
      </w:r>
      <w:r w:rsidR="0084058B" w:rsidRPr="007A0684">
        <w:rPr>
          <w:rFonts w:ascii="Times New Roman" w:hAnsi="Times New Roman"/>
          <w:color w:val="auto"/>
          <w:sz w:val="28"/>
          <w:szCs w:val="28"/>
        </w:rPr>
        <w:t xml:space="preserve"> Кодексу</w:t>
      </w:r>
      <w:r w:rsidR="00B959A9" w:rsidRPr="007A0684">
        <w:rPr>
          <w:rFonts w:ascii="Times New Roman" w:hAnsi="Times New Roman"/>
          <w:color w:val="auto"/>
          <w:sz w:val="28"/>
          <w:szCs w:val="28"/>
        </w:rPr>
        <w:t>.</w:t>
      </w:r>
    </w:p>
    <w:p w:rsidR="00AE0D2A" w:rsidRPr="007A0684" w:rsidRDefault="004277A1" w:rsidP="007A0684">
      <w:pPr>
        <w:pStyle w:val="ae"/>
        <w:spacing w:line="360" w:lineRule="auto"/>
        <w:ind w:firstLine="567"/>
        <w:jc w:val="both"/>
        <w:rPr>
          <w:rFonts w:ascii="Times New Roman" w:hAnsi="Times New Roman"/>
          <w:color w:val="auto"/>
          <w:sz w:val="28"/>
          <w:szCs w:val="28"/>
        </w:rPr>
      </w:pPr>
      <w:r w:rsidRPr="007A0684">
        <w:rPr>
          <w:rFonts w:ascii="Times New Roman" w:hAnsi="Times New Roman"/>
          <w:color w:val="auto"/>
          <w:sz w:val="28"/>
          <w:szCs w:val="28"/>
        </w:rPr>
        <w:t>З</w:t>
      </w:r>
      <w:r w:rsidR="00397EC0" w:rsidRPr="007A0684">
        <w:rPr>
          <w:rFonts w:ascii="Times New Roman" w:hAnsi="Times New Roman"/>
          <w:color w:val="auto"/>
          <w:sz w:val="28"/>
          <w:szCs w:val="28"/>
        </w:rPr>
        <w:t xml:space="preserve">гідно з </w:t>
      </w:r>
      <w:r w:rsidRPr="007A0684">
        <w:rPr>
          <w:rFonts w:ascii="Times New Roman" w:hAnsi="Times New Roman"/>
          <w:color w:val="auto"/>
          <w:sz w:val="28"/>
          <w:szCs w:val="28"/>
        </w:rPr>
        <w:t>части</w:t>
      </w:r>
      <w:r w:rsidR="00287E39" w:rsidRPr="007A0684">
        <w:rPr>
          <w:rFonts w:ascii="Times New Roman" w:hAnsi="Times New Roman"/>
          <w:color w:val="auto"/>
          <w:sz w:val="28"/>
          <w:szCs w:val="28"/>
        </w:rPr>
        <w:t>ною</w:t>
      </w:r>
      <w:r w:rsidRPr="007A0684">
        <w:rPr>
          <w:rFonts w:ascii="Times New Roman" w:hAnsi="Times New Roman"/>
          <w:color w:val="auto"/>
          <w:sz w:val="28"/>
          <w:szCs w:val="28"/>
        </w:rPr>
        <w:t xml:space="preserve"> першо</w:t>
      </w:r>
      <w:r w:rsidR="00287E39" w:rsidRPr="007A0684">
        <w:rPr>
          <w:rFonts w:ascii="Times New Roman" w:hAnsi="Times New Roman"/>
          <w:color w:val="auto"/>
          <w:sz w:val="28"/>
          <w:szCs w:val="28"/>
        </w:rPr>
        <w:t>ю</w:t>
      </w:r>
      <w:r w:rsidRPr="007A0684">
        <w:rPr>
          <w:rFonts w:ascii="Times New Roman" w:hAnsi="Times New Roman"/>
          <w:color w:val="auto"/>
          <w:sz w:val="28"/>
          <w:szCs w:val="28"/>
        </w:rPr>
        <w:t xml:space="preserve"> статті 402 Кодексу</w:t>
      </w:r>
      <w:r w:rsidR="00397EC0" w:rsidRPr="007A0684">
        <w:rPr>
          <w:rFonts w:ascii="Times New Roman" w:hAnsi="Times New Roman"/>
          <w:color w:val="auto"/>
          <w:sz w:val="28"/>
          <w:szCs w:val="28"/>
        </w:rPr>
        <w:t xml:space="preserve"> </w:t>
      </w:r>
      <w:bookmarkStart w:id="1" w:name="n269"/>
      <w:bookmarkEnd w:id="1"/>
      <w:r w:rsidR="00C31ADD" w:rsidRPr="007A0684">
        <w:rPr>
          <w:rFonts w:ascii="Times New Roman" w:hAnsi="Times New Roman"/>
          <w:sz w:val="28"/>
          <w:szCs w:val="28"/>
        </w:rPr>
        <w:t xml:space="preserve">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 </w:t>
      </w:r>
      <w:hyperlink r:id="rId8" w:anchor="n8904" w:history="1">
        <w:r w:rsidR="00C31ADD" w:rsidRPr="007A0684">
          <w:rPr>
            <w:rStyle w:val="aa"/>
            <w:rFonts w:ascii="Times New Roman" w:hAnsi="Times New Roman"/>
            <w:color w:val="auto"/>
            <w:sz w:val="28"/>
            <w:szCs w:val="28"/>
            <w:u w:val="none"/>
          </w:rPr>
          <w:t>статті 400</w:t>
        </w:r>
      </w:hyperlink>
      <w:r w:rsidR="00C31ADD" w:rsidRPr="007A0684">
        <w:rPr>
          <w:rStyle w:val="aa"/>
          <w:rFonts w:ascii="Times New Roman" w:hAnsi="Times New Roman"/>
          <w:color w:val="auto"/>
          <w:sz w:val="28"/>
          <w:szCs w:val="28"/>
          <w:u w:val="none"/>
        </w:rPr>
        <w:t xml:space="preserve"> </w:t>
      </w:r>
      <w:r w:rsidR="00C31ADD" w:rsidRPr="007A0684">
        <w:rPr>
          <w:rFonts w:ascii="Times New Roman" w:hAnsi="Times New Roman"/>
          <w:sz w:val="28"/>
          <w:szCs w:val="28"/>
        </w:rPr>
        <w:t>Кодексу; у</w:t>
      </w:r>
      <w:r w:rsidR="00C31ADD" w:rsidRPr="007A0684">
        <w:rPr>
          <w:rFonts w:ascii="Times New Roman" w:hAnsi="Times New Roman"/>
          <w:sz w:val="28"/>
          <w:szCs w:val="28"/>
          <w:shd w:val="clear" w:color="auto" w:fill="FFFFFF"/>
        </w:rPr>
        <w:t xml:space="preserve"> разі необхідності учасники справи можуть бути викликані для надання пояснень у справі</w:t>
      </w:r>
      <w:r w:rsidR="001F1162" w:rsidRPr="007A0684">
        <w:rPr>
          <w:rFonts w:ascii="Times New Roman" w:hAnsi="Times New Roman"/>
          <w:color w:val="auto"/>
          <w:sz w:val="28"/>
          <w:szCs w:val="28"/>
        </w:rPr>
        <w:t>.</w:t>
      </w:r>
    </w:p>
    <w:p w:rsidR="00C31ADD" w:rsidRPr="007A0684" w:rsidRDefault="0084058B"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У</w:t>
      </w:r>
      <w:r w:rsidR="00C31ADD" w:rsidRPr="007A0684">
        <w:rPr>
          <w:rFonts w:ascii="Times New Roman" w:hAnsi="Times New Roman"/>
          <w:sz w:val="28"/>
          <w:szCs w:val="28"/>
        </w:rPr>
        <w:t xml:space="preserve"> частин</w:t>
      </w:r>
      <w:r w:rsidRPr="007A0684">
        <w:rPr>
          <w:rFonts w:ascii="Times New Roman" w:hAnsi="Times New Roman"/>
          <w:sz w:val="28"/>
          <w:szCs w:val="28"/>
        </w:rPr>
        <w:t>ах</w:t>
      </w:r>
      <w:r w:rsidR="00C31ADD" w:rsidRPr="007A0684">
        <w:rPr>
          <w:rFonts w:ascii="Times New Roman" w:hAnsi="Times New Roman"/>
          <w:sz w:val="28"/>
          <w:szCs w:val="28"/>
        </w:rPr>
        <w:t xml:space="preserve"> друг</w:t>
      </w:r>
      <w:r w:rsidRPr="007A0684">
        <w:rPr>
          <w:rFonts w:ascii="Times New Roman" w:hAnsi="Times New Roman"/>
          <w:sz w:val="28"/>
          <w:szCs w:val="28"/>
        </w:rPr>
        <w:t>ій</w:t>
      </w:r>
      <w:r w:rsidR="00C31ADD" w:rsidRPr="007A0684">
        <w:rPr>
          <w:rFonts w:ascii="Times New Roman" w:hAnsi="Times New Roman"/>
          <w:sz w:val="28"/>
          <w:szCs w:val="28"/>
        </w:rPr>
        <w:t>, трет</w:t>
      </w:r>
      <w:r w:rsidRPr="007A0684">
        <w:rPr>
          <w:rFonts w:ascii="Times New Roman" w:hAnsi="Times New Roman"/>
          <w:sz w:val="28"/>
          <w:szCs w:val="28"/>
        </w:rPr>
        <w:t>ій</w:t>
      </w:r>
      <w:r w:rsidR="00C31ADD" w:rsidRPr="007A0684">
        <w:rPr>
          <w:rFonts w:ascii="Times New Roman" w:hAnsi="Times New Roman"/>
          <w:sz w:val="28"/>
          <w:szCs w:val="28"/>
        </w:rPr>
        <w:t xml:space="preserve"> статті 423 Кодексу визначено, що </w:t>
      </w:r>
      <w:r w:rsidR="00FE16B8" w:rsidRPr="007A0684">
        <w:rPr>
          <w:rFonts w:ascii="Times New Roman" w:hAnsi="Times New Roman"/>
          <w:sz w:val="28"/>
          <w:szCs w:val="28"/>
        </w:rPr>
        <w:br/>
      </w:r>
      <w:r w:rsidR="00C31ADD" w:rsidRPr="007A0684">
        <w:rPr>
          <w:rFonts w:ascii="Times New Roman" w:hAnsi="Times New Roman"/>
          <w:sz w:val="28"/>
          <w:szCs w:val="28"/>
        </w:rPr>
        <w:t>„</w:t>
      </w:r>
      <w:r w:rsidR="00FE16B8" w:rsidRPr="007A0684">
        <w:rPr>
          <w:rFonts w:ascii="Times New Roman" w:hAnsi="Times New Roman"/>
          <w:sz w:val="28"/>
          <w:szCs w:val="28"/>
        </w:rPr>
        <w:t>2. П</w:t>
      </w:r>
      <w:r w:rsidR="00C31ADD" w:rsidRPr="007A0684">
        <w:rPr>
          <w:rFonts w:ascii="Times New Roman" w:hAnsi="Times New Roman"/>
          <w:sz w:val="28"/>
          <w:szCs w:val="28"/>
        </w:rPr>
        <w:t>ідставами для перегляду судового рішення за нововиявленими обставинами є:</w:t>
      </w:r>
    </w:p>
    <w:p w:rsidR="00C31ADD" w:rsidRPr="007A0684" w:rsidRDefault="00C31ADD" w:rsidP="007A0684">
      <w:pPr>
        <w:pStyle w:val="ae"/>
        <w:spacing w:line="360" w:lineRule="auto"/>
        <w:ind w:firstLine="567"/>
        <w:jc w:val="both"/>
        <w:rPr>
          <w:rFonts w:ascii="Times New Roman" w:hAnsi="Times New Roman"/>
          <w:sz w:val="28"/>
          <w:szCs w:val="28"/>
        </w:rPr>
      </w:pPr>
      <w:bookmarkStart w:id="2" w:name="n9044"/>
      <w:bookmarkEnd w:id="2"/>
      <w:r w:rsidRPr="007A0684">
        <w:rPr>
          <w:rFonts w:ascii="Times New Roman" w:hAnsi="Times New Roman"/>
          <w:sz w:val="28"/>
          <w:szCs w:val="28"/>
        </w:rPr>
        <w:t>1)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C31ADD" w:rsidRPr="007A0684" w:rsidRDefault="00C31ADD" w:rsidP="007A0684">
      <w:pPr>
        <w:pStyle w:val="ae"/>
        <w:spacing w:line="360" w:lineRule="auto"/>
        <w:ind w:firstLine="567"/>
        <w:jc w:val="both"/>
        <w:rPr>
          <w:rFonts w:ascii="Times New Roman" w:hAnsi="Times New Roman"/>
          <w:sz w:val="28"/>
          <w:szCs w:val="28"/>
        </w:rPr>
      </w:pPr>
      <w:bookmarkStart w:id="3" w:name="n9045"/>
      <w:bookmarkEnd w:id="3"/>
      <w:r w:rsidRPr="007A0684">
        <w:rPr>
          <w:rFonts w:ascii="Times New Roman" w:hAnsi="Times New Roman"/>
          <w:sz w:val="28"/>
          <w:szCs w:val="28"/>
        </w:rPr>
        <w:t>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призвели до ухвалення незаконного рішення у даній справі;</w:t>
      </w:r>
    </w:p>
    <w:p w:rsidR="00C31ADD" w:rsidRPr="007A0684" w:rsidRDefault="00C31ADD" w:rsidP="007A0684">
      <w:pPr>
        <w:pStyle w:val="ae"/>
        <w:spacing w:line="360" w:lineRule="auto"/>
        <w:ind w:firstLine="567"/>
        <w:jc w:val="both"/>
        <w:rPr>
          <w:rFonts w:ascii="Times New Roman" w:hAnsi="Times New Roman"/>
          <w:sz w:val="28"/>
          <w:szCs w:val="28"/>
        </w:rPr>
      </w:pPr>
      <w:bookmarkStart w:id="4" w:name="n9046"/>
      <w:bookmarkEnd w:id="4"/>
      <w:r w:rsidRPr="007A0684">
        <w:rPr>
          <w:rFonts w:ascii="Times New Roman" w:hAnsi="Times New Roman"/>
          <w:sz w:val="28"/>
          <w:szCs w:val="28"/>
        </w:rPr>
        <w:t>3) скасування судового рішення, яке стало підставою для ухвалення судового рішення, що підлягає перегляду.</w:t>
      </w:r>
    </w:p>
    <w:p w:rsidR="00C31ADD" w:rsidRPr="007A0684" w:rsidRDefault="00C31ADD" w:rsidP="007A0684">
      <w:pPr>
        <w:pStyle w:val="ae"/>
        <w:spacing w:line="360" w:lineRule="auto"/>
        <w:ind w:firstLine="567"/>
        <w:jc w:val="both"/>
        <w:rPr>
          <w:rFonts w:ascii="Times New Roman" w:hAnsi="Times New Roman"/>
          <w:sz w:val="28"/>
          <w:szCs w:val="28"/>
        </w:rPr>
      </w:pPr>
      <w:bookmarkStart w:id="5" w:name="n9047"/>
      <w:bookmarkEnd w:id="5"/>
      <w:r w:rsidRPr="007A0684">
        <w:rPr>
          <w:rFonts w:ascii="Times New Roman" w:hAnsi="Times New Roman"/>
          <w:sz w:val="28"/>
          <w:szCs w:val="28"/>
        </w:rPr>
        <w:t>3. Підставами для перегляду судових рішень у зв’язку з виключними обставинами є:</w:t>
      </w:r>
    </w:p>
    <w:p w:rsidR="00C31ADD" w:rsidRPr="007A0684" w:rsidRDefault="00C31ADD" w:rsidP="007A0684">
      <w:pPr>
        <w:pStyle w:val="ae"/>
        <w:spacing w:line="360" w:lineRule="auto"/>
        <w:ind w:firstLine="567"/>
        <w:jc w:val="both"/>
        <w:rPr>
          <w:rFonts w:ascii="Times New Roman" w:hAnsi="Times New Roman"/>
          <w:sz w:val="28"/>
          <w:szCs w:val="28"/>
        </w:rPr>
      </w:pPr>
      <w:bookmarkStart w:id="6" w:name="n9048"/>
      <w:bookmarkEnd w:id="6"/>
      <w:r w:rsidRPr="007A0684">
        <w:rPr>
          <w:rFonts w:ascii="Times New Roman" w:hAnsi="Times New Roman"/>
          <w:sz w:val="28"/>
          <w:szCs w:val="28"/>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p>
    <w:p w:rsidR="00C31ADD" w:rsidRPr="007A0684" w:rsidRDefault="00C31ADD" w:rsidP="007A0684">
      <w:pPr>
        <w:pStyle w:val="ae"/>
        <w:spacing w:line="360" w:lineRule="auto"/>
        <w:ind w:firstLine="567"/>
        <w:jc w:val="both"/>
        <w:rPr>
          <w:rFonts w:ascii="Times New Roman" w:hAnsi="Times New Roman"/>
          <w:sz w:val="28"/>
          <w:szCs w:val="28"/>
        </w:rPr>
      </w:pPr>
      <w:bookmarkStart w:id="7" w:name="n9049"/>
      <w:bookmarkEnd w:id="7"/>
      <w:r w:rsidRPr="007A0684">
        <w:rPr>
          <w:rFonts w:ascii="Times New Roman" w:hAnsi="Times New Roman"/>
          <w:sz w:val="28"/>
          <w:szCs w:val="28"/>
        </w:rPr>
        <w:lastRenderedPageBreak/>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C31ADD" w:rsidRPr="007A0684" w:rsidRDefault="00C31ADD" w:rsidP="007A0684">
      <w:pPr>
        <w:pStyle w:val="ae"/>
        <w:spacing w:line="360" w:lineRule="auto"/>
        <w:ind w:firstLine="567"/>
        <w:jc w:val="both"/>
        <w:rPr>
          <w:rFonts w:ascii="Times New Roman" w:hAnsi="Times New Roman"/>
          <w:sz w:val="28"/>
          <w:szCs w:val="28"/>
        </w:rPr>
      </w:pPr>
      <w:bookmarkStart w:id="8" w:name="n9050"/>
      <w:bookmarkEnd w:id="8"/>
      <w:r w:rsidRPr="007A0684">
        <w:rPr>
          <w:rFonts w:ascii="Times New Roman" w:hAnsi="Times New Roman"/>
          <w:sz w:val="28"/>
          <w:szCs w:val="28"/>
        </w:rPr>
        <w:t>3) встановлення вироком суду, що набрав законної сили, вини судді у вчиненні кримінального правопорушення, внаслідок якого було ухвалено судове рішення“.</w:t>
      </w:r>
    </w:p>
    <w:p w:rsidR="00C750F6" w:rsidRPr="007A0684" w:rsidRDefault="000E36EE" w:rsidP="007A0684">
      <w:pPr>
        <w:pStyle w:val="ae"/>
        <w:spacing w:line="360" w:lineRule="auto"/>
        <w:ind w:firstLine="567"/>
        <w:jc w:val="both"/>
        <w:rPr>
          <w:rFonts w:ascii="Times New Roman" w:hAnsi="Times New Roman"/>
          <w:sz w:val="28"/>
          <w:szCs w:val="28"/>
        </w:rPr>
      </w:pPr>
      <w:r w:rsidRPr="007A0684">
        <w:rPr>
          <w:rFonts w:ascii="Times New Roman" w:hAnsi="Times New Roman"/>
          <w:color w:val="auto"/>
          <w:sz w:val="28"/>
          <w:szCs w:val="28"/>
        </w:rPr>
        <w:t xml:space="preserve">Із матеріалів справи вбачається, </w:t>
      </w:r>
      <w:r w:rsidR="002A2831" w:rsidRPr="007A0684">
        <w:rPr>
          <w:rFonts w:ascii="Times New Roman" w:hAnsi="Times New Roman"/>
          <w:color w:val="auto"/>
          <w:sz w:val="28"/>
          <w:szCs w:val="28"/>
        </w:rPr>
        <w:t>що</w:t>
      </w:r>
      <w:r w:rsidR="00C86B36" w:rsidRPr="007A0684">
        <w:rPr>
          <w:rFonts w:ascii="Times New Roman" w:hAnsi="Times New Roman"/>
          <w:color w:val="auto"/>
          <w:sz w:val="28"/>
          <w:szCs w:val="28"/>
        </w:rPr>
        <w:t xml:space="preserve"> </w:t>
      </w:r>
      <w:r w:rsidR="00C750F6" w:rsidRPr="007A0684">
        <w:rPr>
          <w:rFonts w:ascii="Times New Roman" w:hAnsi="Times New Roman"/>
          <w:sz w:val="28"/>
          <w:szCs w:val="28"/>
        </w:rPr>
        <w:t>у вересні 2015 року Лупейко О.В. звернувся до Вишгородського районного суду Київської області з позовом до Ак</w:t>
      </w:r>
      <w:r w:rsidR="0084058B" w:rsidRPr="007A0684">
        <w:rPr>
          <w:rFonts w:ascii="Times New Roman" w:hAnsi="Times New Roman"/>
          <w:sz w:val="28"/>
          <w:szCs w:val="28"/>
        </w:rPr>
        <w:t>ціонерного товариства Комерційний</w:t>
      </w:r>
      <w:r w:rsidR="00C750F6" w:rsidRPr="007A0684">
        <w:rPr>
          <w:rFonts w:ascii="Times New Roman" w:hAnsi="Times New Roman"/>
          <w:sz w:val="28"/>
          <w:szCs w:val="28"/>
        </w:rPr>
        <w:t xml:space="preserve"> банк </w:t>
      </w:r>
      <w:r w:rsidR="00C750F6" w:rsidRPr="007A0684">
        <w:rPr>
          <w:rFonts w:ascii="Times New Roman" w:hAnsi="Times New Roman"/>
          <w:color w:val="auto"/>
          <w:sz w:val="28"/>
          <w:szCs w:val="28"/>
        </w:rPr>
        <w:t>„</w:t>
      </w:r>
      <w:r w:rsidR="00C750F6" w:rsidRPr="007A0684">
        <w:rPr>
          <w:rFonts w:ascii="Times New Roman" w:hAnsi="Times New Roman"/>
          <w:sz w:val="28"/>
          <w:szCs w:val="28"/>
        </w:rPr>
        <w:t>ПриватБанк“</w:t>
      </w:r>
      <w:r w:rsidR="007A0684">
        <w:rPr>
          <w:rFonts w:ascii="Times New Roman" w:hAnsi="Times New Roman"/>
          <w:sz w:val="28"/>
          <w:szCs w:val="28"/>
        </w:rPr>
        <w:t>, треті особи:</w:t>
      </w:r>
      <w:r w:rsidR="007A0684">
        <w:rPr>
          <w:rFonts w:ascii="Times New Roman" w:hAnsi="Times New Roman"/>
          <w:sz w:val="28"/>
          <w:szCs w:val="28"/>
        </w:rPr>
        <w:br/>
      </w:r>
      <w:r w:rsidR="00C750F6" w:rsidRPr="007A0684">
        <w:rPr>
          <w:rFonts w:ascii="Times New Roman" w:hAnsi="Times New Roman"/>
          <w:sz w:val="28"/>
          <w:szCs w:val="28"/>
        </w:rPr>
        <w:t>Головко Ю.П., Національний банк України</w:t>
      </w:r>
      <w:r w:rsidR="0084058B" w:rsidRPr="007A0684">
        <w:rPr>
          <w:rFonts w:ascii="Times New Roman" w:hAnsi="Times New Roman"/>
          <w:sz w:val="28"/>
          <w:szCs w:val="28"/>
        </w:rPr>
        <w:t>,</w:t>
      </w:r>
      <w:r w:rsidR="00C750F6" w:rsidRPr="007A0684">
        <w:rPr>
          <w:rFonts w:ascii="Times New Roman" w:hAnsi="Times New Roman"/>
          <w:sz w:val="28"/>
          <w:szCs w:val="28"/>
        </w:rPr>
        <w:t xml:space="preserve"> про стягнення коштів за договорами банківського вкладу та зобов’язання вчини</w:t>
      </w:r>
      <w:r w:rsidR="009C061F" w:rsidRPr="007A0684">
        <w:rPr>
          <w:rFonts w:ascii="Times New Roman" w:hAnsi="Times New Roman"/>
          <w:sz w:val="28"/>
          <w:szCs w:val="28"/>
        </w:rPr>
        <w:t>ти</w:t>
      </w:r>
      <w:r w:rsidR="00C750F6" w:rsidRPr="007A0684">
        <w:rPr>
          <w:rFonts w:ascii="Times New Roman" w:hAnsi="Times New Roman"/>
          <w:sz w:val="28"/>
          <w:szCs w:val="28"/>
        </w:rPr>
        <w:t xml:space="preserve"> певні дії.</w:t>
      </w:r>
    </w:p>
    <w:p w:rsidR="00C750F6" w:rsidRPr="007A0684" w:rsidRDefault="00C750F6"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 xml:space="preserve">Вишгородський районний суд Київської області рішенням від 23 вересня 2019 </w:t>
      </w:r>
      <w:r w:rsidR="0084058B" w:rsidRPr="007A0684">
        <w:rPr>
          <w:rFonts w:ascii="Times New Roman" w:hAnsi="Times New Roman"/>
          <w:sz w:val="28"/>
          <w:szCs w:val="28"/>
        </w:rPr>
        <w:t xml:space="preserve">року </w:t>
      </w:r>
      <w:r w:rsidR="00FE16B8" w:rsidRPr="007A0684">
        <w:rPr>
          <w:rFonts w:ascii="Times New Roman" w:hAnsi="Times New Roman"/>
          <w:sz w:val="28"/>
          <w:szCs w:val="28"/>
        </w:rPr>
        <w:t xml:space="preserve">зазначений </w:t>
      </w:r>
      <w:r w:rsidR="0084058B" w:rsidRPr="007A0684">
        <w:rPr>
          <w:rFonts w:ascii="Times New Roman" w:hAnsi="Times New Roman"/>
          <w:sz w:val="28"/>
          <w:szCs w:val="28"/>
        </w:rPr>
        <w:t>позов задовольнив частково:</w:t>
      </w:r>
      <w:r w:rsidRPr="007A0684">
        <w:rPr>
          <w:rFonts w:ascii="Times New Roman" w:hAnsi="Times New Roman"/>
          <w:sz w:val="28"/>
          <w:szCs w:val="28"/>
        </w:rPr>
        <w:t xml:space="preserve"> </w:t>
      </w:r>
      <w:r w:rsidR="0084058B" w:rsidRPr="007A0684">
        <w:rPr>
          <w:rFonts w:ascii="Times New Roman" w:hAnsi="Times New Roman"/>
          <w:sz w:val="28"/>
          <w:szCs w:val="28"/>
        </w:rPr>
        <w:t>с</w:t>
      </w:r>
      <w:r w:rsidRPr="007A0684">
        <w:rPr>
          <w:rFonts w:ascii="Times New Roman" w:hAnsi="Times New Roman"/>
          <w:sz w:val="28"/>
          <w:szCs w:val="28"/>
        </w:rPr>
        <w:t xml:space="preserve">тягнув з Акціонерного товариства Комерційний банк </w:t>
      </w:r>
      <w:r w:rsidRPr="007A0684">
        <w:rPr>
          <w:rFonts w:ascii="Times New Roman" w:hAnsi="Times New Roman"/>
          <w:color w:val="auto"/>
          <w:sz w:val="28"/>
          <w:szCs w:val="28"/>
        </w:rPr>
        <w:t>„</w:t>
      </w:r>
      <w:r w:rsidRPr="007A0684">
        <w:rPr>
          <w:rFonts w:ascii="Times New Roman" w:hAnsi="Times New Roman"/>
          <w:sz w:val="28"/>
          <w:szCs w:val="28"/>
        </w:rPr>
        <w:t>ПриватБанк“ забо</w:t>
      </w:r>
      <w:r w:rsidR="007A0684">
        <w:rPr>
          <w:rFonts w:ascii="Times New Roman" w:hAnsi="Times New Roman"/>
          <w:sz w:val="28"/>
          <w:szCs w:val="28"/>
        </w:rPr>
        <w:t>ргованість на користь</w:t>
      </w:r>
      <w:r w:rsidR="007A0684">
        <w:rPr>
          <w:rFonts w:ascii="Times New Roman" w:hAnsi="Times New Roman"/>
          <w:sz w:val="28"/>
          <w:szCs w:val="28"/>
        </w:rPr>
        <w:br/>
      </w:r>
      <w:r w:rsidRPr="007A0684">
        <w:rPr>
          <w:rFonts w:ascii="Times New Roman" w:hAnsi="Times New Roman"/>
          <w:sz w:val="28"/>
          <w:szCs w:val="28"/>
        </w:rPr>
        <w:t>Лупейка О.В. за договорами банківського в</w:t>
      </w:r>
      <w:r w:rsidR="00631437">
        <w:rPr>
          <w:rFonts w:ascii="Times New Roman" w:hAnsi="Times New Roman"/>
          <w:sz w:val="28"/>
          <w:szCs w:val="28"/>
        </w:rPr>
        <w:t>к</w:t>
      </w:r>
      <w:r w:rsidRPr="007A0684">
        <w:rPr>
          <w:rFonts w:ascii="Times New Roman" w:hAnsi="Times New Roman"/>
          <w:sz w:val="28"/>
          <w:szCs w:val="28"/>
        </w:rPr>
        <w:t>ладу (депозиту) на загальну суму 29 251 766,64</w:t>
      </w:r>
      <w:r w:rsidR="0084058B" w:rsidRPr="007A0684">
        <w:rPr>
          <w:rFonts w:ascii="Times New Roman" w:hAnsi="Times New Roman"/>
          <w:sz w:val="28"/>
          <w:szCs w:val="28"/>
        </w:rPr>
        <w:t xml:space="preserve"> грн</w:t>
      </w:r>
      <w:r w:rsidRPr="007A0684">
        <w:rPr>
          <w:rFonts w:ascii="Times New Roman" w:hAnsi="Times New Roman"/>
          <w:sz w:val="28"/>
          <w:szCs w:val="28"/>
        </w:rPr>
        <w:t>.</w:t>
      </w:r>
    </w:p>
    <w:p w:rsidR="00C750F6" w:rsidRPr="007A0684" w:rsidRDefault="00C750F6"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Київський апеляційний суд постановою від 6 липня 2020 року рішення Вишгородського районного суду Київської області від 23 вересня 2019 року змінив, внаслідок чого загальна сума стягнення з 29 251 766,64 г</w:t>
      </w:r>
      <w:r w:rsidR="0084058B" w:rsidRPr="007A0684">
        <w:rPr>
          <w:rFonts w:ascii="Times New Roman" w:hAnsi="Times New Roman"/>
          <w:sz w:val="28"/>
          <w:szCs w:val="28"/>
        </w:rPr>
        <w:t>рн</w:t>
      </w:r>
      <w:r w:rsidRPr="007A0684">
        <w:rPr>
          <w:rFonts w:ascii="Times New Roman" w:hAnsi="Times New Roman"/>
          <w:sz w:val="28"/>
          <w:szCs w:val="28"/>
        </w:rPr>
        <w:t xml:space="preserve"> збільшена до 33 837 837,00 грн.</w:t>
      </w:r>
    </w:p>
    <w:p w:rsidR="00C750F6" w:rsidRPr="007A0684" w:rsidRDefault="00C750F6"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За результатами касаційного перегляду рішення Вишгородського районного суду Київської області від 23 вересня 2019 року та постанови Київського апеляцій</w:t>
      </w:r>
      <w:r w:rsidR="0084058B" w:rsidRPr="007A0684">
        <w:rPr>
          <w:rFonts w:ascii="Times New Roman" w:hAnsi="Times New Roman"/>
          <w:sz w:val="28"/>
          <w:szCs w:val="28"/>
        </w:rPr>
        <w:t>ного суду від 6 липня 2020 року</w:t>
      </w:r>
      <w:r w:rsidR="007A0684">
        <w:rPr>
          <w:rFonts w:ascii="Times New Roman" w:hAnsi="Times New Roman"/>
          <w:sz w:val="28"/>
          <w:szCs w:val="28"/>
        </w:rPr>
        <w:t xml:space="preserve"> Верховний Суд постановою</w:t>
      </w:r>
      <w:r w:rsidR="007A0684">
        <w:rPr>
          <w:rFonts w:ascii="Times New Roman" w:hAnsi="Times New Roman"/>
          <w:sz w:val="28"/>
          <w:szCs w:val="28"/>
        </w:rPr>
        <w:br/>
      </w:r>
      <w:r w:rsidRPr="007A0684">
        <w:rPr>
          <w:rFonts w:ascii="Times New Roman" w:hAnsi="Times New Roman"/>
          <w:sz w:val="28"/>
          <w:szCs w:val="28"/>
        </w:rPr>
        <w:t xml:space="preserve">від 23 лютого 2022 року зменшив розмір загальної суми боргу, що підлягає стягненню з </w:t>
      </w:r>
      <w:r w:rsidR="00FE16B8" w:rsidRPr="007A0684">
        <w:rPr>
          <w:rFonts w:ascii="Times New Roman" w:hAnsi="Times New Roman"/>
          <w:sz w:val="28"/>
          <w:szCs w:val="28"/>
        </w:rPr>
        <w:t xml:space="preserve">Акціонерного товариства Комерційний </w:t>
      </w:r>
      <w:r w:rsidR="00631437">
        <w:rPr>
          <w:rFonts w:ascii="Times New Roman" w:hAnsi="Times New Roman"/>
          <w:sz w:val="28"/>
          <w:szCs w:val="28"/>
        </w:rPr>
        <w:t>б</w:t>
      </w:r>
      <w:r w:rsidR="00FE16B8" w:rsidRPr="007A0684">
        <w:rPr>
          <w:rFonts w:ascii="Times New Roman" w:hAnsi="Times New Roman"/>
          <w:sz w:val="28"/>
          <w:szCs w:val="28"/>
        </w:rPr>
        <w:t xml:space="preserve">анк </w:t>
      </w:r>
      <w:r w:rsidR="00FE16B8" w:rsidRPr="007A0684">
        <w:rPr>
          <w:rFonts w:ascii="Times New Roman" w:hAnsi="Times New Roman"/>
          <w:color w:val="auto"/>
          <w:sz w:val="28"/>
          <w:szCs w:val="28"/>
        </w:rPr>
        <w:t>„</w:t>
      </w:r>
      <w:r w:rsidR="00FE16B8" w:rsidRPr="007A0684">
        <w:rPr>
          <w:rFonts w:ascii="Times New Roman" w:hAnsi="Times New Roman"/>
          <w:sz w:val="28"/>
          <w:szCs w:val="28"/>
        </w:rPr>
        <w:t>ПриватБанк“</w:t>
      </w:r>
      <w:r w:rsidRPr="007A0684">
        <w:rPr>
          <w:rFonts w:ascii="Times New Roman" w:hAnsi="Times New Roman"/>
          <w:sz w:val="28"/>
          <w:szCs w:val="28"/>
        </w:rPr>
        <w:t xml:space="preserve"> на користь Лупейка О.В.</w:t>
      </w:r>
      <w:r w:rsidR="0084058B" w:rsidRPr="007A0684">
        <w:rPr>
          <w:rFonts w:ascii="Times New Roman" w:hAnsi="Times New Roman"/>
          <w:sz w:val="28"/>
          <w:szCs w:val="28"/>
        </w:rPr>
        <w:t>,</w:t>
      </w:r>
      <w:r w:rsidRPr="007A0684">
        <w:rPr>
          <w:rFonts w:ascii="Times New Roman" w:hAnsi="Times New Roman"/>
          <w:sz w:val="28"/>
          <w:szCs w:val="28"/>
        </w:rPr>
        <w:t xml:space="preserve"> з 33 837 837,00 грн до 9 391 969,60 грн.</w:t>
      </w:r>
    </w:p>
    <w:p w:rsidR="00C750F6" w:rsidRPr="007A0684" w:rsidRDefault="00C750F6"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 xml:space="preserve">Зокрема, Верховний Суд дійшов висновку про помилковість позиції судів щодо поширення приписів частини п’ятої статті 10 Закону України </w:t>
      </w:r>
      <w:r w:rsidRPr="007A0684">
        <w:rPr>
          <w:rFonts w:ascii="Times New Roman" w:hAnsi="Times New Roman"/>
          <w:color w:val="auto"/>
          <w:sz w:val="28"/>
          <w:szCs w:val="28"/>
        </w:rPr>
        <w:t>„</w:t>
      </w:r>
      <w:r w:rsidRPr="007A0684">
        <w:rPr>
          <w:rFonts w:ascii="Times New Roman" w:hAnsi="Times New Roman"/>
          <w:sz w:val="28"/>
          <w:szCs w:val="28"/>
        </w:rPr>
        <w:t>Про захист прав споживачів“ на спірні правовідносини, через що відмовив у задоволенні позовних вимог про стягнення пені на суму 23 988 004,40 грн.</w:t>
      </w:r>
    </w:p>
    <w:p w:rsidR="00356577" w:rsidRPr="007A0684" w:rsidRDefault="00E04222"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lastRenderedPageBreak/>
        <w:t>Суб’єкт права на конституційну скаргу вважа</w:t>
      </w:r>
      <w:r w:rsidR="00E32C35" w:rsidRPr="007A0684">
        <w:rPr>
          <w:rFonts w:ascii="Times New Roman" w:hAnsi="Times New Roman"/>
          <w:sz w:val="28"/>
          <w:szCs w:val="28"/>
        </w:rPr>
        <w:t>є, що оспорюван</w:t>
      </w:r>
      <w:r w:rsidR="00267E70" w:rsidRPr="007A0684">
        <w:rPr>
          <w:rFonts w:ascii="Times New Roman" w:hAnsi="Times New Roman"/>
          <w:sz w:val="28"/>
          <w:szCs w:val="28"/>
        </w:rPr>
        <w:t>ими</w:t>
      </w:r>
      <w:r w:rsidR="00E32C35" w:rsidRPr="007A0684">
        <w:rPr>
          <w:rFonts w:ascii="Times New Roman" w:hAnsi="Times New Roman"/>
          <w:sz w:val="28"/>
          <w:szCs w:val="28"/>
        </w:rPr>
        <w:t xml:space="preserve"> припис</w:t>
      </w:r>
      <w:r w:rsidR="00267E70" w:rsidRPr="007A0684">
        <w:rPr>
          <w:rFonts w:ascii="Times New Roman" w:hAnsi="Times New Roman"/>
          <w:sz w:val="28"/>
          <w:szCs w:val="28"/>
        </w:rPr>
        <w:t>ами</w:t>
      </w:r>
      <w:r w:rsidRPr="007A0684">
        <w:rPr>
          <w:rFonts w:ascii="Times New Roman" w:hAnsi="Times New Roman"/>
          <w:sz w:val="28"/>
          <w:szCs w:val="28"/>
        </w:rPr>
        <w:t xml:space="preserve"> Кодексу</w:t>
      </w:r>
      <w:r w:rsidR="00267E70" w:rsidRPr="007A0684">
        <w:rPr>
          <w:rFonts w:ascii="Times New Roman" w:hAnsi="Times New Roman"/>
          <w:sz w:val="28"/>
          <w:szCs w:val="28"/>
        </w:rPr>
        <w:t xml:space="preserve"> обмеж</w:t>
      </w:r>
      <w:r w:rsidR="001907C9" w:rsidRPr="007A0684">
        <w:rPr>
          <w:rFonts w:ascii="Times New Roman" w:hAnsi="Times New Roman"/>
          <w:sz w:val="28"/>
          <w:szCs w:val="28"/>
        </w:rPr>
        <w:t>е</w:t>
      </w:r>
      <w:r w:rsidR="00267E70" w:rsidRPr="007A0684">
        <w:rPr>
          <w:rFonts w:ascii="Times New Roman" w:hAnsi="Times New Roman"/>
          <w:sz w:val="28"/>
          <w:szCs w:val="28"/>
        </w:rPr>
        <w:t xml:space="preserve">но доступ до </w:t>
      </w:r>
      <w:r w:rsidR="007A0684">
        <w:rPr>
          <w:rFonts w:ascii="Times New Roman" w:hAnsi="Times New Roman"/>
          <w:sz w:val="28"/>
          <w:szCs w:val="28"/>
        </w:rPr>
        <w:t>правосуддя, гарантованого</w:t>
      </w:r>
      <w:r w:rsidR="007A0684">
        <w:rPr>
          <w:rFonts w:ascii="Times New Roman" w:hAnsi="Times New Roman"/>
          <w:sz w:val="28"/>
          <w:szCs w:val="28"/>
        </w:rPr>
        <w:br/>
      </w:r>
      <w:r w:rsidR="003D6A1F" w:rsidRPr="007A0684">
        <w:rPr>
          <w:rFonts w:ascii="Times New Roman" w:hAnsi="Times New Roman"/>
          <w:sz w:val="28"/>
          <w:szCs w:val="28"/>
        </w:rPr>
        <w:t>частиною першою статті 55 Конституції України.</w:t>
      </w:r>
    </w:p>
    <w:p w:rsidR="00B43A9C" w:rsidRPr="007A0684" w:rsidRDefault="00B43A9C"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 xml:space="preserve">2. </w:t>
      </w:r>
      <w:r w:rsidR="001A4444" w:rsidRPr="007A0684">
        <w:rPr>
          <w:rFonts w:ascii="Times New Roman" w:hAnsi="Times New Roman"/>
          <w:sz w:val="28"/>
          <w:szCs w:val="28"/>
        </w:rPr>
        <w:t>Розв’язуючи</w:t>
      </w:r>
      <w:r w:rsidRPr="007A0684">
        <w:rPr>
          <w:rFonts w:ascii="Times New Roman" w:hAnsi="Times New Roman"/>
          <w:sz w:val="28"/>
          <w:szCs w:val="28"/>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7A0684" w:rsidRDefault="007A0684" w:rsidP="007A0684">
      <w:pPr>
        <w:pStyle w:val="ae"/>
        <w:spacing w:line="360" w:lineRule="auto"/>
        <w:ind w:firstLine="567"/>
        <w:jc w:val="both"/>
        <w:rPr>
          <w:rFonts w:ascii="Times New Roman" w:hAnsi="Times New Roman"/>
          <w:sz w:val="28"/>
          <w:szCs w:val="28"/>
        </w:rPr>
      </w:pPr>
    </w:p>
    <w:p w:rsidR="00690EFF" w:rsidRPr="007A0684" w:rsidRDefault="003A0851"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2.1.</w:t>
      </w:r>
      <w:r w:rsidRPr="007A0684">
        <w:rPr>
          <w:rFonts w:ascii="Times New Roman" w:eastAsia="Calibri" w:hAnsi="Times New Roman"/>
          <w:color w:val="auto"/>
          <w:sz w:val="28"/>
          <w:szCs w:val="28"/>
          <w:lang w:eastAsia="uk-UA"/>
        </w:rPr>
        <w:t xml:space="preserve"> </w:t>
      </w:r>
      <w:r w:rsidR="00690EFF" w:rsidRPr="007A0684">
        <w:rPr>
          <w:rFonts w:ascii="Times New Roman" w:eastAsia="Calibri" w:hAnsi="Times New Roman"/>
          <w:color w:val="auto"/>
          <w:sz w:val="28"/>
          <w:szCs w:val="28"/>
          <w:lang w:eastAsia="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w:t>
      </w:r>
      <w:r w:rsidR="0084058B" w:rsidRPr="007A0684">
        <w:rPr>
          <w:rFonts w:ascii="Times New Roman" w:eastAsia="Calibri" w:hAnsi="Times New Roman"/>
          <w:color w:val="auto"/>
          <w:sz w:val="28"/>
          <w:szCs w:val="28"/>
          <w:lang w:eastAsia="uk-UA"/>
        </w:rPr>
        <w:t>а права на конституційну скаргу</w:t>
      </w:r>
      <w:r w:rsidR="00690EFF" w:rsidRPr="007A0684">
        <w:rPr>
          <w:rFonts w:ascii="Times New Roman" w:eastAsia="Calibri" w:hAnsi="Times New Roman"/>
          <w:color w:val="auto"/>
          <w:sz w:val="28"/>
          <w:szCs w:val="28"/>
          <w:lang w:eastAsia="uk-UA"/>
        </w:rPr>
        <w:t xml:space="preserve"> (частина перша статті 55); </w:t>
      </w:r>
      <w:r w:rsidR="00690EFF" w:rsidRPr="007A0684">
        <w:rPr>
          <w:rFonts w:ascii="Times New Roman" w:eastAsia="Calibri" w:hAnsi="Times New Roman"/>
          <w:sz w:val="28"/>
          <w:szCs w:val="28"/>
        </w:rPr>
        <w:t>с</w:t>
      </w:r>
      <w:r w:rsidR="00690EFF" w:rsidRPr="007A0684">
        <w:rPr>
          <w:rFonts w:ascii="Times New Roman" w:hAnsi="Times New Roman"/>
          <w:sz w:val="28"/>
          <w:szCs w:val="28"/>
        </w:rPr>
        <w:t xml:space="preserve">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w:t>
      </w:r>
      <w:hyperlink r:id="rId9" w:tgtFrame="_blank" w:history="1">
        <w:r w:rsidR="00690EFF" w:rsidRPr="007A0684">
          <w:rPr>
            <w:rFonts w:ascii="Times New Roman" w:hAnsi="Times New Roman"/>
            <w:sz w:val="28"/>
            <w:szCs w:val="28"/>
          </w:rPr>
          <w:t>Конституції України</w:t>
        </w:r>
      </w:hyperlink>
      <w:r w:rsidR="007A0684">
        <w:rPr>
          <w:rFonts w:ascii="Times New Roman" w:hAnsi="Times New Roman"/>
          <w:sz w:val="28"/>
          <w:szCs w:val="28"/>
        </w:rPr>
        <w:br/>
      </w:r>
      <w:r w:rsidR="00690EFF" w:rsidRPr="007A0684">
        <w:rPr>
          <w:rFonts w:ascii="Times New Roman" w:hAnsi="Times New Roman"/>
          <w:sz w:val="28"/>
          <w:szCs w:val="28"/>
        </w:rPr>
        <w:t>(</w:t>
      </w:r>
      <w:r w:rsidR="00FE16B8" w:rsidRPr="007A0684">
        <w:rPr>
          <w:rFonts w:ascii="Times New Roman" w:hAnsi="Times New Roman"/>
          <w:sz w:val="28"/>
          <w:szCs w:val="28"/>
        </w:rPr>
        <w:t xml:space="preserve">абзац перший </w:t>
      </w:r>
      <w:r w:rsidR="00690EFF" w:rsidRPr="007A0684">
        <w:rPr>
          <w:rFonts w:ascii="Times New Roman" w:hAnsi="Times New Roman"/>
          <w:sz w:val="28"/>
          <w:szCs w:val="28"/>
        </w:rPr>
        <w:t>частин</w:t>
      </w:r>
      <w:r w:rsidR="00FE16B8" w:rsidRPr="007A0684">
        <w:rPr>
          <w:rFonts w:ascii="Times New Roman" w:hAnsi="Times New Roman"/>
          <w:sz w:val="28"/>
          <w:szCs w:val="28"/>
        </w:rPr>
        <w:t>и</w:t>
      </w:r>
      <w:r w:rsidR="00690EFF" w:rsidRPr="007A0684">
        <w:rPr>
          <w:rFonts w:ascii="Times New Roman" w:hAnsi="Times New Roman"/>
          <w:sz w:val="28"/>
          <w:szCs w:val="28"/>
        </w:rPr>
        <w:t xml:space="preserve"> перш</w:t>
      </w:r>
      <w:r w:rsidR="00FE16B8" w:rsidRPr="007A0684">
        <w:rPr>
          <w:rFonts w:ascii="Times New Roman" w:hAnsi="Times New Roman"/>
          <w:sz w:val="28"/>
          <w:szCs w:val="28"/>
        </w:rPr>
        <w:t>ої</w:t>
      </w:r>
      <w:r w:rsidR="00690EFF" w:rsidRPr="007A0684">
        <w:rPr>
          <w:rFonts w:ascii="Times New Roman" w:hAnsi="Times New Roman"/>
          <w:sz w:val="28"/>
          <w:szCs w:val="28"/>
        </w:rPr>
        <w:t xml:space="preserve"> статті 56)</w:t>
      </w:r>
      <w:r w:rsidR="0075168B" w:rsidRPr="007A0684">
        <w:rPr>
          <w:rFonts w:ascii="Times New Roman" w:hAnsi="Times New Roman"/>
          <w:sz w:val="28"/>
          <w:szCs w:val="28"/>
        </w:rPr>
        <w:t>.</w:t>
      </w:r>
    </w:p>
    <w:p w:rsidR="005D6AC5" w:rsidRPr="007A0684" w:rsidRDefault="0084058B" w:rsidP="007A0684">
      <w:pPr>
        <w:pStyle w:val="ae"/>
        <w:spacing w:line="360" w:lineRule="auto"/>
        <w:ind w:firstLine="567"/>
        <w:jc w:val="both"/>
        <w:rPr>
          <w:rFonts w:ascii="Times New Roman" w:eastAsia="Calibri" w:hAnsi="Times New Roman"/>
          <w:color w:val="auto"/>
          <w:sz w:val="28"/>
          <w:szCs w:val="28"/>
          <w:lang w:eastAsia="uk-UA"/>
        </w:rPr>
      </w:pPr>
      <w:r w:rsidRPr="007A0684">
        <w:rPr>
          <w:rFonts w:ascii="Times New Roman" w:eastAsia="Calibri" w:hAnsi="Times New Roman"/>
          <w:color w:val="auto"/>
          <w:sz w:val="28"/>
          <w:szCs w:val="28"/>
          <w:lang w:eastAsia="uk-UA"/>
        </w:rPr>
        <w:t>З</w:t>
      </w:r>
      <w:r w:rsidR="005D6AC5" w:rsidRPr="007A0684">
        <w:rPr>
          <w:rFonts w:ascii="Times New Roman" w:eastAsia="Calibri" w:hAnsi="Times New Roman"/>
          <w:color w:val="auto"/>
          <w:sz w:val="28"/>
          <w:szCs w:val="28"/>
          <w:lang w:eastAsia="uk-UA"/>
        </w:rPr>
        <w:t xml:space="preserve"> аналізу конституційної скарги та матеріалів справи вбачається, що остаточним судовим рішенням у справі Лупейка О.В. є постанова Верховного Суду від 23 лютого 2022 року.</w:t>
      </w:r>
    </w:p>
    <w:p w:rsidR="00C215B2" w:rsidRPr="007A0684" w:rsidRDefault="0084058B" w:rsidP="007A0684">
      <w:pPr>
        <w:pStyle w:val="ae"/>
        <w:spacing w:line="360" w:lineRule="auto"/>
        <w:ind w:firstLine="567"/>
        <w:jc w:val="both"/>
        <w:rPr>
          <w:rFonts w:ascii="Times New Roman" w:eastAsia="Calibri" w:hAnsi="Times New Roman"/>
          <w:color w:val="auto"/>
          <w:sz w:val="28"/>
          <w:szCs w:val="28"/>
          <w:lang w:eastAsia="uk-UA"/>
        </w:rPr>
      </w:pPr>
      <w:r w:rsidRPr="007A0684">
        <w:rPr>
          <w:rFonts w:ascii="Times New Roman" w:eastAsia="Calibri" w:hAnsi="Times New Roman"/>
          <w:color w:val="auto"/>
          <w:sz w:val="28"/>
          <w:szCs w:val="28"/>
          <w:lang w:eastAsia="uk-UA"/>
        </w:rPr>
        <w:t>Однак</w:t>
      </w:r>
      <w:r w:rsidR="00C215B2" w:rsidRPr="007A0684">
        <w:rPr>
          <w:rFonts w:ascii="Times New Roman" w:eastAsia="Calibri" w:hAnsi="Times New Roman"/>
          <w:color w:val="auto"/>
          <w:sz w:val="28"/>
          <w:szCs w:val="28"/>
          <w:lang w:eastAsia="uk-UA"/>
        </w:rPr>
        <w:t xml:space="preserve"> зі змісту постанови Верховного Суду від 23 лютого 2022 року </w:t>
      </w:r>
      <w:r w:rsidR="00631437">
        <w:rPr>
          <w:rFonts w:ascii="Times New Roman" w:eastAsia="Calibri" w:hAnsi="Times New Roman"/>
          <w:color w:val="auto"/>
          <w:sz w:val="28"/>
          <w:szCs w:val="28"/>
          <w:lang w:eastAsia="uk-UA"/>
        </w:rPr>
        <w:t>випливає</w:t>
      </w:r>
      <w:r w:rsidR="00C215B2" w:rsidRPr="007A0684">
        <w:rPr>
          <w:rFonts w:ascii="Times New Roman" w:eastAsia="Calibri" w:hAnsi="Times New Roman"/>
          <w:color w:val="auto"/>
          <w:sz w:val="28"/>
          <w:szCs w:val="28"/>
          <w:lang w:eastAsia="uk-UA"/>
        </w:rPr>
        <w:t xml:space="preserve">, що приписи частин другої, третьої статті 423 Кодексу не були застосовані. Отже, конституційна скарга в частині порушення питання щодо перевірки на відповідність Конституції України оспорюваних приписів </w:t>
      </w:r>
      <w:r w:rsidR="00B52F96" w:rsidRPr="007A0684">
        <w:rPr>
          <w:rFonts w:ascii="Times New Roman" w:eastAsia="Calibri" w:hAnsi="Times New Roman"/>
          <w:color w:val="auto"/>
          <w:sz w:val="28"/>
          <w:szCs w:val="28"/>
          <w:lang w:eastAsia="uk-UA"/>
        </w:rPr>
        <w:br/>
        <w:t>статті 423 Кодексу</w:t>
      </w:r>
      <w:r w:rsidR="00C215B2" w:rsidRPr="007A0684">
        <w:rPr>
          <w:rFonts w:ascii="Times New Roman" w:eastAsia="Calibri" w:hAnsi="Times New Roman"/>
          <w:color w:val="auto"/>
          <w:sz w:val="28"/>
          <w:szCs w:val="28"/>
          <w:lang w:eastAsia="uk-UA"/>
        </w:rPr>
        <w:t xml:space="preserve"> не відповідає ви</w:t>
      </w:r>
      <w:r w:rsidR="007A0684">
        <w:rPr>
          <w:rFonts w:ascii="Times New Roman" w:eastAsia="Calibri" w:hAnsi="Times New Roman"/>
          <w:color w:val="auto"/>
          <w:sz w:val="28"/>
          <w:szCs w:val="28"/>
          <w:lang w:eastAsia="uk-UA"/>
        </w:rPr>
        <w:t>могам частини першої статті 55,</w:t>
      </w:r>
      <w:r w:rsidR="007A0684">
        <w:rPr>
          <w:rFonts w:ascii="Times New Roman" w:eastAsia="Calibri" w:hAnsi="Times New Roman"/>
          <w:color w:val="auto"/>
          <w:sz w:val="28"/>
          <w:szCs w:val="28"/>
          <w:lang w:eastAsia="uk-UA"/>
        </w:rPr>
        <w:br/>
      </w:r>
      <w:r w:rsidR="00C215B2" w:rsidRPr="007A0684">
        <w:rPr>
          <w:rFonts w:ascii="Times New Roman" w:eastAsia="Calibri" w:hAnsi="Times New Roman"/>
          <w:color w:val="auto"/>
          <w:sz w:val="28"/>
          <w:szCs w:val="28"/>
          <w:lang w:eastAsia="uk-UA"/>
        </w:rPr>
        <w:t>абзацу першого частини першої статті 56 Закону України „Про Конституційний Суд України“.</w:t>
      </w:r>
    </w:p>
    <w:p w:rsidR="007A0684" w:rsidRDefault="007A0684" w:rsidP="007A0684">
      <w:pPr>
        <w:pStyle w:val="ae"/>
        <w:spacing w:line="360" w:lineRule="auto"/>
        <w:ind w:firstLine="567"/>
        <w:jc w:val="both"/>
        <w:rPr>
          <w:rFonts w:ascii="Times New Roman" w:hAnsi="Times New Roman"/>
          <w:sz w:val="28"/>
          <w:szCs w:val="28"/>
        </w:rPr>
      </w:pPr>
    </w:p>
    <w:p w:rsidR="00690EFF" w:rsidRPr="007A0684" w:rsidRDefault="00B52F96" w:rsidP="007A0684">
      <w:pPr>
        <w:pStyle w:val="ae"/>
        <w:spacing w:line="360" w:lineRule="auto"/>
        <w:ind w:firstLine="567"/>
        <w:jc w:val="both"/>
        <w:rPr>
          <w:rFonts w:ascii="Times New Roman" w:eastAsia="Calibri" w:hAnsi="Times New Roman"/>
          <w:color w:val="auto"/>
          <w:sz w:val="28"/>
          <w:szCs w:val="28"/>
          <w:lang w:eastAsia="uk-UA"/>
        </w:rPr>
      </w:pPr>
      <w:r w:rsidRPr="007A0684">
        <w:rPr>
          <w:rFonts w:ascii="Times New Roman" w:hAnsi="Times New Roman"/>
          <w:sz w:val="28"/>
          <w:szCs w:val="28"/>
        </w:rPr>
        <w:t xml:space="preserve">2.2. </w:t>
      </w:r>
      <w:r w:rsidR="00552B95" w:rsidRPr="007A0684">
        <w:rPr>
          <w:rFonts w:ascii="Times New Roman" w:hAnsi="Times New Roman"/>
          <w:sz w:val="28"/>
          <w:szCs w:val="28"/>
        </w:rPr>
        <w:t xml:space="preserve">Згідно зі статтею 77 Закону України </w:t>
      </w:r>
      <w:r w:rsidR="00552B95" w:rsidRPr="007A0684">
        <w:rPr>
          <w:rFonts w:ascii="Times New Roman" w:eastAsia="Calibri" w:hAnsi="Times New Roman"/>
          <w:color w:val="auto"/>
          <w:sz w:val="28"/>
          <w:szCs w:val="28"/>
          <w:lang w:eastAsia="uk-UA"/>
        </w:rPr>
        <w:t>„Про Конституційний Суд України“ к</w:t>
      </w:r>
      <w:r w:rsidR="00690EFF" w:rsidRPr="007A0684">
        <w:rPr>
          <w:rFonts w:ascii="Times New Roman" w:eastAsia="Calibri" w:hAnsi="Times New Roman"/>
          <w:color w:val="auto"/>
          <w:sz w:val="28"/>
          <w:szCs w:val="28"/>
          <w:lang w:eastAsia="uk-UA"/>
        </w:rPr>
        <w:t xml:space="preserve">онституційна скарга вважається прийнятною за умов її відповідності </w:t>
      </w:r>
      <w:r w:rsidR="00690EFF" w:rsidRPr="007A0684">
        <w:rPr>
          <w:rFonts w:ascii="Times New Roman" w:eastAsia="Calibri" w:hAnsi="Times New Roman"/>
          <w:color w:val="auto"/>
          <w:sz w:val="28"/>
          <w:szCs w:val="28"/>
          <w:lang w:eastAsia="uk-UA"/>
        </w:rPr>
        <w:lastRenderedPageBreak/>
        <w:t>вимогам, передбаченим</w:t>
      </w:r>
      <w:r w:rsidR="0075168B" w:rsidRPr="007A0684">
        <w:rPr>
          <w:rFonts w:ascii="Times New Roman" w:eastAsia="Calibri" w:hAnsi="Times New Roman"/>
          <w:color w:val="auto"/>
          <w:sz w:val="28"/>
          <w:szCs w:val="28"/>
          <w:lang w:eastAsia="uk-UA"/>
        </w:rPr>
        <w:t xml:space="preserve"> статтями 55, 56 </w:t>
      </w:r>
      <w:r w:rsidR="00552B95" w:rsidRPr="007A0684">
        <w:rPr>
          <w:rFonts w:ascii="Times New Roman" w:eastAsia="Calibri" w:hAnsi="Times New Roman"/>
          <w:color w:val="auto"/>
          <w:sz w:val="28"/>
          <w:szCs w:val="28"/>
          <w:lang w:eastAsia="uk-UA"/>
        </w:rPr>
        <w:t>цього закону</w:t>
      </w:r>
      <w:r w:rsidR="0075168B" w:rsidRPr="007A0684">
        <w:rPr>
          <w:rFonts w:ascii="Times New Roman" w:eastAsia="Calibri" w:hAnsi="Times New Roman"/>
          <w:color w:val="auto"/>
          <w:sz w:val="28"/>
          <w:szCs w:val="28"/>
          <w:lang w:eastAsia="uk-UA"/>
        </w:rPr>
        <w:t xml:space="preserve">, та якщо </w:t>
      </w:r>
      <w:r w:rsidR="00356577" w:rsidRPr="007A0684">
        <w:rPr>
          <w:rFonts w:ascii="Times New Roman" w:eastAsia="Calibri" w:hAnsi="Times New Roman"/>
          <w:color w:val="auto"/>
          <w:sz w:val="28"/>
          <w:szCs w:val="28"/>
          <w:lang w:eastAsia="uk-UA"/>
        </w:rPr>
        <w:t xml:space="preserve">з дня набрання законної сили остаточним судовим рішенням, у якому застосовано закон України (його окремі положення), сплинуло не більше трьох місяців </w:t>
      </w:r>
      <w:r w:rsidR="0075168B" w:rsidRPr="007A0684">
        <w:rPr>
          <w:rFonts w:ascii="Times New Roman" w:eastAsia="Calibri" w:hAnsi="Times New Roman"/>
          <w:color w:val="auto"/>
          <w:sz w:val="28"/>
          <w:szCs w:val="28"/>
          <w:lang w:eastAsia="uk-UA"/>
        </w:rPr>
        <w:t>(</w:t>
      </w:r>
      <w:r w:rsidR="00356577" w:rsidRPr="007A0684">
        <w:rPr>
          <w:rFonts w:ascii="Times New Roman" w:eastAsia="Calibri" w:hAnsi="Times New Roman"/>
          <w:color w:val="auto"/>
          <w:sz w:val="28"/>
          <w:szCs w:val="28"/>
          <w:lang w:eastAsia="uk-UA"/>
        </w:rPr>
        <w:t>абзац пе</w:t>
      </w:r>
      <w:r w:rsidR="0075168B" w:rsidRPr="007A0684">
        <w:rPr>
          <w:rFonts w:ascii="Times New Roman" w:eastAsia="Calibri" w:hAnsi="Times New Roman"/>
          <w:color w:val="auto"/>
          <w:sz w:val="28"/>
          <w:szCs w:val="28"/>
          <w:lang w:eastAsia="uk-UA"/>
        </w:rPr>
        <w:t xml:space="preserve">рший, пункт </w:t>
      </w:r>
      <w:r w:rsidR="00356577" w:rsidRPr="007A0684">
        <w:rPr>
          <w:rFonts w:ascii="Times New Roman" w:eastAsia="Calibri" w:hAnsi="Times New Roman"/>
          <w:color w:val="auto"/>
          <w:sz w:val="28"/>
          <w:szCs w:val="28"/>
          <w:lang w:eastAsia="uk-UA"/>
        </w:rPr>
        <w:t>2</w:t>
      </w:r>
      <w:r w:rsidR="0075168B" w:rsidRPr="007A0684">
        <w:rPr>
          <w:rFonts w:ascii="Times New Roman" w:eastAsia="Calibri" w:hAnsi="Times New Roman"/>
          <w:color w:val="auto"/>
          <w:sz w:val="28"/>
          <w:szCs w:val="28"/>
          <w:lang w:eastAsia="uk-UA"/>
        </w:rPr>
        <w:t xml:space="preserve"> </w:t>
      </w:r>
      <w:r w:rsidR="00690EFF" w:rsidRPr="007A0684">
        <w:rPr>
          <w:rFonts w:ascii="Times New Roman" w:eastAsia="Calibri" w:hAnsi="Times New Roman"/>
          <w:color w:val="auto"/>
          <w:sz w:val="28"/>
          <w:szCs w:val="28"/>
          <w:lang w:eastAsia="uk-UA"/>
        </w:rPr>
        <w:t>частин</w:t>
      </w:r>
      <w:r w:rsidR="0075168B" w:rsidRPr="007A0684">
        <w:rPr>
          <w:rFonts w:ascii="Times New Roman" w:eastAsia="Calibri" w:hAnsi="Times New Roman"/>
          <w:color w:val="auto"/>
          <w:sz w:val="28"/>
          <w:szCs w:val="28"/>
          <w:lang w:eastAsia="uk-UA"/>
        </w:rPr>
        <w:t>и</w:t>
      </w:r>
      <w:r w:rsidR="00690EFF" w:rsidRPr="007A0684">
        <w:rPr>
          <w:rFonts w:ascii="Times New Roman" w:eastAsia="Calibri" w:hAnsi="Times New Roman"/>
          <w:color w:val="auto"/>
          <w:sz w:val="28"/>
          <w:szCs w:val="28"/>
          <w:lang w:eastAsia="uk-UA"/>
        </w:rPr>
        <w:t xml:space="preserve"> перш</w:t>
      </w:r>
      <w:r w:rsidR="0075168B" w:rsidRPr="007A0684">
        <w:rPr>
          <w:rFonts w:ascii="Times New Roman" w:eastAsia="Calibri" w:hAnsi="Times New Roman"/>
          <w:color w:val="auto"/>
          <w:sz w:val="28"/>
          <w:szCs w:val="28"/>
          <w:lang w:eastAsia="uk-UA"/>
        </w:rPr>
        <w:t>ої</w:t>
      </w:r>
      <w:r w:rsidR="00356577" w:rsidRPr="007A0684">
        <w:rPr>
          <w:rFonts w:ascii="Times New Roman" w:eastAsia="Calibri" w:hAnsi="Times New Roman"/>
          <w:color w:val="auto"/>
          <w:sz w:val="28"/>
          <w:szCs w:val="28"/>
          <w:lang w:eastAsia="uk-UA"/>
        </w:rPr>
        <w:t>); як виняток, конституційна скарга може бути прийнята поза межами вимог</w:t>
      </w:r>
      <w:r w:rsidR="0084058B" w:rsidRPr="007A0684">
        <w:rPr>
          <w:rFonts w:ascii="Times New Roman" w:eastAsia="Calibri" w:hAnsi="Times New Roman"/>
          <w:color w:val="auto"/>
          <w:sz w:val="28"/>
          <w:szCs w:val="28"/>
          <w:lang w:eastAsia="uk-UA"/>
        </w:rPr>
        <w:t>,</w:t>
      </w:r>
      <w:r w:rsidR="00356577" w:rsidRPr="007A0684">
        <w:rPr>
          <w:rFonts w:ascii="Times New Roman" w:eastAsia="Calibri" w:hAnsi="Times New Roman"/>
          <w:color w:val="auto"/>
          <w:sz w:val="28"/>
          <w:szCs w:val="28"/>
          <w:lang w:eastAsia="uk-UA"/>
        </w:rPr>
        <w:t xml:space="preserve"> установлених пунктом 2 частини першої цієї статті, якщо Конституційний Суд України визнає її розгляд необхідним із мотивів суспільного інтересу (частина друга).</w:t>
      </w:r>
    </w:p>
    <w:p w:rsidR="008E4187" w:rsidRPr="007A0684" w:rsidRDefault="005D6AC5" w:rsidP="007A0684">
      <w:pPr>
        <w:pStyle w:val="ae"/>
        <w:spacing w:line="360" w:lineRule="auto"/>
        <w:ind w:firstLine="567"/>
        <w:jc w:val="both"/>
        <w:rPr>
          <w:rFonts w:ascii="Times New Roman" w:eastAsia="Calibri" w:hAnsi="Times New Roman"/>
          <w:color w:val="auto"/>
          <w:sz w:val="28"/>
          <w:szCs w:val="28"/>
          <w:lang w:eastAsia="uk-UA"/>
        </w:rPr>
      </w:pPr>
      <w:r w:rsidRPr="007A0684">
        <w:rPr>
          <w:rFonts w:ascii="Times New Roman" w:eastAsia="Calibri" w:hAnsi="Times New Roman"/>
          <w:color w:val="auto"/>
          <w:sz w:val="28"/>
          <w:szCs w:val="28"/>
          <w:lang w:eastAsia="uk-UA"/>
        </w:rPr>
        <w:t>О</w:t>
      </w:r>
      <w:r w:rsidR="008E4187" w:rsidRPr="007A0684">
        <w:rPr>
          <w:rFonts w:ascii="Times New Roman" w:eastAsia="Calibri" w:hAnsi="Times New Roman"/>
          <w:color w:val="auto"/>
          <w:sz w:val="28"/>
          <w:szCs w:val="28"/>
          <w:lang w:eastAsia="uk-UA"/>
        </w:rPr>
        <w:t>статочним судовим рішенням у справі Лупейка О.В. є постанова Верховного Суду від 23 лютого 2022 року.</w:t>
      </w:r>
      <w:r w:rsidR="003D6A1F" w:rsidRPr="007A0684">
        <w:rPr>
          <w:rFonts w:ascii="Times New Roman" w:eastAsia="Calibri" w:hAnsi="Times New Roman"/>
          <w:color w:val="auto"/>
          <w:sz w:val="28"/>
          <w:szCs w:val="28"/>
          <w:lang w:eastAsia="uk-UA"/>
        </w:rPr>
        <w:t xml:space="preserve"> </w:t>
      </w:r>
      <w:r w:rsidR="008E4187" w:rsidRPr="007A0684">
        <w:rPr>
          <w:rFonts w:ascii="Times New Roman" w:eastAsia="Calibri" w:hAnsi="Times New Roman"/>
          <w:color w:val="auto"/>
          <w:sz w:val="28"/>
          <w:szCs w:val="28"/>
          <w:lang w:eastAsia="uk-UA"/>
        </w:rPr>
        <w:t>Конституційна скарга Лупейка О.В. надійшла до Конституційного Суду України 9 лютого 2023 року</w:t>
      </w:r>
      <w:r w:rsidR="003D6A1F" w:rsidRPr="007A0684">
        <w:rPr>
          <w:rFonts w:ascii="Times New Roman" w:eastAsia="Calibri" w:hAnsi="Times New Roman"/>
          <w:color w:val="auto"/>
          <w:sz w:val="28"/>
          <w:szCs w:val="28"/>
          <w:lang w:eastAsia="uk-UA"/>
        </w:rPr>
        <w:t>, тобто з порушенням строку її подання.</w:t>
      </w:r>
    </w:p>
    <w:p w:rsidR="003D6A1F" w:rsidRPr="007A0684" w:rsidRDefault="003D6A1F"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 xml:space="preserve">Автор клопотання порушує питання про можливість прийняття </w:t>
      </w:r>
      <w:r w:rsidRPr="007A0684">
        <w:rPr>
          <w:rFonts w:ascii="Times New Roman" w:eastAsia="Calibri" w:hAnsi="Times New Roman"/>
          <w:color w:val="auto"/>
          <w:sz w:val="28"/>
          <w:szCs w:val="28"/>
          <w:lang w:eastAsia="uk-UA"/>
        </w:rPr>
        <w:t>конституційної скарги поза межам</w:t>
      </w:r>
      <w:r w:rsidR="007A0684">
        <w:rPr>
          <w:rFonts w:ascii="Times New Roman" w:eastAsia="Calibri" w:hAnsi="Times New Roman"/>
          <w:color w:val="auto"/>
          <w:sz w:val="28"/>
          <w:szCs w:val="28"/>
          <w:lang w:eastAsia="uk-UA"/>
        </w:rPr>
        <w:t>и вимог, установлених пунктом 2</w:t>
      </w:r>
      <w:r w:rsidR="007A0684">
        <w:rPr>
          <w:rFonts w:ascii="Times New Roman" w:eastAsia="Calibri" w:hAnsi="Times New Roman"/>
          <w:color w:val="auto"/>
          <w:sz w:val="28"/>
          <w:szCs w:val="28"/>
          <w:lang w:eastAsia="uk-UA"/>
        </w:rPr>
        <w:br/>
      </w:r>
      <w:r w:rsidRPr="007A0684">
        <w:rPr>
          <w:rFonts w:ascii="Times New Roman" w:eastAsia="Calibri" w:hAnsi="Times New Roman"/>
          <w:color w:val="auto"/>
          <w:sz w:val="28"/>
          <w:szCs w:val="28"/>
          <w:lang w:eastAsia="uk-UA"/>
        </w:rPr>
        <w:t xml:space="preserve">частини першої статті 77 Закону України „Про Конституційний Суд України“, проте </w:t>
      </w:r>
      <w:r w:rsidRPr="007A0684">
        <w:rPr>
          <w:rFonts w:ascii="Times New Roman" w:hAnsi="Times New Roman"/>
          <w:sz w:val="28"/>
          <w:szCs w:val="28"/>
        </w:rPr>
        <w:t xml:space="preserve">Перша колегія суддів Другого сенату Конституційного Суду України вважає, що немає </w:t>
      </w:r>
      <w:r w:rsidR="0084058B" w:rsidRPr="007A0684">
        <w:rPr>
          <w:rFonts w:ascii="Times New Roman" w:hAnsi="Times New Roman"/>
          <w:sz w:val="28"/>
          <w:szCs w:val="28"/>
        </w:rPr>
        <w:t>потреби</w:t>
      </w:r>
      <w:r w:rsidRPr="007A0684">
        <w:rPr>
          <w:rFonts w:ascii="Times New Roman" w:hAnsi="Times New Roman"/>
          <w:sz w:val="28"/>
          <w:szCs w:val="28"/>
        </w:rPr>
        <w:t xml:space="preserve"> у прийнятті конституційної скарги поза межами </w:t>
      </w:r>
      <w:r w:rsidRPr="007A0684">
        <w:rPr>
          <w:rFonts w:ascii="Times New Roman" w:eastAsia="Calibri" w:hAnsi="Times New Roman"/>
          <w:color w:val="auto"/>
          <w:sz w:val="28"/>
          <w:szCs w:val="28"/>
          <w:lang w:eastAsia="uk-UA"/>
        </w:rPr>
        <w:t>вимог, установлених вказаними приписами цього закону, та</w:t>
      </w:r>
      <w:r w:rsidRPr="007A0684">
        <w:rPr>
          <w:rFonts w:ascii="Times New Roman" w:hAnsi="Times New Roman"/>
          <w:sz w:val="28"/>
          <w:szCs w:val="28"/>
        </w:rPr>
        <w:t xml:space="preserve"> її розгляді із мотивів суспільного інтересу.</w:t>
      </w:r>
    </w:p>
    <w:p w:rsidR="005A695D" w:rsidRPr="007A0684" w:rsidRDefault="005A695D" w:rsidP="007A0684">
      <w:pPr>
        <w:pStyle w:val="ae"/>
        <w:spacing w:line="360" w:lineRule="auto"/>
        <w:ind w:firstLine="567"/>
        <w:jc w:val="both"/>
        <w:rPr>
          <w:rFonts w:ascii="Times New Roman" w:eastAsia="Calibri" w:hAnsi="Times New Roman"/>
          <w:color w:val="auto"/>
          <w:sz w:val="28"/>
          <w:szCs w:val="28"/>
          <w:lang w:eastAsia="uk-UA"/>
        </w:rPr>
      </w:pPr>
      <w:r w:rsidRPr="007A0684">
        <w:rPr>
          <w:rFonts w:ascii="Times New Roman" w:eastAsia="Calibri" w:hAnsi="Times New Roman"/>
          <w:color w:val="auto"/>
          <w:sz w:val="28"/>
          <w:szCs w:val="28"/>
          <w:lang w:eastAsia="uk-UA"/>
        </w:rPr>
        <w:t xml:space="preserve">Наведене є підставою для відмови у відкритті конституційного провадження у справі за </w:t>
      </w:r>
      <w:r w:rsidRPr="007A0684">
        <w:rPr>
          <w:rFonts w:ascii="Times New Roman" w:hAnsi="Times New Roman"/>
          <w:color w:val="auto"/>
          <w:sz w:val="28"/>
          <w:szCs w:val="28"/>
        </w:rPr>
        <w:t>пункт</w:t>
      </w:r>
      <w:r w:rsidR="00CC111C" w:rsidRPr="007A0684">
        <w:rPr>
          <w:rFonts w:ascii="Times New Roman" w:hAnsi="Times New Roman"/>
          <w:color w:val="auto"/>
          <w:sz w:val="28"/>
          <w:szCs w:val="28"/>
        </w:rPr>
        <w:t>о</w:t>
      </w:r>
      <w:r w:rsidRPr="007A0684">
        <w:rPr>
          <w:rFonts w:ascii="Times New Roman" w:hAnsi="Times New Roman"/>
          <w:color w:val="auto"/>
          <w:sz w:val="28"/>
          <w:szCs w:val="28"/>
        </w:rPr>
        <w:t xml:space="preserve">м 4 статті 62 </w:t>
      </w:r>
      <w:r w:rsidR="003B36A7" w:rsidRPr="007A0684">
        <w:rPr>
          <w:rFonts w:ascii="Times New Roman" w:hAnsi="Times New Roman"/>
          <w:color w:val="auto"/>
          <w:sz w:val="28"/>
          <w:szCs w:val="28"/>
        </w:rPr>
        <w:t xml:space="preserve">Закону </w:t>
      </w:r>
      <w:r w:rsidR="003B36A7" w:rsidRPr="007A0684">
        <w:rPr>
          <w:rFonts w:ascii="Times New Roman" w:eastAsia="Calibri" w:hAnsi="Times New Roman"/>
          <w:color w:val="auto"/>
          <w:sz w:val="28"/>
          <w:szCs w:val="28"/>
          <w:lang w:eastAsia="uk-UA"/>
        </w:rPr>
        <w:t xml:space="preserve">України „Про Конституційний Суд України“ </w:t>
      </w:r>
      <w:r w:rsidRPr="007A0684">
        <w:rPr>
          <w:rFonts w:ascii="Times New Roman" w:hAnsi="Times New Roman"/>
          <w:color w:val="auto"/>
          <w:sz w:val="28"/>
          <w:szCs w:val="28"/>
        </w:rPr>
        <w:t>– неприйнятність конституційної скарги.</w:t>
      </w:r>
    </w:p>
    <w:p w:rsidR="00187DC6" w:rsidRPr="007A0684" w:rsidRDefault="00187DC6" w:rsidP="007A0684">
      <w:pPr>
        <w:pStyle w:val="ae"/>
        <w:spacing w:line="360" w:lineRule="auto"/>
        <w:ind w:firstLine="567"/>
        <w:jc w:val="both"/>
        <w:rPr>
          <w:rFonts w:ascii="Times New Roman" w:hAnsi="Times New Roman"/>
          <w:sz w:val="28"/>
          <w:szCs w:val="28"/>
        </w:rPr>
      </w:pPr>
    </w:p>
    <w:p w:rsidR="00187DC6" w:rsidRPr="007A0684" w:rsidRDefault="00E17BCD"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t>У</w:t>
      </w:r>
      <w:r w:rsidR="00187DC6" w:rsidRPr="007A0684">
        <w:rPr>
          <w:rFonts w:ascii="Times New Roman" w:hAnsi="Times New Roman"/>
          <w:sz w:val="28"/>
          <w:szCs w:val="28"/>
        </w:rPr>
        <w:t>раховуючи викладене та керуючись статтями 147, 151</w:t>
      </w:r>
      <w:r w:rsidR="00187DC6" w:rsidRPr="007A0684">
        <w:rPr>
          <w:rFonts w:ascii="Times New Roman" w:hAnsi="Times New Roman"/>
          <w:sz w:val="28"/>
          <w:szCs w:val="28"/>
          <w:vertAlign w:val="superscript"/>
        </w:rPr>
        <w:t>1</w:t>
      </w:r>
      <w:r w:rsidR="00187DC6" w:rsidRPr="007A0684">
        <w:rPr>
          <w:rFonts w:ascii="Times New Roman" w:hAnsi="Times New Roman"/>
          <w:sz w:val="28"/>
          <w:szCs w:val="28"/>
        </w:rPr>
        <w:t xml:space="preserve">, 153 Конституції України, на підставі статей 7, 32, 37, 55, 56, </w:t>
      </w:r>
      <w:r w:rsidR="00BA6F90" w:rsidRPr="007A0684">
        <w:rPr>
          <w:rFonts w:ascii="Times New Roman" w:hAnsi="Times New Roman"/>
          <w:sz w:val="28"/>
          <w:szCs w:val="28"/>
        </w:rPr>
        <w:t>58</w:t>
      </w:r>
      <w:r w:rsidR="00187DC6" w:rsidRPr="007A0684">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7A0684" w:rsidRDefault="005C6257" w:rsidP="007A0684">
      <w:pPr>
        <w:pStyle w:val="ae"/>
        <w:spacing w:line="360" w:lineRule="auto"/>
        <w:ind w:firstLine="567"/>
        <w:jc w:val="both"/>
        <w:rPr>
          <w:rFonts w:ascii="Times New Roman" w:hAnsi="Times New Roman"/>
          <w:sz w:val="28"/>
          <w:szCs w:val="28"/>
        </w:rPr>
      </w:pPr>
    </w:p>
    <w:p w:rsidR="00244A1A" w:rsidRPr="007A0684" w:rsidRDefault="00244A1A" w:rsidP="007A0684">
      <w:pPr>
        <w:pStyle w:val="ae"/>
        <w:spacing w:line="360" w:lineRule="auto"/>
        <w:jc w:val="center"/>
        <w:rPr>
          <w:rFonts w:ascii="Times New Roman" w:hAnsi="Times New Roman"/>
          <w:b/>
          <w:sz w:val="28"/>
          <w:szCs w:val="28"/>
        </w:rPr>
      </w:pPr>
      <w:r w:rsidRPr="007A0684">
        <w:rPr>
          <w:rFonts w:ascii="Times New Roman" w:hAnsi="Times New Roman"/>
          <w:b/>
          <w:sz w:val="28"/>
          <w:szCs w:val="28"/>
        </w:rPr>
        <w:t>у х в а л и л а:</w:t>
      </w:r>
    </w:p>
    <w:p w:rsidR="005C6257" w:rsidRPr="007A0684" w:rsidRDefault="005C6257" w:rsidP="007A0684">
      <w:pPr>
        <w:pStyle w:val="ae"/>
        <w:spacing w:line="360" w:lineRule="auto"/>
        <w:ind w:firstLine="567"/>
        <w:rPr>
          <w:rFonts w:ascii="Times New Roman" w:hAnsi="Times New Roman"/>
          <w:sz w:val="28"/>
          <w:szCs w:val="28"/>
        </w:rPr>
      </w:pPr>
    </w:p>
    <w:p w:rsidR="006B6393" w:rsidRPr="007A0684" w:rsidRDefault="00244A1A" w:rsidP="007A0684">
      <w:pPr>
        <w:pStyle w:val="ae"/>
        <w:spacing w:line="360" w:lineRule="auto"/>
        <w:ind w:firstLine="567"/>
        <w:jc w:val="both"/>
        <w:rPr>
          <w:rFonts w:ascii="Times New Roman" w:hAnsi="Times New Roman"/>
          <w:sz w:val="28"/>
          <w:szCs w:val="28"/>
        </w:rPr>
      </w:pPr>
      <w:r w:rsidRPr="007A0684">
        <w:rPr>
          <w:rFonts w:ascii="Times New Roman" w:hAnsi="Times New Roman"/>
          <w:sz w:val="28"/>
          <w:szCs w:val="28"/>
        </w:rPr>
        <w:lastRenderedPageBreak/>
        <w:t xml:space="preserve">1. </w:t>
      </w:r>
      <w:r w:rsidR="006B6393" w:rsidRPr="007A0684">
        <w:rPr>
          <w:rFonts w:ascii="Times New Roman" w:hAnsi="Times New Roman"/>
          <w:sz w:val="28"/>
          <w:szCs w:val="28"/>
        </w:rPr>
        <w:t>Відмовити у відкритті конституційного провадження у справі за конституційною скаргою</w:t>
      </w:r>
      <w:r w:rsidR="006B6393" w:rsidRPr="007A0684">
        <w:rPr>
          <w:rFonts w:ascii="Times New Roman" w:hAnsi="Times New Roman"/>
          <w:color w:val="auto"/>
          <w:sz w:val="28"/>
          <w:szCs w:val="28"/>
        </w:rPr>
        <w:t xml:space="preserve"> </w:t>
      </w:r>
      <w:r w:rsidR="00287E39" w:rsidRPr="007A0684">
        <w:rPr>
          <w:rFonts w:ascii="Times New Roman" w:hAnsi="Times New Roman"/>
          <w:color w:val="auto"/>
          <w:sz w:val="28"/>
          <w:szCs w:val="28"/>
        </w:rPr>
        <w:t>Лупейка Олександра Васильовича</w:t>
      </w:r>
      <w:r w:rsidR="006B6393" w:rsidRPr="007A0684">
        <w:rPr>
          <w:rFonts w:ascii="Times New Roman" w:hAnsi="Times New Roman"/>
          <w:sz w:val="28"/>
          <w:szCs w:val="28"/>
        </w:rPr>
        <w:t xml:space="preserve"> щодо відповідності Конституції України (конституційності) </w:t>
      </w:r>
      <w:r w:rsidR="00287E39" w:rsidRPr="007A0684">
        <w:rPr>
          <w:rFonts w:ascii="Times New Roman" w:hAnsi="Times New Roman"/>
          <w:sz w:val="28"/>
          <w:szCs w:val="28"/>
        </w:rPr>
        <w:t xml:space="preserve">окремого припису </w:t>
      </w:r>
      <w:r w:rsidR="00681079" w:rsidRPr="007A0684">
        <w:rPr>
          <w:rFonts w:ascii="Times New Roman" w:hAnsi="Times New Roman"/>
          <w:sz w:val="28"/>
          <w:szCs w:val="28"/>
        </w:rPr>
        <w:t xml:space="preserve">частини </w:t>
      </w:r>
      <w:r w:rsidR="00287E39" w:rsidRPr="007A0684">
        <w:rPr>
          <w:rFonts w:ascii="Times New Roman" w:hAnsi="Times New Roman"/>
          <w:sz w:val="28"/>
          <w:szCs w:val="28"/>
        </w:rPr>
        <w:t>першої</w:t>
      </w:r>
      <w:r w:rsidR="00681079" w:rsidRPr="007A0684">
        <w:rPr>
          <w:rFonts w:ascii="Times New Roman" w:hAnsi="Times New Roman"/>
          <w:sz w:val="28"/>
          <w:szCs w:val="28"/>
        </w:rPr>
        <w:t xml:space="preserve"> статті </w:t>
      </w:r>
      <w:r w:rsidR="00287E39" w:rsidRPr="007A0684">
        <w:rPr>
          <w:rFonts w:ascii="Times New Roman" w:hAnsi="Times New Roman"/>
          <w:sz w:val="28"/>
          <w:szCs w:val="28"/>
        </w:rPr>
        <w:t>402, приписів частин другої, третьої статті 423 Цивіл</w:t>
      </w:r>
      <w:r w:rsidR="007668E8" w:rsidRPr="007A0684">
        <w:rPr>
          <w:rFonts w:ascii="Times New Roman" w:hAnsi="Times New Roman"/>
          <w:sz w:val="28"/>
          <w:szCs w:val="28"/>
        </w:rPr>
        <w:t>ьного процесуального кодексу України</w:t>
      </w:r>
      <w:r w:rsidR="004C76CC" w:rsidRPr="007A0684">
        <w:rPr>
          <w:rFonts w:ascii="Times New Roman" w:hAnsi="Times New Roman"/>
          <w:sz w:val="28"/>
          <w:szCs w:val="28"/>
        </w:rPr>
        <w:t xml:space="preserve"> </w:t>
      </w:r>
      <w:r w:rsidR="006B6393" w:rsidRPr="007A0684">
        <w:rPr>
          <w:rFonts w:ascii="Times New Roman" w:hAnsi="Times New Roman"/>
          <w:sz w:val="28"/>
          <w:szCs w:val="28"/>
        </w:rPr>
        <w:t>на підставі пункт</w:t>
      </w:r>
      <w:r w:rsidR="00861F30" w:rsidRPr="007A0684">
        <w:rPr>
          <w:rFonts w:ascii="Times New Roman" w:hAnsi="Times New Roman"/>
          <w:sz w:val="28"/>
          <w:szCs w:val="28"/>
        </w:rPr>
        <w:t>у</w:t>
      </w:r>
      <w:r w:rsidR="00BA6F90" w:rsidRPr="007A0684">
        <w:rPr>
          <w:rFonts w:ascii="Times New Roman" w:hAnsi="Times New Roman"/>
          <w:sz w:val="28"/>
          <w:szCs w:val="28"/>
        </w:rPr>
        <w:t xml:space="preserve"> 4</w:t>
      </w:r>
      <w:r w:rsidR="006B6393" w:rsidRPr="007A0684">
        <w:rPr>
          <w:rFonts w:ascii="Times New Roman" w:hAnsi="Times New Roman"/>
          <w:sz w:val="28"/>
          <w:szCs w:val="28"/>
        </w:rPr>
        <w:t xml:space="preserve"> статті 62 Закону України „Про Конституційний Суд України“ – </w:t>
      </w:r>
      <w:r w:rsidR="00BA6F90" w:rsidRPr="007A0684">
        <w:rPr>
          <w:rFonts w:ascii="Times New Roman" w:hAnsi="Times New Roman"/>
          <w:sz w:val="28"/>
          <w:szCs w:val="28"/>
        </w:rPr>
        <w:t>неприйнятність конституційної скарги</w:t>
      </w:r>
      <w:r w:rsidR="006B6393" w:rsidRPr="007A0684">
        <w:rPr>
          <w:rFonts w:ascii="Times New Roman" w:hAnsi="Times New Roman"/>
          <w:sz w:val="28"/>
          <w:szCs w:val="28"/>
        </w:rPr>
        <w:t>.</w:t>
      </w:r>
    </w:p>
    <w:p w:rsidR="007A0684" w:rsidRDefault="007A0684" w:rsidP="007A0684">
      <w:pPr>
        <w:spacing w:line="360" w:lineRule="auto"/>
        <w:ind w:firstLine="567"/>
        <w:jc w:val="both"/>
        <w:rPr>
          <w:rFonts w:ascii="Times New Roman" w:hAnsi="Times New Roman"/>
          <w:sz w:val="28"/>
          <w:szCs w:val="28"/>
        </w:rPr>
      </w:pPr>
    </w:p>
    <w:p w:rsidR="00465226" w:rsidRDefault="00465226" w:rsidP="007A0684">
      <w:pPr>
        <w:spacing w:line="360" w:lineRule="auto"/>
        <w:ind w:firstLine="567"/>
        <w:jc w:val="both"/>
        <w:rPr>
          <w:rFonts w:ascii="Times New Roman" w:hAnsi="Times New Roman"/>
          <w:sz w:val="28"/>
          <w:szCs w:val="28"/>
        </w:rPr>
      </w:pPr>
      <w:r w:rsidRPr="007A0684">
        <w:rPr>
          <w:rFonts w:ascii="Times New Roman" w:hAnsi="Times New Roman"/>
          <w:sz w:val="28"/>
          <w:szCs w:val="28"/>
        </w:rPr>
        <w:t xml:space="preserve">2. </w:t>
      </w:r>
      <w:r w:rsidR="00BA6F90" w:rsidRPr="007A0684">
        <w:rPr>
          <w:rFonts w:ascii="Times New Roman" w:hAnsi="Times New Roman"/>
          <w:sz w:val="28"/>
          <w:szCs w:val="28"/>
        </w:rPr>
        <w:t>Ухвала Першої колегії суддів Другого сенату Конституційного Суду України є остаточною</w:t>
      </w:r>
      <w:r w:rsidRPr="007A0684">
        <w:rPr>
          <w:rFonts w:ascii="Times New Roman" w:hAnsi="Times New Roman"/>
          <w:sz w:val="28"/>
          <w:szCs w:val="28"/>
        </w:rPr>
        <w:t>.</w:t>
      </w:r>
    </w:p>
    <w:p w:rsidR="007A0684" w:rsidRDefault="007A0684" w:rsidP="007A0684">
      <w:pPr>
        <w:ind w:firstLine="567"/>
        <w:jc w:val="both"/>
        <w:rPr>
          <w:rFonts w:ascii="Times New Roman" w:hAnsi="Times New Roman"/>
          <w:sz w:val="28"/>
          <w:szCs w:val="28"/>
        </w:rPr>
      </w:pPr>
    </w:p>
    <w:p w:rsidR="007A0684" w:rsidRDefault="007A0684" w:rsidP="007A0684">
      <w:pPr>
        <w:ind w:firstLine="567"/>
        <w:jc w:val="both"/>
        <w:rPr>
          <w:rFonts w:ascii="Times New Roman" w:hAnsi="Times New Roman"/>
          <w:sz w:val="28"/>
          <w:szCs w:val="28"/>
        </w:rPr>
      </w:pPr>
    </w:p>
    <w:p w:rsidR="007A0684" w:rsidRDefault="007A0684" w:rsidP="007A0684">
      <w:pPr>
        <w:ind w:firstLine="567"/>
        <w:jc w:val="both"/>
        <w:rPr>
          <w:rFonts w:ascii="Times New Roman" w:hAnsi="Times New Roman"/>
          <w:sz w:val="28"/>
          <w:szCs w:val="28"/>
        </w:rPr>
      </w:pPr>
    </w:p>
    <w:p w:rsidR="00FC303D" w:rsidRPr="00FC303D" w:rsidRDefault="00FC303D" w:rsidP="00FC303D">
      <w:pPr>
        <w:ind w:left="4254"/>
        <w:jc w:val="center"/>
        <w:rPr>
          <w:rFonts w:ascii="Times New Roman" w:hAnsi="Times New Roman"/>
          <w:b/>
          <w:caps/>
          <w:sz w:val="28"/>
          <w:szCs w:val="28"/>
        </w:rPr>
      </w:pPr>
      <w:r w:rsidRPr="00FC303D">
        <w:rPr>
          <w:rFonts w:ascii="Times New Roman" w:hAnsi="Times New Roman"/>
          <w:b/>
          <w:caps/>
          <w:sz w:val="28"/>
          <w:szCs w:val="28"/>
        </w:rPr>
        <w:t>Перша колегія суддів</w:t>
      </w:r>
    </w:p>
    <w:p w:rsidR="00FC303D" w:rsidRPr="00FC303D" w:rsidRDefault="00FC303D" w:rsidP="00FC303D">
      <w:pPr>
        <w:ind w:left="4254"/>
        <w:jc w:val="center"/>
        <w:rPr>
          <w:rFonts w:ascii="Times New Roman" w:hAnsi="Times New Roman"/>
          <w:b/>
          <w:caps/>
          <w:sz w:val="28"/>
          <w:szCs w:val="28"/>
        </w:rPr>
      </w:pPr>
      <w:r w:rsidRPr="00FC303D">
        <w:rPr>
          <w:rFonts w:ascii="Times New Roman" w:hAnsi="Times New Roman"/>
          <w:b/>
          <w:caps/>
          <w:sz w:val="28"/>
          <w:szCs w:val="28"/>
        </w:rPr>
        <w:t>Другого сенату</w:t>
      </w:r>
    </w:p>
    <w:p w:rsidR="007A0684" w:rsidRPr="00FC303D" w:rsidRDefault="00FC303D" w:rsidP="00FC303D">
      <w:pPr>
        <w:spacing w:after="160" w:line="259" w:lineRule="auto"/>
        <w:ind w:left="4254"/>
        <w:jc w:val="center"/>
        <w:rPr>
          <w:rFonts w:ascii="Times New Roman" w:hAnsi="Times New Roman"/>
          <w:b/>
          <w:caps/>
          <w:sz w:val="28"/>
          <w:szCs w:val="28"/>
        </w:rPr>
      </w:pPr>
      <w:r w:rsidRPr="00FC303D">
        <w:rPr>
          <w:rFonts w:ascii="Times New Roman" w:hAnsi="Times New Roman"/>
          <w:b/>
          <w:caps/>
          <w:sz w:val="28"/>
          <w:szCs w:val="28"/>
        </w:rPr>
        <w:t>Конституційного Суду України</w:t>
      </w:r>
    </w:p>
    <w:sectPr w:rsidR="007A0684" w:rsidRPr="00FC303D" w:rsidSect="007A0684">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C8" w:rsidRDefault="00CD29C8" w:rsidP="009657BF">
      <w:r>
        <w:separator/>
      </w:r>
    </w:p>
  </w:endnote>
  <w:endnote w:type="continuationSeparator" w:id="0">
    <w:p w:rsidR="00CD29C8" w:rsidRDefault="00CD29C8"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84" w:rsidRPr="007A0684" w:rsidRDefault="007A0684">
    <w:pPr>
      <w:pStyle w:val="a6"/>
      <w:rPr>
        <w:rFonts w:ascii="Times New Roman" w:hAnsi="Times New Roman"/>
        <w:sz w:val="10"/>
        <w:szCs w:val="10"/>
      </w:rPr>
    </w:pPr>
    <w:r w:rsidRPr="007A0684">
      <w:rPr>
        <w:rFonts w:ascii="Times New Roman" w:hAnsi="Times New Roman"/>
        <w:sz w:val="10"/>
        <w:szCs w:val="10"/>
      </w:rPr>
      <w:fldChar w:fldCharType="begin"/>
    </w:r>
    <w:r w:rsidRPr="007A0684">
      <w:rPr>
        <w:rFonts w:ascii="Times New Roman" w:hAnsi="Times New Roman"/>
        <w:sz w:val="10"/>
        <w:szCs w:val="10"/>
      </w:rPr>
      <w:instrText xml:space="preserve"> FILENAME \p \* MERGEFORMAT </w:instrText>
    </w:r>
    <w:r w:rsidRPr="007A0684">
      <w:rPr>
        <w:rFonts w:ascii="Times New Roman" w:hAnsi="Times New Roman"/>
        <w:sz w:val="10"/>
        <w:szCs w:val="10"/>
      </w:rPr>
      <w:fldChar w:fldCharType="separate"/>
    </w:r>
    <w:r w:rsidR="00FC303D">
      <w:rPr>
        <w:rFonts w:ascii="Times New Roman" w:hAnsi="Times New Roman"/>
        <w:noProof/>
        <w:sz w:val="10"/>
        <w:szCs w:val="10"/>
      </w:rPr>
      <w:t>G:\2023\Suddi\II senat\I koleg\3.docx</w:t>
    </w:r>
    <w:r w:rsidRPr="007A0684">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84" w:rsidRPr="007A0684" w:rsidRDefault="007A0684">
    <w:pPr>
      <w:pStyle w:val="a6"/>
      <w:rPr>
        <w:rFonts w:ascii="Times New Roman" w:hAnsi="Times New Roman"/>
        <w:sz w:val="10"/>
        <w:szCs w:val="10"/>
      </w:rPr>
    </w:pPr>
    <w:r w:rsidRPr="007A0684">
      <w:rPr>
        <w:rFonts w:ascii="Times New Roman" w:hAnsi="Times New Roman"/>
        <w:sz w:val="10"/>
        <w:szCs w:val="10"/>
      </w:rPr>
      <w:fldChar w:fldCharType="begin"/>
    </w:r>
    <w:r w:rsidRPr="007A0684">
      <w:rPr>
        <w:rFonts w:ascii="Times New Roman" w:hAnsi="Times New Roman"/>
        <w:sz w:val="10"/>
        <w:szCs w:val="10"/>
      </w:rPr>
      <w:instrText xml:space="preserve"> FILENAME \p \* MERGEFORMAT </w:instrText>
    </w:r>
    <w:r w:rsidRPr="007A0684">
      <w:rPr>
        <w:rFonts w:ascii="Times New Roman" w:hAnsi="Times New Roman"/>
        <w:sz w:val="10"/>
        <w:szCs w:val="10"/>
      </w:rPr>
      <w:fldChar w:fldCharType="separate"/>
    </w:r>
    <w:r w:rsidR="00FC303D">
      <w:rPr>
        <w:rFonts w:ascii="Times New Roman" w:hAnsi="Times New Roman"/>
        <w:noProof/>
        <w:sz w:val="10"/>
        <w:szCs w:val="10"/>
      </w:rPr>
      <w:t>G:\2023\Suddi\II senat\I koleg\3.docx</w:t>
    </w:r>
    <w:r w:rsidRPr="007A0684">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C8" w:rsidRDefault="00CD29C8" w:rsidP="009657BF">
      <w:r>
        <w:separator/>
      </w:r>
    </w:p>
  </w:footnote>
  <w:footnote w:type="continuationSeparator" w:id="0">
    <w:p w:rsidR="00CD29C8" w:rsidRDefault="00CD29C8"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1136EE" w:rsidRPr="001136EE">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6851"/>
    <w:rsid w:val="000171B6"/>
    <w:rsid w:val="00020CA6"/>
    <w:rsid w:val="00021376"/>
    <w:rsid w:val="00023F0A"/>
    <w:rsid w:val="0002473B"/>
    <w:rsid w:val="00026B96"/>
    <w:rsid w:val="00027719"/>
    <w:rsid w:val="00032196"/>
    <w:rsid w:val="000326FA"/>
    <w:rsid w:val="00032A95"/>
    <w:rsid w:val="00032D74"/>
    <w:rsid w:val="000335AD"/>
    <w:rsid w:val="00034A8F"/>
    <w:rsid w:val="000353D3"/>
    <w:rsid w:val="000356AA"/>
    <w:rsid w:val="00040228"/>
    <w:rsid w:val="00040910"/>
    <w:rsid w:val="00042B65"/>
    <w:rsid w:val="00052229"/>
    <w:rsid w:val="000536BC"/>
    <w:rsid w:val="00053FEC"/>
    <w:rsid w:val="00056246"/>
    <w:rsid w:val="00057DA6"/>
    <w:rsid w:val="00063481"/>
    <w:rsid w:val="000637E9"/>
    <w:rsid w:val="0006416C"/>
    <w:rsid w:val="00065A10"/>
    <w:rsid w:val="000704F5"/>
    <w:rsid w:val="0007061D"/>
    <w:rsid w:val="00073603"/>
    <w:rsid w:val="0007386F"/>
    <w:rsid w:val="00073D2E"/>
    <w:rsid w:val="000741BE"/>
    <w:rsid w:val="00074B04"/>
    <w:rsid w:val="00075392"/>
    <w:rsid w:val="00075AFF"/>
    <w:rsid w:val="0007619E"/>
    <w:rsid w:val="000817DA"/>
    <w:rsid w:val="00081BFB"/>
    <w:rsid w:val="00082F4B"/>
    <w:rsid w:val="00083027"/>
    <w:rsid w:val="0008389F"/>
    <w:rsid w:val="0008491C"/>
    <w:rsid w:val="000852D4"/>
    <w:rsid w:val="0008564A"/>
    <w:rsid w:val="00086013"/>
    <w:rsid w:val="00090A5D"/>
    <w:rsid w:val="00093B99"/>
    <w:rsid w:val="00093CB4"/>
    <w:rsid w:val="00094376"/>
    <w:rsid w:val="00094584"/>
    <w:rsid w:val="00094818"/>
    <w:rsid w:val="0009677B"/>
    <w:rsid w:val="00096DC0"/>
    <w:rsid w:val="000A4833"/>
    <w:rsid w:val="000A48A4"/>
    <w:rsid w:val="000A7537"/>
    <w:rsid w:val="000A7AFD"/>
    <w:rsid w:val="000B1703"/>
    <w:rsid w:val="000B1835"/>
    <w:rsid w:val="000B1A9F"/>
    <w:rsid w:val="000B5E9F"/>
    <w:rsid w:val="000B6A75"/>
    <w:rsid w:val="000C163B"/>
    <w:rsid w:val="000C4F90"/>
    <w:rsid w:val="000D17BA"/>
    <w:rsid w:val="000D45E4"/>
    <w:rsid w:val="000D5B17"/>
    <w:rsid w:val="000E36EE"/>
    <w:rsid w:val="000E5820"/>
    <w:rsid w:val="000F11FC"/>
    <w:rsid w:val="000F458A"/>
    <w:rsid w:val="000F62DF"/>
    <w:rsid w:val="000F6476"/>
    <w:rsid w:val="000F69D7"/>
    <w:rsid w:val="000F7596"/>
    <w:rsid w:val="000F779B"/>
    <w:rsid w:val="00101669"/>
    <w:rsid w:val="00101AAE"/>
    <w:rsid w:val="00104851"/>
    <w:rsid w:val="00107DE7"/>
    <w:rsid w:val="00111785"/>
    <w:rsid w:val="00112EA0"/>
    <w:rsid w:val="00113677"/>
    <w:rsid w:val="001136EE"/>
    <w:rsid w:val="001137BA"/>
    <w:rsid w:val="00113E9C"/>
    <w:rsid w:val="001141BD"/>
    <w:rsid w:val="00116114"/>
    <w:rsid w:val="001226E3"/>
    <w:rsid w:val="00124CB4"/>
    <w:rsid w:val="0012574B"/>
    <w:rsid w:val="00125C1A"/>
    <w:rsid w:val="00130E40"/>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A8D"/>
    <w:rsid w:val="00181485"/>
    <w:rsid w:val="0018198E"/>
    <w:rsid w:val="001843DA"/>
    <w:rsid w:val="001865A6"/>
    <w:rsid w:val="00187DC6"/>
    <w:rsid w:val="00190290"/>
    <w:rsid w:val="001907C9"/>
    <w:rsid w:val="00192490"/>
    <w:rsid w:val="00194999"/>
    <w:rsid w:val="0019747B"/>
    <w:rsid w:val="0019773B"/>
    <w:rsid w:val="00197AA9"/>
    <w:rsid w:val="001A16E5"/>
    <w:rsid w:val="001A25C0"/>
    <w:rsid w:val="001A2D17"/>
    <w:rsid w:val="001A3DB9"/>
    <w:rsid w:val="001A4444"/>
    <w:rsid w:val="001A558D"/>
    <w:rsid w:val="001A65A8"/>
    <w:rsid w:val="001A7B9F"/>
    <w:rsid w:val="001B032C"/>
    <w:rsid w:val="001B17A6"/>
    <w:rsid w:val="001B2DC4"/>
    <w:rsid w:val="001B6084"/>
    <w:rsid w:val="001B6127"/>
    <w:rsid w:val="001B7962"/>
    <w:rsid w:val="001B7D37"/>
    <w:rsid w:val="001C0710"/>
    <w:rsid w:val="001C0A2A"/>
    <w:rsid w:val="001C2317"/>
    <w:rsid w:val="001C5FD3"/>
    <w:rsid w:val="001C7D99"/>
    <w:rsid w:val="001D0B34"/>
    <w:rsid w:val="001D43E8"/>
    <w:rsid w:val="001D5737"/>
    <w:rsid w:val="001D595F"/>
    <w:rsid w:val="001D75CC"/>
    <w:rsid w:val="001E0E42"/>
    <w:rsid w:val="001E2C21"/>
    <w:rsid w:val="001E368C"/>
    <w:rsid w:val="001E4829"/>
    <w:rsid w:val="001E4FBE"/>
    <w:rsid w:val="001E62DA"/>
    <w:rsid w:val="001E68B0"/>
    <w:rsid w:val="001E6A8B"/>
    <w:rsid w:val="001F1162"/>
    <w:rsid w:val="001F1F2E"/>
    <w:rsid w:val="001F3C87"/>
    <w:rsid w:val="001F7317"/>
    <w:rsid w:val="00204807"/>
    <w:rsid w:val="002055E3"/>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EBB"/>
    <w:rsid w:val="00245E8B"/>
    <w:rsid w:val="002544EF"/>
    <w:rsid w:val="00255B39"/>
    <w:rsid w:val="002569A8"/>
    <w:rsid w:val="00257291"/>
    <w:rsid w:val="00257437"/>
    <w:rsid w:val="002607C6"/>
    <w:rsid w:val="00260D71"/>
    <w:rsid w:val="00262301"/>
    <w:rsid w:val="00266882"/>
    <w:rsid w:val="00267E70"/>
    <w:rsid w:val="00270840"/>
    <w:rsid w:val="00270B72"/>
    <w:rsid w:val="00270D6C"/>
    <w:rsid w:val="00271144"/>
    <w:rsid w:val="00276833"/>
    <w:rsid w:val="00276D6A"/>
    <w:rsid w:val="0028163A"/>
    <w:rsid w:val="00282807"/>
    <w:rsid w:val="00284219"/>
    <w:rsid w:val="00287795"/>
    <w:rsid w:val="00287E39"/>
    <w:rsid w:val="002904D5"/>
    <w:rsid w:val="00292121"/>
    <w:rsid w:val="002A0469"/>
    <w:rsid w:val="002A20FE"/>
    <w:rsid w:val="002A2831"/>
    <w:rsid w:val="002A2AD7"/>
    <w:rsid w:val="002A3BD2"/>
    <w:rsid w:val="002A42AC"/>
    <w:rsid w:val="002A48EE"/>
    <w:rsid w:val="002A5A41"/>
    <w:rsid w:val="002A6F6F"/>
    <w:rsid w:val="002B003E"/>
    <w:rsid w:val="002B2495"/>
    <w:rsid w:val="002B3834"/>
    <w:rsid w:val="002B4ABB"/>
    <w:rsid w:val="002B4C49"/>
    <w:rsid w:val="002B6553"/>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40D60"/>
    <w:rsid w:val="0034206D"/>
    <w:rsid w:val="00342713"/>
    <w:rsid w:val="00342734"/>
    <w:rsid w:val="00344CD9"/>
    <w:rsid w:val="00347E48"/>
    <w:rsid w:val="003501FB"/>
    <w:rsid w:val="00353DCD"/>
    <w:rsid w:val="00354FA9"/>
    <w:rsid w:val="00355BAE"/>
    <w:rsid w:val="00356577"/>
    <w:rsid w:val="00357A40"/>
    <w:rsid w:val="00360C5D"/>
    <w:rsid w:val="003615B5"/>
    <w:rsid w:val="00362DA2"/>
    <w:rsid w:val="00363A23"/>
    <w:rsid w:val="003640E5"/>
    <w:rsid w:val="00364CA8"/>
    <w:rsid w:val="003656F4"/>
    <w:rsid w:val="00365772"/>
    <w:rsid w:val="00365DDA"/>
    <w:rsid w:val="00370614"/>
    <w:rsid w:val="00370ACF"/>
    <w:rsid w:val="00372537"/>
    <w:rsid w:val="00373066"/>
    <w:rsid w:val="00373F20"/>
    <w:rsid w:val="00375954"/>
    <w:rsid w:val="00376C46"/>
    <w:rsid w:val="00376E9B"/>
    <w:rsid w:val="003779E5"/>
    <w:rsid w:val="003834B9"/>
    <w:rsid w:val="00383932"/>
    <w:rsid w:val="00385B6B"/>
    <w:rsid w:val="00386CA8"/>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307D"/>
    <w:rsid w:val="003C3E29"/>
    <w:rsid w:val="003C616A"/>
    <w:rsid w:val="003C65BA"/>
    <w:rsid w:val="003D0113"/>
    <w:rsid w:val="003D4A5D"/>
    <w:rsid w:val="003D5C54"/>
    <w:rsid w:val="003D6A1F"/>
    <w:rsid w:val="003E0009"/>
    <w:rsid w:val="003E1802"/>
    <w:rsid w:val="003E2A28"/>
    <w:rsid w:val="003E3C5F"/>
    <w:rsid w:val="003E4A39"/>
    <w:rsid w:val="003E55F5"/>
    <w:rsid w:val="003E5BEA"/>
    <w:rsid w:val="003E66DA"/>
    <w:rsid w:val="003F07C6"/>
    <w:rsid w:val="003F1B44"/>
    <w:rsid w:val="003F25F7"/>
    <w:rsid w:val="00405446"/>
    <w:rsid w:val="00405B6B"/>
    <w:rsid w:val="00407E67"/>
    <w:rsid w:val="0042088C"/>
    <w:rsid w:val="00423982"/>
    <w:rsid w:val="0042520B"/>
    <w:rsid w:val="004252B4"/>
    <w:rsid w:val="004277A1"/>
    <w:rsid w:val="00431784"/>
    <w:rsid w:val="00431BCD"/>
    <w:rsid w:val="004335A3"/>
    <w:rsid w:val="00433F3C"/>
    <w:rsid w:val="004359AE"/>
    <w:rsid w:val="004365C4"/>
    <w:rsid w:val="00441020"/>
    <w:rsid w:val="00442F01"/>
    <w:rsid w:val="00443A84"/>
    <w:rsid w:val="004455F9"/>
    <w:rsid w:val="004473D3"/>
    <w:rsid w:val="004479DF"/>
    <w:rsid w:val="00450633"/>
    <w:rsid w:val="00453A5C"/>
    <w:rsid w:val="00455E38"/>
    <w:rsid w:val="00456393"/>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90D3F"/>
    <w:rsid w:val="004958DC"/>
    <w:rsid w:val="0049737A"/>
    <w:rsid w:val="00497C4F"/>
    <w:rsid w:val="004A1325"/>
    <w:rsid w:val="004A4923"/>
    <w:rsid w:val="004A7697"/>
    <w:rsid w:val="004B1566"/>
    <w:rsid w:val="004B1990"/>
    <w:rsid w:val="004B2396"/>
    <w:rsid w:val="004B7347"/>
    <w:rsid w:val="004C05F5"/>
    <w:rsid w:val="004C0636"/>
    <w:rsid w:val="004C0D21"/>
    <w:rsid w:val="004C1187"/>
    <w:rsid w:val="004C14C8"/>
    <w:rsid w:val="004C1DD8"/>
    <w:rsid w:val="004C3349"/>
    <w:rsid w:val="004C6291"/>
    <w:rsid w:val="004C76CC"/>
    <w:rsid w:val="004D098A"/>
    <w:rsid w:val="004D0A92"/>
    <w:rsid w:val="004D1283"/>
    <w:rsid w:val="004D29A5"/>
    <w:rsid w:val="004D2C3E"/>
    <w:rsid w:val="004D3A76"/>
    <w:rsid w:val="004D44E6"/>
    <w:rsid w:val="004D618F"/>
    <w:rsid w:val="004E0CB4"/>
    <w:rsid w:val="004E4F2A"/>
    <w:rsid w:val="004E5347"/>
    <w:rsid w:val="004E5757"/>
    <w:rsid w:val="004E57E5"/>
    <w:rsid w:val="004E5B9C"/>
    <w:rsid w:val="004F1BBC"/>
    <w:rsid w:val="004F1F02"/>
    <w:rsid w:val="004F50C0"/>
    <w:rsid w:val="004F5281"/>
    <w:rsid w:val="004F5863"/>
    <w:rsid w:val="004F6047"/>
    <w:rsid w:val="00503459"/>
    <w:rsid w:val="00504E4A"/>
    <w:rsid w:val="00505AFF"/>
    <w:rsid w:val="0050786A"/>
    <w:rsid w:val="00507F3C"/>
    <w:rsid w:val="00510703"/>
    <w:rsid w:val="00512FEE"/>
    <w:rsid w:val="00515C51"/>
    <w:rsid w:val="00516B8C"/>
    <w:rsid w:val="00530205"/>
    <w:rsid w:val="005375B9"/>
    <w:rsid w:val="00540720"/>
    <w:rsid w:val="0054368C"/>
    <w:rsid w:val="005457DA"/>
    <w:rsid w:val="00545852"/>
    <w:rsid w:val="00551CC7"/>
    <w:rsid w:val="005528D0"/>
    <w:rsid w:val="00552B95"/>
    <w:rsid w:val="005538A7"/>
    <w:rsid w:val="005546A5"/>
    <w:rsid w:val="00563D5F"/>
    <w:rsid w:val="00563FE4"/>
    <w:rsid w:val="00566774"/>
    <w:rsid w:val="00570D88"/>
    <w:rsid w:val="005741C1"/>
    <w:rsid w:val="005755B0"/>
    <w:rsid w:val="005762AF"/>
    <w:rsid w:val="005804E4"/>
    <w:rsid w:val="005823E7"/>
    <w:rsid w:val="0058257A"/>
    <w:rsid w:val="005849A0"/>
    <w:rsid w:val="00585C6B"/>
    <w:rsid w:val="005867D1"/>
    <w:rsid w:val="0058698B"/>
    <w:rsid w:val="00587C99"/>
    <w:rsid w:val="005900B6"/>
    <w:rsid w:val="005908D1"/>
    <w:rsid w:val="00591250"/>
    <w:rsid w:val="00594EAF"/>
    <w:rsid w:val="005950F7"/>
    <w:rsid w:val="00595EEF"/>
    <w:rsid w:val="005A1F37"/>
    <w:rsid w:val="005A695D"/>
    <w:rsid w:val="005B21C7"/>
    <w:rsid w:val="005B2455"/>
    <w:rsid w:val="005B7BAE"/>
    <w:rsid w:val="005C02DF"/>
    <w:rsid w:val="005C2F93"/>
    <w:rsid w:val="005C44F6"/>
    <w:rsid w:val="005C4B45"/>
    <w:rsid w:val="005C61D6"/>
    <w:rsid w:val="005C6257"/>
    <w:rsid w:val="005C64F6"/>
    <w:rsid w:val="005D2818"/>
    <w:rsid w:val="005D41C3"/>
    <w:rsid w:val="005D41CF"/>
    <w:rsid w:val="005D489D"/>
    <w:rsid w:val="005D6AC5"/>
    <w:rsid w:val="005D7CBF"/>
    <w:rsid w:val="005E01A4"/>
    <w:rsid w:val="005E0E73"/>
    <w:rsid w:val="005E32B1"/>
    <w:rsid w:val="005E347A"/>
    <w:rsid w:val="005E3DCA"/>
    <w:rsid w:val="005E41E5"/>
    <w:rsid w:val="005E6494"/>
    <w:rsid w:val="005F100D"/>
    <w:rsid w:val="005F10F0"/>
    <w:rsid w:val="005F1994"/>
    <w:rsid w:val="005F3165"/>
    <w:rsid w:val="005F483A"/>
    <w:rsid w:val="005F4BEA"/>
    <w:rsid w:val="005F6C19"/>
    <w:rsid w:val="005F6C63"/>
    <w:rsid w:val="005F75E0"/>
    <w:rsid w:val="005F7BA2"/>
    <w:rsid w:val="00603FA2"/>
    <w:rsid w:val="006047E6"/>
    <w:rsid w:val="00606774"/>
    <w:rsid w:val="00606A3C"/>
    <w:rsid w:val="00606A65"/>
    <w:rsid w:val="00606B0D"/>
    <w:rsid w:val="00612498"/>
    <w:rsid w:val="00613FF0"/>
    <w:rsid w:val="0061553D"/>
    <w:rsid w:val="00621278"/>
    <w:rsid w:val="00624140"/>
    <w:rsid w:val="006241AA"/>
    <w:rsid w:val="006243E7"/>
    <w:rsid w:val="006243F4"/>
    <w:rsid w:val="006253F4"/>
    <w:rsid w:val="00627A9C"/>
    <w:rsid w:val="00630485"/>
    <w:rsid w:val="00631437"/>
    <w:rsid w:val="00631F47"/>
    <w:rsid w:val="006335F3"/>
    <w:rsid w:val="0063782F"/>
    <w:rsid w:val="00637D9E"/>
    <w:rsid w:val="00641A76"/>
    <w:rsid w:val="00642AF3"/>
    <w:rsid w:val="00642B3E"/>
    <w:rsid w:val="00646A80"/>
    <w:rsid w:val="00647D66"/>
    <w:rsid w:val="006501A8"/>
    <w:rsid w:val="006508B7"/>
    <w:rsid w:val="00650BC0"/>
    <w:rsid w:val="00651F33"/>
    <w:rsid w:val="006521C5"/>
    <w:rsid w:val="006521C7"/>
    <w:rsid w:val="006521DC"/>
    <w:rsid w:val="006529B0"/>
    <w:rsid w:val="00652A48"/>
    <w:rsid w:val="00653C3B"/>
    <w:rsid w:val="00655F45"/>
    <w:rsid w:val="00656819"/>
    <w:rsid w:val="00656B08"/>
    <w:rsid w:val="00657A8E"/>
    <w:rsid w:val="00660D8B"/>
    <w:rsid w:val="006637DE"/>
    <w:rsid w:val="00671068"/>
    <w:rsid w:val="00671DAC"/>
    <w:rsid w:val="00672108"/>
    <w:rsid w:val="006741A0"/>
    <w:rsid w:val="0067472D"/>
    <w:rsid w:val="00675A61"/>
    <w:rsid w:val="00680434"/>
    <w:rsid w:val="00680E8C"/>
    <w:rsid w:val="00681079"/>
    <w:rsid w:val="006827DE"/>
    <w:rsid w:val="00683079"/>
    <w:rsid w:val="00683EFC"/>
    <w:rsid w:val="006843F0"/>
    <w:rsid w:val="00686A6B"/>
    <w:rsid w:val="00687205"/>
    <w:rsid w:val="006908A2"/>
    <w:rsid w:val="00690AE5"/>
    <w:rsid w:val="00690EFF"/>
    <w:rsid w:val="0069140B"/>
    <w:rsid w:val="006921AB"/>
    <w:rsid w:val="00692892"/>
    <w:rsid w:val="006928C7"/>
    <w:rsid w:val="00695003"/>
    <w:rsid w:val="006951F6"/>
    <w:rsid w:val="006A0257"/>
    <w:rsid w:val="006A11B2"/>
    <w:rsid w:val="006A1E93"/>
    <w:rsid w:val="006A2E7B"/>
    <w:rsid w:val="006A34CF"/>
    <w:rsid w:val="006A5918"/>
    <w:rsid w:val="006A694C"/>
    <w:rsid w:val="006A7A34"/>
    <w:rsid w:val="006B07DD"/>
    <w:rsid w:val="006B0DC8"/>
    <w:rsid w:val="006B3046"/>
    <w:rsid w:val="006B3378"/>
    <w:rsid w:val="006B6393"/>
    <w:rsid w:val="006B72E7"/>
    <w:rsid w:val="006B769D"/>
    <w:rsid w:val="006C089E"/>
    <w:rsid w:val="006C5DC0"/>
    <w:rsid w:val="006C786E"/>
    <w:rsid w:val="006D2DEA"/>
    <w:rsid w:val="006D3A83"/>
    <w:rsid w:val="006D3FF3"/>
    <w:rsid w:val="006D41A2"/>
    <w:rsid w:val="006D5FC3"/>
    <w:rsid w:val="006D60D9"/>
    <w:rsid w:val="006E0AC4"/>
    <w:rsid w:val="006E1264"/>
    <w:rsid w:val="006E14AF"/>
    <w:rsid w:val="006E560C"/>
    <w:rsid w:val="006E5E78"/>
    <w:rsid w:val="006E6A31"/>
    <w:rsid w:val="006E7A14"/>
    <w:rsid w:val="006F680E"/>
    <w:rsid w:val="006F7739"/>
    <w:rsid w:val="006F78D3"/>
    <w:rsid w:val="00700009"/>
    <w:rsid w:val="00700132"/>
    <w:rsid w:val="00700DD3"/>
    <w:rsid w:val="00707895"/>
    <w:rsid w:val="00707D2A"/>
    <w:rsid w:val="0071026C"/>
    <w:rsid w:val="007116E6"/>
    <w:rsid w:val="00711B0B"/>
    <w:rsid w:val="00712198"/>
    <w:rsid w:val="007122C9"/>
    <w:rsid w:val="007157BD"/>
    <w:rsid w:val="0071631D"/>
    <w:rsid w:val="007178A7"/>
    <w:rsid w:val="007239FF"/>
    <w:rsid w:val="00726E89"/>
    <w:rsid w:val="0072706B"/>
    <w:rsid w:val="00727531"/>
    <w:rsid w:val="00730859"/>
    <w:rsid w:val="007327F6"/>
    <w:rsid w:val="007379B7"/>
    <w:rsid w:val="00737BB6"/>
    <w:rsid w:val="00737EB3"/>
    <w:rsid w:val="0074144B"/>
    <w:rsid w:val="007421A1"/>
    <w:rsid w:val="00743F47"/>
    <w:rsid w:val="00750079"/>
    <w:rsid w:val="0075168B"/>
    <w:rsid w:val="00753AB4"/>
    <w:rsid w:val="00753AFC"/>
    <w:rsid w:val="00760360"/>
    <w:rsid w:val="007609D6"/>
    <w:rsid w:val="007617B0"/>
    <w:rsid w:val="00764D34"/>
    <w:rsid w:val="007654EF"/>
    <w:rsid w:val="007668E8"/>
    <w:rsid w:val="00770F7F"/>
    <w:rsid w:val="00771579"/>
    <w:rsid w:val="00773632"/>
    <w:rsid w:val="00773EE6"/>
    <w:rsid w:val="0077444E"/>
    <w:rsid w:val="00774A5B"/>
    <w:rsid w:val="00775048"/>
    <w:rsid w:val="007765A2"/>
    <w:rsid w:val="007774E1"/>
    <w:rsid w:val="007776AD"/>
    <w:rsid w:val="007809BE"/>
    <w:rsid w:val="007812A6"/>
    <w:rsid w:val="00781448"/>
    <w:rsid w:val="00782DE3"/>
    <w:rsid w:val="00790067"/>
    <w:rsid w:val="0079065F"/>
    <w:rsid w:val="00791286"/>
    <w:rsid w:val="00793645"/>
    <w:rsid w:val="007936CA"/>
    <w:rsid w:val="0079420E"/>
    <w:rsid w:val="00795005"/>
    <w:rsid w:val="00795362"/>
    <w:rsid w:val="007956EF"/>
    <w:rsid w:val="00795D84"/>
    <w:rsid w:val="0079604E"/>
    <w:rsid w:val="007A0387"/>
    <w:rsid w:val="007A0684"/>
    <w:rsid w:val="007A0C15"/>
    <w:rsid w:val="007A1EAA"/>
    <w:rsid w:val="007A2A1D"/>
    <w:rsid w:val="007A30D9"/>
    <w:rsid w:val="007A4640"/>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3988"/>
    <w:rsid w:val="007D3F0D"/>
    <w:rsid w:val="007D41FF"/>
    <w:rsid w:val="007D5124"/>
    <w:rsid w:val="007D7A3A"/>
    <w:rsid w:val="007E0C0C"/>
    <w:rsid w:val="007E38AA"/>
    <w:rsid w:val="007E3A0B"/>
    <w:rsid w:val="007E4EEE"/>
    <w:rsid w:val="007E604E"/>
    <w:rsid w:val="007E6B28"/>
    <w:rsid w:val="007E731E"/>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33057"/>
    <w:rsid w:val="00835A80"/>
    <w:rsid w:val="00837DBC"/>
    <w:rsid w:val="0084058B"/>
    <w:rsid w:val="00841681"/>
    <w:rsid w:val="00841DB5"/>
    <w:rsid w:val="0084673E"/>
    <w:rsid w:val="00850B30"/>
    <w:rsid w:val="00850E15"/>
    <w:rsid w:val="00851146"/>
    <w:rsid w:val="008530CA"/>
    <w:rsid w:val="00853420"/>
    <w:rsid w:val="00854D37"/>
    <w:rsid w:val="00855BE5"/>
    <w:rsid w:val="00856E67"/>
    <w:rsid w:val="008576FD"/>
    <w:rsid w:val="00860A12"/>
    <w:rsid w:val="00861F30"/>
    <w:rsid w:val="00862641"/>
    <w:rsid w:val="0086371D"/>
    <w:rsid w:val="00864845"/>
    <w:rsid w:val="008655E0"/>
    <w:rsid w:val="00867BA1"/>
    <w:rsid w:val="00874D17"/>
    <w:rsid w:val="008759B5"/>
    <w:rsid w:val="008772C7"/>
    <w:rsid w:val="008813FD"/>
    <w:rsid w:val="0088142A"/>
    <w:rsid w:val="008814EE"/>
    <w:rsid w:val="008832E2"/>
    <w:rsid w:val="00883F7A"/>
    <w:rsid w:val="0088435E"/>
    <w:rsid w:val="00884E57"/>
    <w:rsid w:val="00886A24"/>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9A4"/>
    <w:rsid w:val="008C0BAE"/>
    <w:rsid w:val="008C1BBB"/>
    <w:rsid w:val="008C3111"/>
    <w:rsid w:val="008C4E17"/>
    <w:rsid w:val="008C547E"/>
    <w:rsid w:val="008C66C3"/>
    <w:rsid w:val="008C67A3"/>
    <w:rsid w:val="008C7727"/>
    <w:rsid w:val="008D21B1"/>
    <w:rsid w:val="008D2A92"/>
    <w:rsid w:val="008D3CF3"/>
    <w:rsid w:val="008D50FB"/>
    <w:rsid w:val="008D6B99"/>
    <w:rsid w:val="008E04FC"/>
    <w:rsid w:val="008E1216"/>
    <w:rsid w:val="008E2367"/>
    <w:rsid w:val="008E4187"/>
    <w:rsid w:val="008E4822"/>
    <w:rsid w:val="008F0527"/>
    <w:rsid w:val="008F0FCE"/>
    <w:rsid w:val="008F323F"/>
    <w:rsid w:val="008F5526"/>
    <w:rsid w:val="008F6523"/>
    <w:rsid w:val="00905450"/>
    <w:rsid w:val="00906229"/>
    <w:rsid w:val="00907E83"/>
    <w:rsid w:val="00907EDE"/>
    <w:rsid w:val="00911164"/>
    <w:rsid w:val="00912B50"/>
    <w:rsid w:val="00913765"/>
    <w:rsid w:val="009149B3"/>
    <w:rsid w:val="00914BD6"/>
    <w:rsid w:val="00920D36"/>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4F0B"/>
    <w:rsid w:val="00935045"/>
    <w:rsid w:val="0093713D"/>
    <w:rsid w:val="00941E9C"/>
    <w:rsid w:val="009461DF"/>
    <w:rsid w:val="00946470"/>
    <w:rsid w:val="00947FC9"/>
    <w:rsid w:val="009511E4"/>
    <w:rsid w:val="009528AF"/>
    <w:rsid w:val="009539FB"/>
    <w:rsid w:val="009552DB"/>
    <w:rsid w:val="009560F9"/>
    <w:rsid w:val="00957DBF"/>
    <w:rsid w:val="009608B5"/>
    <w:rsid w:val="00961157"/>
    <w:rsid w:val="009613C0"/>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09ED"/>
    <w:rsid w:val="009A181B"/>
    <w:rsid w:val="009A18B0"/>
    <w:rsid w:val="009A2A57"/>
    <w:rsid w:val="009A2AD0"/>
    <w:rsid w:val="009A3964"/>
    <w:rsid w:val="009B058F"/>
    <w:rsid w:val="009B5493"/>
    <w:rsid w:val="009B698E"/>
    <w:rsid w:val="009C061F"/>
    <w:rsid w:val="009C360B"/>
    <w:rsid w:val="009C65E0"/>
    <w:rsid w:val="009C730B"/>
    <w:rsid w:val="009C7B29"/>
    <w:rsid w:val="009D2985"/>
    <w:rsid w:val="009D5EB5"/>
    <w:rsid w:val="009E0F39"/>
    <w:rsid w:val="009E1220"/>
    <w:rsid w:val="009E4060"/>
    <w:rsid w:val="009E58B8"/>
    <w:rsid w:val="009E59ED"/>
    <w:rsid w:val="009E5F11"/>
    <w:rsid w:val="009E6BD2"/>
    <w:rsid w:val="009E7ED8"/>
    <w:rsid w:val="009F3499"/>
    <w:rsid w:val="009F5A36"/>
    <w:rsid w:val="009F788B"/>
    <w:rsid w:val="00A012C7"/>
    <w:rsid w:val="00A021E0"/>
    <w:rsid w:val="00A06EB7"/>
    <w:rsid w:val="00A10238"/>
    <w:rsid w:val="00A13791"/>
    <w:rsid w:val="00A217A2"/>
    <w:rsid w:val="00A22C67"/>
    <w:rsid w:val="00A232EF"/>
    <w:rsid w:val="00A25054"/>
    <w:rsid w:val="00A251AE"/>
    <w:rsid w:val="00A26D56"/>
    <w:rsid w:val="00A2722F"/>
    <w:rsid w:val="00A457C6"/>
    <w:rsid w:val="00A462C8"/>
    <w:rsid w:val="00A506B3"/>
    <w:rsid w:val="00A50E8E"/>
    <w:rsid w:val="00A52F23"/>
    <w:rsid w:val="00A540E8"/>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3C2A"/>
    <w:rsid w:val="00A866FE"/>
    <w:rsid w:val="00A8727B"/>
    <w:rsid w:val="00A879AB"/>
    <w:rsid w:val="00A90398"/>
    <w:rsid w:val="00A923A5"/>
    <w:rsid w:val="00A93216"/>
    <w:rsid w:val="00A9373C"/>
    <w:rsid w:val="00A93DD9"/>
    <w:rsid w:val="00A9794A"/>
    <w:rsid w:val="00AA063E"/>
    <w:rsid w:val="00AA5FAE"/>
    <w:rsid w:val="00AA69BF"/>
    <w:rsid w:val="00AB0E43"/>
    <w:rsid w:val="00AB56F7"/>
    <w:rsid w:val="00AB794D"/>
    <w:rsid w:val="00AB7C1A"/>
    <w:rsid w:val="00AB7DC3"/>
    <w:rsid w:val="00AC0CBC"/>
    <w:rsid w:val="00AC2661"/>
    <w:rsid w:val="00AC4E41"/>
    <w:rsid w:val="00AC507E"/>
    <w:rsid w:val="00AC58B7"/>
    <w:rsid w:val="00AC5F07"/>
    <w:rsid w:val="00AD02BF"/>
    <w:rsid w:val="00AD0327"/>
    <w:rsid w:val="00AD101C"/>
    <w:rsid w:val="00AD2AD6"/>
    <w:rsid w:val="00AD309D"/>
    <w:rsid w:val="00AD32E2"/>
    <w:rsid w:val="00AD65A3"/>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36A5"/>
    <w:rsid w:val="00AF74F9"/>
    <w:rsid w:val="00B00BFE"/>
    <w:rsid w:val="00B03589"/>
    <w:rsid w:val="00B03790"/>
    <w:rsid w:val="00B04144"/>
    <w:rsid w:val="00B051B6"/>
    <w:rsid w:val="00B0690D"/>
    <w:rsid w:val="00B06F03"/>
    <w:rsid w:val="00B06F22"/>
    <w:rsid w:val="00B07E05"/>
    <w:rsid w:val="00B1032B"/>
    <w:rsid w:val="00B137D3"/>
    <w:rsid w:val="00B13802"/>
    <w:rsid w:val="00B14195"/>
    <w:rsid w:val="00B16791"/>
    <w:rsid w:val="00B17DEF"/>
    <w:rsid w:val="00B17EE6"/>
    <w:rsid w:val="00B207D7"/>
    <w:rsid w:val="00B20CF6"/>
    <w:rsid w:val="00B223E3"/>
    <w:rsid w:val="00B24977"/>
    <w:rsid w:val="00B2681C"/>
    <w:rsid w:val="00B26ACF"/>
    <w:rsid w:val="00B273E1"/>
    <w:rsid w:val="00B275B2"/>
    <w:rsid w:val="00B32722"/>
    <w:rsid w:val="00B3442B"/>
    <w:rsid w:val="00B35861"/>
    <w:rsid w:val="00B363C5"/>
    <w:rsid w:val="00B370D3"/>
    <w:rsid w:val="00B373E3"/>
    <w:rsid w:val="00B40280"/>
    <w:rsid w:val="00B4243F"/>
    <w:rsid w:val="00B43A9C"/>
    <w:rsid w:val="00B43B2D"/>
    <w:rsid w:val="00B443E2"/>
    <w:rsid w:val="00B449B8"/>
    <w:rsid w:val="00B46193"/>
    <w:rsid w:val="00B46CC3"/>
    <w:rsid w:val="00B47114"/>
    <w:rsid w:val="00B50817"/>
    <w:rsid w:val="00B50D6B"/>
    <w:rsid w:val="00B51EA9"/>
    <w:rsid w:val="00B52F96"/>
    <w:rsid w:val="00B576F9"/>
    <w:rsid w:val="00B60B7E"/>
    <w:rsid w:val="00B60E2F"/>
    <w:rsid w:val="00B611E0"/>
    <w:rsid w:val="00B61F08"/>
    <w:rsid w:val="00B63E9D"/>
    <w:rsid w:val="00B641D7"/>
    <w:rsid w:val="00B644A2"/>
    <w:rsid w:val="00B64B0D"/>
    <w:rsid w:val="00B64DE4"/>
    <w:rsid w:val="00B654E9"/>
    <w:rsid w:val="00B712D7"/>
    <w:rsid w:val="00B72243"/>
    <w:rsid w:val="00B72D99"/>
    <w:rsid w:val="00B74522"/>
    <w:rsid w:val="00B7608F"/>
    <w:rsid w:val="00B76A8E"/>
    <w:rsid w:val="00B80A8E"/>
    <w:rsid w:val="00B828C9"/>
    <w:rsid w:val="00B8653A"/>
    <w:rsid w:val="00B869C6"/>
    <w:rsid w:val="00B86CBF"/>
    <w:rsid w:val="00B90AC2"/>
    <w:rsid w:val="00B92E15"/>
    <w:rsid w:val="00B9342F"/>
    <w:rsid w:val="00B959A9"/>
    <w:rsid w:val="00B96C12"/>
    <w:rsid w:val="00B9730A"/>
    <w:rsid w:val="00B9733B"/>
    <w:rsid w:val="00BA0963"/>
    <w:rsid w:val="00BA0C0D"/>
    <w:rsid w:val="00BA0E47"/>
    <w:rsid w:val="00BA231A"/>
    <w:rsid w:val="00BA39D1"/>
    <w:rsid w:val="00BA5DB7"/>
    <w:rsid w:val="00BA6F90"/>
    <w:rsid w:val="00BB17FB"/>
    <w:rsid w:val="00BB79C5"/>
    <w:rsid w:val="00BC0371"/>
    <w:rsid w:val="00BC5E76"/>
    <w:rsid w:val="00BC5F84"/>
    <w:rsid w:val="00BC7D14"/>
    <w:rsid w:val="00BD0F2C"/>
    <w:rsid w:val="00BD4D6F"/>
    <w:rsid w:val="00BD7B98"/>
    <w:rsid w:val="00BE056F"/>
    <w:rsid w:val="00BE450E"/>
    <w:rsid w:val="00BE4D4F"/>
    <w:rsid w:val="00BE61D1"/>
    <w:rsid w:val="00BF45C9"/>
    <w:rsid w:val="00BF621D"/>
    <w:rsid w:val="00BF71E7"/>
    <w:rsid w:val="00C021C8"/>
    <w:rsid w:val="00C04DF7"/>
    <w:rsid w:val="00C06588"/>
    <w:rsid w:val="00C11179"/>
    <w:rsid w:val="00C12C7A"/>
    <w:rsid w:val="00C1325D"/>
    <w:rsid w:val="00C13266"/>
    <w:rsid w:val="00C17220"/>
    <w:rsid w:val="00C212C0"/>
    <w:rsid w:val="00C215B2"/>
    <w:rsid w:val="00C2161E"/>
    <w:rsid w:val="00C237D3"/>
    <w:rsid w:val="00C24170"/>
    <w:rsid w:val="00C24FD9"/>
    <w:rsid w:val="00C27B3B"/>
    <w:rsid w:val="00C311F8"/>
    <w:rsid w:val="00C31ADD"/>
    <w:rsid w:val="00C326E9"/>
    <w:rsid w:val="00C3433C"/>
    <w:rsid w:val="00C34D59"/>
    <w:rsid w:val="00C34D93"/>
    <w:rsid w:val="00C3762A"/>
    <w:rsid w:val="00C3769B"/>
    <w:rsid w:val="00C40C28"/>
    <w:rsid w:val="00C4434E"/>
    <w:rsid w:val="00C46120"/>
    <w:rsid w:val="00C46D87"/>
    <w:rsid w:val="00C477F4"/>
    <w:rsid w:val="00C552E9"/>
    <w:rsid w:val="00C63E8C"/>
    <w:rsid w:val="00C651D2"/>
    <w:rsid w:val="00C67149"/>
    <w:rsid w:val="00C72471"/>
    <w:rsid w:val="00C73A4B"/>
    <w:rsid w:val="00C74C3D"/>
    <w:rsid w:val="00C750F6"/>
    <w:rsid w:val="00C77B5B"/>
    <w:rsid w:val="00C80B31"/>
    <w:rsid w:val="00C820A8"/>
    <w:rsid w:val="00C8492E"/>
    <w:rsid w:val="00C86B36"/>
    <w:rsid w:val="00C937D6"/>
    <w:rsid w:val="00C9712E"/>
    <w:rsid w:val="00C97770"/>
    <w:rsid w:val="00C97D94"/>
    <w:rsid w:val="00CA1BB0"/>
    <w:rsid w:val="00CA2A95"/>
    <w:rsid w:val="00CA311D"/>
    <w:rsid w:val="00CA477E"/>
    <w:rsid w:val="00CA57F8"/>
    <w:rsid w:val="00CA62E4"/>
    <w:rsid w:val="00CB00EE"/>
    <w:rsid w:val="00CB4697"/>
    <w:rsid w:val="00CB6519"/>
    <w:rsid w:val="00CB6965"/>
    <w:rsid w:val="00CB79C5"/>
    <w:rsid w:val="00CC111C"/>
    <w:rsid w:val="00CC7BF0"/>
    <w:rsid w:val="00CD1900"/>
    <w:rsid w:val="00CD1EC6"/>
    <w:rsid w:val="00CD24C8"/>
    <w:rsid w:val="00CD29C8"/>
    <w:rsid w:val="00CD3ABF"/>
    <w:rsid w:val="00CD55F6"/>
    <w:rsid w:val="00CE14D9"/>
    <w:rsid w:val="00CE1E12"/>
    <w:rsid w:val="00CE39E8"/>
    <w:rsid w:val="00CE47C1"/>
    <w:rsid w:val="00CE4F7B"/>
    <w:rsid w:val="00CE5E0F"/>
    <w:rsid w:val="00CE66F2"/>
    <w:rsid w:val="00CE6B80"/>
    <w:rsid w:val="00CE6E58"/>
    <w:rsid w:val="00CE7366"/>
    <w:rsid w:val="00CF10F5"/>
    <w:rsid w:val="00CF23C9"/>
    <w:rsid w:val="00CF4004"/>
    <w:rsid w:val="00CF4274"/>
    <w:rsid w:val="00D00825"/>
    <w:rsid w:val="00D027A5"/>
    <w:rsid w:val="00D034EA"/>
    <w:rsid w:val="00D042DB"/>
    <w:rsid w:val="00D0495D"/>
    <w:rsid w:val="00D05035"/>
    <w:rsid w:val="00D12BAE"/>
    <w:rsid w:val="00D15804"/>
    <w:rsid w:val="00D203E7"/>
    <w:rsid w:val="00D2061F"/>
    <w:rsid w:val="00D21D77"/>
    <w:rsid w:val="00D233D6"/>
    <w:rsid w:val="00D256E6"/>
    <w:rsid w:val="00D27C5C"/>
    <w:rsid w:val="00D315F9"/>
    <w:rsid w:val="00D3288F"/>
    <w:rsid w:val="00D34242"/>
    <w:rsid w:val="00D355AB"/>
    <w:rsid w:val="00D35F43"/>
    <w:rsid w:val="00D36A2E"/>
    <w:rsid w:val="00D36A6D"/>
    <w:rsid w:val="00D41773"/>
    <w:rsid w:val="00D41B27"/>
    <w:rsid w:val="00D42C63"/>
    <w:rsid w:val="00D436E0"/>
    <w:rsid w:val="00D441EE"/>
    <w:rsid w:val="00D44636"/>
    <w:rsid w:val="00D46D4F"/>
    <w:rsid w:val="00D503D1"/>
    <w:rsid w:val="00D50F6D"/>
    <w:rsid w:val="00D5269F"/>
    <w:rsid w:val="00D5274B"/>
    <w:rsid w:val="00D52CD5"/>
    <w:rsid w:val="00D5485B"/>
    <w:rsid w:val="00D54C7B"/>
    <w:rsid w:val="00D55168"/>
    <w:rsid w:val="00D57666"/>
    <w:rsid w:val="00D57BAC"/>
    <w:rsid w:val="00D61415"/>
    <w:rsid w:val="00D61F4B"/>
    <w:rsid w:val="00D62A21"/>
    <w:rsid w:val="00D62AF5"/>
    <w:rsid w:val="00D65415"/>
    <w:rsid w:val="00D659F4"/>
    <w:rsid w:val="00D65BB6"/>
    <w:rsid w:val="00D732F0"/>
    <w:rsid w:val="00D732F3"/>
    <w:rsid w:val="00D73955"/>
    <w:rsid w:val="00D73A11"/>
    <w:rsid w:val="00D75601"/>
    <w:rsid w:val="00D8208F"/>
    <w:rsid w:val="00D84FCA"/>
    <w:rsid w:val="00D85209"/>
    <w:rsid w:val="00D86557"/>
    <w:rsid w:val="00D9038B"/>
    <w:rsid w:val="00D904F2"/>
    <w:rsid w:val="00D905B0"/>
    <w:rsid w:val="00D90A41"/>
    <w:rsid w:val="00D92C0C"/>
    <w:rsid w:val="00D93C98"/>
    <w:rsid w:val="00D9733F"/>
    <w:rsid w:val="00DA016E"/>
    <w:rsid w:val="00DA32ED"/>
    <w:rsid w:val="00DA38E2"/>
    <w:rsid w:val="00DA57CD"/>
    <w:rsid w:val="00DA5D02"/>
    <w:rsid w:val="00DB0A9D"/>
    <w:rsid w:val="00DB2072"/>
    <w:rsid w:val="00DB2A05"/>
    <w:rsid w:val="00DB4CBC"/>
    <w:rsid w:val="00DB4E4A"/>
    <w:rsid w:val="00DB6E9B"/>
    <w:rsid w:val="00DC1AA8"/>
    <w:rsid w:val="00DC2AB0"/>
    <w:rsid w:val="00DC53BB"/>
    <w:rsid w:val="00DC5A2B"/>
    <w:rsid w:val="00DC76FA"/>
    <w:rsid w:val="00DD0579"/>
    <w:rsid w:val="00DD0DC8"/>
    <w:rsid w:val="00DD0FE5"/>
    <w:rsid w:val="00DD5F84"/>
    <w:rsid w:val="00DD6FBE"/>
    <w:rsid w:val="00DD7BD7"/>
    <w:rsid w:val="00DE032E"/>
    <w:rsid w:val="00DE1090"/>
    <w:rsid w:val="00DE210C"/>
    <w:rsid w:val="00DE2809"/>
    <w:rsid w:val="00DE3319"/>
    <w:rsid w:val="00DE3883"/>
    <w:rsid w:val="00DE633A"/>
    <w:rsid w:val="00DE6FDA"/>
    <w:rsid w:val="00DE72A3"/>
    <w:rsid w:val="00DF1662"/>
    <w:rsid w:val="00DF2026"/>
    <w:rsid w:val="00DF3648"/>
    <w:rsid w:val="00DF3C94"/>
    <w:rsid w:val="00DF60CB"/>
    <w:rsid w:val="00E01BC0"/>
    <w:rsid w:val="00E029E9"/>
    <w:rsid w:val="00E04222"/>
    <w:rsid w:val="00E05558"/>
    <w:rsid w:val="00E0571C"/>
    <w:rsid w:val="00E05D0D"/>
    <w:rsid w:val="00E05FDF"/>
    <w:rsid w:val="00E0669E"/>
    <w:rsid w:val="00E07B56"/>
    <w:rsid w:val="00E11BDF"/>
    <w:rsid w:val="00E1388D"/>
    <w:rsid w:val="00E1465B"/>
    <w:rsid w:val="00E15C09"/>
    <w:rsid w:val="00E17BCD"/>
    <w:rsid w:val="00E227A8"/>
    <w:rsid w:val="00E25444"/>
    <w:rsid w:val="00E271DF"/>
    <w:rsid w:val="00E32393"/>
    <w:rsid w:val="00E32C35"/>
    <w:rsid w:val="00E33A0D"/>
    <w:rsid w:val="00E375A5"/>
    <w:rsid w:val="00E405A8"/>
    <w:rsid w:val="00E4070C"/>
    <w:rsid w:val="00E44CA6"/>
    <w:rsid w:val="00E44FCB"/>
    <w:rsid w:val="00E50A40"/>
    <w:rsid w:val="00E50E6B"/>
    <w:rsid w:val="00E51325"/>
    <w:rsid w:val="00E54F37"/>
    <w:rsid w:val="00E60EB0"/>
    <w:rsid w:val="00E61769"/>
    <w:rsid w:val="00E67AAA"/>
    <w:rsid w:val="00E711B9"/>
    <w:rsid w:val="00E71C25"/>
    <w:rsid w:val="00E73C68"/>
    <w:rsid w:val="00E75046"/>
    <w:rsid w:val="00E800E7"/>
    <w:rsid w:val="00E8043C"/>
    <w:rsid w:val="00E80ACA"/>
    <w:rsid w:val="00E80AEE"/>
    <w:rsid w:val="00E82529"/>
    <w:rsid w:val="00E931AF"/>
    <w:rsid w:val="00E95F44"/>
    <w:rsid w:val="00E97158"/>
    <w:rsid w:val="00EA0416"/>
    <w:rsid w:val="00EA1E1B"/>
    <w:rsid w:val="00EA6240"/>
    <w:rsid w:val="00EA69EE"/>
    <w:rsid w:val="00EC23A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C8F"/>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557C"/>
    <w:rsid w:val="00F26ECC"/>
    <w:rsid w:val="00F2788B"/>
    <w:rsid w:val="00F321BE"/>
    <w:rsid w:val="00F3401A"/>
    <w:rsid w:val="00F347CD"/>
    <w:rsid w:val="00F35FF0"/>
    <w:rsid w:val="00F3785C"/>
    <w:rsid w:val="00F3792D"/>
    <w:rsid w:val="00F37E4B"/>
    <w:rsid w:val="00F4165D"/>
    <w:rsid w:val="00F43CF2"/>
    <w:rsid w:val="00F47893"/>
    <w:rsid w:val="00F51475"/>
    <w:rsid w:val="00F5167B"/>
    <w:rsid w:val="00F51FE2"/>
    <w:rsid w:val="00F53571"/>
    <w:rsid w:val="00F54795"/>
    <w:rsid w:val="00F556C6"/>
    <w:rsid w:val="00F601F8"/>
    <w:rsid w:val="00F6117C"/>
    <w:rsid w:val="00F64D46"/>
    <w:rsid w:val="00F651F9"/>
    <w:rsid w:val="00F65664"/>
    <w:rsid w:val="00F670D0"/>
    <w:rsid w:val="00F710C7"/>
    <w:rsid w:val="00F75A04"/>
    <w:rsid w:val="00F80F5F"/>
    <w:rsid w:val="00F820C5"/>
    <w:rsid w:val="00F82624"/>
    <w:rsid w:val="00F8672A"/>
    <w:rsid w:val="00F9012B"/>
    <w:rsid w:val="00F90EF8"/>
    <w:rsid w:val="00F920B1"/>
    <w:rsid w:val="00F931EE"/>
    <w:rsid w:val="00F9340F"/>
    <w:rsid w:val="00F9517E"/>
    <w:rsid w:val="00F97766"/>
    <w:rsid w:val="00FA06E0"/>
    <w:rsid w:val="00FA1CB5"/>
    <w:rsid w:val="00FA58F7"/>
    <w:rsid w:val="00FA7778"/>
    <w:rsid w:val="00FB0830"/>
    <w:rsid w:val="00FB0BBE"/>
    <w:rsid w:val="00FB0CEA"/>
    <w:rsid w:val="00FB12FC"/>
    <w:rsid w:val="00FB17DD"/>
    <w:rsid w:val="00FB4256"/>
    <w:rsid w:val="00FC049B"/>
    <w:rsid w:val="00FC16C5"/>
    <w:rsid w:val="00FC1C8F"/>
    <w:rsid w:val="00FC20B5"/>
    <w:rsid w:val="00FC303D"/>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16B8"/>
    <w:rsid w:val="00FE20C2"/>
    <w:rsid w:val="00FE33FC"/>
    <w:rsid w:val="00FE5934"/>
    <w:rsid w:val="00FE611D"/>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F9F11-3A00-4A25-9677-24A36661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1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B822-16A9-4F33-B2FE-1369D733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5728</Words>
  <Characters>3265</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8976</CharactersWithSpaces>
  <SharedDoc>false</SharedDoc>
  <HLinks>
    <vt:vector size="12" baseType="variant">
      <vt:variant>
        <vt:i4>5963788</vt:i4>
      </vt:variant>
      <vt:variant>
        <vt:i4>3</vt:i4>
      </vt:variant>
      <vt:variant>
        <vt:i4>0</vt:i4>
      </vt:variant>
      <vt:variant>
        <vt:i4>5</vt:i4>
      </vt:variant>
      <vt:variant>
        <vt:lpwstr>https://zakon.rada.gov.ua/laws/show/254%D0%BA/96-%D0%B2%D1%80</vt:lpwstr>
      </vt:variant>
      <vt:variant>
        <vt:lpwstr/>
      </vt:variant>
      <vt:variant>
        <vt:i4>7078006</vt:i4>
      </vt:variant>
      <vt:variant>
        <vt:i4>0</vt:i4>
      </vt:variant>
      <vt:variant>
        <vt:i4>0</vt:i4>
      </vt:variant>
      <vt:variant>
        <vt:i4>5</vt:i4>
      </vt:variant>
      <vt:variant>
        <vt:lpwstr>https://zakon.rada.gov.ua/laws/show/1618-15</vt:lpwstr>
      </vt:variant>
      <vt:variant>
        <vt:lpwstr>n8904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Віктор В. Чередниченко</cp:lastModifiedBy>
  <cp:revision>2</cp:revision>
  <cp:lastPrinted>2023-03-01T09:06:00Z</cp:lastPrinted>
  <dcterms:created xsi:type="dcterms:W3CDTF">2023-08-30T07:18:00Z</dcterms:created>
  <dcterms:modified xsi:type="dcterms:W3CDTF">2023-08-30T07:18:00Z</dcterms:modified>
</cp:coreProperties>
</file>