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B9A" w:rsidRDefault="00DC5B9A" w:rsidP="00DC5B9A">
      <w:pPr>
        <w:tabs>
          <w:tab w:val="center" w:pos="4820"/>
        </w:tabs>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DC5B9A" w:rsidRDefault="00DC5B9A" w:rsidP="00DC5B9A">
      <w:pPr>
        <w:tabs>
          <w:tab w:val="center" w:pos="4820"/>
        </w:tabs>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DC5B9A" w:rsidRDefault="00DC5B9A" w:rsidP="00DC5B9A">
      <w:pPr>
        <w:tabs>
          <w:tab w:val="center" w:pos="4820"/>
        </w:tabs>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DC5B9A" w:rsidRDefault="00DC5B9A" w:rsidP="00DC5B9A">
      <w:pPr>
        <w:tabs>
          <w:tab w:val="center" w:pos="4820"/>
        </w:tabs>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DC5B9A" w:rsidRDefault="00DC5B9A" w:rsidP="00DC5B9A">
      <w:pPr>
        <w:tabs>
          <w:tab w:val="center" w:pos="4820"/>
        </w:tabs>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DC5B9A" w:rsidRDefault="00DC5B9A" w:rsidP="00DC5B9A">
      <w:pPr>
        <w:tabs>
          <w:tab w:val="center" w:pos="4820"/>
        </w:tabs>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DC5B9A" w:rsidRDefault="00DC5B9A" w:rsidP="00DC5B9A">
      <w:pPr>
        <w:tabs>
          <w:tab w:val="center" w:pos="4820"/>
        </w:tabs>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AB58C4" w:rsidRPr="00DC5B9A" w:rsidRDefault="00AB58C4" w:rsidP="00DC5B9A">
      <w:pPr>
        <w:tabs>
          <w:tab w:val="center" w:pos="4820"/>
        </w:tabs>
        <w:autoSpaceDE w:val="0"/>
        <w:autoSpaceDN w:val="0"/>
        <w:adjustRightInd w:val="0"/>
        <w:spacing w:after="0" w:line="240" w:lineRule="auto"/>
        <w:jc w:val="both"/>
        <w:rPr>
          <w:rFonts w:ascii="Times New Roman" w:eastAsia="Times New Roman" w:hAnsi="Times New Roman" w:cs="Times New Roman"/>
          <w:b/>
          <w:bCs/>
          <w:iCs/>
          <w:color w:val="000000" w:themeColor="text1"/>
          <w:sz w:val="28"/>
          <w:szCs w:val="28"/>
          <w:lang w:eastAsia="ru-RU"/>
        </w:rPr>
      </w:pPr>
      <w:r w:rsidRPr="00DC5B9A">
        <w:rPr>
          <w:rFonts w:ascii="Times New Roman" w:hAnsi="Times New Roman" w:cs="Times New Roman"/>
          <w:b/>
          <w:bCs/>
          <w:color w:val="000000" w:themeColor="text1"/>
          <w:sz w:val="28"/>
          <w:szCs w:val="28"/>
        </w:rPr>
        <w:t xml:space="preserve">про відмову у відкритті конституційного провадження у справі за конституційною скаргою </w:t>
      </w:r>
      <w:proofErr w:type="spellStart"/>
      <w:r w:rsidRPr="00DC5B9A">
        <w:rPr>
          <w:rFonts w:ascii="Times New Roman" w:hAnsi="Times New Roman" w:cs="Times New Roman"/>
          <w:b/>
          <w:bCs/>
          <w:color w:val="000000" w:themeColor="text1"/>
          <w:sz w:val="28"/>
          <w:szCs w:val="28"/>
        </w:rPr>
        <w:t>Ігнатьєва</w:t>
      </w:r>
      <w:proofErr w:type="spellEnd"/>
      <w:r w:rsidRPr="00DC5B9A">
        <w:rPr>
          <w:rFonts w:ascii="Times New Roman" w:hAnsi="Times New Roman" w:cs="Times New Roman"/>
          <w:b/>
          <w:bCs/>
          <w:color w:val="000000" w:themeColor="text1"/>
          <w:sz w:val="28"/>
          <w:szCs w:val="28"/>
        </w:rPr>
        <w:t xml:space="preserve"> Максима Сергійовича щодо відповідності Конституції України (конституційності) </w:t>
      </w:r>
      <w:bookmarkStart w:id="0" w:name="_Hlk185094899"/>
      <w:r w:rsidRPr="00DC5B9A">
        <w:rPr>
          <w:rFonts w:ascii="Times New Roman" w:hAnsi="Times New Roman" w:cs="Times New Roman"/>
          <w:b/>
          <w:bCs/>
          <w:color w:val="000000" w:themeColor="text1"/>
          <w:sz w:val="28"/>
          <w:szCs w:val="28"/>
        </w:rPr>
        <w:t>с</w:t>
      </w:r>
      <w:r w:rsidRPr="00DC5B9A">
        <w:rPr>
          <w:rFonts w:ascii="Times New Roman" w:eastAsia="Times New Roman" w:hAnsi="Times New Roman" w:cs="Times New Roman"/>
          <w:b/>
          <w:bCs/>
          <w:iCs/>
          <w:color w:val="000000" w:themeColor="text1"/>
          <w:sz w:val="28"/>
          <w:szCs w:val="28"/>
          <w:lang w:eastAsia="ru-RU"/>
        </w:rPr>
        <w:t>татей 294, 297</w:t>
      </w:r>
      <w:r w:rsidRPr="00DC5B9A">
        <w:rPr>
          <w:rFonts w:ascii="Times New Roman" w:eastAsia="Times New Roman" w:hAnsi="Times New Roman" w:cs="Times New Roman"/>
          <w:b/>
          <w:bCs/>
          <w:iCs/>
          <w:color w:val="000000" w:themeColor="text1"/>
          <w:sz w:val="28"/>
          <w:szCs w:val="28"/>
          <w:vertAlign w:val="superscript"/>
          <w:lang w:eastAsia="ru-RU"/>
        </w:rPr>
        <w:t>1</w:t>
      </w:r>
      <w:r w:rsidRPr="00DC5B9A">
        <w:rPr>
          <w:rFonts w:ascii="Times New Roman" w:eastAsia="Times New Roman" w:hAnsi="Times New Roman" w:cs="Times New Roman"/>
          <w:b/>
          <w:bCs/>
          <w:iCs/>
          <w:color w:val="000000" w:themeColor="text1"/>
          <w:sz w:val="28"/>
          <w:szCs w:val="28"/>
          <w:lang w:eastAsia="ru-RU"/>
        </w:rPr>
        <w:t xml:space="preserve"> </w:t>
      </w:r>
      <w:r w:rsidR="00DC5B9A">
        <w:rPr>
          <w:rFonts w:ascii="Times New Roman" w:eastAsia="Times New Roman" w:hAnsi="Times New Roman" w:cs="Times New Roman"/>
          <w:b/>
          <w:bCs/>
          <w:iCs/>
          <w:color w:val="000000" w:themeColor="text1"/>
          <w:sz w:val="28"/>
          <w:szCs w:val="28"/>
          <w:lang w:eastAsia="ru-RU"/>
        </w:rPr>
        <w:br/>
      </w:r>
      <w:r w:rsidR="00DC5B9A">
        <w:rPr>
          <w:rFonts w:ascii="Times New Roman" w:eastAsia="Times New Roman" w:hAnsi="Times New Roman" w:cs="Times New Roman"/>
          <w:b/>
          <w:bCs/>
          <w:iCs/>
          <w:color w:val="000000" w:themeColor="text1"/>
          <w:sz w:val="28"/>
          <w:szCs w:val="28"/>
          <w:lang w:eastAsia="ru-RU"/>
        </w:rPr>
        <w:tab/>
      </w:r>
      <w:r w:rsidRPr="00DC5B9A">
        <w:rPr>
          <w:rFonts w:ascii="Times New Roman" w:eastAsia="Times New Roman" w:hAnsi="Times New Roman" w:cs="Times New Roman"/>
          <w:b/>
          <w:bCs/>
          <w:iCs/>
          <w:color w:val="000000" w:themeColor="text1"/>
          <w:sz w:val="28"/>
          <w:szCs w:val="28"/>
          <w:lang w:eastAsia="ru-RU"/>
        </w:rPr>
        <w:t>Кодексу України про адміністративні правопорушення</w:t>
      </w:r>
    </w:p>
    <w:bookmarkEnd w:id="0"/>
    <w:p w:rsidR="00AB58C4" w:rsidRPr="00DC5B9A" w:rsidRDefault="00AB58C4" w:rsidP="00DC5B9A">
      <w:pPr>
        <w:spacing w:after="0" w:line="240" w:lineRule="auto"/>
        <w:jc w:val="both"/>
        <w:rPr>
          <w:rFonts w:ascii="Times New Roman" w:eastAsia="Times New Roman" w:hAnsi="Times New Roman" w:cs="Times New Roman"/>
          <w:iCs/>
          <w:color w:val="000000" w:themeColor="text1"/>
          <w:sz w:val="28"/>
          <w:szCs w:val="28"/>
          <w:lang w:eastAsia="ru-RU"/>
        </w:rPr>
      </w:pPr>
    </w:p>
    <w:p w:rsidR="00AB58C4" w:rsidRPr="00DC5B9A" w:rsidRDefault="00AB58C4" w:rsidP="00DC5B9A">
      <w:pPr>
        <w:tabs>
          <w:tab w:val="right" w:pos="9638"/>
        </w:tabs>
        <w:spacing w:after="0" w:line="240" w:lineRule="auto"/>
        <w:jc w:val="both"/>
        <w:rPr>
          <w:rFonts w:ascii="Times New Roman" w:eastAsia="Times New Roman" w:hAnsi="Times New Roman" w:cs="Times New Roman"/>
          <w:color w:val="000000" w:themeColor="text1"/>
          <w:sz w:val="28"/>
          <w:szCs w:val="28"/>
          <w:lang w:eastAsia="ru-RU"/>
        </w:rPr>
      </w:pPr>
      <w:r w:rsidRPr="00DC5B9A">
        <w:rPr>
          <w:rFonts w:ascii="Times New Roman" w:eastAsia="Times New Roman" w:hAnsi="Times New Roman" w:cs="Times New Roman"/>
          <w:color w:val="000000" w:themeColor="text1"/>
          <w:sz w:val="28"/>
          <w:szCs w:val="28"/>
          <w:lang w:eastAsia="ru-RU"/>
        </w:rPr>
        <w:t>К и ї в</w:t>
      </w:r>
      <w:r w:rsidRPr="00DC5B9A">
        <w:rPr>
          <w:rFonts w:ascii="Times New Roman" w:eastAsia="Times New Roman" w:hAnsi="Times New Roman" w:cs="Times New Roman"/>
          <w:color w:val="000000" w:themeColor="text1"/>
          <w:sz w:val="28"/>
          <w:szCs w:val="28"/>
          <w:lang w:eastAsia="ru-RU"/>
        </w:rPr>
        <w:tab/>
        <w:t>Справа № 3-201/2024(</w:t>
      </w:r>
      <w:r w:rsidRPr="00DC5B9A">
        <w:rPr>
          <w:rFonts w:ascii="Times New Roman" w:eastAsia="Times New Roman" w:hAnsi="Times New Roman" w:cs="Times New Roman"/>
          <w:color w:val="000000" w:themeColor="text1"/>
          <w:sz w:val="28"/>
          <w:szCs w:val="28"/>
          <w:lang w:val="ru-RU" w:eastAsia="ru-RU"/>
        </w:rPr>
        <w:t>408</w:t>
      </w:r>
      <w:r w:rsidRPr="00DC5B9A">
        <w:rPr>
          <w:rFonts w:ascii="Times New Roman" w:eastAsia="Times New Roman" w:hAnsi="Times New Roman" w:cs="Times New Roman"/>
          <w:color w:val="000000" w:themeColor="text1"/>
          <w:sz w:val="28"/>
          <w:szCs w:val="28"/>
          <w:lang w:eastAsia="ru-RU"/>
        </w:rPr>
        <w:t>/24)</w:t>
      </w:r>
    </w:p>
    <w:p w:rsidR="00AB58C4" w:rsidRPr="00DC5B9A" w:rsidRDefault="00B64320" w:rsidP="00DC5B9A">
      <w:pPr>
        <w:spacing w:after="0" w:line="240" w:lineRule="auto"/>
        <w:jc w:val="both"/>
        <w:rPr>
          <w:rFonts w:ascii="Times New Roman" w:eastAsia="Times New Roman" w:hAnsi="Times New Roman" w:cs="Times New Roman"/>
          <w:color w:val="000000" w:themeColor="text1"/>
          <w:sz w:val="28"/>
          <w:szCs w:val="28"/>
          <w:lang w:eastAsia="ru-RU"/>
        </w:rPr>
      </w:pPr>
      <w:r w:rsidRPr="00DC5B9A">
        <w:rPr>
          <w:rFonts w:ascii="Times New Roman" w:eastAsia="Times New Roman" w:hAnsi="Times New Roman" w:cs="Times New Roman"/>
          <w:color w:val="000000" w:themeColor="text1"/>
          <w:sz w:val="28"/>
          <w:szCs w:val="28"/>
          <w:lang w:eastAsia="ru-RU"/>
        </w:rPr>
        <w:t>18</w:t>
      </w:r>
      <w:r w:rsidR="00AB58C4" w:rsidRPr="00DC5B9A">
        <w:rPr>
          <w:rFonts w:ascii="Times New Roman" w:eastAsia="Times New Roman" w:hAnsi="Times New Roman" w:cs="Times New Roman"/>
          <w:color w:val="000000" w:themeColor="text1"/>
          <w:sz w:val="28"/>
          <w:szCs w:val="28"/>
          <w:lang w:eastAsia="ru-RU"/>
        </w:rPr>
        <w:t xml:space="preserve"> грудня 2024 року</w:t>
      </w:r>
    </w:p>
    <w:p w:rsidR="00AB58C4" w:rsidRPr="00DC5B9A" w:rsidRDefault="00AB58C4" w:rsidP="00DC5B9A">
      <w:pPr>
        <w:spacing w:after="0" w:line="240" w:lineRule="auto"/>
        <w:jc w:val="both"/>
        <w:rPr>
          <w:rFonts w:ascii="Times New Roman" w:eastAsia="Times New Roman" w:hAnsi="Times New Roman" w:cs="Times New Roman"/>
          <w:b/>
          <w:color w:val="000000" w:themeColor="text1"/>
          <w:sz w:val="28"/>
          <w:szCs w:val="28"/>
          <w:lang w:eastAsia="ru-RU"/>
        </w:rPr>
      </w:pPr>
      <w:r w:rsidRPr="00DC5B9A">
        <w:rPr>
          <w:rFonts w:ascii="Times New Roman" w:eastAsia="Times New Roman" w:hAnsi="Times New Roman" w:cs="Times New Roman"/>
          <w:color w:val="000000" w:themeColor="text1"/>
          <w:sz w:val="28"/>
          <w:szCs w:val="28"/>
          <w:lang w:eastAsia="ru-RU"/>
        </w:rPr>
        <w:t xml:space="preserve">№ </w:t>
      </w:r>
      <w:r w:rsidR="00B64320" w:rsidRPr="00DC5B9A">
        <w:rPr>
          <w:rFonts w:ascii="Times New Roman" w:eastAsia="Times New Roman" w:hAnsi="Times New Roman" w:cs="Times New Roman"/>
          <w:color w:val="000000" w:themeColor="text1"/>
          <w:sz w:val="28"/>
          <w:szCs w:val="28"/>
          <w:lang w:eastAsia="ru-RU"/>
        </w:rPr>
        <w:t>233</w:t>
      </w:r>
      <w:r w:rsidRPr="00DC5B9A">
        <w:rPr>
          <w:rFonts w:ascii="Times New Roman" w:eastAsia="Times New Roman" w:hAnsi="Times New Roman" w:cs="Times New Roman"/>
          <w:color w:val="000000" w:themeColor="text1"/>
          <w:sz w:val="28"/>
          <w:szCs w:val="28"/>
          <w:lang w:eastAsia="ru-RU"/>
        </w:rPr>
        <w:t>-3(І)/2024</w:t>
      </w:r>
      <w:r w:rsidRPr="00DC5B9A">
        <w:rPr>
          <w:rFonts w:ascii="Times New Roman" w:eastAsia="Times New Roman" w:hAnsi="Times New Roman" w:cs="Times New Roman"/>
          <w:b/>
          <w:color w:val="000000" w:themeColor="text1"/>
          <w:sz w:val="28"/>
          <w:szCs w:val="28"/>
          <w:lang w:eastAsia="ru-RU"/>
        </w:rPr>
        <w:t xml:space="preserve"> </w:t>
      </w:r>
    </w:p>
    <w:p w:rsidR="00AB58C4" w:rsidRPr="00DC5B9A" w:rsidRDefault="00AB58C4" w:rsidP="00DC5B9A">
      <w:pPr>
        <w:spacing w:after="0" w:line="240" w:lineRule="auto"/>
        <w:jc w:val="both"/>
        <w:rPr>
          <w:rFonts w:ascii="Times New Roman" w:eastAsia="Times New Roman" w:hAnsi="Times New Roman" w:cs="Times New Roman"/>
          <w:color w:val="000000" w:themeColor="text1"/>
          <w:sz w:val="28"/>
          <w:szCs w:val="28"/>
          <w:lang w:eastAsia="ru-RU"/>
        </w:rPr>
      </w:pPr>
    </w:p>
    <w:p w:rsidR="00AB58C4" w:rsidRPr="00DC5B9A" w:rsidRDefault="00AB58C4" w:rsidP="00DC5B9A">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C5B9A">
        <w:rPr>
          <w:rFonts w:ascii="Times New Roman" w:eastAsia="Times New Roman" w:hAnsi="Times New Roman" w:cs="Times New Roman"/>
          <w:color w:val="000000" w:themeColor="text1"/>
          <w:sz w:val="28"/>
          <w:szCs w:val="28"/>
          <w:lang w:eastAsia="ru-RU"/>
        </w:rPr>
        <w:t>Третя колегія суддів Першого сенату Конституційного Суду України</w:t>
      </w:r>
      <w:r w:rsidRPr="00DC5B9A">
        <w:rPr>
          <w:rFonts w:ascii="Times New Roman" w:eastAsia="Times New Roman" w:hAnsi="Times New Roman" w:cs="Times New Roman"/>
          <w:color w:val="000000" w:themeColor="text1"/>
          <w:sz w:val="28"/>
          <w:szCs w:val="28"/>
          <w:lang w:eastAsia="ru-RU"/>
        </w:rPr>
        <w:br/>
        <w:t>у складі:</w:t>
      </w:r>
    </w:p>
    <w:p w:rsidR="00AB58C4" w:rsidRPr="00DC5B9A" w:rsidRDefault="00AB58C4" w:rsidP="00DC5B9A">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AB58C4" w:rsidRPr="00DC5B9A" w:rsidRDefault="00AB58C4" w:rsidP="00DC5B9A">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C5B9A">
        <w:rPr>
          <w:rFonts w:ascii="Times New Roman" w:eastAsia="Times New Roman" w:hAnsi="Times New Roman" w:cs="Times New Roman"/>
          <w:color w:val="000000" w:themeColor="text1"/>
          <w:sz w:val="28"/>
          <w:szCs w:val="28"/>
          <w:lang w:eastAsia="ru-RU"/>
        </w:rPr>
        <w:t>Кривенка Віктора Васильовича – головуючого,</w:t>
      </w:r>
    </w:p>
    <w:p w:rsidR="00AB58C4" w:rsidRPr="00DC5B9A" w:rsidRDefault="00AB58C4" w:rsidP="00DC5B9A">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C5B9A">
        <w:rPr>
          <w:rFonts w:ascii="Times New Roman" w:eastAsia="Times New Roman" w:hAnsi="Times New Roman" w:cs="Times New Roman"/>
          <w:color w:val="000000" w:themeColor="text1"/>
          <w:sz w:val="28"/>
          <w:szCs w:val="28"/>
          <w:lang w:eastAsia="ru-RU"/>
        </w:rPr>
        <w:t>Олійник Алли Сергіївни – доповідача,</w:t>
      </w:r>
    </w:p>
    <w:p w:rsidR="00AB58C4" w:rsidRPr="00DC5B9A" w:rsidRDefault="00AB58C4" w:rsidP="00DC5B9A">
      <w:pPr>
        <w:spacing w:after="0" w:line="240" w:lineRule="auto"/>
        <w:ind w:firstLine="567"/>
        <w:jc w:val="both"/>
        <w:rPr>
          <w:rFonts w:ascii="Times New Roman" w:eastAsia="Times New Roman" w:hAnsi="Times New Roman" w:cs="Times New Roman"/>
          <w:color w:val="000000" w:themeColor="text1"/>
          <w:sz w:val="28"/>
          <w:szCs w:val="28"/>
          <w:lang w:eastAsia="ru-RU"/>
        </w:rPr>
      </w:pPr>
      <w:proofErr w:type="spellStart"/>
      <w:r w:rsidRPr="00DC5B9A">
        <w:rPr>
          <w:rFonts w:ascii="Times New Roman" w:eastAsia="Times New Roman" w:hAnsi="Times New Roman" w:cs="Times New Roman"/>
          <w:color w:val="000000" w:themeColor="text1"/>
          <w:sz w:val="28"/>
          <w:szCs w:val="28"/>
          <w:lang w:eastAsia="ru-RU"/>
        </w:rPr>
        <w:t>Петришина</w:t>
      </w:r>
      <w:proofErr w:type="spellEnd"/>
      <w:r w:rsidRPr="00DC5B9A">
        <w:rPr>
          <w:rFonts w:ascii="Times New Roman" w:eastAsia="Times New Roman" w:hAnsi="Times New Roman" w:cs="Times New Roman"/>
          <w:color w:val="000000" w:themeColor="text1"/>
          <w:sz w:val="28"/>
          <w:szCs w:val="28"/>
          <w:lang w:eastAsia="ru-RU"/>
        </w:rPr>
        <w:t xml:space="preserve"> Олександра Віталійовича,</w:t>
      </w:r>
    </w:p>
    <w:p w:rsidR="00AB58C4" w:rsidRPr="00DC5B9A" w:rsidRDefault="00AB58C4" w:rsidP="00DC5B9A">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AB58C4" w:rsidRPr="00DC5B9A" w:rsidRDefault="00AB58C4" w:rsidP="00DC5B9A">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C5B9A">
        <w:rPr>
          <w:rFonts w:ascii="Times New Roman" w:eastAsia="Times New Roman" w:hAnsi="Times New Roman" w:cs="Times New Roman"/>
          <w:color w:val="000000" w:themeColor="text1"/>
          <w:sz w:val="28"/>
          <w:szCs w:val="28"/>
          <w:lang w:eastAsia="ru-RU"/>
        </w:rPr>
        <w:t>розглянула на засіданні питання про відкриття конституційного провадження у справі за конституці</w:t>
      </w:r>
      <w:r w:rsidR="00DC5B9A">
        <w:rPr>
          <w:rFonts w:ascii="Times New Roman" w:eastAsia="Times New Roman" w:hAnsi="Times New Roman" w:cs="Times New Roman"/>
          <w:color w:val="000000" w:themeColor="text1"/>
          <w:sz w:val="28"/>
          <w:szCs w:val="28"/>
          <w:lang w:eastAsia="ru-RU"/>
        </w:rPr>
        <w:t xml:space="preserve">йною скаргою </w:t>
      </w:r>
      <w:proofErr w:type="spellStart"/>
      <w:r w:rsidR="00DC5B9A">
        <w:rPr>
          <w:rFonts w:ascii="Times New Roman" w:eastAsia="Times New Roman" w:hAnsi="Times New Roman" w:cs="Times New Roman"/>
          <w:color w:val="000000" w:themeColor="text1"/>
          <w:sz w:val="28"/>
          <w:szCs w:val="28"/>
          <w:lang w:eastAsia="ru-RU"/>
        </w:rPr>
        <w:t>Ігнатьєва</w:t>
      </w:r>
      <w:proofErr w:type="spellEnd"/>
      <w:r w:rsidR="00DC5B9A">
        <w:rPr>
          <w:rFonts w:ascii="Times New Roman" w:eastAsia="Times New Roman" w:hAnsi="Times New Roman" w:cs="Times New Roman"/>
          <w:color w:val="000000" w:themeColor="text1"/>
          <w:sz w:val="28"/>
          <w:szCs w:val="28"/>
          <w:lang w:eastAsia="ru-RU"/>
        </w:rPr>
        <w:t xml:space="preserve"> Максима </w:t>
      </w:r>
      <w:r w:rsidRPr="00DC5B9A">
        <w:rPr>
          <w:rFonts w:ascii="Times New Roman" w:eastAsia="Times New Roman" w:hAnsi="Times New Roman" w:cs="Times New Roman"/>
          <w:color w:val="000000" w:themeColor="text1"/>
          <w:sz w:val="28"/>
          <w:szCs w:val="28"/>
          <w:lang w:eastAsia="ru-RU"/>
        </w:rPr>
        <w:t xml:space="preserve">Сергійовича щодо відповідності Конституції України (конституційності) </w:t>
      </w:r>
      <w:r w:rsidRPr="00DC5B9A">
        <w:rPr>
          <w:rFonts w:ascii="Times New Roman" w:eastAsia="Times New Roman" w:hAnsi="Times New Roman" w:cs="Times New Roman"/>
          <w:color w:val="000000" w:themeColor="text1"/>
          <w:sz w:val="28"/>
          <w:szCs w:val="28"/>
          <w:lang w:eastAsia="ru-RU"/>
        </w:rPr>
        <w:br/>
        <w:t>статей 294, 297</w:t>
      </w:r>
      <w:r w:rsidRPr="00DC5B9A">
        <w:rPr>
          <w:rFonts w:ascii="Times New Roman" w:eastAsia="Times New Roman" w:hAnsi="Times New Roman" w:cs="Times New Roman"/>
          <w:color w:val="000000" w:themeColor="text1"/>
          <w:sz w:val="28"/>
          <w:szCs w:val="28"/>
          <w:vertAlign w:val="superscript"/>
          <w:lang w:eastAsia="ru-RU"/>
        </w:rPr>
        <w:t>1</w:t>
      </w:r>
      <w:r w:rsidRPr="00DC5B9A">
        <w:rPr>
          <w:rFonts w:ascii="Times New Roman" w:eastAsia="Times New Roman" w:hAnsi="Times New Roman" w:cs="Times New Roman"/>
          <w:color w:val="000000" w:themeColor="text1"/>
          <w:sz w:val="28"/>
          <w:szCs w:val="28"/>
          <w:lang w:eastAsia="ru-RU"/>
        </w:rPr>
        <w:t xml:space="preserve"> Кодексу України про адміністративні правопорушення.</w:t>
      </w:r>
    </w:p>
    <w:p w:rsidR="00AB58C4" w:rsidRPr="00DC5B9A" w:rsidRDefault="00AB58C4" w:rsidP="00DC5B9A">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AB58C4" w:rsidRPr="00DC5B9A" w:rsidRDefault="00AB58C4" w:rsidP="00DC5B9A">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C5B9A">
        <w:rPr>
          <w:rFonts w:ascii="Times New Roman" w:eastAsia="Times New Roman" w:hAnsi="Times New Roman" w:cs="Times New Roman"/>
          <w:color w:val="000000" w:themeColor="text1"/>
          <w:sz w:val="28"/>
          <w:szCs w:val="28"/>
          <w:lang w:eastAsia="ru-RU"/>
        </w:rPr>
        <w:t>Заслухавши суддю-доповідача Олійник А.С. та дослідивши матеріали справи, Третя колегія суддів Першого сенату Конституційного Суду України</w:t>
      </w:r>
    </w:p>
    <w:p w:rsidR="00AB58C4" w:rsidRPr="00DC5B9A" w:rsidRDefault="00AB58C4" w:rsidP="00DC5B9A">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AB58C4" w:rsidRPr="00DC5B9A" w:rsidRDefault="00AB58C4" w:rsidP="00DC5B9A">
      <w:pPr>
        <w:spacing w:after="0" w:line="360" w:lineRule="auto"/>
        <w:jc w:val="center"/>
        <w:rPr>
          <w:rFonts w:ascii="Times New Roman" w:eastAsia="Times New Roman" w:hAnsi="Times New Roman" w:cs="Times New Roman"/>
          <w:color w:val="000000" w:themeColor="text1"/>
          <w:sz w:val="28"/>
          <w:szCs w:val="28"/>
          <w:lang w:eastAsia="ru-RU"/>
        </w:rPr>
      </w:pPr>
      <w:r w:rsidRPr="00DC5B9A">
        <w:rPr>
          <w:rFonts w:ascii="Times New Roman" w:eastAsia="Times New Roman" w:hAnsi="Times New Roman" w:cs="Times New Roman"/>
          <w:b/>
          <w:color w:val="000000" w:themeColor="text1"/>
          <w:sz w:val="28"/>
          <w:szCs w:val="28"/>
          <w:lang w:eastAsia="ru-RU"/>
        </w:rPr>
        <w:t>у с т а н о в и л а:</w:t>
      </w:r>
    </w:p>
    <w:p w:rsidR="00AB58C4" w:rsidRPr="00DC5B9A" w:rsidRDefault="00AB58C4" w:rsidP="00DC5B9A">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AB58C4" w:rsidRPr="00DC5B9A" w:rsidRDefault="00AB58C4" w:rsidP="00DC5B9A">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C5B9A">
        <w:rPr>
          <w:rFonts w:ascii="Times New Roman" w:eastAsia="Times New Roman" w:hAnsi="Times New Roman" w:cs="Times New Roman"/>
          <w:color w:val="000000" w:themeColor="text1"/>
          <w:sz w:val="28"/>
          <w:szCs w:val="28"/>
          <w:lang w:eastAsia="ru-RU"/>
        </w:rPr>
        <w:t xml:space="preserve">1. До Конституційного Суду України звернувся </w:t>
      </w:r>
      <w:proofErr w:type="spellStart"/>
      <w:r w:rsidRPr="00DC5B9A">
        <w:rPr>
          <w:rFonts w:ascii="Times New Roman" w:eastAsia="Times New Roman" w:hAnsi="Times New Roman" w:cs="Times New Roman"/>
          <w:color w:val="000000" w:themeColor="text1"/>
          <w:sz w:val="28"/>
          <w:szCs w:val="28"/>
          <w:lang w:eastAsia="ru-RU"/>
        </w:rPr>
        <w:t>Ігнатьєв</w:t>
      </w:r>
      <w:proofErr w:type="spellEnd"/>
      <w:r w:rsidRPr="00DC5B9A">
        <w:rPr>
          <w:rFonts w:ascii="Times New Roman" w:eastAsia="Times New Roman" w:hAnsi="Times New Roman" w:cs="Times New Roman"/>
          <w:color w:val="000000" w:themeColor="text1"/>
          <w:sz w:val="28"/>
          <w:szCs w:val="28"/>
          <w:lang w:eastAsia="ru-RU"/>
        </w:rPr>
        <w:t xml:space="preserve"> М.С. із клопотанням перевірити на відповідність частині другій статті 3, частині першій статті 55, пункту 8 частини другої статті 129 Конституції України (конституційність) статті 294, 297</w:t>
      </w:r>
      <w:r w:rsidRPr="00DC5B9A">
        <w:rPr>
          <w:rFonts w:ascii="Times New Roman" w:eastAsia="Times New Roman" w:hAnsi="Times New Roman" w:cs="Times New Roman"/>
          <w:color w:val="000000" w:themeColor="text1"/>
          <w:sz w:val="28"/>
          <w:szCs w:val="28"/>
          <w:vertAlign w:val="superscript"/>
          <w:lang w:eastAsia="ru-RU"/>
        </w:rPr>
        <w:t>1</w:t>
      </w:r>
      <w:r w:rsidRPr="00DC5B9A">
        <w:rPr>
          <w:rFonts w:ascii="Times New Roman" w:eastAsia="Times New Roman" w:hAnsi="Times New Roman" w:cs="Times New Roman"/>
          <w:color w:val="000000" w:themeColor="text1"/>
          <w:sz w:val="28"/>
          <w:szCs w:val="28"/>
          <w:lang w:eastAsia="ru-RU"/>
        </w:rPr>
        <w:t xml:space="preserve"> Кодексу України про адміністративні правопорушення (далі – Кодекс).</w:t>
      </w:r>
    </w:p>
    <w:p w:rsidR="00AB58C4" w:rsidRPr="00DC5B9A" w:rsidRDefault="00AB58C4" w:rsidP="00DC5B9A">
      <w:pPr>
        <w:spacing w:after="0" w:line="360" w:lineRule="auto"/>
        <w:ind w:firstLine="567"/>
        <w:jc w:val="both"/>
        <w:rPr>
          <w:rFonts w:ascii="Times New Roman" w:eastAsia="Calibri" w:hAnsi="Times New Roman" w:cs="Times New Roman"/>
          <w:color w:val="000000" w:themeColor="text1"/>
          <w:sz w:val="28"/>
          <w:szCs w:val="28"/>
          <w:lang w:val="ru-RU"/>
        </w:rPr>
      </w:pPr>
      <w:r w:rsidRPr="00DC5B9A">
        <w:rPr>
          <w:rFonts w:ascii="Times New Roman" w:eastAsia="Times New Roman" w:hAnsi="Times New Roman" w:cs="Times New Roman"/>
          <w:color w:val="000000" w:themeColor="text1"/>
          <w:sz w:val="28"/>
          <w:szCs w:val="28"/>
          <w:lang w:eastAsia="ru-RU"/>
        </w:rPr>
        <w:lastRenderedPageBreak/>
        <w:t xml:space="preserve">У статті 294 </w:t>
      </w:r>
      <w:r w:rsidRPr="00DC5B9A">
        <w:rPr>
          <w:rFonts w:ascii="Times New Roman" w:eastAsia="Calibri" w:hAnsi="Times New Roman" w:cs="Times New Roman"/>
          <w:color w:val="000000" w:themeColor="text1"/>
          <w:sz w:val="28"/>
          <w:szCs w:val="28"/>
        </w:rPr>
        <w:t>Кодексу врегульовано питання набрання постановою судді у справі про адміністративне правопорушення законної сили та перегляду постанови.</w:t>
      </w:r>
      <w:r w:rsidRPr="00DC5B9A">
        <w:rPr>
          <w:rFonts w:ascii="Times New Roman" w:eastAsia="Calibri" w:hAnsi="Times New Roman" w:cs="Times New Roman"/>
          <w:color w:val="000000" w:themeColor="text1"/>
          <w:sz w:val="28"/>
          <w:szCs w:val="28"/>
          <w:lang w:val="ru-RU"/>
        </w:rPr>
        <w:t xml:space="preserve"> </w:t>
      </w:r>
    </w:p>
    <w:p w:rsidR="00AB58C4" w:rsidRPr="00DC5B9A" w:rsidRDefault="00AB58C4" w:rsidP="00DC5B9A">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C5B9A">
        <w:rPr>
          <w:rFonts w:ascii="Times New Roman" w:eastAsia="Times New Roman" w:hAnsi="Times New Roman" w:cs="Times New Roman"/>
          <w:color w:val="000000" w:themeColor="text1"/>
          <w:sz w:val="28"/>
          <w:szCs w:val="28"/>
          <w:lang w:eastAsia="ru-RU"/>
        </w:rPr>
        <w:t>Відповідно до статті 297</w:t>
      </w:r>
      <w:r w:rsidRPr="00DC5B9A">
        <w:rPr>
          <w:rFonts w:ascii="Times New Roman" w:eastAsia="Times New Roman" w:hAnsi="Times New Roman" w:cs="Times New Roman"/>
          <w:color w:val="000000" w:themeColor="text1"/>
          <w:sz w:val="28"/>
          <w:szCs w:val="28"/>
          <w:vertAlign w:val="superscript"/>
          <w:lang w:eastAsia="ru-RU"/>
        </w:rPr>
        <w:t>1</w:t>
      </w:r>
      <w:r w:rsidRPr="00DC5B9A">
        <w:rPr>
          <w:rFonts w:ascii="Times New Roman" w:eastAsia="Times New Roman" w:hAnsi="Times New Roman" w:cs="Times New Roman"/>
          <w:color w:val="000000" w:themeColor="text1"/>
          <w:sz w:val="28"/>
          <w:szCs w:val="28"/>
          <w:lang w:eastAsia="ru-RU"/>
        </w:rPr>
        <w:t xml:space="preserve"> Кодексу „заява про перегляд постанови по справі про адміністративне правопорушення може бути подана особою, на користь якої постановлено рішення міжнародної судової установи, юрисдикція якої визнана Україною“ (частина перша); „постанова по справі про адміністративне правопорушення може бути переглянута з підстави встановлення міжнародною судовою установою, юрисдикція якої визнана Україною, порушення Україною міжнародних зобов’язань при вирішенні судом справи про адміністративне правопорушення“ (частина друга). </w:t>
      </w:r>
    </w:p>
    <w:p w:rsidR="00AB58C4" w:rsidRPr="00DC5B9A" w:rsidRDefault="00AB58C4" w:rsidP="00DC5B9A">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AB58C4" w:rsidRPr="00DC5B9A" w:rsidRDefault="00AB58C4" w:rsidP="00DC5B9A">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C5B9A">
        <w:rPr>
          <w:rFonts w:ascii="Times New Roman" w:eastAsia="Times New Roman" w:hAnsi="Times New Roman" w:cs="Times New Roman"/>
          <w:color w:val="000000" w:themeColor="text1"/>
          <w:sz w:val="28"/>
          <w:szCs w:val="28"/>
          <w:lang w:eastAsia="ru-RU"/>
        </w:rPr>
        <w:t>2. Зі змісту конституційної скарги та долучених до неї матеріалів убачається таке.</w:t>
      </w:r>
    </w:p>
    <w:p w:rsidR="00AB58C4" w:rsidRPr="00DC5B9A" w:rsidRDefault="00AB58C4" w:rsidP="00DC5B9A">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C5B9A">
        <w:rPr>
          <w:rFonts w:ascii="Times New Roman" w:eastAsia="Times New Roman" w:hAnsi="Times New Roman" w:cs="Times New Roman"/>
          <w:color w:val="000000" w:themeColor="text1"/>
          <w:sz w:val="28"/>
          <w:szCs w:val="28"/>
          <w:lang w:eastAsia="ru-RU"/>
        </w:rPr>
        <w:t xml:space="preserve">У провадженні Приморського районного суду міста Одеси перебували два протоколи про вчинення </w:t>
      </w:r>
      <w:proofErr w:type="spellStart"/>
      <w:r w:rsidRPr="00DC5B9A">
        <w:rPr>
          <w:rFonts w:ascii="Times New Roman" w:eastAsia="Times New Roman" w:hAnsi="Times New Roman" w:cs="Times New Roman"/>
          <w:color w:val="000000" w:themeColor="text1"/>
          <w:sz w:val="28"/>
          <w:szCs w:val="28"/>
          <w:lang w:eastAsia="ru-RU"/>
        </w:rPr>
        <w:t>Ігнатьєвим</w:t>
      </w:r>
      <w:proofErr w:type="spellEnd"/>
      <w:r w:rsidRPr="00DC5B9A">
        <w:rPr>
          <w:rFonts w:ascii="Times New Roman" w:eastAsia="Times New Roman" w:hAnsi="Times New Roman" w:cs="Times New Roman"/>
          <w:color w:val="000000" w:themeColor="text1"/>
          <w:sz w:val="28"/>
          <w:szCs w:val="28"/>
          <w:lang w:eastAsia="ru-RU"/>
        </w:rPr>
        <w:t xml:space="preserve"> М.С. 18 грудня 2023 року адміністративних правопорушень, а саме: протокол серії ААД № 731378, складений</w:t>
      </w:r>
      <w:r w:rsidR="00DC5B9A">
        <w:rPr>
          <w:rFonts w:ascii="Times New Roman" w:eastAsia="Times New Roman" w:hAnsi="Times New Roman" w:cs="Times New Roman"/>
          <w:color w:val="000000" w:themeColor="text1"/>
          <w:sz w:val="28"/>
          <w:szCs w:val="28"/>
          <w:lang w:eastAsia="ru-RU"/>
        </w:rPr>
        <w:t xml:space="preserve"> за</w:t>
      </w:r>
      <w:r w:rsidR="00DC5B9A">
        <w:rPr>
          <w:rFonts w:ascii="Times New Roman" w:eastAsia="Times New Roman" w:hAnsi="Times New Roman" w:cs="Times New Roman"/>
          <w:color w:val="000000" w:themeColor="text1"/>
          <w:sz w:val="28"/>
          <w:szCs w:val="28"/>
          <w:lang w:eastAsia="ru-RU"/>
        </w:rPr>
        <w:br/>
      </w:r>
      <w:r w:rsidRPr="00DC5B9A">
        <w:rPr>
          <w:rFonts w:ascii="Times New Roman" w:eastAsia="Times New Roman" w:hAnsi="Times New Roman" w:cs="Times New Roman"/>
          <w:color w:val="000000" w:themeColor="text1"/>
          <w:sz w:val="28"/>
          <w:szCs w:val="28"/>
          <w:lang w:eastAsia="ru-RU"/>
        </w:rPr>
        <w:t xml:space="preserve">частиною першою статті 130 Кодексу, згідно з яким </w:t>
      </w:r>
      <w:proofErr w:type="spellStart"/>
      <w:r w:rsidRPr="00DC5B9A">
        <w:rPr>
          <w:rFonts w:ascii="Times New Roman" w:eastAsia="Times New Roman" w:hAnsi="Times New Roman" w:cs="Times New Roman"/>
          <w:color w:val="000000" w:themeColor="text1"/>
          <w:sz w:val="28"/>
          <w:szCs w:val="28"/>
          <w:lang w:eastAsia="ru-RU"/>
        </w:rPr>
        <w:t>Ігнатьєв</w:t>
      </w:r>
      <w:proofErr w:type="spellEnd"/>
      <w:r w:rsidRPr="00DC5B9A">
        <w:rPr>
          <w:rFonts w:ascii="Times New Roman" w:eastAsia="Times New Roman" w:hAnsi="Times New Roman" w:cs="Times New Roman"/>
          <w:color w:val="000000" w:themeColor="text1"/>
          <w:sz w:val="28"/>
          <w:szCs w:val="28"/>
          <w:lang w:eastAsia="ru-RU"/>
        </w:rPr>
        <w:t xml:space="preserve"> М.С. у місті Одесі </w:t>
      </w:r>
      <w:r w:rsidRPr="00DC5B9A">
        <w:rPr>
          <w:rFonts w:ascii="Times New Roman" w:eastAsia="Times New Roman" w:hAnsi="Times New Roman" w:cs="Times New Roman"/>
          <w:color w:val="000000" w:themeColor="text1"/>
          <w:sz w:val="28"/>
          <w:szCs w:val="28"/>
          <w:lang w:eastAsia="ru-RU"/>
        </w:rPr>
        <w:br/>
        <w:t xml:space="preserve">керував транспортним засобом у стані алкогольного сп’яніння, протокол серії ААД № 731379, складений за частиною четвертою статті 126 Кодексу, згідно з яким </w:t>
      </w:r>
      <w:proofErr w:type="spellStart"/>
      <w:r w:rsidRPr="00DC5B9A">
        <w:rPr>
          <w:rFonts w:ascii="Times New Roman" w:eastAsia="Times New Roman" w:hAnsi="Times New Roman" w:cs="Times New Roman"/>
          <w:color w:val="000000" w:themeColor="text1"/>
          <w:sz w:val="28"/>
          <w:szCs w:val="28"/>
          <w:lang w:eastAsia="ru-RU"/>
        </w:rPr>
        <w:t>Ігнатьєв</w:t>
      </w:r>
      <w:proofErr w:type="spellEnd"/>
      <w:r w:rsidRPr="00DC5B9A">
        <w:rPr>
          <w:rFonts w:ascii="Times New Roman" w:eastAsia="Times New Roman" w:hAnsi="Times New Roman" w:cs="Times New Roman"/>
          <w:color w:val="000000" w:themeColor="text1"/>
          <w:sz w:val="28"/>
          <w:szCs w:val="28"/>
          <w:lang w:eastAsia="ru-RU"/>
        </w:rPr>
        <w:t xml:space="preserve"> М.С. у місті Одесі керував транспортним засобом без права керування таким транспортним засобом.</w:t>
      </w:r>
    </w:p>
    <w:p w:rsidR="00AB58C4" w:rsidRPr="00DC5B9A" w:rsidRDefault="00AB58C4" w:rsidP="00DC5B9A">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C5B9A">
        <w:rPr>
          <w:rFonts w:ascii="Times New Roman" w:eastAsia="Times New Roman" w:hAnsi="Times New Roman" w:cs="Times New Roman"/>
          <w:color w:val="000000" w:themeColor="text1"/>
          <w:sz w:val="28"/>
          <w:szCs w:val="28"/>
          <w:lang w:eastAsia="ru-RU"/>
        </w:rPr>
        <w:t xml:space="preserve">Приморський районний суд міста Одеси постановою від 18 січня 2024 року наклав на </w:t>
      </w:r>
      <w:proofErr w:type="spellStart"/>
      <w:r w:rsidRPr="00DC5B9A">
        <w:rPr>
          <w:rFonts w:ascii="Times New Roman" w:eastAsia="Times New Roman" w:hAnsi="Times New Roman" w:cs="Times New Roman"/>
          <w:color w:val="000000" w:themeColor="text1"/>
          <w:sz w:val="28"/>
          <w:szCs w:val="28"/>
          <w:lang w:eastAsia="ru-RU"/>
        </w:rPr>
        <w:t>Ігнатьєва</w:t>
      </w:r>
      <w:proofErr w:type="spellEnd"/>
      <w:r w:rsidRPr="00DC5B9A">
        <w:rPr>
          <w:rFonts w:ascii="Times New Roman" w:eastAsia="Times New Roman" w:hAnsi="Times New Roman" w:cs="Times New Roman"/>
          <w:color w:val="000000" w:themeColor="text1"/>
          <w:sz w:val="28"/>
          <w:szCs w:val="28"/>
          <w:lang w:eastAsia="ru-RU"/>
        </w:rPr>
        <w:t xml:space="preserve"> М.С. адміністративне стягнення за вчинення адміністративного правопорушення, встановленого частиною п’ятою статті 126 Кодексу, у вигляді штрафу в розмірі двох тисяч чотирьохсот неоподатковуваних мінімумів доходів громадян, що становить 40 800 гривень, із позбавленням права керування транспортним засобом строком на 5 років із оплатним вилученням транспортного засобу, який належить йому на праві власності</w:t>
      </w:r>
      <w:r w:rsidR="005847A4">
        <w:rPr>
          <w:rFonts w:ascii="Times New Roman" w:eastAsia="Times New Roman" w:hAnsi="Times New Roman" w:cs="Times New Roman"/>
          <w:color w:val="000000" w:themeColor="text1"/>
          <w:sz w:val="28"/>
          <w:szCs w:val="28"/>
          <w:lang w:eastAsia="ru-RU"/>
        </w:rPr>
        <w:t>,</w:t>
      </w:r>
      <w:r w:rsidRPr="00DC5B9A">
        <w:rPr>
          <w:rFonts w:ascii="Times New Roman" w:eastAsia="Times New Roman" w:hAnsi="Times New Roman" w:cs="Times New Roman"/>
          <w:color w:val="000000" w:themeColor="text1"/>
          <w:sz w:val="28"/>
          <w:szCs w:val="28"/>
          <w:lang w:eastAsia="ru-RU"/>
        </w:rPr>
        <w:t xml:space="preserve"> та стягнув </w:t>
      </w:r>
      <w:r w:rsidRPr="00DC5B9A">
        <w:rPr>
          <w:rFonts w:ascii="Times New Roman" w:eastAsia="Times New Roman" w:hAnsi="Times New Roman" w:cs="Times New Roman"/>
          <w:color w:val="000000" w:themeColor="text1"/>
          <w:sz w:val="28"/>
          <w:szCs w:val="28"/>
          <w:lang w:eastAsia="ru-RU"/>
        </w:rPr>
        <w:br/>
        <w:t xml:space="preserve">судовий збір. </w:t>
      </w:r>
    </w:p>
    <w:p w:rsidR="00AB58C4" w:rsidRPr="00DC5B9A" w:rsidRDefault="00AB58C4" w:rsidP="00DC5B9A">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C5B9A">
        <w:rPr>
          <w:rFonts w:ascii="Times New Roman" w:eastAsia="Times New Roman" w:hAnsi="Times New Roman" w:cs="Times New Roman"/>
          <w:color w:val="000000" w:themeColor="text1"/>
          <w:sz w:val="28"/>
          <w:szCs w:val="28"/>
          <w:lang w:eastAsia="ru-RU"/>
        </w:rPr>
        <w:lastRenderedPageBreak/>
        <w:t xml:space="preserve">Приморський районний суд міста Одеси </w:t>
      </w:r>
      <w:r w:rsidR="005847A4">
        <w:rPr>
          <w:rFonts w:ascii="Times New Roman" w:eastAsia="Times New Roman" w:hAnsi="Times New Roman" w:cs="Times New Roman"/>
          <w:color w:val="000000" w:themeColor="text1"/>
          <w:sz w:val="28"/>
          <w:szCs w:val="28"/>
          <w:lang w:eastAsia="ru-RU"/>
        </w:rPr>
        <w:t>п</w:t>
      </w:r>
      <w:r w:rsidRPr="00DC5B9A">
        <w:rPr>
          <w:rFonts w:ascii="Times New Roman" w:eastAsia="Times New Roman" w:hAnsi="Times New Roman" w:cs="Times New Roman"/>
          <w:color w:val="000000" w:themeColor="text1"/>
          <w:sz w:val="28"/>
          <w:szCs w:val="28"/>
          <w:lang w:eastAsia="ru-RU"/>
        </w:rPr>
        <w:t xml:space="preserve">остановою від 3 квітня 2024 року закрив провадження у справі про притягнення </w:t>
      </w:r>
      <w:proofErr w:type="spellStart"/>
      <w:r w:rsidRPr="00DC5B9A">
        <w:rPr>
          <w:rFonts w:ascii="Times New Roman" w:eastAsia="Times New Roman" w:hAnsi="Times New Roman" w:cs="Times New Roman"/>
          <w:color w:val="000000" w:themeColor="text1"/>
          <w:sz w:val="28"/>
          <w:szCs w:val="28"/>
          <w:lang w:eastAsia="ru-RU"/>
        </w:rPr>
        <w:t>Ігнатьєва</w:t>
      </w:r>
      <w:proofErr w:type="spellEnd"/>
      <w:r w:rsidRPr="00DC5B9A">
        <w:rPr>
          <w:rFonts w:ascii="Times New Roman" w:eastAsia="Times New Roman" w:hAnsi="Times New Roman" w:cs="Times New Roman"/>
          <w:color w:val="000000" w:themeColor="text1"/>
          <w:sz w:val="28"/>
          <w:szCs w:val="28"/>
          <w:lang w:eastAsia="ru-RU"/>
        </w:rPr>
        <w:t xml:space="preserve"> М.С. до адміністративної відповідальності за вчинення адміністративного правопорушення, установленого частиною першою статті 130 Кодексу.</w:t>
      </w:r>
    </w:p>
    <w:p w:rsidR="00AB58C4" w:rsidRPr="00DC5B9A" w:rsidRDefault="00AB58C4" w:rsidP="00DC5B9A">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C5B9A">
        <w:rPr>
          <w:rFonts w:ascii="Times New Roman" w:eastAsia="Times New Roman" w:hAnsi="Times New Roman" w:cs="Times New Roman"/>
          <w:color w:val="000000" w:themeColor="text1"/>
          <w:sz w:val="28"/>
          <w:szCs w:val="28"/>
          <w:lang w:eastAsia="ru-RU"/>
        </w:rPr>
        <w:t xml:space="preserve">Одеський апеляційний суд постановою від 9 травня 2024 року постанову Приморського районного суду міста Одеси від 18 січня 2024 року у частині накладення додаткового адміністративного стягнення у вигляді оплатного вилучення транспортного засобу скасував, в іншій частині </w:t>
      </w:r>
      <w:r w:rsidRPr="00DC5B9A">
        <w:rPr>
          <w:rFonts w:ascii="Times New Roman" w:eastAsia="Times New Roman" w:hAnsi="Times New Roman" w:cs="Times New Roman"/>
          <w:color w:val="000000" w:themeColor="text1"/>
          <w:sz w:val="28"/>
          <w:szCs w:val="28"/>
          <w:lang w:val="ru-RU" w:eastAsia="ru-RU"/>
        </w:rPr>
        <w:t>–</w:t>
      </w:r>
      <w:r w:rsidRPr="00DC5B9A">
        <w:rPr>
          <w:rFonts w:ascii="Times New Roman" w:eastAsia="Times New Roman" w:hAnsi="Times New Roman" w:cs="Times New Roman"/>
          <w:color w:val="000000" w:themeColor="text1"/>
          <w:sz w:val="28"/>
          <w:szCs w:val="28"/>
          <w:lang w:eastAsia="ru-RU"/>
        </w:rPr>
        <w:t xml:space="preserve"> залишив без змін.</w:t>
      </w:r>
    </w:p>
    <w:p w:rsidR="00AB58C4" w:rsidRPr="00DC5B9A" w:rsidRDefault="00AB58C4" w:rsidP="00DC5B9A">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C5B9A">
        <w:rPr>
          <w:rFonts w:ascii="Times New Roman" w:eastAsia="Times New Roman" w:hAnsi="Times New Roman" w:cs="Times New Roman"/>
          <w:color w:val="000000" w:themeColor="text1"/>
          <w:sz w:val="28"/>
          <w:szCs w:val="28"/>
          <w:lang w:eastAsia="ru-RU"/>
        </w:rPr>
        <w:t xml:space="preserve">У липні 2024 року адвокат </w:t>
      </w:r>
      <w:proofErr w:type="spellStart"/>
      <w:r w:rsidRPr="00DC5B9A">
        <w:rPr>
          <w:rFonts w:ascii="Times New Roman" w:eastAsia="Times New Roman" w:hAnsi="Times New Roman" w:cs="Times New Roman"/>
          <w:color w:val="000000" w:themeColor="text1"/>
          <w:sz w:val="28"/>
          <w:szCs w:val="28"/>
          <w:lang w:eastAsia="ru-RU"/>
        </w:rPr>
        <w:t>Дідуренко</w:t>
      </w:r>
      <w:proofErr w:type="spellEnd"/>
      <w:r w:rsidRPr="00DC5B9A">
        <w:rPr>
          <w:rFonts w:ascii="Times New Roman" w:eastAsia="Times New Roman" w:hAnsi="Times New Roman" w:cs="Times New Roman"/>
          <w:color w:val="000000" w:themeColor="text1"/>
          <w:sz w:val="28"/>
          <w:szCs w:val="28"/>
          <w:lang w:eastAsia="ru-RU"/>
        </w:rPr>
        <w:t xml:space="preserve"> С.В. в інтересах </w:t>
      </w:r>
      <w:proofErr w:type="spellStart"/>
      <w:r w:rsidRPr="00DC5B9A">
        <w:rPr>
          <w:rFonts w:ascii="Times New Roman" w:eastAsia="Times New Roman" w:hAnsi="Times New Roman" w:cs="Times New Roman"/>
          <w:color w:val="000000" w:themeColor="text1"/>
          <w:sz w:val="28"/>
          <w:szCs w:val="28"/>
          <w:lang w:eastAsia="ru-RU"/>
        </w:rPr>
        <w:t>Ігнатьєва</w:t>
      </w:r>
      <w:proofErr w:type="spellEnd"/>
      <w:r w:rsidRPr="00DC5B9A">
        <w:rPr>
          <w:rFonts w:ascii="Times New Roman" w:eastAsia="Times New Roman" w:hAnsi="Times New Roman" w:cs="Times New Roman"/>
          <w:color w:val="000000" w:themeColor="text1"/>
          <w:sz w:val="28"/>
          <w:szCs w:val="28"/>
          <w:lang w:eastAsia="ru-RU"/>
        </w:rPr>
        <w:t xml:space="preserve"> М.С. звернулась до Приморського районного суду міста Одеси із заявою про </w:t>
      </w:r>
      <w:r w:rsidRPr="00DC5B9A">
        <w:rPr>
          <w:rFonts w:ascii="Times New Roman" w:eastAsia="Times New Roman" w:hAnsi="Times New Roman" w:cs="Times New Roman"/>
          <w:color w:val="000000" w:themeColor="text1"/>
          <w:sz w:val="28"/>
          <w:szCs w:val="28"/>
          <w:lang w:eastAsia="ru-RU"/>
        </w:rPr>
        <w:br/>
        <w:t xml:space="preserve">перегляд та скасування постанови Приморського районного суду міста Одеси </w:t>
      </w:r>
      <w:r w:rsidRPr="00DC5B9A">
        <w:rPr>
          <w:rFonts w:ascii="Times New Roman" w:eastAsia="Times New Roman" w:hAnsi="Times New Roman" w:cs="Times New Roman"/>
          <w:color w:val="000000" w:themeColor="text1"/>
          <w:sz w:val="28"/>
          <w:szCs w:val="28"/>
          <w:lang w:eastAsia="ru-RU"/>
        </w:rPr>
        <w:br/>
        <w:t>від 18 січня 2024 року та закриття провадження у справі у зв’язку з нововиявленою обставиною, а саме постановою Приморського районного суду міста Одеси від 3 квітня 2024 року, про яку на час вирішення справи не було відомо та якою закрито провадження у справі</w:t>
      </w:r>
      <w:r w:rsidR="005847A4">
        <w:rPr>
          <w:rFonts w:ascii="Times New Roman" w:eastAsia="Times New Roman" w:hAnsi="Times New Roman" w:cs="Times New Roman"/>
          <w:color w:val="000000" w:themeColor="text1"/>
          <w:sz w:val="28"/>
          <w:szCs w:val="28"/>
          <w:lang w:eastAsia="ru-RU"/>
        </w:rPr>
        <w:t xml:space="preserve"> про притягнення </w:t>
      </w:r>
      <w:proofErr w:type="spellStart"/>
      <w:r w:rsidR="005847A4">
        <w:rPr>
          <w:rFonts w:ascii="Times New Roman" w:eastAsia="Times New Roman" w:hAnsi="Times New Roman" w:cs="Times New Roman"/>
          <w:color w:val="000000" w:themeColor="text1"/>
          <w:sz w:val="28"/>
          <w:szCs w:val="28"/>
          <w:lang w:eastAsia="ru-RU"/>
        </w:rPr>
        <w:t>Ігнатьєва</w:t>
      </w:r>
      <w:proofErr w:type="spellEnd"/>
      <w:r w:rsidR="005847A4">
        <w:rPr>
          <w:rFonts w:ascii="Times New Roman" w:eastAsia="Times New Roman" w:hAnsi="Times New Roman" w:cs="Times New Roman"/>
          <w:color w:val="000000" w:themeColor="text1"/>
          <w:sz w:val="28"/>
          <w:szCs w:val="28"/>
          <w:lang w:eastAsia="ru-RU"/>
        </w:rPr>
        <w:t xml:space="preserve"> М.С.</w:t>
      </w:r>
      <w:r w:rsidR="005847A4">
        <w:rPr>
          <w:rFonts w:ascii="Times New Roman" w:eastAsia="Times New Roman" w:hAnsi="Times New Roman" w:cs="Times New Roman"/>
          <w:color w:val="000000" w:themeColor="text1"/>
          <w:sz w:val="28"/>
          <w:szCs w:val="28"/>
          <w:lang w:eastAsia="ru-RU"/>
        </w:rPr>
        <w:br/>
      </w:r>
      <w:r w:rsidRPr="00DC5B9A">
        <w:rPr>
          <w:rFonts w:ascii="Times New Roman" w:eastAsia="Times New Roman" w:hAnsi="Times New Roman" w:cs="Times New Roman"/>
          <w:color w:val="000000" w:themeColor="text1"/>
          <w:sz w:val="28"/>
          <w:szCs w:val="28"/>
          <w:lang w:eastAsia="ru-RU"/>
        </w:rPr>
        <w:t>до адміністративної відповідальності за вчинення адміністративного правопорушення, установленого частиною першою статті 130 Кодексу</w:t>
      </w:r>
      <w:r w:rsidR="005847A4">
        <w:rPr>
          <w:rFonts w:ascii="Times New Roman" w:eastAsia="Times New Roman" w:hAnsi="Times New Roman" w:cs="Times New Roman"/>
          <w:color w:val="000000" w:themeColor="text1"/>
          <w:sz w:val="28"/>
          <w:szCs w:val="28"/>
          <w:lang w:eastAsia="ru-RU"/>
        </w:rPr>
        <w:t>,</w:t>
      </w:r>
      <w:r w:rsidRPr="00DC5B9A">
        <w:rPr>
          <w:rFonts w:ascii="Times New Roman" w:eastAsia="Times New Roman" w:hAnsi="Times New Roman" w:cs="Times New Roman"/>
          <w:color w:val="000000" w:themeColor="text1"/>
          <w:sz w:val="28"/>
          <w:szCs w:val="28"/>
          <w:lang w:eastAsia="ru-RU"/>
        </w:rPr>
        <w:t xml:space="preserve"> у зв’язку з відсутністю в діях </w:t>
      </w:r>
      <w:proofErr w:type="spellStart"/>
      <w:r w:rsidRPr="00DC5B9A">
        <w:rPr>
          <w:rFonts w:ascii="Times New Roman" w:eastAsia="Times New Roman" w:hAnsi="Times New Roman" w:cs="Times New Roman"/>
          <w:color w:val="000000" w:themeColor="text1"/>
          <w:sz w:val="28"/>
          <w:szCs w:val="28"/>
          <w:lang w:eastAsia="ru-RU"/>
        </w:rPr>
        <w:t>Ігнатьєва</w:t>
      </w:r>
      <w:proofErr w:type="spellEnd"/>
      <w:r w:rsidRPr="00DC5B9A">
        <w:rPr>
          <w:rFonts w:ascii="Times New Roman" w:eastAsia="Times New Roman" w:hAnsi="Times New Roman" w:cs="Times New Roman"/>
          <w:color w:val="000000" w:themeColor="text1"/>
          <w:sz w:val="28"/>
          <w:szCs w:val="28"/>
          <w:lang w:eastAsia="ru-RU"/>
        </w:rPr>
        <w:t xml:space="preserve"> М.С. складу адміністративного правопорушення.</w:t>
      </w:r>
    </w:p>
    <w:p w:rsidR="00AB58C4" w:rsidRPr="00DC5B9A" w:rsidRDefault="00AB58C4" w:rsidP="00DC5B9A">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C5B9A">
        <w:rPr>
          <w:rFonts w:ascii="Times New Roman" w:eastAsia="Times New Roman" w:hAnsi="Times New Roman" w:cs="Times New Roman"/>
          <w:color w:val="000000" w:themeColor="text1"/>
          <w:sz w:val="28"/>
          <w:szCs w:val="28"/>
          <w:lang w:eastAsia="ru-RU"/>
        </w:rPr>
        <w:t xml:space="preserve">Приморський районний суд міста Одеси постановою від 24 липня 2024 року повернув заяву адвоката </w:t>
      </w:r>
      <w:proofErr w:type="spellStart"/>
      <w:r w:rsidRPr="00DC5B9A">
        <w:rPr>
          <w:rFonts w:ascii="Times New Roman" w:eastAsia="Times New Roman" w:hAnsi="Times New Roman" w:cs="Times New Roman"/>
          <w:color w:val="000000" w:themeColor="text1"/>
          <w:sz w:val="28"/>
          <w:szCs w:val="28"/>
          <w:lang w:eastAsia="ru-RU"/>
        </w:rPr>
        <w:t>Дідуренко</w:t>
      </w:r>
      <w:proofErr w:type="spellEnd"/>
      <w:r w:rsidRPr="00DC5B9A">
        <w:rPr>
          <w:rFonts w:ascii="Times New Roman" w:eastAsia="Times New Roman" w:hAnsi="Times New Roman" w:cs="Times New Roman"/>
          <w:color w:val="000000" w:themeColor="text1"/>
          <w:sz w:val="28"/>
          <w:szCs w:val="28"/>
          <w:lang w:eastAsia="ru-RU"/>
        </w:rPr>
        <w:t xml:space="preserve"> С.В. про перегляд постанови цього суду </w:t>
      </w:r>
      <w:r w:rsidRPr="00DC5B9A">
        <w:rPr>
          <w:rFonts w:ascii="Times New Roman" w:eastAsia="Times New Roman" w:hAnsi="Times New Roman" w:cs="Times New Roman"/>
          <w:color w:val="000000" w:themeColor="text1"/>
          <w:sz w:val="28"/>
          <w:szCs w:val="28"/>
          <w:lang w:eastAsia="ru-RU"/>
        </w:rPr>
        <w:br/>
        <w:t xml:space="preserve">від 18 січня 2024 року про притягнення </w:t>
      </w:r>
      <w:proofErr w:type="spellStart"/>
      <w:r w:rsidRPr="00DC5B9A">
        <w:rPr>
          <w:rFonts w:ascii="Times New Roman" w:eastAsia="Times New Roman" w:hAnsi="Times New Roman" w:cs="Times New Roman"/>
          <w:color w:val="000000" w:themeColor="text1"/>
          <w:sz w:val="28"/>
          <w:szCs w:val="28"/>
          <w:lang w:eastAsia="ru-RU"/>
        </w:rPr>
        <w:t>Ігнатьєва</w:t>
      </w:r>
      <w:proofErr w:type="spellEnd"/>
      <w:r w:rsidRPr="00DC5B9A">
        <w:rPr>
          <w:rFonts w:ascii="Times New Roman" w:eastAsia="Times New Roman" w:hAnsi="Times New Roman" w:cs="Times New Roman"/>
          <w:color w:val="000000" w:themeColor="text1"/>
          <w:sz w:val="28"/>
          <w:szCs w:val="28"/>
          <w:lang w:eastAsia="ru-RU"/>
        </w:rPr>
        <w:t xml:space="preserve"> М.С. до адміністративної відповідальності за частиною п’ятою статті 126 Кодексу. Таке повернення він </w:t>
      </w:r>
      <w:r w:rsidR="005847A4">
        <w:rPr>
          <w:rFonts w:ascii="Times New Roman" w:eastAsia="Times New Roman" w:hAnsi="Times New Roman" w:cs="Times New Roman"/>
          <w:color w:val="000000" w:themeColor="text1"/>
          <w:sz w:val="28"/>
          <w:szCs w:val="28"/>
          <w:lang w:eastAsia="ru-RU"/>
        </w:rPr>
        <w:t>обґрунтував</w:t>
      </w:r>
      <w:r w:rsidRPr="00DC5B9A">
        <w:rPr>
          <w:rFonts w:ascii="Times New Roman" w:eastAsia="Times New Roman" w:hAnsi="Times New Roman" w:cs="Times New Roman"/>
          <w:color w:val="000000" w:themeColor="text1"/>
          <w:sz w:val="28"/>
          <w:szCs w:val="28"/>
          <w:lang w:eastAsia="ru-RU"/>
        </w:rPr>
        <w:t xml:space="preserve"> тим, що „перегляд судових рішень по справах про адміністративні правопорушення (касаційного чи за нововиявленими обставинами) нормами Кодексу України про адміністративні правопорушення не передбачений, і місцевий загальний суд не наділений повноваженнями переглядати судові рішення, які набрали законної сили у справах про адміністративні правопорушення“, а також зазначив, що „застосування правил КПК України за аналогією допускається в окремих рішеннях, виходячи з існування сукупності певних юридичних фактів, які у цій справі не вбачаються“.</w:t>
      </w:r>
    </w:p>
    <w:p w:rsidR="00AB58C4" w:rsidRPr="00DC5B9A" w:rsidRDefault="00AB58C4" w:rsidP="00DC5B9A">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C5B9A">
        <w:rPr>
          <w:rFonts w:ascii="Times New Roman" w:eastAsia="Times New Roman" w:hAnsi="Times New Roman" w:cs="Times New Roman"/>
          <w:color w:val="000000" w:themeColor="text1"/>
          <w:sz w:val="28"/>
          <w:szCs w:val="28"/>
          <w:lang w:eastAsia="ru-RU"/>
        </w:rPr>
        <w:lastRenderedPageBreak/>
        <w:t>2.1. Суб’єкт права на конституційну скаргу стверджує, що „встановлені законодавцем обмеження у касаційному оскарженні постанов у справах про адміністративні правопорушення (ст. 294 КУпАП) та перегляді постанов на підставі рішень національних судів (ст. 297-1 КУпАП)“ порушують його „конституційні гарантії“, визначені частиною другою статті 3, частиною першою статті 55, пунктом 8 частини другої статті 129 Конституції України.</w:t>
      </w:r>
    </w:p>
    <w:p w:rsidR="00AB58C4" w:rsidRPr="00DC5B9A" w:rsidRDefault="00AB58C4" w:rsidP="00DC5B9A">
      <w:pPr>
        <w:spacing w:after="0" w:line="360" w:lineRule="auto"/>
        <w:ind w:firstLine="567"/>
        <w:jc w:val="both"/>
        <w:rPr>
          <w:rFonts w:ascii="Times New Roman" w:eastAsia="Times New Roman" w:hAnsi="Times New Roman" w:cs="Times New Roman"/>
          <w:color w:val="000000" w:themeColor="text1"/>
          <w:sz w:val="28"/>
          <w:szCs w:val="28"/>
          <w:lang w:eastAsia="ru-RU"/>
        </w:rPr>
      </w:pPr>
      <w:proofErr w:type="spellStart"/>
      <w:r w:rsidRPr="00DC5B9A">
        <w:rPr>
          <w:rFonts w:ascii="Times New Roman" w:eastAsia="Times New Roman" w:hAnsi="Times New Roman" w:cs="Times New Roman"/>
          <w:color w:val="000000" w:themeColor="text1"/>
          <w:sz w:val="28"/>
          <w:szCs w:val="28"/>
          <w:lang w:eastAsia="ru-RU"/>
        </w:rPr>
        <w:t>Ігнатьєв</w:t>
      </w:r>
      <w:proofErr w:type="spellEnd"/>
      <w:r w:rsidRPr="00DC5B9A">
        <w:rPr>
          <w:rFonts w:ascii="Times New Roman" w:eastAsia="Times New Roman" w:hAnsi="Times New Roman" w:cs="Times New Roman"/>
          <w:color w:val="000000" w:themeColor="text1"/>
          <w:sz w:val="28"/>
          <w:szCs w:val="28"/>
          <w:lang w:eastAsia="ru-RU"/>
        </w:rPr>
        <w:t xml:space="preserve"> М.С. зазначає, що „у питанні дотримання прав та процесуальних гарантій учасників судового процесу слід передусім неухильно дотримуватись прецедентної практики Європейського суду з прав людини</w:t>
      </w:r>
      <w:r w:rsidRPr="00DC5B9A">
        <w:rPr>
          <w:rFonts w:ascii="Times New Roman" w:eastAsia="Times New Roman" w:hAnsi="Times New Roman" w:cs="Times New Roman"/>
          <w:color w:val="000000" w:themeColor="text1"/>
          <w:sz w:val="28"/>
          <w:szCs w:val="28"/>
          <w:lang w:val="ru-RU" w:eastAsia="ru-RU"/>
        </w:rPr>
        <w:t xml:space="preserve"> &lt;…&gt;</w:t>
      </w:r>
      <w:r w:rsidRPr="00DC5B9A">
        <w:rPr>
          <w:rFonts w:ascii="Times New Roman" w:eastAsia="Times New Roman" w:hAnsi="Times New Roman" w:cs="Times New Roman"/>
          <w:color w:val="000000" w:themeColor="text1"/>
          <w:sz w:val="28"/>
          <w:szCs w:val="28"/>
          <w:lang w:eastAsia="ru-RU"/>
        </w:rPr>
        <w:t>, згідно з якою справи</w:t>
      </w:r>
      <w:r w:rsidRPr="00DC5B9A">
        <w:rPr>
          <w:rFonts w:ascii="Times New Roman" w:eastAsia="Times New Roman" w:hAnsi="Times New Roman" w:cs="Times New Roman"/>
          <w:color w:val="000000" w:themeColor="text1"/>
          <w:sz w:val="28"/>
          <w:szCs w:val="28"/>
          <w:lang w:val="ru-RU" w:eastAsia="ru-RU"/>
        </w:rPr>
        <w:t xml:space="preserve"> </w:t>
      </w:r>
      <w:r w:rsidRPr="00DC5B9A">
        <w:rPr>
          <w:rFonts w:ascii="Times New Roman" w:eastAsia="Times New Roman" w:hAnsi="Times New Roman" w:cs="Times New Roman"/>
          <w:color w:val="000000" w:themeColor="text1"/>
          <w:sz w:val="28"/>
          <w:szCs w:val="28"/>
          <w:lang w:eastAsia="ru-RU"/>
        </w:rPr>
        <w:t xml:space="preserve">про адміністративні правопорушення, при наявності певних умов, повинні розглядатись за процедурою та з дотриманням процесуальних гарантій, передбачених національним законодавством для кримінальних проваджень“. </w:t>
      </w:r>
    </w:p>
    <w:p w:rsidR="00AB58C4" w:rsidRPr="00DC5B9A" w:rsidRDefault="00AB58C4" w:rsidP="00DC5B9A">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AB58C4" w:rsidRPr="00DC5B9A" w:rsidRDefault="00AB58C4" w:rsidP="00DC5B9A">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C5B9A">
        <w:rPr>
          <w:rFonts w:ascii="Times New Roman" w:eastAsia="Times New Roman" w:hAnsi="Times New Roman" w:cs="Times New Roman"/>
          <w:color w:val="000000" w:themeColor="text1"/>
          <w:sz w:val="28"/>
          <w:szCs w:val="28"/>
          <w:lang w:eastAsia="ru-RU"/>
        </w:rPr>
        <w:t>3. Вирішуючи питання щодо відкриття конституційного провадження</w:t>
      </w:r>
      <w:r w:rsidRPr="00DC5B9A">
        <w:rPr>
          <w:rFonts w:ascii="Times New Roman" w:eastAsia="Times New Roman" w:hAnsi="Times New Roman" w:cs="Times New Roman"/>
          <w:color w:val="000000" w:themeColor="text1"/>
          <w:sz w:val="28"/>
          <w:szCs w:val="28"/>
          <w:lang w:eastAsia="ru-RU"/>
        </w:rPr>
        <w:br/>
        <w:t>у справі, Третя колегія суддів Першого сенату Конституційного Суду України керується таким.</w:t>
      </w:r>
    </w:p>
    <w:p w:rsidR="00AB58C4" w:rsidRPr="00DC5B9A" w:rsidRDefault="00AB58C4" w:rsidP="00DC5B9A">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C5B9A">
        <w:rPr>
          <w:rFonts w:ascii="Times New Roman" w:eastAsia="Times New Roman" w:hAnsi="Times New Roman" w:cs="Times New Roman"/>
          <w:color w:val="000000" w:themeColor="text1"/>
          <w:sz w:val="28"/>
          <w:szCs w:val="28"/>
          <w:lang w:eastAsia="ru-RU"/>
        </w:rPr>
        <w:t xml:space="preserve">Відповідно до Закону України „Про Конституційний Суд України“ у конституційній скарзі має бути зазначено конкретні положення закону України, які належить перевірити на відповідність Конституції України, та конкретні положення Конституції України, на відповідність яким належить перевірити закон України (пункт 5 частини другої статті 55); конституційна скарга має містити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конституційна скарга є прийнятною за умов її відповідності вимогам, передбаченим статтями 55, 56 цього закону, та якщо, зокрема, з дня набрання законної сили остаточним судовим рішенням, у якому застосовано закон України (його окремі положення), сплинуло не більше трьох місяців (частина перша </w:t>
      </w:r>
      <w:r w:rsidRPr="00DC5B9A">
        <w:rPr>
          <w:rFonts w:ascii="Times New Roman" w:eastAsia="Times New Roman" w:hAnsi="Times New Roman" w:cs="Times New Roman"/>
          <w:color w:val="000000" w:themeColor="text1"/>
          <w:sz w:val="28"/>
          <w:szCs w:val="28"/>
          <w:lang w:eastAsia="ru-RU"/>
        </w:rPr>
        <w:br/>
        <w:t>статті 77).</w:t>
      </w:r>
    </w:p>
    <w:p w:rsidR="00AB58C4" w:rsidRPr="00DC5B9A" w:rsidRDefault="00AB58C4" w:rsidP="00DC5B9A">
      <w:pPr>
        <w:spacing w:after="0" w:line="360" w:lineRule="auto"/>
        <w:ind w:firstLine="567"/>
        <w:jc w:val="both"/>
        <w:rPr>
          <w:rFonts w:ascii="Times New Roman" w:hAnsi="Times New Roman" w:cs="Times New Roman"/>
          <w:sz w:val="28"/>
          <w:szCs w:val="28"/>
        </w:rPr>
      </w:pPr>
      <w:r w:rsidRPr="00DC5B9A">
        <w:rPr>
          <w:rFonts w:ascii="Times New Roman" w:eastAsia="Times New Roman" w:hAnsi="Times New Roman" w:cs="Times New Roman"/>
          <w:color w:val="000000" w:themeColor="text1"/>
          <w:sz w:val="28"/>
          <w:szCs w:val="28"/>
          <w:lang w:eastAsia="ru-RU"/>
        </w:rPr>
        <w:lastRenderedPageBreak/>
        <w:t xml:space="preserve">3.1. </w:t>
      </w:r>
      <w:r w:rsidRPr="00DC5B9A">
        <w:rPr>
          <w:rFonts w:ascii="Times New Roman" w:hAnsi="Times New Roman" w:cs="Times New Roman"/>
          <w:bCs/>
          <w:color w:val="000000" w:themeColor="text1"/>
          <w:sz w:val="28"/>
          <w:szCs w:val="28"/>
        </w:rPr>
        <w:t>З аналізу конституційної скарги та долучених до неї матеріалів убачається, що о</w:t>
      </w:r>
      <w:r w:rsidRPr="00DC5B9A">
        <w:rPr>
          <w:rFonts w:ascii="Times New Roman" w:hAnsi="Times New Roman" w:cs="Times New Roman"/>
          <w:sz w:val="28"/>
          <w:szCs w:val="28"/>
        </w:rPr>
        <w:t xml:space="preserve">статочним судовим рішенням у справі суб’єкта права на конституційну скаргу є </w:t>
      </w:r>
      <w:r w:rsidRPr="00DC5B9A">
        <w:rPr>
          <w:rFonts w:ascii="Times New Roman" w:eastAsia="Times New Roman" w:hAnsi="Times New Roman" w:cs="Times New Roman"/>
          <w:color w:val="000000" w:themeColor="text1"/>
          <w:sz w:val="28"/>
          <w:szCs w:val="28"/>
          <w:lang w:eastAsia="ru-RU"/>
        </w:rPr>
        <w:t>постанова Приморського районного суду міста Одеси від 24 липня 2024 року</w:t>
      </w:r>
      <w:r w:rsidR="006E26C0">
        <w:rPr>
          <w:rFonts w:ascii="Times New Roman" w:hAnsi="Times New Roman" w:cs="Times New Roman"/>
          <w:sz w:val="28"/>
          <w:szCs w:val="28"/>
        </w:rPr>
        <w:t>.</w:t>
      </w:r>
      <w:bookmarkStart w:id="1" w:name="_GoBack"/>
      <w:bookmarkEnd w:id="1"/>
      <w:r w:rsidRPr="00DC5B9A">
        <w:rPr>
          <w:rFonts w:ascii="Times New Roman" w:hAnsi="Times New Roman" w:cs="Times New Roman"/>
          <w:sz w:val="28"/>
          <w:szCs w:val="28"/>
        </w:rPr>
        <w:t xml:space="preserve"> </w:t>
      </w:r>
      <w:r w:rsidR="005847A4">
        <w:rPr>
          <w:rFonts w:ascii="Times New Roman" w:hAnsi="Times New Roman" w:cs="Times New Roman"/>
          <w:sz w:val="28"/>
          <w:szCs w:val="28"/>
        </w:rPr>
        <w:t>О</w:t>
      </w:r>
      <w:r w:rsidRPr="00DC5B9A">
        <w:rPr>
          <w:rFonts w:ascii="Times New Roman" w:hAnsi="Times New Roman" w:cs="Times New Roman"/>
          <w:sz w:val="28"/>
          <w:szCs w:val="28"/>
        </w:rPr>
        <w:t xml:space="preserve">тже, </w:t>
      </w:r>
      <w:proofErr w:type="spellStart"/>
      <w:r w:rsidRPr="00DC5B9A">
        <w:rPr>
          <w:rFonts w:ascii="Times New Roman" w:eastAsia="Times New Roman" w:hAnsi="Times New Roman" w:cs="Times New Roman"/>
          <w:color w:val="000000" w:themeColor="text1"/>
          <w:sz w:val="28"/>
          <w:szCs w:val="28"/>
          <w:lang w:eastAsia="ru-RU"/>
        </w:rPr>
        <w:t>Ігнатьєв</w:t>
      </w:r>
      <w:proofErr w:type="spellEnd"/>
      <w:r w:rsidRPr="00DC5B9A">
        <w:rPr>
          <w:rFonts w:ascii="Times New Roman" w:eastAsia="Times New Roman" w:hAnsi="Times New Roman" w:cs="Times New Roman"/>
          <w:color w:val="000000" w:themeColor="text1"/>
          <w:sz w:val="28"/>
          <w:szCs w:val="28"/>
          <w:lang w:eastAsia="ru-RU"/>
        </w:rPr>
        <w:t xml:space="preserve"> М.С.</w:t>
      </w:r>
      <w:r w:rsidRPr="00DC5B9A">
        <w:rPr>
          <w:rFonts w:ascii="Times New Roman" w:hAnsi="Times New Roman" w:cs="Times New Roman"/>
          <w:sz w:val="28"/>
          <w:szCs w:val="28"/>
        </w:rPr>
        <w:t xml:space="preserve"> мав реалізувати право на звернення до Конституційного Суду України з конституційною скаргою до 25 жовтня</w:t>
      </w:r>
      <w:r w:rsidR="00DC5B9A">
        <w:rPr>
          <w:rFonts w:ascii="Times New Roman" w:hAnsi="Times New Roman" w:cs="Times New Roman"/>
          <w:sz w:val="28"/>
          <w:szCs w:val="28"/>
        </w:rPr>
        <w:br/>
      </w:r>
      <w:r w:rsidRPr="00DC5B9A">
        <w:rPr>
          <w:rFonts w:ascii="Times New Roman" w:hAnsi="Times New Roman" w:cs="Times New Roman"/>
          <w:sz w:val="28"/>
          <w:szCs w:val="28"/>
        </w:rPr>
        <w:t xml:space="preserve">2024 року. </w:t>
      </w:r>
      <w:proofErr w:type="spellStart"/>
      <w:r w:rsidRPr="00DC5B9A">
        <w:rPr>
          <w:rFonts w:ascii="Times New Roman" w:eastAsia="Times New Roman" w:hAnsi="Times New Roman" w:cs="Times New Roman"/>
          <w:color w:val="000000" w:themeColor="text1"/>
          <w:sz w:val="28"/>
          <w:szCs w:val="28"/>
          <w:lang w:eastAsia="ru-RU"/>
        </w:rPr>
        <w:t>Ігнатьєв</w:t>
      </w:r>
      <w:proofErr w:type="spellEnd"/>
      <w:r w:rsidRPr="00DC5B9A">
        <w:rPr>
          <w:rFonts w:ascii="Times New Roman" w:eastAsia="Times New Roman" w:hAnsi="Times New Roman" w:cs="Times New Roman"/>
          <w:color w:val="000000" w:themeColor="text1"/>
          <w:sz w:val="28"/>
          <w:szCs w:val="28"/>
          <w:lang w:eastAsia="ru-RU"/>
        </w:rPr>
        <w:t xml:space="preserve"> М.С.</w:t>
      </w:r>
      <w:r w:rsidR="005847A4">
        <w:rPr>
          <w:rFonts w:ascii="Times New Roman" w:eastAsia="Times New Roman" w:hAnsi="Times New Roman" w:cs="Times New Roman"/>
          <w:color w:val="000000" w:themeColor="text1"/>
          <w:sz w:val="28"/>
          <w:szCs w:val="28"/>
          <w:lang w:eastAsia="ru-RU"/>
        </w:rPr>
        <w:t xml:space="preserve"> </w:t>
      </w:r>
      <w:r w:rsidR="005847A4" w:rsidRPr="00DC5B9A">
        <w:rPr>
          <w:rFonts w:ascii="Times New Roman" w:hAnsi="Times New Roman" w:cs="Times New Roman"/>
          <w:sz w:val="28"/>
          <w:szCs w:val="28"/>
        </w:rPr>
        <w:t>23 листопада 2024 року</w:t>
      </w:r>
      <w:r w:rsidRPr="00DC5B9A">
        <w:rPr>
          <w:rFonts w:ascii="Times New Roman" w:hAnsi="Times New Roman" w:cs="Times New Roman"/>
          <w:sz w:val="28"/>
          <w:szCs w:val="28"/>
        </w:rPr>
        <w:t xml:space="preserve"> звернувся до Конституційного Суду України</w:t>
      </w:r>
      <w:r w:rsidR="005847A4">
        <w:rPr>
          <w:rFonts w:ascii="Times New Roman" w:hAnsi="Times New Roman" w:cs="Times New Roman"/>
          <w:sz w:val="28"/>
          <w:szCs w:val="28"/>
        </w:rPr>
        <w:t xml:space="preserve"> </w:t>
      </w:r>
      <w:r w:rsidR="005847A4" w:rsidRPr="00DC5B9A">
        <w:rPr>
          <w:rFonts w:ascii="Times New Roman" w:hAnsi="Times New Roman" w:cs="Times New Roman"/>
          <w:sz w:val="28"/>
          <w:szCs w:val="28"/>
        </w:rPr>
        <w:t>з конституційною скаргою</w:t>
      </w:r>
      <w:r w:rsidRPr="00DC5B9A">
        <w:rPr>
          <w:rFonts w:ascii="Times New Roman" w:hAnsi="Times New Roman" w:cs="Times New Roman"/>
          <w:sz w:val="28"/>
          <w:szCs w:val="28"/>
        </w:rPr>
        <w:t>, яку було зареєстровано</w:t>
      </w:r>
      <w:r w:rsidR="005847A4">
        <w:rPr>
          <w:rFonts w:ascii="Times New Roman" w:hAnsi="Times New Roman" w:cs="Times New Roman"/>
          <w:sz w:val="28"/>
          <w:szCs w:val="28"/>
        </w:rPr>
        <w:t xml:space="preserve"> </w:t>
      </w:r>
      <w:r w:rsidRPr="00DC5B9A">
        <w:rPr>
          <w:rFonts w:ascii="Times New Roman" w:hAnsi="Times New Roman" w:cs="Times New Roman"/>
          <w:sz w:val="28"/>
          <w:szCs w:val="28"/>
        </w:rPr>
        <w:t>в Конституційному Суді України 25 листопада 2024 року (</w:t>
      </w:r>
      <w:proofErr w:type="spellStart"/>
      <w:r w:rsidRPr="00DC5B9A">
        <w:rPr>
          <w:rFonts w:ascii="Times New Roman" w:hAnsi="Times New Roman" w:cs="Times New Roman"/>
          <w:sz w:val="28"/>
          <w:szCs w:val="28"/>
        </w:rPr>
        <w:t>вх</w:t>
      </w:r>
      <w:proofErr w:type="spellEnd"/>
      <w:r w:rsidRPr="00DC5B9A">
        <w:rPr>
          <w:rFonts w:ascii="Times New Roman" w:hAnsi="Times New Roman" w:cs="Times New Roman"/>
          <w:sz w:val="28"/>
          <w:szCs w:val="28"/>
        </w:rPr>
        <w:t xml:space="preserve">. № 18/408), </w:t>
      </w:r>
      <w:r w:rsidR="00DC5B9A">
        <w:rPr>
          <w:rFonts w:ascii="Times New Roman" w:hAnsi="Times New Roman" w:cs="Times New Roman"/>
          <w:sz w:val="28"/>
          <w:szCs w:val="28"/>
        </w:rPr>
        <w:t xml:space="preserve">тобто </w:t>
      </w:r>
      <w:r w:rsidRPr="00DC5B9A">
        <w:rPr>
          <w:rFonts w:ascii="Times New Roman" w:hAnsi="Times New Roman" w:cs="Times New Roman"/>
          <w:sz w:val="28"/>
          <w:szCs w:val="28"/>
        </w:rPr>
        <w:t>поза межами строку, що його встановлено для подання конституційної скарги.</w:t>
      </w:r>
    </w:p>
    <w:p w:rsidR="00AB58C4" w:rsidRPr="00DC5B9A" w:rsidRDefault="005847A4" w:rsidP="00DC5B9A">
      <w:pPr>
        <w:spacing w:after="0" w:line="36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w:t>
      </w:r>
      <w:r w:rsidR="00AB58C4" w:rsidRPr="00DC5B9A">
        <w:rPr>
          <w:rFonts w:ascii="Times New Roman" w:eastAsia="Times New Roman" w:hAnsi="Times New Roman" w:cs="Times New Roman"/>
          <w:color w:val="000000" w:themeColor="text1"/>
          <w:sz w:val="28"/>
          <w:szCs w:val="28"/>
          <w:lang w:eastAsia="ru-RU"/>
        </w:rPr>
        <w:t>уб’єкт права на конституційну скаргу просить поновити пропущений строк, зазначивши, що текст остаточного судового рішення він отримав</w:t>
      </w:r>
      <w:r w:rsidR="003912DF">
        <w:rPr>
          <w:rFonts w:ascii="Times New Roman" w:eastAsia="Times New Roman" w:hAnsi="Times New Roman" w:cs="Times New Roman"/>
          <w:color w:val="000000" w:themeColor="text1"/>
          <w:sz w:val="28"/>
          <w:szCs w:val="28"/>
          <w:lang w:eastAsia="ru-RU"/>
        </w:rPr>
        <w:br/>
      </w:r>
      <w:r w:rsidR="00AB58C4" w:rsidRPr="00DC5B9A">
        <w:rPr>
          <w:rFonts w:ascii="Times New Roman" w:eastAsia="Times New Roman" w:hAnsi="Times New Roman" w:cs="Times New Roman"/>
          <w:color w:val="000000" w:themeColor="text1"/>
          <w:sz w:val="28"/>
          <w:szCs w:val="28"/>
          <w:lang w:eastAsia="ru-RU"/>
        </w:rPr>
        <w:t xml:space="preserve">14 листопада 2024 року, а також просить урахувати умови воєнного стану в Україні, введеного Указом Президента України </w:t>
      </w:r>
      <w:r w:rsidR="00AB58C4" w:rsidRPr="00DC5B9A">
        <w:rPr>
          <w:rFonts w:ascii="Times New Roman" w:hAnsi="Times New Roman" w:cs="Times New Roman"/>
          <w:bCs/>
          <w:color w:val="000000" w:themeColor="text1"/>
          <w:sz w:val="28"/>
          <w:szCs w:val="28"/>
        </w:rPr>
        <w:t>„Про введення воєнного стану в Україні“ від 24 лютого 2022 року № 64/2022 зі змінами.</w:t>
      </w:r>
    </w:p>
    <w:p w:rsidR="00AB58C4" w:rsidRPr="00DC5B9A" w:rsidRDefault="00AB58C4" w:rsidP="00DC5B9A">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C5B9A">
        <w:rPr>
          <w:rFonts w:ascii="Times New Roman" w:eastAsia="Times New Roman" w:hAnsi="Times New Roman" w:cs="Times New Roman"/>
          <w:color w:val="000000" w:themeColor="text1"/>
          <w:sz w:val="28"/>
          <w:szCs w:val="28"/>
          <w:lang w:eastAsia="ru-RU"/>
        </w:rPr>
        <w:t>З огляду на викладене Третя колегія суддів Першого сенату Конституційного Суду України вважає за можливе поновити пропущений строк подання конституційної скарги.</w:t>
      </w:r>
    </w:p>
    <w:p w:rsidR="00AB58C4" w:rsidRPr="00DC5B9A" w:rsidRDefault="00AB58C4" w:rsidP="00DC5B9A">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AB58C4" w:rsidRPr="00DC5B9A" w:rsidRDefault="00AB58C4" w:rsidP="00DC5B9A">
      <w:pPr>
        <w:spacing w:after="0" w:line="360" w:lineRule="auto"/>
        <w:ind w:firstLine="567"/>
        <w:jc w:val="both"/>
        <w:rPr>
          <w:rFonts w:ascii="Times New Roman" w:hAnsi="Times New Roman" w:cs="Times New Roman"/>
          <w:sz w:val="28"/>
          <w:szCs w:val="28"/>
        </w:rPr>
      </w:pPr>
      <w:r w:rsidRPr="00DC5B9A">
        <w:rPr>
          <w:rFonts w:ascii="Times New Roman" w:eastAsia="Times New Roman" w:hAnsi="Times New Roman" w:cs="Times New Roman"/>
          <w:color w:val="000000" w:themeColor="text1"/>
          <w:sz w:val="28"/>
          <w:szCs w:val="28"/>
          <w:lang w:eastAsia="ru-RU"/>
        </w:rPr>
        <w:t xml:space="preserve">3.2. Суб’єкт права на конституційну скаргу просить перевірити на відповідність Конституції України статтю 294 Кодексу, проте </w:t>
      </w:r>
      <w:r w:rsidRPr="00DC5B9A">
        <w:rPr>
          <w:rFonts w:ascii="Times New Roman" w:hAnsi="Times New Roman" w:cs="Times New Roman"/>
          <w:sz w:val="28"/>
          <w:szCs w:val="28"/>
        </w:rPr>
        <w:t xml:space="preserve">не конкретизує, які саме приписи цієї статті </w:t>
      </w:r>
      <w:r w:rsidRPr="00DC5B9A">
        <w:rPr>
          <w:rFonts w:ascii="Times New Roman" w:eastAsia="Times New Roman" w:hAnsi="Times New Roman" w:cs="Times New Roman"/>
          <w:color w:val="000000" w:themeColor="text1"/>
          <w:sz w:val="28"/>
          <w:szCs w:val="28"/>
          <w:lang w:eastAsia="ru-RU"/>
        </w:rPr>
        <w:t>Кодексу</w:t>
      </w:r>
      <w:r w:rsidRPr="00DC5B9A">
        <w:rPr>
          <w:rFonts w:ascii="Times New Roman" w:hAnsi="Times New Roman" w:cs="Times New Roman"/>
          <w:sz w:val="28"/>
          <w:szCs w:val="28"/>
        </w:rPr>
        <w:t xml:space="preserve">, на його думку, суперечать Конституції України. Зважаючи на те, що стаття 294 </w:t>
      </w:r>
      <w:r w:rsidRPr="00DC5B9A">
        <w:rPr>
          <w:rFonts w:ascii="Times New Roman" w:eastAsia="Times New Roman" w:hAnsi="Times New Roman" w:cs="Times New Roman"/>
          <w:color w:val="000000" w:themeColor="text1"/>
          <w:sz w:val="28"/>
          <w:szCs w:val="28"/>
          <w:lang w:eastAsia="ru-RU"/>
        </w:rPr>
        <w:t xml:space="preserve">Кодексу </w:t>
      </w:r>
      <w:r w:rsidRPr="00DC5B9A">
        <w:rPr>
          <w:rFonts w:ascii="Times New Roman" w:hAnsi="Times New Roman" w:cs="Times New Roman"/>
          <w:sz w:val="28"/>
          <w:szCs w:val="28"/>
        </w:rPr>
        <w:t xml:space="preserve">містить дванадцять частин, автор клопотання не дотримав вимог, викладених у пункті 5 частини другої статті 55 Закону України „Про Конституційний Суд України“.  </w:t>
      </w:r>
    </w:p>
    <w:p w:rsidR="00AB58C4" w:rsidRPr="00DC5B9A" w:rsidRDefault="00AB58C4" w:rsidP="00DC5B9A">
      <w:pPr>
        <w:spacing w:after="0" w:line="360" w:lineRule="auto"/>
        <w:ind w:firstLine="567"/>
        <w:jc w:val="both"/>
        <w:rPr>
          <w:rFonts w:ascii="Times New Roman" w:hAnsi="Times New Roman" w:cs="Times New Roman"/>
          <w:bCs/>
          <w:color w:val="000000" w:themeColor="text1"/>
          <w:sz w:val="28"/>
          <w:szCs w:val="28"/>
        </w:rPr>
      </w:pPr>
      <w:r w:rsidRPr="00DC5B9A">
        <w:rPr>
          <w:rFonts w:ascii="Times New Roman" w:eastAsia="Times New Roman" w:hAnsi="Times New Roman" w:cs="Times New Roman"/>
          <w:color w:val="000000" w:themeColor="text1"/>
          <w:sz w:val="28"/>
          <w:szCs w:val="28"/>
          <w:lang w:eastAsia="ru-RU"/>
        </w:rPr>
        <w:t xml:space="preserve"> </w:t>
      </w:r>
    </w:p>
    <w:p w:rsidR="00AB58C4" w:rsidRPr="00DC5B9A" w:rsidRDefault="00AB58C4" w:rsidP="00DC5B9A">
      <w:pPr>
        <w:spacing w:after="0" w:line="360" w:lineRule="auto"/>
        <w:ind w:firstLine="567"/>
        <w:jc w:val="both"/>
        <w:rPr>
          <w:rFonts w:ascii="Times New Roman" w:hAnsi="Times New Roman" w:cs="Times New Roman"/>
          <w:sz w:val="28"/>
          <w:szCs w:val="28"/>
        </w:rPr>
      </w:pPr>
      <w:r w:rsidRPr="00DC5B9A">
        <w:rPr>
          <w:rFonts w:ascii="Times New Roman" w:hAnsi="Times New Roman" w:cs="Times New Roman"/>
          <w:color w:val="000000" w:themeColor="text1"/>
          <w:sz w:val="28"/>
          <w:szCs w:val="28"/>
        </w:rPr>
        <w:t xml:space="preserve">3.3. З огляду на зміст конституційної скарги в аспекті твердження щодо неконституційності </w:t>
      </w:r>
      <w:r w:rsidRPr="00DC5B9A">
        <w:rPr>
          <w:rFonts w:ascii="Times New Roman" w:eastAsia="Times New Roman" w:hAnsi="Times New Roman" w:cs="Times New Roman"/>
          <w:color w:val="000000" w:themeColor="text1"/>
          <w:sz w:val="28"/>
          <w:szCs w:val="28"/>
          <w:lang w:eastAsia="ru-RU"/>
        </w:rPr>
        <w:t xml:space="preserve">статті 294 Кодексу </w:t>
      </w:r>
      <w:r w:rsidRPr="00DC5B9A">
        <w:rPr>
          <w:rFonts w:ascii="Times New Roman" w:hAnsi="Times New Roman" w:cs="Times New Roman"/>
          <w:sz w:val="28"/>
          <w:szCs w:val="28"/>
        </w:rPr>
        <w:t xml:space="preserve">можна дійти висновку, що </w:t>
      </w:r>
      <w:proofErr w:type="spellStart"/>
      <w:r w:rsidRPr="00DC5B9A">
        <w:rPr>
          <w:rFonts w:ascii="Times New Roman" w:eastAsia="Times New Roman" w:hAnsi="Times New Roman" w:cs="Times New Roman"/>
          <w:color w:val="000000" w:themeColor="text1"/>
          <w:sz w:val="28"/>
          <w:szCs w:val="28"/>
          <w:lang w:eastAsia="ru-RU"/>
        </w:rPr>
        <w:t>Ігнатьєв</w:t>
      </w:r>
      <w:proofErr w:type="spellEnd"/>
      <w:r w:rsidRPr="00DC5B9A">
        <w:rPr>
          <w:rFonts w:ascii="Times New Roman" w:eastAsia="Times New Roman" w:hAnsi="Times New Roman" w:cs="Times New Roman"/>
          <w:color w:val="000000" w:themeColor="text1"/>
          <w:sz w:val="28"/>
          <w:szCs w:val="28"/>
          <w:lang w:eastAsia="ru-RU"/>
        </w:rPr>
        <w:t xml:space="preserve"> М.С.</w:t>
      </w:r>
      <w:r w:rsidRPr="00DC5B9A">
        <w:rPr>
          <w:rFonts w:ascii="Times New Roman" w:hAnsi="Times New Roman" w:cs="Times New Roman"/>
          <w:sz w:val="28"/>
          <w:szCs w:val="28"/>
        </w:rPr>
        <w:t xml:space="preserve"> фактично оспорює приписи частини десятої цієї статті Кодексу, відповідно до якої постанова апеляційного суду набирає законної сили негайно після її винесення, є остаточною й оскарженню не підлягає.</w:t>
      </w:r>
    </w:p>
    <w:p w:rsidR="00AB58C4" w:rsidRPr="00DC5B9A" w:rsidRDefault="00AB58C4" w:rsidP="00DC5B9A">
      <w:pPr>
        <w:spacing w:after="0" w:line="360" w:lineRule="auto"/>
        <w:ind w:firstLine="567"/>
        <w:jc w:val="both"/>
        <w:rPr>
          <w:rFonts w:ascii="Times New Roman" w:hAnsi="Times New Roman" w:cs="Times New Roman"/>
          <w:sz w:val="28"/>
          <w:szCs w:val="28"/>
        </w:rPr>
      </w:pPr>
      <w:r w:rsidRPr="00DC5B9A">
        <w:rPr>
          <w:rFonts w:ascii="Times New Roman" w:eastAsia="Times New Roman" w:hAnsi="Times New Roman" w:cs="Times New Roman"/>
          <w:color w:val="000000" w:themeColor="text1"/>
          <w:sz w:val="28"/>
          <w:szCs w:val="28"/>
          <w:lang w:eastAsia="ru-RU"/>
        </w:rPr>
        <w:lastRenderedPageBreak/>
        <w:t xml:space="preserve">Третя колегія суддів Першого сенату Конституційного Суду України зазначає, що </w:t>
      </w:r>
      <w:r w:rsidRPr="00DC5B9A">
        <w:rPr>
          <w:rFonts w:ascii="Times New Roman" w:hAnsi="Times New Roman" w:cs="Times New Roman"/>
          <w:sz w:val="28"/>
          <w:szCs w:val="28"/>
        </w:rPr>
        <w:t xml:space="preserve">Конституційний Суд України в Рішенні від 21 липня </w:t>
      </w:r>
      <w:r w:rsidR="00DC5B9A">
        <w:rPr>
          <w:rFonts w:ascii="Times New Roman" w:hAnsi="Times New Roman" w:cs="Times New Roman"/>
          <w:sz w:val="28"/>
          <w:szCs w:val="28"/>
        </w:rPr>
        <w:t>2021 року</w:t>
      </w:r>
      <w:r w:rsidR="00DC5B9A">
        <w:rPr>
          <w:rFonts w:ascii="Times New Roman" w:hAnsi="Times New Roman" w:cs="Times New Roman"/>
          <w:sz w:val="28"/>
          <w:szCs w:val="28"/>
        </w:rPr>
        <w:br/>
      </w:r>
      <w:r w:rsidRPr="00DC5B9A">
        <w:rPr>
          <w:rFonts w:ascii="Times New Roman" w:hAnsi="Times New Roman" w:cs="Times New Roman"/>
          <w:sz w:val="28"/>
          <w:szCs w:val="28"/>
        </w:rPr>
        <w:t>№ 5-р(ІІ)/2021 визнав частину десяту статті 294 Кодексу такою, що відповідає Конституції України (пункт 1 резолютивної частини), указавши, зокрема, що «з урахуванням міжнародних актів (Конвенції та Пакту), які є частиною національного законодавства, а отже, обов’язковими до виконання, та практики їх застосування заснування касаційних судів та встановлення в національному праві права на касаційне оскарження рішення суду не визнаються обов’язковими. Вирішення цих питань належить до сфери внутрішнього регулювання кожної держави, яка має право це унормувати на власний розсуд, керуючись доктриною „простору обдумування“ [</w:t>
      </w:r>
      <w:r w:rsidRPr="00DC5B9A">
        <w:rPr>
          <w:rFonts w:ascii="Times New Roman" w:hAnsi="Times New Roman" w:cs="Times New Roman"/>
          <w:i/>
          <w:iCs/>
          <w:sz w:val="28"/>
          <w:szCs w:val="28"/>
        </w:rPr>
        <w:t xml:space="preserve">a </w:t>
      </w:r>
      <w:proofErr w:type="spellStart"/>
      <w:r w:rsidRPr="00DC5B9A">
        <w:rPr>
          <w:rFonts w:ascii="Times New Roman" w:hAnsi="Times New Roman" w:cs="Times New Roman"/>
          <w:i/>
          <w:iCs/>
          <w:sz w:val="28"/>
          <w:szCs w:val="28"/>
        </w:rPr>
        <w:t>margin</w:t>
      </w:r>
      <w:proofErr w:type="spellEnd"/>
      <w:r w:rsidRPr="00DC5B9A">
        <w:rPr>
          <w:rFonts w:ascii="Times New Roman" w:hAnsi="Times New Roman" w:cs="Times New Roman"/>
          <w:i/>
          <w:iCs/>
          <w:sz w:val="28"/>
          <w:szCs w:val="28"/>
        </w:rPr>
        <w:t xml:space="preserve"> </w:t>
      </w:r>
      <w:proofErr w:type="spellStart"/>
      <w:r w:rsidRPr="00DC5B9A">
        <w:rPr>
          <w:rFonts w:ascii="Times New Roman" w:hAnsi="Times New Roman" w:cs="Times New Roman"/>
          <w:i/>
          <w:iCs/>
          <w:sz w:val="28"/>
          <w:szCs w:val="28"/>
        </w:rPr>
        <w:t>of</w:t>
      </w:r>
      <w:proofErr w:type="spellEnd"/>
      <w:r w:rsidRPr="00DC5B9A">
        <w:rPr>
          <w:rFonts w:ascii="Times New Roman" w:hAnsi="Times New Roman" w:cs="Times New Roman"/>
          <w:i/>
          <w:iCs/>
          <w:sz w:val="28"/>
          <w:szCs w:val="28"/>
        </w:rPr>
        <w:t xml:space="preserve"> </w:t>
      </w:r>
      <w:proofErr w:type="spellStart"/>
      <w:r w:rsidRPr="00DC5B9A">
        <w:rPr>
          <w:rFonts w:ascii="Times New Roman" w:hAnsi="Times New Roman" w:cs="Times New Roman"/>
          <w:i/>
          <w:iCs/>
          <w:sz w:val="28"/>
          <w:szCs w:val="28"/>
        </w:rPr>
        <w:t>appreciation</w:t>
      </w:r>
      <w:proofErr w:type="spellEnd"/>
      <w:r w:rsidRPr="00DC5B9A">
        <w:rPr>
          <w:rFonts w:ascii="Times New Roman" w:hAnsi="Times New Roman" w:cs="Times New Roman"/>
          <w:sz w:val="28"/>
          <w:szCs w:val="28"/>
        </w:rPr>
        <w:t>]</w:t>
      </w:r>
      <w:r w:rsidR="00DC5B9A">
        <w:rPr>
          <w:rFonts w:ascii="Times New Roman" w:hAnsi="Times New Roman" w:cs="Times New Roman"/>
          <w:sz w:val="28"/>
          <w:szCs w:val="28"/>
        </w:rPr>
        <w:t>»</w:t>
      </w:r>
      <w:r w:rsidR="00DC5B9A">
        <w:rPr>
          <w:rFonts w:ascii="Times New Roman" w:hAnsi="Times New Roman" w:cs="Times New Roman"/>
          <w:sz w:val="28"/>
          <w:szCs w:val="28"/>
        </w:rPr>
        <w:br/>
      </w:r>
      <w:r w:rsidRPr="00DC5B9A">
        <w:rPr>
          <w:rFonts w:ascii="Times New Roman" w:hAnsi="Times New Roman" w:cs="Times New Roman"/>
          <w:sz w:val="28"/>
          <w:szCs w:val="28"/>
        </w:rPr>
        <w:t>(абзац восьмий підпункту 2.3 пункту 2 мотивувальної частини).</w:t>
      </w:r>
    </w:p>
    <w:p w:rsidR="00AB58C4" w:rsidRPr="00DC5B9A" w:rsidRDefault="00AB58C4" w:rsidP="00DC5B9A">
      <w:pPr>
        <w:spacing w:after="0" w:line="360" w:lineRule="auto"/>
        <w:ind w:firstLine="567"/>
        <w:jc w:val="both"/>
        <w:rPr>
          <w:rFonts w:ascii="Times New Roman" w:hAnsi="Times New Roman" w:cs="Times New Roman"/>
          <w:sz w:val="28"/>
          <w:szCs w:val="28"/>
        </w:rPr>
      </w:pPr>
    </w:p>
    <w:p w:rsidR="00AB58C4" w:rsidRPr="00DC5B9A" w:rsidRDefault="00AB58C4" w:rsidP="00DC5B9A">
      <w:pPr>
        <w:spacing w:after="0" w:line="360" w:lineRule="auto"/>
        <w:ind w:firstLine="567"/>
        <w:jc w:val="both"/>
        <w:rPr>
          <w:rFonts w:ascii="Times New Roman" w:hAnsi="Times New Roman" w:cs="Times New Roman"/>
          <w:sz w:val="28"/>
          <w:szCs w:val="28"/>
        </w:rPr>
      </w:pPr>
      <w:r w:rsidRPr="00DC5B9A">
        <w:rPr>
          <w:rFonts w:ascii="Times New Roman" w:hAnsi="Times New Roman" w:cs="Times New Roman"/>
          <w:sz w:val="28"/>
          <w:szCs w:val="28"/>
        </w:rPr>
        <w:t xml:space="preserve">3.3. У статті </w:t>
      </w:r>
      <w:r w:rsidRPr="00DC5B9A">
        <w:rPr>
          <w:rFonts w:ascii="Times New Roman" w:eastAsia="Times New Roman" w:hAnsi="Times New Roman" w:cs="Times New Roman"/>
          <w:color w:val="000000" w:themeColor="text1"/>
          <w:sz w:val="28"/>
          <w:szCs w:val="28"/>
          <w:lang w:eastAsia="ru-RU"/>
        </w:rPr>
        <w:t>297</w:t>
      </w:r>
      <w:r w:rsidRPr="00DC5B9A">
        <w:rPr>
          <w:rFonts w:ascii="Times New Roman" w:eastAsia="Times New Roman" w:hAnsi="Times New Roman" w:cs="Times New Roman"/>
          <w:color w:val="000000" w:themeColor="text1"/>
          <w:sz w:val="28"/>
          <w:szCs w:val="28"/>
          <w:vertAlign w:val="superscript"/>
          <w:lang w:eastAsia="ru-RU"/>
        </w:rPr>
        <w:t xml:space="preserve">1 </w:t>
      </w:r>
      <w:r w:rsidRPr="00DC5B9A">
        <w:rPr>
          <w:rFonts w:ascii="Times New Roman" w:eastAsia="Times New Roman" w:hAnsi="Times New Roman" w:cs="Times New Roman"/>
          <w:color w:val="000000" w:themeColor="text1"/>
          <w:sz w:val="28"/>
          <w:szCs w:val="28"/>
          <w:lang w:eastAsia="ru-RU"/>
        </w:rPr>
        <w:t xml:space="preserve">Кодексу визначено право </w:t>
      </w:r>
      <w:r w:rsidRPr="00DC5B9A">
        <w:rPr>
          <w:rFonts w:ascii="Times New Roman" w:hAnsi="Times New Roman" w:cs="Times New Roman"/>
          <w:sz w:val="28"/>
          <w:szCs w:val="28"/>
        </w:rPr>
        <w:t>на перегляд постанови у справ</w:t>
      </w:r>
      <w:r w:rsidRPr="00DC5B9A">
        <w:rPr>
          <w:rFonts w:ascii="Times New Roman" w:eastAsia="Times New Roman" w:hAnsi="Times New Roman" w:cs="Times New Roman"/>
          <w:sz w:val="28"/>
          <w:szCs w:val="28"/>
        </w:rPr>
        <w:t>і</w:t>
      </w:r>
      <w:r w:rsidRPr="00DC5B9A">
        <w:rPr>
          <w:rFonts w:ascii="Times New Roman" w:hAnsi="Times New Roman" w:cs="Times New Roman"/>
          <w:sz w:val="28"/>
          <w:szCs w:val="28"/>
        </w:rPr>
        <w:t xml:space="preserve"> про адміністративне правопорушення у разі встановлення міжнародною судовою установою, юрисдикція якої визнана Україною, порушення Україною міжнародних зобов’язань під час вирішення справи судом. </w:t>
      </w:r>
    </w:p>
    <w:p w:rsidR="00AB58C4" w:rsidRPr="00DC5B9A" w:rsidRDefault="00AB58C4" w:rsidP="00DC5B9A">
      <w:pPr>
        <w:spacing w:after="0" w:line="360" w:lineRule="auto"/>
        <w:ind w:firstLine="567"/>
        <w:jc w:val="both"/>
        <w:rPr>
          <w:rFonts w:ascii="Times New Roman" w:hAnsi="Times New Roman" w:cs="Times New Roman"/>
          <w:sz w:val="28"/>
          <w:szCs w:val="28"/>
        </w:rPr>
      </w:pPr>
      <w:r w:rsidRPr="00DC5B9A">
        <w:rPr>
          <w:rFonts w:ascii="Times New Roman" w:hAnsi="Times New Roman" w:cs="Times New Roman"/>
          <w:sz w:val="28"/>
          <w:szCs w:val="28"/>
        </w:rPr>
        <w:t xml:space="preserve">Суб’єкт права на конституційну скаргу вважає статтю </w:t>
      </w:r>
      <w:r w:rsidRPr="00DC5B9A">
        <w:rPr>
          <w:rFonts w:ascii="Times New Roman" w:eastAsia="Times New Roman" w:hAnsi="Times New Roman" w:cs="Times New Roman"/>
          <w:color w:val="000000" w:themeColor="text1"/>
          <w:sz w:val="28"/>
          <w:szCs w:val="28"/>
          <w:lang w:eastAsia="ru-RU"/>
        </w:rPr>
        <w:t>297</w:t>
      </w:r>
      <w:r w:rsidRPr="00DC5B9A">
        <w:rPr>
          <w:rFonts w:ascii="Times New Roman" w:eastAsia="Times New Roman" w:hAnsi="Times New Roman" w:cs="Times New Roman"/>
          <w:color w:val="000000" w:themeColor="text1"/>
          <w:sz w:val="28"/>
          <w:szCs w:val="28"/>
          <w:vertAlign w:val="superscript"/>
          <w:lang w:eastAsia="ru-RU"/>
        </w:rPr>
        <w:t xml:space="preserve">1 </w:t>
      </w:r>
      <w:r w:rsidRPr="00DC5B9A">
        <w:rPr>
          <w:rFonts w:ascii="Times New Roman" w:eastAsia="Times New Roman" w:hAnsi="Times New Roman" w:cs="Times New Roman"/>
          <w:color w:val="000000" w:themeColor="text1"/>
          <w:sz w:val="28"/>
          <w:szCs w:val="28"/>
          <w:lang w:eastAsia="ru-RU"/>
        </w:rPr>
        <w:t xml:space="preserve">Кодексу неконституційною з огляду на те, </w:t>
      </w:r>
      <w:r w:rsidRPr="00DC5B9A">
        <w:rPr>
          <w:rFonts w:ascii="Times New Roman" w:hAnsi="Times New Roman" w:cs="Times New Roman"/>
          <w:sz w:val="28"/>
          <w:szCs w:val="28"/>
        </w:rPr>
        <w:t>що вона не містить приписів,  які б регулювали перегляд справи за нововиявленими обставинами, проте не наводить аргументів на підтвердження того, що його конституційне право на доступ до суду  порушено внаслідок застосування цієї статті Кодексу в остаточному судовому рішенні у його справі</w:t>
      </w:r>
      <w:r w:rsidRPr="00DC5B9A">
        <w:rPr>
          <w:rFonts w:ascii="Times New Roman" w:eastAsia="Times New Roman" w:hAnsi="Times New Roman" w:cs="Times New Roman"/>
          <w:color w:val="000000" w:themeColor="text1"/>
          <w:sz w:val="28"/>
          <w:szCs w:val="28"/>
          <w:lang w:eastAsia="ru-RU"/>
        </w:rPr>
        <w:t>.</w:t>
      </w:r>
    </w:p>
    <w:p w:rsidR="00AB58C4" w:rsidRPr="00DC5B9A" w:rsidRDefault="00AB58C4" w:rsidP="00DC5B9A">
      <w:pPr>
        <w:spacing w:after="0" w:line="360" w:lineRule="auto"/>
        <w:ind w:firstLine="567"/>
        <w:jc w:val="both"/>
        <w:rPr>
          <w:rFonts w:ascii="Times New Roman" w:hAnsi="Times New Roman" w:cs="Times New Roman"/>
          <w:sz w:val="28"/>
          <w:szCs w:val="28"/>
        </w:rPr>
      </w:pPr>
    </w:p>
    <w:p w:rsidR="00AB58C4" w:rsidRPr="00DC5B9A" w:rsidRDefault="00AB58C4" w:rsidP="00DC5B9A">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C5B9A">
        <w:rPr>
          <w:rFonts w:ascii="Times New Roman" w:hAnsi="Times New Roman" w:cs="Times New Roman"/>
          <w:sz w:val="28"/>
          <w:szCs w:val="28"/>
        </w:rPr>
        <w:t>3.4. Зі змісту конституційної скарги випливає, що</w:t>
      </w:r>
      <w:r w:rsidRPr="00DC5B9A">
        <w:rPr>
          <w:rFonts w:ascii="Times New Roman" w:eastAsia="Times New Roman" w:hAnsi="Times New Roman" w:cs="Times New Roman"/>
          <w:color w:val="000000" w:themeColor="text1"/>
          <w:sz w:val="28"/>
          <w:szCs w:val="28"/>
          <w:lang w:eastAsia="ru-RU"/>
        </w:rPr>
        <w:t xml:space="preserve"> автор клопотання не обґрунтував тверджень щодо </w:t>
      </w:r>
      <w:r w:rsidRPr="00DC5B9A">
        <w:rPr>
          <w:rFonts w:ascii="Times New Roman" w:hAnsi="Times New Roman" w:cs="Times New Roman"/>
          <w:sz w:val="28"/>
          <w:szCs w:val="28"/>
        </w:rPr>
        <w:t xml:space="preserve">неконституційності статті 294, статті </w:t>
      </w:r>
      <w:r w:rsidRPr="00DC5B9A">
        <w:rPr>
          <w:rFonts w:ascii="Times New Roman" w:eastAsia="Times New Roman" w:hAnsi="Times New Roman" w:cs="Times New Roman"/>
          <w:color w:val="000000" w:themeColor="text1"/>
          <w:sz w:val="28"/>
          <w:szCs w:val="28"/>
          <w:lang w:eastAsia="ru-RU"/>
        </w:rPr>
        <w:t>297</w:t>
      </w:r>
      <w:r w:rsidRPr="00DC5B9A">
        <w:rPr>
          <w:rFonts w:ascii="Times New Roman" w:eastAsia="Times New Roman" w:hAnsi="Times New Roman" w:cs="Times New Roman"/>
          <w:color w:val="000000" w:themeColor="text1"/>
          <w:sz w:val="28"/>
          <w:szCs w:val="28"/>
          <w:vertAlign w:val="superscript"/>
          <w:lang w:eastAsia="ru-RU"/>
        </w:rPr>
        <w:t xml:space="preserve">1 </w:t>
      </w:r>
      <w:r w:rsidRPr="00DC5B9A">
        <w:rPr>
          <w:rFonts w:ascii="Times New Roman" w:eastAsia="Times New Roman" w:hAnsi="Times New Roman" w:cs="Times New Roman"/>
          <w:color w:val="000000" w:themeColor="text1"/>
          <w:sz w:val="28"/>
          <w:szCs w:val="28"/>
          <w:lang w:eastAsia="ru-RU"/>
        </w:rPr>
        <w:t xml:space="preserve">Кодексу в розумінні пункту 6 частини </w:t>
      </w:r>
      <w:r w:rsidR="00DC5B9A">
        <w:rPr>
          <w:rFonts w:ascii="Times New Roman" w:eastAsia="Times New Roman" w:hAnsi="Times New Roman" w:cs="Times New Roman"/>
          <w:color w:val="000000" w:themeColor="text1"/>
          <w:sz w:val="28"/>
          <w:szCs w:val="28"/>
          <w:lang w:eastAsia="ru-RU"/>
        </w:rPr>
        <w:t>другої статті 55 Закону України</w:t>
      </w:r>
      <w:r w:rsidR="00DC5B9A">
        <w:rPr>
          <w:rFonts w:ascii="Times New Roman" w:eastAsia="Times New Roman" w:hAnsi="Times New Roman" w:cs="Times New Roman"/>
          <w:color w:val="000000" w:themeColor="text1"/>
          <w:sz w:val="28"/>
          <w:szCs w:val="28"/>
          <w:lang w:eastAsia="ru-RU"/>
        </w:rPr>
        <w:br/>
      </w:r>
      <w:r w:rsidRPr="00DC5B9A">
        <w:rPr>
          <w:rFonts w:ascii="Times New Roman" w:eastAsia="Times New Roman" w:hAnsi="Times New Roman" w:cs="Times New Roman"/>
          <w:color w:val="000000" w:themeColor="text1"/>
          <w:sz w:val="28"/>
          <w:szCs w:val="28"/>
          <w:lang w:eastAsia="ru-RU"/>
        </w:rPr>
        <w:t xml:space="preserve">„Про Конституційний  Суд України“, а </w:t>
      </w:r>
      <w:r w:rsidR="005847A4">
        <w:rPr>
          <w:rFonts w:ascii="Times New Roman" w:eastAsia="Times New Roman" w:hAnsi="Times New Roman" w:cs="Times New Roman"/>
          <w:color w:val="000000" w:themeColor="text1"/>
          <w:sz w:val="28"/>
          <w:szCs w:val="28"/>
          <w:lang w:eastAsia="ru-RU"/>
        </w:rPr>
        <w:t>отже</w:t>
      </w:r>
      <w:r w:rsidRPr="00DC5B9A">
        <w:rPr>
          <w:rFonts w:ascii="Times New Roman" w:eastAsia="Times New Roman" w:hAnsi="Times New Roman" w:cs="Times New Roman"/>
          <w:color w:val="000000" w:themeColor="text1"/>
          <w:sz w:val="28"/>
          <w:szCs w:val="28"/>
          <w:lang w:eastAsia="ru-RU"/>
        </w:rPr>
        <w:t xml:space="preserve"> – порушення гарантованого </w:t>
      </w:r>
      <w:r w:rsidRPr="00DC5B9A">
        <w:rPr>
          <w:rFonts w:ascii="Times New Roman" w:eastAsia="Times New Roman" w:hAnsi="Times New Roman" w:cs="Times New Roman"/>
          <w:color w:val="000000" w:themeColor="text1"/>
          <w:sz w:val="28"/>
          <w:szCs w:val="28"/>
          <w:lang w:eastAsia="ru-RU"/>
        </w:rPr>
        <w:br/>
        <w:t xml:space="preserve">статтею 55 Конституції України права в аспекті відсутності можливості </w:t>
      </w:r>
      <w:r w:rsidRPr="00DC5B9A">
        <w:rPr>
          <w:rFonts w:ascii="Times New Roman" w:eastAsia="Times New Roman" w:hAnsi="Times New Roman" w:cs="Times New Roman"/>
          <w:color w:val="000000" w:themeColor="text1"/>
          <w:sz w:val="28"/>
          <w:szCs w:val="28"/>
          <w:lang w:eastAsia="ru-RU"/>
        </w:rPr>
        <w:lastRenderedPageBreak/>
        <w:t>касаційного оскарження постанови Приморського районного суду міста Одеси від 18 січня 2024 року, перегляду її за нововиявленими обставинами.</w:t>
      </w:r>
    </w:p>
    <w:p w:rsidR="00AB58C4" w:rsidRPr="00DC5B9A" w:rsidRDefault="00AB58C4" w:rsidP="00DC5B9A">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C5B9A">
        <w:rPr>
          <w:rFonts w:ascii="Times New Roman" w:eastAsia="Times New Roman" w:hAnsi="Times New Roman" w:cs="Times New Roman"/>
          <w:color w:val="000000" w:themeColor="text1"/>
          <w:sz w:val="28"/>
          <w:szCs w:val="28"/>
          <w:lang w:eastAsia="ru-RU"/>
        </w:rPr>
        <w:t xml:space="preserve">Наведене </w:t>
      </w:r>
      <w:r w:rsidRPr="00DC5B9A">
        <w:rPr>
          <w:rFonts w:ascii="Times New Roman" w:hAnsi="Times New Roman" w:cs="Times New Roman"/>
          <w:bCs/>
          <w:color w:val="000000" w:themeColor="text1"/>
          <w:sz w:val="28"/>
          <w:szCs w:val="28"/>
        </w:rPr>
        <w:t xml:space="preserve">є підставою для відмови у відкритті конституційного провадження у справі згідно з пунктом 4 статті 62 </w:t>
      </w:r>
      <w:r w:rsidRPr="00DC5B9A">
        <w:rPr>
          <w:rFonts w:ascii="Times New Roman" w:eastAsia="Times New Roman" w:hAnsi="Times New Roman" w:cs="Times New Roman"/>
          <w:color w:val="000000" w:themeColor="text1"/>
          <w:sz w:val="28"/>
          <w:szCs w:val="28"/>
          <w:lang w:eastAsia="ru-RU"/>
        </w:rPr>
        <w:t xml:space="preserve">Закону України </w:t>
      </w:r>
      <w:r w:rsidRPr="00DC5B9A">
        <w:rPr>
          <w:rFonts w:ascii="Times New Roman" w:eastAsia="Times New Roman" w:hAnsi="Times New Roman" w:cs="Times New Roman"/>
          <w:color w:val="000000" w:themeColor="text1"/>
          <w:sz w:val="28"/>
          <w:szCs w:val="28"/>
          <w:lang w:eastAsia="ru-RU"/>
        </w:rPr>
        <w:br/>
        <w:t xml:space="preserve">„Про Конституційний  Суд України“ </w:t>
      </w:r>
      <w:r w:rsidRPr="00DC5B9A">
        <w:rPr>
          <w:rFonts w:ascii="Times New Roman" w:hAnsi="Times New Roman" w:cs="Times New Roman"/>
          <w:bCs/>
          <w:color w:val="000000" w:themeColor="text1"/>
          <w:sz w:val="28"/>
          <w:szCs w:val="28"/>
        </w:rPr>
        <w:t>– неприйнятність конституційної скарги.</w:t>
      </w:r>
    </w:p>
    <w:p w:rsidR="00AB58C4" w:rsidRPr="00DC5B9A" w:rsidRDefault="00AB58C4" w:rsidP="00DC5B9A">
      <w:pPr>
        <w:spacing w:after="0" w:line="360" w:lineRule="auto"/>
        <w:ind w:firstLine="567"/>
        <w:jc w:val="both"/>
        <w:rPr>
          <w:rFonts w:ascii="Times New Roman" w:hAnsi="Times New Roman" w:cs="Times New Roman"/>
          <w:bCs/>
          <w:color w:val="000000" w:themeColor="text1"/>
          <w:sz w:val="28"/>
          <w:szCs w:val="28"/>
        </w:rPr>
      </w:pPr>
    </w:p>
    <w:p w:rsidR="00AB58C4" w:rsidRPr="00DC5B9A" w:rsidRDefault="00AB58C4" w:rsidP="00DC5B9A">
      <w:pPr>
        <w:spacing w:after="0" w:line="360" w:lineRule="auto"/>
        <w:ind w:firstLine="567"/>
        <w:jc w:val="both"/>
        <w:rPr>
          <w:rFonts w:ascii="Times New Roman" w:hAnsi="Times New Roman" w:cs="Times New Roman"/>
          <w:bCs/>
          <w:color w:val="000000" w:themeColor="text1"/>
          <w:sz w:val="28"/>
          <w:szCs w:val="28"/>
        </w:rPr>
      </w:pPr>
      <w:r w:rsidRPr="00DC5B9A">
        <w:rPr>
          <w:rFonts w:ascii="Times New Roman" w:hAnsi="Times New Roman" w:cs="Times New Roman"/>
          <w:bCs/>
          <w:color w:val="000000" w:themeColor="text1"/>
          <w:sz w:val="28"/>
          <w:szCs w:val="28"/>
        </w:rPr>
        <w:t xml:space="preserve">Ураховуючи викладене та керуючись статтями 147, </w:t>
      </w:r>
      <w:r w:rsidRPr="00DC5B9A">
        <w:rPr>
          <w:rFonts w:ascii="Times New Roman" w:eastAsia="Times New Roman" w:hAnsi="Times New Roman" w:cs="Times New Roman"/>
          <w:color w:val="000000" w:themeColor="text1"/>
          <w:sz w:val="28"/>
          <w:szCs w:val="28"/>
          <w:lang w:eastAsia="ru-RU"/>
        </w:rPr>
        <w:t>151</w:t>
      </w:r>
      <w:r w:rsidRPr="00DC5B9A">
        <w:rPr>
          <w:rFonts w:ascii="Times New Roman" w:eastAsia="Times New Roman" w:hAnsi="Times New Roman" w:cs="Times New Roman"/>
          <w:color w:val="000000" w:themeColor="text1"/>
          <w:sz w:val="28"/>
          <w:szCs w:val="28"/>
          <w:vertAlign w:val="superscript"/>
          <w:lang w:eastAsia="ru-RU"/>
        </w:rPr>
        <w:t>1</w:t>
      </w:r>
      <w:r w:rsidRPr="00DC5B9A">
        <w:rPr>
          <w:rFonts w:ascii="Times New Roman" w:eastAsia="Times New Roman" w:hAnsi="Times New Roman" w:cs="Times New Roman"/>
          <w:color w:val="000000" w:themeColor="text1"/>
          <w:sz w:val="28"/>
          <w:szCs w:val="28"/>
          <w:lang w:eastAsia="ru-RU"/>
        </w:rPr>
        <w:t>,</w:t>
      </w:r>
      <w:r w:rsidRPr="00DC5B9A">
        <w:rPr>
          <w:rFonts w:ascii="Times New Roman" w:hAnsi="Times New Roman" w:cs="Times New Roman"/>
          <w:bCs/>
          <w:color w:val="000000" w:themeColor="text1"/>
          <w:sz w:val="28"/>
          <w:szCs w:val="28"/>
        </w:rPr>
        <w:t xml:space="preserve"> 153 Конституції України, на підставі статей 7, 32, 37, 50, 55, 56, 58, 61, 62, 77, 83, 86 Закону України „Про Конституційний Суд України“, відповідно до § 45, § 56 Регламенту Конституційного Суду України Третя колегія суддів Першого сенату Конституційного Суду України</w:t>
      </w:r>
    </w:p>
    <w:p w:rsidR="00AB58C4" w:rsidRPr="00DC5B9A" w:rsidRDefault="00AB58C4" w:rsidP="00DC5B9A">
      <w:pPr>
        <w:spacing w:after="0" w:line="360" w:lineRule="auto"/>
        <w:ind w:firstLine="567"/>
        <w:rPr>
          <w:rFonts w:ascii="Times New Roman" w:eastAsia="Times New Roman" w:hAnsi="Times New Roman" w:cs="Times New Roman"/>
          <w:color w:val="000000" w:themeColor="text1"/>
          <w:sz w:val="28"/>
          <w:szCs w:val="28"/>
          <w:lang w:eastAsia="uk-UA"/>
        </w:rPr>
      </w:pPr>
    </w:p>
    <w:p w:rsidR="00AB58C4" w:rsidRPr="00DC5B9A" w:rsidRDefault="00AB58C4" w:rsidP="00DC5B9A">
      <w:pPr>
        <w:spacing w:after="0" w:line="360" w:lineRule="auto"/>
        <w:jc w:val="center"/>
        <w:rPr>
          <w:rFonts w:ascii="Times New Roman" w:eastAsia="Times New Roman" w:hAnsi="Times New Roman" w:cs="Times New Roman"/>
          <w:b/>
          <w:color w:val="000000" w:themeColor="text1"/>
          <w:sz w:val="28"/>
          <w:szCs w:val="28"/>
          <w:lang w:eastAsia="ru-RU"/>
        </w:rPr>
      </w:pPr>
      <w:r w:rsidRPr="00DC5B9A">
        <w:rPr>
          <w:rFonts w:ascii="Times New Roman" w:eastAsia="Times New Roman" w:hAnsi="Times New Roman" w:cs="Times New Roman"/>
          <w:b/>
          <w:color w:val="000000" w:themeColor="text1"/>
          <w:sz w:val="28"/>
          <w:szCs w:val="28"/>
          <w:lang w:eastAsia="ru-RU"/>
        </w:rPr>
        <w:t>у х в а л и л а:</w:t>
      </w:r>
    </w:p>
    <w:p w:rsidR="00AB58C4" w:rsidRPr="00DC5B9A" w:rsidRDefault="00AB58C4" w:rsidP="00DC5B9A">
      <w:pPr>
        <w:spacing w:after="0" w:line="360" w:lineRule="auto"/>
        <w:ind w:firstLine="567"/>
        <w:rPr>
          <w:rFonts w:ascii="Times New Roman" w:eastAsia="Times New Roman" w:hAnsi="Times New Roman" w:cs="Times New Roman"/>
          <w:color w:val="000000" w:themeColor="text1"/>
          <w:sz w:val="28"/>
          <w:szCs w:val="28"/>
          <w:lang w:eastAsia="ru-RU"/>
        </w:rPr>
      </w:pPr>
    </w:p>
    <w:p w:rsidR="00AB58C4" w:rsidRPr="00DC5B9A" w:rsidRDefault="00AB58C4" w:rsidP="00DC5B9A">
      <w:pPr>
        <w:spacing w:after="0" w:line="360" w:lineRule="auto"/>
        <w:ind w:firstLine="567"/>
        <w:jc w:val="both"/>
        <w:rPr>
          <w:rFonts w:ascii="Times New Roman" w:hAnsi="Times New Roman" w:cs="Times New Roman"/>
          <w:bCs/>
          <w:color w:val="000000" w:themeColor="text1"/>
          <w:sz w:val="28"/>
          <w:szCs w:val="28"/>
        </w:rPr>
      </w:pPr>
      <w:r w:rsidRPr="00DC5B9A">
        <w:rPr>
          <w:rFonts w:ascii="Times New Roman" w:hAnsi="Times New Roman" w:cs="Times New Roman"/>
          <w:bCs/>
          <w:color w:val="000000" w:themeColor="text1"/>
          <w:sz w:val="28"/>
          <w:szCs w:val="28"/>
        </w:rPr>
        <w:t>1. Відмовити у відкритті конституційного провадження у справі</w:t>
      </w:r>
      <w:r w:rsidRPr="00DC5B9A">
        <w:rPr>
          <w:rFonts w:ascii="Times New Roman" w:hAnsi="Times New Roman" w:cs="Times New Roman"/>
          <w:bCs/>
          <w:color w:val="000000" w:themeColor="text1"/>
          <w:sz w:val="28"/>
          <w:szCs w:val="28"/>
        </w:rPr>
        <w:br/>
      </w:r>
      <w:r w:rsidRPr="00DC5B9A">
        <w:rPr>
          <w:rFonts w:ascii="Times New Roman" w:eastAsia="Times New Roman" w:hAnsi="Times New Roman" w:cs="Times New Roman"/>
          <w:color w:val="000000" w:themeColor="text1"/>
          <w:sz w:val="28"/>
          <w:szCs w:val="28"/>
          <w:lang w:eastAsia="ru-RU"/>
        </w:rPr>
        <w:t xml:space="preserve">за конституційною скаргою </w:t>
      </w:r>
      <w:proofErr w:type="spellStart"/>
      <w:r w:rsidRPr="00DC5B9A">
        <w:rPr>
          <w:rFonts w:ascii="Times New Roman" w:eastAsia="Times New Roman" w:hAnsi="Times New Roman" w:cs="Times New Roman"/>
          <w:color w:val="000000" w:themeColor="text1"/>
          <w:sz w:val="28"/>
          <w:szCs w:val="28"/>
          <w:lang w:eastAsia="ru-RU"/>
        </w:rPr>
        <w:t>Ігнатьєва</w:t>
      </w:r>
      <w:proofErr w:type="spellEnd"/>
      <w:r w:rsidRPr="00DC5B9A">
        <w:rPr>
          <w:rFonts w:ascii="Times New Roman" w:eastAsia="Times New Roman" w:hAnsi="Times New Roman" w:cs="Times New Roman"/>
          <w:color w:val="000000" w:themeColor="text1"/>
          <w:sz w:val="28"/>
          <w:szCs w:val="28"/>
          <w:lang w:eastAsia="ru-RU"/>
        </w:rPr>
        <w:t xml:space="preserve"> Максима  Сергійовича щодо відповідності Конституції України (конституційності) статей 294, 297</w:t>
      </w:r>
      <w:r w:rsidRPr="00DC5B9A">
        <w:rPr>
          <w:rFonts w:ascii="Times New Roman" w:eastAsia="Times New Roman" w:hAnsi="Times New Roman" w:cs="Times New Roman"/>
          <w:color w:val="000000" w:themeColor="text1"/>
          <w:sz w:val="28"/>
          <w:szCs w:val="28"/>
          <w:vertAlign w:val="superscript"/>
          <w:lang w:eastAsia="ru-RU"/>
        </w:rPr>
        <w:t>1</w:t>
      </w:r>
      <w:r w:rsidRPr="00DC5B9A">
        <w:rPr>
          <w:rFonts w:ascii="Times New Roman" w:eastAsia="Times New Roman" w:hAnsi="Times New Roman" w:cs="Times New Roman"/>
          <w:color w:val="000000" w:themeColor="text1"/>
          <w:sz w:val="28"/>
          <w:szCs w:val="28"/>
          <w:lang w:eastAsia="ru-RU"/>
        </w:rPr>
        <w:t xml:space="preserve"> Кодексу України про адміністративні правопорушення</w:t>
      </w:r>
      <w:r w:rsidRPr="00DC5B9A">
        <w:rPr>
          <w:rFonts w:ascii="Times New Roman" w:hAnsi="Times New Roman" w:cs="Times New Roman"/>
          <w:bCs/>
          <w:color w:val="000000" w:themeColor="text1"/>
          <w:sz w:val="28"/>
          <w:szCs w:val="28"/>
        </w:rPr>
        <w:t xml:space="preserve"> на підставі пункту 4 статті 62 Закону України „Про Конституційний Суд України“ – неприйнятність конституційної скарги.</w:t>
      </w:r>
    </w:p>
    <w:p w:rsidR="00AB58C4" w:rsidRPr="00DC5B9A" w:rsidRDefault="00AB58C4" w:rsidP="00DC5B9A">
      <w:pPr>
        <w:spacing w:after="0" w:line="360" w:lineRule="auto"/>
        <w:ind w:firstLine="567"/>
        <w:jc w:val="both"/>
        <w:rPr>
          <w:rFonts w:ascii="Times New Roman" w:hAnsi="Times New Roman" w:cs="Times New Roman"/>
          <w:bCs/>
          <w:color w:val="000000" w:themeColor="text1"/>
          <w:sz w:val="28"/>
          <w:szCs w:val="28"/>
        </w:rPr>
      </w:pPr>
    </w:p>
    <w:p w:rsidR="00AB58C4" w:rsidRPr="00DC5B9A" w:rsidRDefault="00AB58C4" w:rsidP="00DC5B9A">
      <w:pPr>
        <w:spacing w:after="0" w:line="360" w:lineRule="auto"/>
        <w:ind w:firstLine="567"/>
        <w:jc w:val="both"/>
        <w:rPr>
          <w:rFonts w:ascii="Times New Roman" w:hAnsi="Times New Roman" w:cs="Times New Roman"/>
          <w:bCs/>
          <w:color w:val="000000" w:themeColor="text1"/>
          <w:sz w:val="28"/>
          <w:szCs w:val="28"/>
        </w:rPr>
      </w:pPr>
      <w:r w:rsidRPr="00DC5B9A">
        <w:rPr>
          <w:rFonts w:ascii="Times New Roman" w:hAnsi="Times New Roman" w:cs="Times New Roman"/>
          <w:bCs/>
          <w:color w:val="000000" w:themeColor="text1"/>
          <w:sz w:val="28"/>
          <w:szCs w:val="28"/>
        </w:rPr>
        <w:t>2. Ухвала є остаточною.</w:t>
      </w:r>
    </w:p>
    <w:p w:rsidR="00C71DC8" w:rsidRDefault="00C71DC8" w:rsidP="00DC5B9A">
      <w:pPr>
        <w:spacing w:after="0" w:line="240" w:lineRule="auto"/>
        <w:rPr>
          <w:rFonts w:ascii="Times New Roman" w:hAnsi="Times New Roman" w:cs="Times New Roman"/>
          <w:sz w:val="28"/>
          <w:szCs w:val="28"/>
        </w:rPr>
      </w:pPr>
    </w:p>
    <w:p w:rsidR="00DC5B9A" w:rsidRDefault="00DC5B9A" w:rsidP="00DC5B9A">
      <w:pPr>
        <w:spacing w:after="0" w:line="240" w:lineRule="auto"/>
        <w:rPr>
          <w:rFonts w:ascii="Times New Roman" w:hAnsi="Times New Roman" w:cs="Times New Roman"/>
          <w:sz w:val="28"/>
          <w:szCs w:val="28"/>
        </w:rPr>
      </w:pPr>
    </w:p>
    <w:p w:rsidR="00DC5B9A" w:rsidRDefault="00DC5B9A" w:rsidP="00DC5B9A">
      <w:pPr>
        <w:spacing w:after="0" w:line="240" w:lineRule="auto"/>
        <w:rPr>
          <w:rFonts w:ascii="Times New Roman" w:hAnsi="Times New Roman" w:cs="Times New Roman"/>
          <w:sz w:val="28"/>
          <w:szCs w:val="28"/>
        </w:rPr>
      </w:pPr>
    </w:p>
    <w:p w:rsidR="00EF002F" w:rsidRPr="00EF002F" w:rsidRDefault="00EF002F" w:rsidP="00EF002F">
      <w:pPr>
        <w:spacing w:after="0" w:line="240" w:lineRule="auto"/>
        <w:ind w:left="4248"/>
        <w:jc w:val="center"/>
        <w:rPr>
          <w:rFonts w:ascii="Times New Roman" w:eastAsia="Times New Roman" w:hAnsi="Times New Roman" w:cs="Times New Roman"/>
          <w:b/>
          <w:caps/>
          <w:sz w:val="28"/>
          <w:szCs w:val="28"/>
          <w:lang w:eastAsia="uk-UA"/>
        </w:rPr>
      </w:pPr>
      <w:r w:rsidRPr="00EF002F">
        <w:rPr>
          <w:rFonts w:ascii="Times New Roman" w:eastAsia="Times New Roman" w:hAnsi="Times New Roman" w:cs="Times New Roman"/>
          <w:b/>
          <w:caps/>
          <w:sz w:val="28"/>
          <w:szCs w:val="28"/>
          <w:lang w:eastAsia="uk-UA"/>
        </w:rPr>
        <w:t>Третя колегія суддів</w:t>
      </w:r>
    </w:p>
    <w:p w:rsidR="00EF002F" w:rsidRPr="00EF002F" w:rsidRDefault="00EF002F" w:rsidP="00EF002F">
      <w:pPr>
        <w:spacing w:after="0" w:line="240" w:lineRule="auto"/>
        <w:ind w:left="4248"/>
        <w:jc w:val="center"/>
        <w:rPr>
          <w:rFonts w:ascii="Times New Roman" w:eastAsia="Times New Roman" w:hAnsi="Times New Roman" w:cs="Times New Roman"/>
          <w:b/>
          <w:caps/>
          <w:sz w:val="28"/>
          <w:szCs w:val="28"/>
          <w:lang w:eastAsia="uk-UA"/>
        </w:rPr>
      </w:pPr>
      <w:r w:rsidRPr="00EF002F">
        <w:rPr>
          <w:rFonts w:ascii="Times New Roman" w:eastAsia="Times New Roman" w:hAnsi="Times New Roman" w:cs="Times New Roman"/>
          <w:b/>
          <w:caps/>
          <w:sz w:val="28"/>
          <w:szCs w:val="28"/>
          <w:lang w:eastAsia="uk-UA"/>
        </w:rPr>
        <w:t>Першого сенату</w:t>
      </w:r>
    </w:p>
    <w:p w:rsidR="00E75A3F" w:rsidRPr="00EF002F" w:rsidRDefault="00EF002F" w:rsidP="00EF002F">
      <w:pPr>
        <w:spacing w:after="0" w:line="240" w:lineRule="auto"/>
        <w:ind w:left="4248"/>
        <w:jc w:val="center"/>
        <w:rPr>
          <w:rFonts w:ascii="Times New Roman" w:hAnsi="Times New Roman" w:cs="Times New Roman"/>
          <w:b/>
          <w:caps/>
          <w:sz w:val="28"/>
          <w:szCs w:val="28"/>
        </w:rPr>
      </w:pPr>
      <w:r w:rsidRPr="00EF002F">
        <w:rPr>
          <w:rFonts w:ascii="Times New Roman" w:eastAsia="Times New Roman" w:hAnsi="Times New Roman" w:cs="Times New Roman"/>
          <w:b/>
          <w:caps/>
          <w:sz w:val="28"/>
          <w:szCs w:val="28"/>
          <w:lang w:eastAsia="uk-UA"/>
        </w:rPr>
        <w:t>Конституційного Суду України</w:t>
      </w:r>
    </w:p>
    <w:sectPr w:rsidR="00E75A3F" w:rsidRPr="00EF002F" w:rsidSect="00DC5B9A">
      <w:headerReference w:type="default" r:id="rId6"/>
      <w:footerReference w:type="default" r:id="rId7"/>
      <w:foot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C99" w:rsidRDefault="00E75A3F">
      <w:pPr>
        <w:spacing w:after="0" w:line="240" w:lineRule="auto"/>
      </w:pPr>
      <w:r>
        <w:separator/>
      </w:r>
    </w:p>
  </w:endnote>
  <w:endnote w:type="continuationSeparator" w:id="0">
    <w:p w:rsidR="00405C99" w:rsidRDefault="00E7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B9A" w:rsidRPr="00DC5B9A" w:rsidRDefault="00DC5B9A">
    <w:pPr>
      <w:pStyle w:val="a5"/>
      <w:rPr>
        <w:rFonts w:ascii="Times New Roman" w:hAnsi="Times New Roman" w:cs="Times New Roman"/>
        <w:sz w:val="10"/>
        <w:szCs w:val="10"/>
      </w:rPr>
    </w:pPr>
    <w:r w:rsidRPr="00DC5B9A">
      <w:rPr>
        <w:rFonts w:ascii="Times New Roman" w:hAnsi="Times New Roman" w:cs="Times New Roman"/>
        <w:sz w:val="10"/>
        <w:szCs w:val="10"/>
      </w:rPr>
      <w:fldChar w:fldCharType="begin"/>
    </w:r>
    <w:r w:rsidRPr="00DC5B9A">
      <w:rPr>
        <w:rFonts w:ascii="Times New Roman" w:hAnsi="Times New Roman" w:cs="Times New Roman"/>
        <w:sz w:val="10"/>
        <w:szCs w:val="10"/>
      </w:rPr>
      <w:instrText xml:space="preserve"> FILENAME \p \* MERGEFORMAT </w:instrText>
    </w:r>
    <w:r w:rsidRPr="00DC5B9A">
      <w:rPr>
        <w:rFonts w:ascii="Times New Roman" w:hAnsi="Times New Roman" w:cs="Times New Roman"/>
        <w:sz w:val="10"/>
        <w:szCs w:val="10"/>
      </w:rPr>
      <w:fldChar w:fldCharType="separate"/>
    </w:r>
    <w:r w:rsidR="006E26C0">
      <w:rPr>
        <w:rFonts w:ascii="Times New Roman" w:hAnsi="Times New Roman" w:cs="Times New Roman"/>
        <w:noProof/>
        <w:sz w:val="10"/>
        <w:szCs w:val="10"/>
      </w:rPr>
      <w:t>G:\2024\Suddi\I senat\III koleg\40.docx</w:t>
    </w:r>
    <w:r w:rsidRPr="00DC5B9A">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B9A" w:rsidRPr="00DC5B9A" w:rsidRDefault="00DC5B9A">
    <w:pPr>
      <w:pStyle w:val="a5"/>
      <w:rPr>
        <w:rFonts w:ascii="Times New Roman" w:hAnsi="Times New Roman" w:cs="Times New Roman"/>
        <w:sz w:val="10"/>
        <w:szCs w:val="10"/>
      </w:rPr>
    </w:pPr>
    <w:r w:rsidRPr="00DC5B9A">
      <w:rPr>
        <w:rFonts w:ascii="Times New Roman" w:hAnsi="Times New Roman" w:cs="Times New Roman"/>
        <w:sz w:val="10"/>
        <w:szCs w:val="10"/>
      </w:rPr>
      <w:fldChar w:fldCharType="begin"/>
    </w:r>
    <w:r w:rsidRPr="00DC5B9A">
      <w:rPr>
        <w:rFonts w:ascii="Times New Roman" w:hAnsi="Times New Roman" w:cs="Times New Roman"/>
        <w:sz w:val="10"/>
        <w:szCs w:val="10"/>
      </w:rPr>
      <w:instrText xml:space="preserve"> FILENAME \p \* MERGEFORMAT </w:instrText>
    </w:r>
    <w:r w:rsidRPr="00DC5B9A">
      <w:rPr>
        <w:rFonts w:ascii="Times New Roman" w:hAnsi="Times New Roman" w:cs="Times New Roman"/>
        <w:sz w:val="10"/>
        <w:szCs w:val="10"/>
      </w:rPr>
      <w:fldChar w:fldCharType="separate"/>
    </w:r>
    <w:r w:rsidR="006E26C0">
      <w:rPr>
        <w:rFonts w:ascii="Times New Roman" w:hAnsi="Times New Roman" w:cs="Times New Roman"/>
        <w:noProof/>
        <w:sz w:val="10"/>
        <w:szCs w:val="10"/>
      </w:rPr>
      <w:t>G:\2024\Suddi\I senat\III koleg\40.docx</w:t>
    </w:r>
    <w:r w:rsidRPr="00DC5B9A">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C99" w:rsidRDefault="00E75A3F">
      <w:pPr>
        <w:spacing w:after="0" w:line="240" w:lineRule="auto"/>
      </w:pPr>
      <w:r>
        <w:separator/>
      </w:r>
    </w:p>
  </w:footnote>
  <w:footnote w:type="continuationSeparator" w:id="0">
    <w:p w:rsidR="00405C99" w:rsidRDefault="00E75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756419"/>
      <w:docPartObj>
        <w:docPartGallery w:val="Page Numbers (Top of Page)"/>
        <w:docPartUnique/>
      </w:docPartObj>
    </w:sdtPr>
    <w:sdtEndPr>
      <w:rPr>
        <w:rFonts w:ascii="Times New Roman" w:hAnsi="Times New Roman" w:cs="Times New Roman"/>
        <w:sz w:val="28"/>
        <w:szCs w:val="28"/>
      </w:rPr>
    </w:sdtEndPr>
    <w:sdtContent>
      <w:p w:rsidR="007D031D" w:rsidRPr="00EA53E8" w:rsidRDefault="00B64320">
        <w:pPr>
          <w:pStyle w:val="a3"/>
          <w:jc w:val="center"/>
          <w:rPr>
            <w:rFonts w:ascii="Times New Roman" w:hAnsi="Times New Roman" w:cs="Times New Roman"/>
            <w:sz w:val="28"/>
            <w:szCs w:val="28"/>
          </w:rPr>
        </w:pPr>
        <w:r w:rsidRPr="00EA53E8">
          <w:rPr>
            <w:rFonts w:ascii="Times New Roman" w:hAnsi="Times New Roman" w:cs="Times New Roman"/>
            <w:sz w:val="28"/>
            <w:szCs w:val="28"/>
          </w:rPr>
          <w:fldChar w:fldCharType="begin"/>
        </w:r>
        <w:r w:rsidRPr="00EA53E8">
          <w:rPr>
            <w:rFonts w:ascii="Times New Roman" w:hAnsi="Times New Roman" w:cs="Times New Roman"/>
            <w:sz w:val="28"/>
            <w:szCs w:val="28"/>
          </w:rPr>
          <w:instrText>PAGE   \* MERGEFORMAT</w:instrText>
        </w:r>
        <w:r w:rsidRPr="00EA53E8">
          <w:rPr>
            <w:rFonts w:ascii="Times New Roman" w:hAnsi="Times New Roman" w:cs="Times New Roman"/>
            <w:sz w:val="28"/>
            <w:szCs w:val="28"/>
          </w:rPr>
          <w:fldChar w:fldCharType="separate"/>
        </w:r>
        <w:r w:rsidR="006E26C0">
          <w:rPr>
            <w:rFonts w:ascii="Times New Roman" w:hAnsi="Times New Roman" w:cs="Times New Roman"/>
            <w:noProof/>
            <w:sz w:val="28"/>
            <w:szCs w:val="28"/>
          </w:rPr>
          <w:t>5</w:t>
        </w:r>
        <w:r w:rsidRPr="00EA53E8">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C4"/>
    <w:rsid w:val="0006068C"/>
    <w:rsid w:val="0007169F"/>
    <w:rsid w:val="000A5A9A"/>
    <w:rsid w:val="000F0F0A"/>
    <w:rsid w:val="00147441"/>
    <w:rsid w:val="00155403"/>
    <w:rsid w:val="00172ED0"/>
    <w:rsid w:val="00186B91"/>
    <w:rsid w:val="00266DBC"/>
    <w:rsid w:val="00280617"/>
    <w:rsid w:val="002D425F"/>
    <w:rsid w:val="0034238B"/>
    <w:rsid w:val="003912DF"/>
    <w:rsid w:val="00394E5A"/>
    <w:rsid w:val="003F7618"/>
    <w:rsid w:val="00405C99"/>
    <w:rsid w:val="00456661"/>
    <w:rsid w:val="00527656"/>
    <w:rsid w:val="005847A4"/>
    <w:rsid w:val="005C0CA8"/>
    <w:rsid w:val="005E2434"/>
    <w:rsid w:val="006176F4"/>
    <w:rsid w:val="00657BD6"/>
    <w:rsid w:val="0066358C"/>
    <w:rsid w:val="00671DD9"/>
    <w:rsid w:val="00687428"/>
    <w:rsid w:val="006E26C0"/>
    <w:rsid w:val="007115A7"/>
    <w:rsid w:val="007C725D"/>
    <w:rsid w:val="008618E5"/>
    <w:rsid w:val="00881CF7"/>
    <w:rsid w:val="008B5DEC"/>
    <w:rsid w:val="008F0258"/>
    <w:rsid w:val="00A155A9"/>
    <w:rsid w:val="00A93DA7"/>
    <w:rsid w:val="00AA3B30"/>
    <w:rsid w:val="00AB58C4"/>
    <w:rsid w:val="00B266F3"/>
    <w:rsid w:val="00B32A60"/>
    <w:rsid w:val="00B52F01"/>
    <w:rsid w:val="00B64320"/>
    <w:rsid w:val="00C71DC8"/>
    <w:rsid w:val="00CB2708"/>
    <w:rsid w:val="00CC01B1"/>
    <w:rsid w:val="00D435CE"/>
    <w:rsid w:val="00D5578A"/>
    <w:rsid w:val="00D70D21"/>
    <w:rsid w:val="00DB495A"/>
    <w:rsid w:val="00DC407A"/>
    <w:rsid w:val="00DC5B9A"/>
    <w:rsid w:val="00E33F38"/>
    <w:rsid w:val="00E75A3F"/>
    <w:rsid w:val="00ED34DD"/>
    <w:rsid w:val="00EF002F"/>
    <w:rsid w:val="00FE10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0738"/>
  <w15:chartTrackingRefBased/>
  <w15:docId w15:val="{01C2973A-A332-4412-B660-DBDB9619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8C4"/>
    <w:pPr>
      <w:spacing w:line="256" w:lineRule="auto"/>
    </w:pPr>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8C4"/>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AB58C4"/>
    <w:rPr>
      <w:rFonts w:asciiTheme="minorHAnsi" w:hAnsiTheme="minorHAnsi" w:cstheme="minorBidi"/>
      <w:sz w:val="22"/>
    </w:rPr>
  </w:style>
  <w:style w:type="paragraph" w:styleId="a5">
    <w:name w:val="footer"/>
    <w:basedOn w:val="a"/>
    <w:link w:val="a6"/>
    <w:uiPriority w:val="99"/>
    <w:unhideWhenUsed/>
    <w:rsid w:val="00DC5B9A"/>
    <w:pPr>
      <w:tabs>
        <w:tab w:val="center" w:pos="4819"/>
        <w:tab w:val="right" w:pos="9639"/>
      </w:tabs>
      <w:spacing w:after="0" w:line="240" w:lineRule="auto"/>
    </w:pPr>
  </w:style>
  <w:style w:type="character" w:customStyle="1" w:styleId="a6">
    <w:name w:val="Нижній колонтитул Знак"/>
    <w:basedOn w:val="a0"/>
    <w:link w:val="a5"/>
    <w:uiPriority w:val="99"/>
    <w:rsid w:val="00DC5B9A"/>
    <w:rPr>
      <w:rFonts w:asciiTheme="minorHAnsi" w:hAnsiTheme="minorHAnsi" w:cstheme="minorBidi"/>
      <w:sz w:val="22"/>
    </w:rPr>
  </w:style>
  <w:style w:type="paragraph" w:styleId="a7">
    <w:name w:val="Balloon Text"/>
    <w:basedOn w:val="a"/>
    <w:link w:val="a8"/>
    <w:uiPriority w:val="99"/>
    <w:semiHidden/>
    <w:unhideWhenUsed/>
    <w:rsid w:val="00E75A3F"/>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E75A3F"/>
    <w:rPr>
      <w:rFonts w:ascii="Segoe UI" w:hAnsi="Segoe UI" w:cs="Segoe UI"/>
      <w:sz w:val="18"/>
      <w:szCs w:val="18"/>
    </w:rPr>
  </w:style>
  <w:style w:type="table" w:styleId="a9">
    <w:name w:val="Table Grid"/>
    <w:basedOn w:val="a1"/>
    <w:uiPriority w:val="39"/>
    <w:rsid w:val="00E75A3F"/>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7748</Words>
  <Characters>4417</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А. Пономаренко</dc:creator>
  <cp:keywords/>
  <dc:description/>
  <cp:lastModifiedBy>Валентина М. Поліщук</cp:lastModifiedBy>
  <cp:revision>9</cp:revision>
  <cp:lastPrinted>2024-12-20T08:53:00Z</cp:lastPrinted>
  <dcterms:created xsi:type="dcterms:W3CDTF">2024-12-18T13:10:00Z</dcterms:created>
  <dcterms:modified xsi:type="dcterms:W3CDTF">2024-12-20T08:54:00Z</dcterms:modified>
</cp:coreProperties>
</file>