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073" w:rsidRPr="00845073" w:rsidRDefault="00845073" w:rsidP="00845073">
      <w:pPr>
        <w:pStyle w:val="a3"/>
        <w:ind w:firstLine="0"/>
        <w:rPr>
          <w:szCs w:val="28"/>
        </w:rPr>
      </w:pPr>
    </w:p>
    <w:p w:rsidR="00845073" w:rsidRPr="00845073" w:rsidRDefault="00845073" w:rsidP="00845073">
      <w:pPr>
        <w:pStyle w:val="a3"/>
        <w:ind w:firstLine="0"/>
        <w:rPr>
          <w:szCs w:val="28"/>
        </w:rPr>
      </w:pPr>
    </w:p>
    <w:p w:rsidR="00845073" w:rsidRPr="00845073" w:rsidRDefault="00845073" w:rsidP="00845073">
      <w:pPr>
        <w:pStyle w:val="a3"/>
        <w:ind w:firstLine="0"/>
        <w:rPr>
          <w:szCs w:val="28"/>
        </w:rPr>
      </w:pPr>
    </w:p>
    <w:p w:rsidR="00845073" w:rsidRPr="00845073" w:rsidRDefault="00845073" w:rsidP="00845073">
      <w:pPr>
        <w:pStyle w:val="a3"/>
        <w:ind w:firstLine="0"/>
        <w:rPr>
          <w:szCs w:val="28"/>
        </w:rPr>
      </w:pPr>
    </w:p>
    <w:p w:rsidR="00845073" w:rsidRPr="00845073" w:rsidRDefault="00845073" w:rsidP="00845073">
      <w:pPr>
        <w:pStyle w:val="a3"/>
        <w:ind w:firstLine="0"/>
        <w:rPr>
          <w:szCs w:val="28"/>
        </w:rPr>
      </w:pPr>
    </w:p>
    <w:p w:rsidR="00845073" w:rsidRPr="00845073" w:rsidRDefault="00845073" w:rsidP="00845073">
      <w:pPr>
        <w:pStyle w:val="a3"/>
        <w:ind w:firstLine="0"/>
        <w:rPr>
          <w:szCs w:val="28"/>
        </w:rPr>
      </w:pPr>
    </w:p>
    <w:p w:rsidR="00845073" w:rsidRPr="00845073" w:rsidRDefault="00845073" w:rsidP="00845073">
      <w:pPr>
        <w:pStyle w:val="a3"/>
        <w:ind w:firstLine="0"/>
        <w:rPr>
          <w:szCs w:val="28"/>
        </w:rPr>
      </w:pPr>
    </w:p>
    <w:p w:rsidR="00213CA9" w:rsidRPr="00845073" w:rsidRDefault="00213CA9" w:rsidP="00845073">
      <w:pPr>
        <w:pStyle w:val="a3"/>
        <w:tabs>
          <w:tab w:val="center" w:pos="4820"/>
        </w:tabs>
        <w:ind w:firstLine="0"/>
        <w:rPr>
          <w:szCs w:val="28"/>
        </w:rPr>
      </w:pPr>
      <w:r w:rsidRPr="00845073">
        <w:rPr>
          <w:szCs w:val="28"/>
        </w:rPr>
        <w:t xml:space="preserve">про відмову у відкритті конституційного провадження у справі за конституційною скаргою </w:t>
      </w:r>
      <w:r w:rsidR="00F36F3D" w:rsidRPr="00845073">
        <w:rPr>
          <w:szCs w:val="28"/>
        </w:rPr>
        <w:t xml:space="preserve">Черпітяк Оксани Володимирівни </w:t>
      </w:r>
      <w:r w:rsidRPr="00845073">
        <w:rPr>
          <w:szCs w:val="28"/>
        </w:rPr>
        <w:t xml:space="preserve">щодо відповідності Конституції України (конституційності) </w:t>
      </w:r>
      <w:r w:rsidR="00B778C9" w:rsidRPr="00845073">
        <w:rPr>
          <w:szCs w:val="28"/>
        </w:rPr>
        <w:t>пункту 3</w:t>
      </w:r>
      <w:r w:rsidR="00845073" w:rsidRPr="00845073">
        <w:rPr>
          <w:szCs w:val="28"/>
        </w:rPr>
        <w:br/>
      </w:r>
      <w:r w:rsidR="00B778C9" w:rsidRPr="00845073">
        <w:rPr>
          <w:szCs w:val="28"/>
        </w:rPr>
        <w:t xml:space="preserve">частини шостої статті </w:t>
      </w:r>
      <w:r w:rsidR="00570883" w:rsidRPr="00845073">
        <w:rPr>
          <w:szCs w:val="28"/>
        </w:rPr>
        <w:t xml:space="preserve">19 </w:t>
      </w:r>
      <w:r w:rsidR="00B778C9" w:rsidRPr="00845073">
        <w:rPr>
          <w:szCs w:val="28"/>
        </w:rPr>
        <w:t>Цивільного процесуального кодекс</w:t>
      </w:r>
      <w:r w:rsidR="00570883" w:rsidRPr="00845073">
        <w:rPr>
          <w:szCs w:val="28"/>
        </w:rPr>
        <w:t xml:space="preserve">у України, </w:t>
      </w:r>
      <w:r w:rsidR="00845073" w:rsidRPr="00845073">
        <w:rPr>
          <w:szCs w:val="28"/>
        </w:rPr>
        <w:br/>
      </w:r>
      <w:r w:rsidR="00845073" w:rsidRPr="00845073">
        <w:rPr>
          <w:szCs w:val="28"/>
        </w:rPr>
        <w:tab/>
      </w:r>
      <w:r w:rsidR="00570883" w:rsidRPr="00845073">
        <w:rPr>
          <w:szCs w:val="28"/>
        </w:rPr>
        <w:t>частини першої статті</w:t>
      </w:r>
      <w:r w:rsidR="00B778C9" w:rsidRPr="00845073">
        <w:rPr>
          <w:szCs w:val="28"/>
        </w:rPr>
        <w:t xml:space="preserve"> 192 Сімейного кодексу України</w:t>
      </w:r>
    </w:p>
    <w:p w:rsidR="00B778C9" w:rsidRPr="00845073" w:rsidRDefault="00B778C9" w:rsidP="00845073">
      <w:pPr>
        <w:pStyle w:val="a3"/>
        <w:ind w:firstLine="0"/>
        <w:rPr>
          <w:b w:val="0"/>
          <w:szCs w:val="28"/>
        </w:rPr>
      </w:pPr>
    </w:p>
    <w:p w:rsidR="00213CA9" w:rsidRPr="00845073" w:rsidRDefault="00213CA9" w:rsidP="00845073">
      <w:pPr>
        <w:tabs>
          <w:tab w:val="right" w:pos="9638"/>
        </w:tabs>
        <w:spacing w:after="0" w:line="240" w:lineRule="auto"/>
        <w:rPr>
          <w:rFonts w:ascii="Times New Roman" w:hAnsi="Times New Roman"/>
          <w:sz w:val="28"/>
          <w:szCs w:val="28"/>
        </w:rPr>
      </w:pPr>
      <w:r w:rsidRPr="00845073">
        <w:rPr>
          <w:rFonts w:ascii="Times New Roman" w:hAnsi="Times New Roman"/>
          <w:sz w:val="28"/>
          <w:szCs w:val="28"/>
        </w:rPr>
        <w:t>К и ї в</w:t>
      </w:r>
      <w:r w:rsidRPr="00845073">
        <w:rPr>
          <w:rFonts w:ascii="Times New Roman" w:hAnsi="Times New Roman"/>
          <w:sz w:val="28"/>
          <w:szCs w:val="28"/>
        </w:rPr>
        <w:tab/>
        <w:t>Справа № 3-</w:t>
      </w:r>
      <w:r w:rsidR="00570883" w:rsidRPr="00845073">
        <w:rPr>
          <w:rFonts w:ascii="Times New Roman" w:hAnsi="Times New Roman"/>
          <w:sz w:val="28"/>
          <w:szCs w:val="28"/>
        </w:rPr>
        <w:t>208</w:t>
      </w:r>
      <w:r w:rsidRPr="00845073">
        <w:rPr>
          <w:rFonts w:ascii="Times New Roman" w:hAnsi="Times New Roman"/>
          <w:sz w:val="28"/>
          <w:szCs w:val="28"/>
        </w:rPr>
        <w:t>/2025(</w:t>
      </w:r>
      <w:r w:rsidR="00570883" w:rsidRPr="00845073">
        <w:rPr>
          <w:rFonts w:ascii="Times New Roman" w:hAnsi="Times New Roman"/>
          <w:sz w:val="28"/>
          <w:szCs w:val="28"/>
        </w:rPr>
        <w:t>414</w:t>
      </w:r>
      <w:r w:rsidRPr="00845073">
        <w:rPr>
          <w:rFonts w:ascii="Times New Roman" w:hAnsi="Times New Roman"/>
          <w:sz w:val="28"/>
          <w:szCs w:val="28"/>
        </w:rPr>
        <w:t>/25)</w:t>
      </w:r>
    </w:p>
    <w:p w:rsidR="00213CA9" w:rsidRPr="00845073" w:rsidRDefault="005B70D8" w:rsidP="00845073">
      <w:pPr>
        <w:spacing w:after="0" w:line="240" w:lineRule="auto"/>
        <w:rPr>
          <w:rFonts w:ascii="Times New Roman" w:hAnsi="Times New Roman"/>
          <w:sz w:val="28"/>
          <w:szCs w:val="28"/>
        </w:rPr>
      </w:pPr>
      <w:r w:rsidRPr="00845073">
        <w:rPr>
          <w:rFonts w:ascii="Times New Roman" w:hAnsi="Times New Roman"/>
          <w:sz w:val="28"/>
          <w:szCs w:val="28"/>
        </w:rPr>
        <w:t>26 листопада</w:t>
      </w:r>
      <w:r w:rsidR="00213CA9" w:rsidRPr="00845073">
        <w:rPr>
          <w:rFonts w:ascii="Times New Roman" w:hAnsi="Times New Roman"/>
          <w:sz w:val="28"/>
          <w:szCs w:val="28"/>
        </w:rPr>
        <w:t xml:space="preserve"> 2025 року</w:t>
      </w:r>
    </w:p>
    <w:p w:rsidR="00213CA9" w:rsidRPr="00845073" w:rsidRDefault="00213CA9" w:rsidP="00845073">
      <w:pPr>
        <w:spacing w:after="0" w:line="240" w:lineRule="auto"/>
        <w:rPr>
          <w:rFonts w:ascii="Times New Roman" w:hAnsi="Times New Roman"/>
          <w:sz w:val="28"/>
          <w:szCs w:val="28"/>
        </w:rPr>
      </w:pPr>
      <w:r w:rsidRPr="00845073">
        <w:rPr>
          <w:rFonts w:ascii="Times New Roman" w:hAnsi="Times New Roman"/>
          <w:sz w:val="28"/>
          <w:szCs w:val="28"/>
        </w:rPr>
        <w:t>№</w:t>
      </w:r>
      <w:r w:rsidR="005B70D8" w:rsidRPr="00845073">
        <w:rPr>
          <w:rFonts w:ascii="Times New Roman" w:hAnsi="Times New Roman"/>
          <w:sz w:val="28"/>
          <w:szCs w:val="28"/>
        </w:rPr>
        <w:t xml:space="preserve"> 218-1(І)</w:t>
      </w:r>
      <w:r w:rsidRPr="00845073">
        <w:rPr>
          <w:rFonts w:ascii="Times New Roman" w:hAnsi="Times New Roman"/>
          <w:sz w:val="28"/>
          <w:szCs w:val="28"/>
        </w:rPr>
        <w:t>/2025</w:t>
      </w:r>
    </w:p>
    <w:p w:rsidR="00213CA9" w:rsidRPr="00845073" w:rsidRDefault="00213CA9" w:rsidP="00845073">
      <w:pPr>
        <w:spacing w:after="0" w:line="240" w:lineRule="auto"/>
        <w:rPr>
          <w:rFonts w:ascii="Times New Roman" w:hAnsi="Times New Roman"/>
          <w:sz w:val="28"/>
          <w:szCs w:val="28"/>
        </w:rPr>
      </w:pPr>
    </w:p>
    <w:p w:rsidR="00213CA9" w:rsidRPr="00845073" w:rsidRDefault="00213CA9" w:rsidP="00845073">
      <w:pPr>
        <w:spacing w:after="0" w:line="240" w:lineRule="auto"/>
        <w:ind w:firstLine="567"/>
        <w:jc w:val="both"/>
        <w:rPr>
          <w:rFonts w:ascii="Times New Roman" w:hAnsi="Times New Roman"/>
          <w:sz w:val="28"/>
          <w:szCs w:val="28"/>
        </w:rPr>
      </w:pPr>
      <w:r w:rsidRPr="00845073">
        <w:rPr>
          <w:rFonts w:ascii="Times New Roman" w:hAnsi="Times New Roman"/>
          <w:sz w:val="28"/>
          <w:szCs w:val="28"/>
        </w:rPr>
        <w:t>Перша колегія суддів Першого сенату Конституційного Суду України у складі:</w:t>
      </w:r>
    </w:p>
    <w:p w:rsidR="00213CA9" w:rsidRPr="00845073" w:rsidRDefault="00213CA9" w:rsidP="00845073">
      <w:pPr>
        <w:spacing w:after="0" w:line="240" w:lineRule="auto"/>
        <w:ind w:firstLine="567"/>
        <w:jc w:val="both"/>
        <w:rPr>
          <w:rFonts w:ascii="Times New Roman" w:hAnsi="Times New Roman"/>
          <w:sz w:val="28"/>
          <w:szCs w:val="28"/>
        </w:rPr>
      </w:pPr>
    </w:p>
    <w:p w:rsidR="00213CA9" w:rsidRPr="00845073" w:rsidRDefault="00845073" w:rsidP="00845073">
      <w:pPr>
        <w:spacing w:after="0" w:line="240" w:lineRule="auto"/>
        <w:ind w:firstLine="567"/>
        <w:jc w:val="both"/>
        <w:rPr>
          <w:rFonts w:ascii="Times New Roman" w:hAnsi="Times New Roman"/>
          <w:sz w:val="28"/>
          <w:szCs w:val="28"/>
        </w:rPr>
      </w:pPr>
      <w:r w:rsidRPr="00845073">
        <w:rPr>
          <w:rFonts w:ascii="Times New Roman" w:hAnsi="Times New Roman"/>
          <w:sz w:val="28"/>
          <w:szCs w:val="28"/>
        </w:rPr>
        <w:t>Філюка Петра Тодосьовича –</w:t>
      </w:r>
      <w:r w:rsidR="00213CA9" w:rsidRPr="00845073">
        <w:rPr>
          <w:rFonts w:ascii="Times New Roman" w:hAnsi="Times New Roman"/>
          <w:sz w:val="28"/>
          <w:szCs w:val="28"/>
        </w:rPr>
        <w:t xml:space="preserve"> головуючого,</w:t>
      </w:r>
    </w:p>
    <w:p w:rsidR="00213CA9" w:rsidRPr="00845073" w:rsidRDefault="00213CA9" w:rsidP="00845073">
      <w:pPr>
        <w:spacing w:after="0" w:line="240" w:lineRule="auto"/>
        <w:ind w:firstLine="567"/>
        <w:jc w:val="both"/>
        <w:rPr>
          <w:rFonts w:ascii="Times New Roman" w:hAnsi="Times New Roman"/>
          <w:sz w:val="28"/>
          <w:szCs w:val="28"/>
        </w:rPr>
      </w:pPr>
      <w:r w:rsidRPr="00845073">
        <w:rPr>
          <w:rFonts w:ascii="Times New Roman" w:hAnsi="Times New Roman"/>
          <w:sz w:val="28"/>
          <w:szCs w:val="28"/>
        </w:rPr>
        <w:t xml:space="preserve">Кичуна Віктора Івановича </w:t>
      </w:r>
      <w:r w:rsidR="00845073" w:rsidRPr="00845073">
        <w:rPr>
          <w:rFonts w:ascii="Times New Roman" w:hAnsi="Times New Roman"/>
          <w:sz w:val="28"/>
          <w:szCs w:val="28"/>
        </w:rPr>
        <w:t>–</w:t>
      </w:r>
      <w:r w:rsidRPr="00845073">
        <w:rPr>
          <w:rFonts w:ascii="Times New Roman" w:hAnsi="Times New Roman"/>
          <w:sz w:val="28"/>
          <w:szCs w:val="28"/>
        </w:rPr>
        <w:t xml:space="preserve"> доповідача,</w:t>
      </w:r>
    </w:p>
    <w:p w:rsidR="00213CA9" w:rsidRPr="00845073" w:rsidRDefault="00213CA9" w:rsidP="00845073">
      <w:pPr>
        <w:spacing w:after="0" w:line="240" w:lineRule="auto"/>
        <w:ind w:firstLine="567"/>
        <w:jc w:val="both"/>
        <w:rPr>
          <w:rFonts w:ascii="Times New Roman" w:hAnsi="Times New Roman"/>
          <w:sz w:val="28"/>
          <w:szCs w:val="28"/>
        </w:rPr>
      </w:pPr>
      <w:r w:rsidRPr="00845073">
        <w:rPr>
          <w:rFonts w:ascii="Times New Roman" w:hAnsi="Times New Roman"/>
          <w:sz w:val="28"/>
          <w:szCs w:val="28"/>
        </w:rPr>
        <w:t>Олійник Алли Сергіївни,</w:t>
      </w:r>
    </w:p>
    <w:p w:rsidR="00213CA9" w:rsidRPr="00845073" w:rsidRDefault="00213CA9" w:rsidP="00845073">
      <w:pPr>
        <w:spacing w:after="0" w:line="240" w:lineRule="auto"/>
        <w:ind w:firstLine="567"/>
        <w:jc w:val="both"/>
        <w:rPr>
          <w:rFonts w:ascii="Times New Roman" w:hAnsi="Times New Roman"/>
          <w:sz w:val="28"/>
          <w:szCs w:val="28"/>
        </w:rPr>
      </w:pPr>
    </w:p>
    <w:p w:rsidR="00213CA9" w:rsidRPr="00845073" w:rsidRDefault="00213CA9" w:rsidP="00845073">
      <w:pPr>
        <w:pStyle w:val="a6"/>
        <w:spacing w:line="384" w:lineRule="auto"/>
        <w:ind w:firstLine="567"/>
      </w:pPr>
      <w:r w:rsidRPr="00845073">
        <w:t xml:space="preserve">розглянула на засіданні питання про відкриття конституційного провадження у справі за конституційною скаргою </w:t>
      </w:r>
      <w:r w:rsidR="000004F4" w:rsidRPr="00845073">
        <w:t>Черпітяк Оксани Володимирівни щодо відповідності Конституції України (конституційності) пункту 3 частини шостої статті 19 Цивільного процесуального кодексу України, частини першої статті 192 Сімейного кодексу України</w:t>
      </w:r>
      <w:r w:rsidRPr="00845073">
        <w:t>.</w:t>
      </w:r>
    </w:p>
    <w:p w:rsidR="00213CA9" w:rsidRPr="00845073" w:rsidRDefault="00213CA9" w:rsidP="00845073">
      <w:pPr>
        <w:spacing w:after="0" w:line="384" w:lineRule="auto"/>
        <w:ind w:firstLine="567"/>
        <w:jc w:val="both"/>
        <w:rPr>
          <w:rFonts w:ascii="Times New Roman" w:hAnsi="Times New Roman"/>
          <w:sz w:val="28"/>
          <w:szCs w:val="28"/>
        </w:rPr>
      </w:pPr>
    </w:p>
    <w:p w:rsidR="00213CA9" w:rsidRPr="00845073" w:rsidRDefault="00213CA9" w:rsidP="00845073">
      <w:pPr>
        <w:spacing w:after="0" w:line="384" w:lineRule="auto"/>
        <w:ind w:firstLine="567"/>
        <w:jc w:val="both"/>
        <w:rPr>
          <w:rFonts w:ascii="Times New Roman" w:hAnsi="Times New Roman"/>
          <w:sz w:val="28"/>
          <w:szCs w:val="28"/>
        </w:rPr>
      </w:pPr>
      <w:r w:rsidRPr="00845073">
        <w:rPr>
          <w:rFonts w:ascii="Times New Roman" w:hAnsi="Times New Roman"/>
          <w:sz w:val="28"/>
          <w:szCs w:val="28"/>
        </w:rPr>
        <w:t>Заслухавши суддю-доповідача Кичуна В.І. та дослідивши матеріали справи, Перша колегія суддів Першого сенату Конституційного Суду України</w:t>
      </w:r>
    </w:p>
    <w:p w:rsidR="00845073" w:rsidRPr="00845073" w:rsidRDefault="00845073" w:rsidP="00845073">
      <w:pPr>
        <w:spacing w:after="0" w:line="384" w:lineRule="auto"/>
        <w:rPr>
          <w:rFonts w:ascii="Times New Roman" w:hAnsi="Times New Roman"/>
          <w:b/>
          <w:sz w:val="28"/>
          <w:szCs w:val="28"/>
        </w:rPr>
      </w:pPr>
    </w:p>
    <w:p w:rsidR="00213CA9" w:rsidRPr="00845073" w:rsidRDefault="00213CA9" w:rsidP="00845073">
      <w:pPr>
        <w:spacing w:after="0" w:line="384" w:lineRule="auto"/>
        <w:jc w:val="center"/>
        <w:rPr>
          <w:rFonts w:ascii="Times New Roman" w:hAnsi="Times New Roman"/>
          <w:b/>
          <w:sz w:val="28"/>
          <w:szCs w:val="28"/>
        </w:rPr>
      </w:pPr>
      <w:r w:rsidRPr="00845073">
        <w:rPr>
          <w:rFonts w:ascii="Times New Roman" w:hAnsi="Times New Roman"/>
          <w:b/>
          <w:sz w:val="28"/>
          <w:szCs w:val="28"/>
        </w:rPr>
        <w:t>у с т а н о в и л а:</w:t>
      </w:r>
    </w:p>
    <w:p w:rsidR="00213CA9" w:rsidRPr="00845073" w:rsidRDefault="00213CA9" w:rsidP="00845073">
      <w:pPr>
        <w:spacing w:after="0" w:line="384" w:lineRule="auto"/>
        <w:ind w:firstLine="567"/>
        <w:jc w:val="center"/>
        <w:rPr>
          <w:rFonts w:ascii="Times New Roman" w:hAnsi="Times New Roman"/>
          <w:b/>
          <w:sz w:val="28"/>
          <w:szCs w:val="28"/>
        </w:rPr>
      </w:pPr>
    </w:p>
    <w:p w:rsidR="00213CA9" w:rsidRPr="00845073" w:rsidRDefault="00213CA9" w:rsidP="00845073">
      <w:pPr>
        <w:pStyle w:val="a6"/>
        <w:spacing w:line="384" w:lineRule="auto"/>
        <w:ind w:firstLine="567"/>
      </w:pPr>
      <w:r w:rsidRPr="00845073">
        <w:t xml:space="preserve">1. </w:t>
      </w:r>
      <w:r w:rsidR="00F95F88" w:rsidRPr="00845073">
        <w:t>Черпітяк О</w:t>
      </w:r>
      <w:r w:rsidR="00452B13" w:rsidRPr="00845073">
        <w:t>.</w:t>
      </w:r>
      <w:r w:rsidR="00F95F88" w:rsidRPr="00845073">
        <w:t>В</w:t>
      </w:r>
      <w:r w:rsidR="00452B13" w:rsidRPr="00845073">
        <w:t>. звернула</w:t>
      </w:r>
      <w:r w:rsidR="00F95F88" w:rsidRPr="00845073">
        <w:t>ся</w:t>
      </w:r>
      <w:r w:rsidRPr="00845073">
        <w:t xml:space="preserve"> до Конституційного Суду України з клопотанням перевірити на відповідність </w:t>
      </w:r>
      <w:r w:rsidR="00A24C70" w:rsidRPr="00845073">
        <w:t xml:space="preserve">статтям 3, 8, 9, 24, 55, 64, 129 </w:t>
      </w:r>
      <w:r w:rsidRPr="00845073">
        <w:lastRenderedPageBreak/>
        <w:t>Конституції України (конституційність)</w:t>
      </w:r>
      <w:r w:rsidR="005B0C5E" w:rsidRPr="00845073">
        <w:t xml:space="preserve"> пункт 3 частини шостої статті 19 Цивільного процесуального кодексу України</w:t>
      </w:r>
      <w:r w:rsidR="00D94F9E" w:rsidRPr="00845073">
        <w:t xml:space="preserve"> (далі – ЦПК України)</w:t>
      </w:r>
      <w:r w:rsidR="005B0C5E" w:rsidRPr="00845073">
        <w:t xml:space="preserve">, </w:t>
      </w:r>
      <w:r w:rsidR="00A24C70" w:rsidRPr="00845073">
        <w:t xml:space="preserve">на відповідність статтям 3, 24, 48, 51, 55, 129 Конституції України </w:t>
      </w:r>
      <w:r w:rsidR="000B2FA6" w:rsidRPr="00845073">
        <w:t xml:space="preserve">(конституційність) − </w:t>
      </w:r>
      <w:r w:rsidR="005B0C5E" w:rsidRPr="00845073">
        <w:t>частин</w:t>
      </w:r>
      <w:r w:rsidR="00A24C70" w:rsidRPr="00845073">
        <w:t>у</w:t>
      </w:r>
      <w:r w:rsidR="005B0C5E" w:rsidRPr="00845073">
        <w:t xml:space="preserve"> перш</w:t>
      </w:r>
      <w:r w:rsidR="00A24C70" w:rsidRPr="00845073">
        <w:t>у</w:t>
      </w:r>
      <w:r w:rsidR="005B0C5E" w:rsidRPr="00845073">
        <w:t xml:space="preserve"> статті 192 Сімейного кодексу України</w:t>
      </w:r>
      <w:r w:rsidR="00D94F9E" w:rsidRPr="00845073">
        <w:t xml:space="preserve"> </w:t>
      </w:r>
      <w:r w:rsidR="00762DD9" w:rsidRPr="00845073">
        <w:br/>
      </w:r>
      <w:r w:rsidR="00D94F9E" w:rsidRPr="00845073">
        <w:t>(далі – Кодекс).</w:t>
      </w:r>
    </w:p>
    <w:p w:rsidR="002B0BC8" w:rsidRPr="00845073" w:rsidRDefault="005B0C5E" w:rsidP="00845073">
      <w:pPr>
        <w:pStyle w:val="rvps2"/>
        <w:shd w:val="clear" w:color="auto" w:fill="FFFFFF"/>
        <w:spacing w:before="0" w:beforeAutospacing="0" w:after="0" w:afterAutospacing="0" w:line="384" w:lineRule="auto"/>
        <w:ind w:firstLine="567"/>
        <w:jc w:val="both"/>
        <w:rPr>
          <w:sz w:val="28"/>
          <w:szCs w:val="28"/>
        </w:rPr>
      </w:pPr>
      <w:r w:rsidRPr="00845073">
        <w:rPr>
          <w:sz w:val="28"/>
          <w:szCs w:val="28"/>
          <w:lang w:eastAsia="en-US"/>
        </w:rPr>
        <w:t xml:space="preserve">Згідно з пунктом 3 частини шостої статті 19 </w:t>
      </w:r>
      <w:r w:rsidR="00D94F9E" w:rsidRPr="00845073">
        <w:rPr>
          <w:sz w:val="28"/>
          <w:szCs w:val="28"/>
        </w:rPr>
        <w:t>ЦПК України</w:t>
      </w:r>
      <w:r w:rsidRPr="00845073">
        <w:rPr>
          <w:sz w:val="28"/>
          <w:szCs w:val="28"/>
          <w:lang w:eastAsia="en-US"/>
        </w:rPr>
        <w:t xml:space="preserve"> </w:t>
      </w:r>
      <w:r w:rsidR="002B0BC8" w:rsidRPr="00845073">
        <w:rPr>
          <w:sz w:val="28"/>
          <w:szCs w:val="28"/>
          <w:lang w:eastAsia="en-US"/>
        </w:rPr>
        <w:t xml:space="preserve">для цілей </w:t>
      </w:r>
      <w:r w:rsidR="00762DD9" w:rsidRPr="00845073">
        <w:rPr>
          <w:sz w:val="28"/>
          <w:szCs w:val="28"/>
          <w:lang w:eastAsia="en-US"/>
        </w:rPr>
        <w:br/>
      </w:r>
      <w:r w:rsidR="000B2FA6" w:rsidRPr="00845073">
        <w:rPr>
          <w:sz w:val="28"/>
          <w:szCs w:val="28"/>
          <w:lang w:eastAsia="en-US"/>
        </w:rPr>
        <w:t>ЦПК України малозначними справами є</w:t>
      </w:r>
      <w:r w:rsidR="002B0BC8" w:rsidRPr="00845073">
        <w:rPr>
          <w:sz w:val="28"/>
          <w:szCs w:val="28"/>
          <w:lang w:eastAsia="en-US"/>
        </w:rPr>
        <w:t xml:space="preserve"> </w:t>
      </w:r>
      <w:r w:rsidRPr="00845073">
        <w:rPr>
          <w:sz w:val="28"/>
          <w:szCs w:val="28"/>
          <w:lang w:eastAsia="en-US"/>
        </w:rPr>
        <w:t>справи про стягнення аліментів, збільшення та зменшення їх розміру, припинення стягнення аліментів, оплату додаткових витрат на дитину, індексацію аліментів, зміну способу їх стягнення, якщо такі вимоги не пов’язані із встановленням чи оспорюванням батьківства (материнства)</w:t>
      </w:r>
      <w:r w:rsidR="000B2FA6" w:rsidRPr="00845073">
        <w:rPr>
          <w:sz w:val="28"/>
          <w:szCs w:val="28"/>
          <w:lang w:eastAsia="en-US"/>
        </w:rPr>
        <w:t>.</w:t>
      </w:r>
    </w:p>
    <w:p w:rsidR="002B0BC8" w:rsidRPr="00845073" w:rsidRDefault="00D94F9E" w:rsidP="00845073">
      <w:pPr>
        <w:pStyle w:val="rvps2"/>
        <w:shd w:val="clear" w:color="auto" w:fill="FFFFFF"/>
        <w:spacing w:before="0" w:beforeAutospacing="0" w:after="0" w:afterAutospacing="0" w:line="384" w:lineRule="auto"/>
        <w:ind w:firstLine="567"/>
        <w:jc w:val="both"/>
        <w:rPr>
          <w:sz w:val="28"/>
          <w:szCs w:val="28"/>
        </w:rPr>
      </w:pPr>
      <w:bookmarkStart w:id="0" w:name="n988"/>
      <w:bookmarkEnd w:id="0"/>
      <w:r w:rsidRPr="00845073">
        <w:rPr>
          <w:sz w:val="28"/>
          <w:szCs w:val="28"/>
        </w:rPr>
        <w:t>Відповідно до частини першої статті 192 Кодексу р</w:t>
      </w:r>
      <w:r w:rsidR="002B0BC8" w:rsidRPr="00845073">
        <w:rPr>
          <w:sz w:val="28"/>
          <w:szCs w:val="28"/>
        </w:rPr>
        <w:t xml:space="preserve">озмір аліментів, визначений за рішенням суду або домовленістю між батьками, може бути згодом зменшено або збільшено за рішенням суду за позовом платника або одержувача аліментів у разі зміни матеріального або сімейного стану, погіршення або поліпшення </w:t>
      </w:r>
      <w:r w:rsidR="000B2FA6" w:rsidRPr="00845073">
        <w:rPr>
          <w:sz w:val="28"/>
          <w:szCs w:val="28"/>
        </w:rPr>
        <w:t>здоров’я</w:t>
      </w:r>
      <w:r w:rsidR="002B0BC8" w:rsidRPr="00845073">
        <w:rPr>
          <w:sz w:val="28"/>
          <w:szCs w:val="28"/>
        </w:rPr>
        <w:t xml:space="preserve"> когось із них та в інших випадках, передбачених </w:t>
      </w:r>
      <w:r w:rsidR="000B2FA6" w:rsidRPr="00845073">
        <w:rPr>
          <w:sz w:val="28"/>
          <w:szCs w:val="28"/>
        </w:rPr>
        <w:t>К</w:t>
      </w:r>
      <w:r w:rsidR="002B0BC8" w:rsidRPr="00845073">
        <w:rPr>
          <w:sz w:val="28"/>
          <w:szCs w:val="28"/>
        </w:rPr>
        <w:t>одексом.</w:t>
      </w:r>
    </w:p>
    <w:p w:rsidR="00845073" w:rsidRPr="00845073" w:rsidRDefault="00845073" w:rsidP="00845073">
      <w:pPr>
        <w:pStyle w:val="a6"/>
        <w:spacing w:line="384" w:lineRule="auto"/>
        <w:ind w:firstLine="567"/>
      </w:pPr>
      <w:bookmarkStart w:id="1" w:name="n989"/>
      <w:bookmarkEnd w:id="1"/>
    </w:p>
    <w:p w:rsidR="00C706F4" w:rsidRPr="00845073" w:rsidRDefault="00C706F4" w:rsidP="00845073">
      <w:pPr>
        <w:pStyle w:val="a6"/>
        <w:spacing w:line="384" w:lineRule="auto"/>
        <w:ind w:firstLine="567"/>
      </w:pPr>
      <w:r w:rsidRPr="00845073">
        <w:t>2. Зі змісту конституційної скарги та долучених до неї матеріалів убачається таке.</w:t>
      </w:r>
    </w:p>
    <w:p w:rsidR="00C706F4" w:rsidRPr="00845073" w:rsidRDefault="00C706F4" w:rsidP="00845073">
      <w:pPr>
        <w:pStyle w:val="a6"/>
        <w:spacing w:line="384" w:lineRule="auto"/>
        <w:ind w:firstLine="567"/>
      </w:pPr>
      <w:r w:rsidRPr="00845073">
        <w:t>Цурупа С.В. у грудні 2024 року звернувся до суду з позовом до</w:t>
      </w:r>
      <w:r w:rsidR="00845073">
        <w:br/>
      </w:r>
      <w:r w:rsidRPr="00845073">
        <w:t>Черпітяк</w:t>
      </w:r>
      <w:r w:rsidR="00845073">
        <w:t xml:space="preserve"> </w:t>
      </w:r>
      <w:r w:rsidRPr="00845073">
        <w:t>О.В., в якому просив зменшити розмір аліментів на утримання</w:t>
      </w:r>
      <w:r w:rsidR="00845073">
        <w:br/>
      </w:r>
      <w:r w:rsidRPr="00845073">
        <w:t xml:space="preserve">Цюрупи М.С. 2022 року народження, визначених у розмірі </w:t>
      </w:r>
      <w:r w:rsidR="00560E87" w:rsidRPr="00845073">
        <w:t xml:space="preserve">1/4 </w:t>
      </w:r>
      <w:r w:rsidRPr="00845073">
        <w:t xml:space="preserve">частини від його заробітку (доходу), але не менше 50 відсотків прожиткового мінімуму на дитину відповідного віку і не більше 10 прожиткових мінімумів на дитину відповідного віку, щомісячно, починаючи з 11 грудня 2023 року </w:t>
      </w:r>
      <w:r w:rsidR="00560E87" w:rsidRPr="00845073">
        <w:t>і до досягнення дитиною повноліття, до 1/6 частини від його заробітку (доходу)</w:t>
      </w:r>
      <w:r w:rsidR="00B83E5B" w:rsidRPr="00845073">
        <w:t xml:space="preserve">, а також зобов’язати Черпітяк </w:t>
      </w:r>
      <w:r w:rsidR="00560E87" w:rsidRPr="00845073">
        <w:t>О.В. повернути йому</w:t>
      </w:r>
      <w:r w:rsidR="00B83E5B" w:rsidRPr="00845073">
        <w:t xml:space="preserve"> </w:t>
      </w:r>
      <w:r w:rsidR="00560E87" w:rsidRPr="00845073">
        <w:t>„ переплату по аліментах“ в сумі 31 000 грн.</w:t>
      </w:r>
    </w:p>
    <w:p w:rsidR="00560E87" w:rsidRPr="00845073" w:rsidRDefault="00560E87" w:rsidP="00845073">
      <w:pPr>
        <w:pStyle w:val="a6"/>
        <w:spacing w:line="384" w:lineRule="auto"/>
        <w:ind w:firstLine="567"/>
      </w:pPr>
      <w:r w:rsidRPr="00845073">
        <w:lastRenderedPageBreak/>
        <w:t>Вінницький міський суд Вінницької о</w:t>
      </w:r>
      <w:r w:rsidR="00845073">
        <w:t>бласті рішенням від 4 березня</w:t>
      </w:r>
      <w:r w:rsidR="00845073">
        <w:br/>
      </w:r>
      <w:r w:rsidR="00C27F1D" w:rsidRPr="00845073">
        <w:t>2025 року позов Цю</w:t>
      </w:r>
      <w:r w:rsidRPr="00845073">
        <w:t>рупи С.В. задовольнив частково, зменшив розмір аліментів</w:t>
      </w:r>
      <w:r w:rsidR="00C27F1D" w:rsidRPr="00845073">
        <w:t xml:space="preserve"> на утримання Цюрупи М.С.</w:t>
      </w:r>
      <w:r w:rsidRPr="00845073">
        <w:t xml:space="preserve"> та визначив їх у розмірі 1/6 частини від його заробітку (доходу), але не менше 50 відсотків прожиткового мінімуму на дитину відповідного віку і не більше 10 прожиткових мінімумів на дитину відповідного віку, щомісячно, починаючи з дня набрання </w:t>
      </w:r>
      <w:r w:rsidR="00526956" w:rsidRPr="00845073">
        <w:t>судовим рішенням законної сили і до досягнення дитиною повноліття.</w:t>
      </w:r>
    </w:p>
    <w:p w:rsidR="00526956" w:rsidRPr="00845073" w:rsidRDefault="00526956" w:rsidP="00845073">
      <w:pPr>
        <w:pStyle w:val="a6"/>
        <w:spacing w:line="384" w:lineRule="auto"/>
        <w:ind w:firstLine="567"/>
      </w:pPr>
      <w:r w:rsidRPr="00845073">
        <w:t xml:space="preserve">Вінницький апеляційний суд постановою від </w:t>
      </w:r>
      <w:r w:rsidR="00C27F1D" w:rsidRPr="00845073">
        <w:t>1</w:t>
      </w:r>
      <w:r w:rsidRPr="00845073">
        <w:t xml:space="preserve">4 </w:t>
      </w:r>
      <w:r w:rsidR="00C27F1D" w:rsidRPr="00845073">
        <w:t xml:space="preserve">травня </w:t>
      </w:r>
      <w:r w:rsidRPr="00845073">
        <w:t>2025 року залишив рішення Вінницького міського суду Вінницької області від 4 березня 2025 року без змін.</w:t>
      </w:r>
    </w:p>
    <w:p w:rsidR="00526956" w:rsidRPr="00845073" w:rsidRDefault="00505F44" w:rsidP="00845073">
      <w:pPr>
        <w:pStyle w:val="a6"/>
        <w:spacing w:line="384" w:lineRule="auto"/>
        <w:ind w:firstLine="567"/>
      </w:pPr>
      <w:r w:rsidRPr="00845073">
        <w:t>Колегія</w:t>
      </w:r>
      <w:r w:rsidR="00526956" w:rsidRPr="00845073">
        <w:t xml:space="preserve"> суддів Другої судової палати Касаційного цивільного суду</w:t>
      </w:r>
      <w:r w:rsidR="000B2FA6" w:rsidRPr="00845073">
        <w:t>,</w:t>
      </w:r>
      <w:r w:rsidR="00526956" w:rsidRPr="00845073">
        <w:t xml:space="preserve"> </w:t>
      </w:r>
      <w:r w:rsidRPr="00845073">
        <w:t>розгляну</w:t>
      </w:r>
      <w:r w:rsidR="000B2FA6" w:rsidRPr="00845073">
        <w:t>вши</w:t>
      </w:r>
      <w:r w:rsidRPr="00845073">
        <w:t xml:space="preserve"> касаційну скаргу Черпітяк О.В.</w:t>
      </w:r>
      <w:r w:rsidR="00B62663" w:rsidRPr="00845073">
        <w:t>,</w:t>
      </w:r>
      <w:r w:rsidRPr="00845073">
        <w:t xml:space="preserve"> встановила, що посилання Черпітяк О.В. на те, що „суд першої інстанції помилково відніс справу до категорії малозначних“</w:t>
      </w:r>
      <w:r w:rsidR="000B2FA6" w:rsidRPr="00845073">
        <w:t>,</w:t>
      </w:r>
      <w:r w:rsidRPr="00845073">
        <w:t xml:space="preserve"> є необґрунтованим</w:t>
      </w:r>
      <w:r w:rsidR="00B62663" w:rsidRPr="00845073">
        <w:t xml:space="preserve">, та </w:t>
      </w:r>
      <w:r w:rsidR="000B2FA6" w:rsidRPr="00845073">
        <w:t>у</w:t>
      </w:r>
      <w:r w:rsidR="00B62663" w:rsidRPr="00845073">
        <w:t>хвалою</w:t>
      </w:r>
      <w:r w:rsidRPr="00845073">
        <w:t xml:space="preserve"> </w:t>
      </w:r>
      <w:r w:rsidR="00526956" w:rsidRPr="00845073">
        <w:t xml:space="preserve">від 25 червня </w:t>
      </w:r>
      <w:r w:rsidR="002C3A6F" w:rsidRPr="00845073">
        <w:t xml:space="preserve">2025 року </w:t>
      </w:r>
      <w:r w:rsidR="00526956" w:rsidRPr="00845073">
        <w:t>відмови</w:t>
      </w:r>
      <w:r w:rsidR="00B62663" w:rsidRPr="00845073">
        <w:t>ла</w:t>
      </w:r>
      <w:r w:rsidR="00526956" w:rsidRPr="00845073">
        <w:t xml:space="preserve"> </w:t>
      </w:r>
      <w:r w:rsidR="002C3A6F" w:rsidRPr="00845073">
        <w:t>Черпітяк О.В. у відкритті касаційного провадження.</w:t>
      </w:r>
      <w:r w:rsidRPr="00845073">
        <w:t xml:space="preserve"> </w:t>
      </w:r>
    </w:p>
    <w:p w:rsidR="00213CA9" w:rsidRPr="00845073" w:rsidRDefault="006F37F9" w:rsidP="00845073">
      <w:pPr>
        <w:pStyle w:val="a6"/>
        <w:spacing w:line="384" w:lineRule="auto"/>
        <w:ind w:firstLine="567"/>
      </w:pPr>
      <w:r w:rsidRPr="00845073">
        <w:t xml:space="preserve">Автор клопотання </w:t>
      </w:r>
      <w:r w:rsidR="00213CA9" w:rsidRPr="00845073">
        <w:t xml:space="preserve">вважає, що </w:t>
      </w:r>
      <w:r w:rsidRPr="00845073">
        <w:t xml:space="preserve">пункт 3 частини шостої статті 19 </w:t>
      </w:r>
      <w:r w:rsidR="000B2FA6" w:rsidRPr="00845073">
        <w:br/>
      </w:r>
      <w:r w:rsidRPr="00845073">
        <w:t>ЦПК України „у частині, що дозволяє віднесення справ про зменшення розміру аліментів до категорії малозначних“</w:t>
      </w:r>
      <w:r w:rsidR="000B2FA6" w:rsidRPr="00845073">
        <w:t>,</w:t>
      </w:r>
      <w:r w:rsidR="00AE0580" w:rsidRPr="00845073">
        <w:t xml:space="preserve"> </w:t>
      </w:r>
      <w:r w:rsidRPr="00845073">
        <w:t>та частина перша статті 192 Кодексу</w:t>
      </w:r>
      <w:r w:rsidR="00845073">
        <w:br/>
      </w:r>
      <w:r w:rsidRPr="00845073">
        <w:t>„у частині, яка доз</w:t>
      </w:r>
      <w:r w:rsidR="000B2FA6" w:rsidRPr="00845073">
        <w:t>в</w:t>
      </w:r>
      <w:r w:rsidRPr="00845073">
        <w:t>оляє зменшити розмір аліментів без урахування найкращих інтересів дитини“</w:t>
      </w:r>
      <w:r w:rsidR="000B2FA6" w:rsidRPr="00845073">
        <w:t>,</w:t>
      </w:r>
      <w:r w:rsidRPr="00845073">
        <w:t xml:space="preserve"> є неконституційними.</w:t>
      </w:r>
    </w:p>
    <w:p w:rsidR="00213CA9" w:rsidRPr="00845073" w:rsidRDefault="006F37F9" w:rsidP="00845073">
      <w:pPr>
        <w:pStyle w:val="a6"/>
        <w:spacing w:line="384" w:lineRule="auto"/>
        <w:ind w:firstLine="567"/>
      </w:pPr>
      <w:r w:rsidRPr="00845073">
        <w:t xml:space="preserve">На підтвердження своєї позиції Черпітяк О.В. </w:t>
      </w:r>
      <w:r w:rsidR="009B3E0E" w:rsidRPr="00845073">
        <w:t>посилається на окремі</w:t>
      </w:r>
      <w:r w:rsidR="00213CA9" w:rsidRPr="00845073">
        <w:t xml:space="preserve"> приписи Конституції України, </w:t>
      </w:r>
      <w:r w:rsidR="009B3E0E" w:rsidRPr="00845073">
        <w:t>ЦПК України</w:t>
      </w:r>
      <w:r w:rsidR="00213CA9" w:rsidRPr="00845073">
        <w:t xml:space="preserve">, </w:t>
      </w:r>
      <w:r w:rsidR="000B2FA6" w:rsidRPr="00845073">
        <w:t>Кодексу</w:t>
      </w:r>
      <w:r w:rsidR="00213CA9" w:rsidRPr="00845073">
        <w:t xml:space="preserve">, рішення Конституційного Суду України та Європейського суду з прав людини, </w:t>
      </w:r>
      <w:r w:rsidR="009B3E0E" w:rsidRPr="00845073">
        <w:t>Конвенцію про права дитини 198</w:t>
      </w:r>
      <w:r w:rsidR="00F4070E" w:rsidRPr="00845073">
        <w:t>9</w:t>
      </w:r>
      <w:r w:rsidR="009B3E0E" w:rsidRPr="00845073">
        <w:t xml:space="preserve"> року</w:t>
      </w:r>
      <w:r w:rsidR="00213CA9" w:rsidRPr="00845073">
        <w:t>, а також на судові рішення у своїй справі</w:t>
      </w:r>
      <w:r w:rsidR="009B3E0E" w:rsidRPr="00845073">
        <w:t>.</w:t>
      </w:r>
    </w:p>
    <w:p w:rsidR="007A0CF3" w:rsidRPr="00845073" w:rsidRDefault="007A0CF3" w:rsidP="00845073">
      <w:pPr>
        <w:spacing w:after="0" w:line="384" w:lineRule="auto"/>
        <w:ind w:firstLine="567"/>
        <w:jc w:val="both"/>
        <w:rPr>
          <w:rFonts w:ascii="Times New Roman" w:hAnsi="Times New Roman"/>
          <w:sz w:val="28"/>
          <w:szCs w:val="28"/>
          <w:lang w:eastAsia="uk-UA"/>
        </w:rPr>
      </w:pPr>
    </w:p>
    <w:p w:rsidR="007A0CF3" w:rsidRPr="00845073" w:rsidRDefault="00B62663" w:rsidP="00845073">
      <w:pPr>
        <w:spacing w:after="0" w:line="384" w:lineRule="auto"/>
        <w:ind w:firstLine="567"/>
        <w:jc w:val="both"/>
        <w:rPr>
          <w:rFonts w:ascii="Times New Roman" w:hAnsi="Times New Roman"/>
          <w:sz w:val="28"/>
          <w:szCs w:val="28"/>
          <w:lang w:eastAsia="uk-UA"/>
        </w:rPr>
      </w:pPr>
      <w:r w:rsidRPr="00845073">
        <w:rPr>
          <w:rFonts w:ascii="Times New Roman" w:hAnsi="Times New Roman"/>
          <w:sz w:val="28"/>
          <w:szCs w:val="28"/>
          <w:lang w:eastAsia="uk-UA"/>
        </w:rPr>
        <w:t>3</w:t>
      </w:r>
      <w:r w:rsidR="007A0CF3" w:rsidRPr="00845073">
        <w:rPr>
          <w:rFonts w:ascii="Times New Roman" w:hAnsi="Times New Roman"/>
          <w:sz w:val="28"/>
          <w:szCs w:val="28"/>
          <w:lang w:eastAsia="uk-UA"/>
        </w:rPr>
        <w:t>. </w:t>
      </w:r>
      <w:r w:rsidR="00660CBD" w:rsidRPr="00845073">
        <w:rPr>
          <w:rFonts w:ascii="Times New Roman" w:hAnsi="Times New Roman"/>
          <w:sz w:val="28"/>
          <w:szCs w:val="28"/>
          <w:lang w:eastAsia="uk-UA"/>
        </w:rPr>
        <w:t xml:space="preserve">Перша колегія суддів Першого сенату Конституційного Суду України, вирішуючи </w:t>
      </w:r>
      <w:r w:rsidR="007A0CF3" w:rsidRPr="00845073">
        <w:rPr>
          <w:rFonts w:ascii="Times New Roman" w:hAnsi="Times New Roman"/>
          <w:sz w:val="28"/>
          <w:szCs w:val="28"/>
          <w:lang w:eastAsia="uk-UA"/>
        </w:rPr>
        <w:t>питання щодо відкриття консти</w:t>
      </w:r>
      <w:r w:rsidR="00660CBD" w:rsidRPr="00845073">
        <w:rPr>
          <w:rFonts w:ascii="Times New Roman" w:hAnsi="Times New Roman"/>
          <w:sz w:val="28"/>
          <w:szCs w:val="28"/>
          <w:lang w:eastAsia="uk-UA"/>
        </w:rPr>
        <w:t>туційного провадження у справі</w:t>
      </w:r>
      <w:r w:rsidR="000B2FA6" w:rsidRPr="00845073">
        <w:rPr>
          <w:rFonts w:ascii="Times New Roman" w:hAnsi="Times New Roman"/>
          <w:sz w:val="28"/>
          <w:szCs w:val="28"/>
          <w:lang w:eastAsia="uk-UA"/>
        </w:rPr>
        <w:t>,</w:t>
      </w:r>
      <w:r w:rsidR="007A0CF3" w:rsidRPr="00845073">
        <w:rPr>
          <w:rFonts w:ascii="Times New Roman" w:hAnsi="Times New Roman"/>
          <w:sz w:val="28"/>
          <w:szCs w:val="28"/>
          <w:lang w:eastAsia="uk-UA"/>
        </w:rPr>
        <w:t xml:space="preserve"> </w:t>
      </w:r>
      <w:r w:rsidR="00660CBD" w:rsidRPr="00845073">
        <w:rPr>
          <w:rFonts w:ascii="Times New Roman" w:hAnsi="Times New Roman"/>
          <w:sz w:val="28"/>
          <w:szCs w:val="28"/>
          <w:lang w:eastAsia="uk-UA"/>
        </w:rPr>
        <w:t>керується</w:t>
      </w:r>
      <w:r w:rsidR="007A0CF3" w:rsidRPr="00845073">
        <w:rPr>
          <w:rFonts w:ascii="Times New Roman" w:hAnsi="Times New Roman"/>
          <w:sz w:val="28"/>
          <w:szCs w:val="28"/>
          <w:lang w:eastAsia="uk-UA"/>
        </w:rPr>
        <w:t xml:space="preserve"> так</w:t>
      </w:r>
      <w:r w:rsidR="00660CBD" w:rsidRPr="00845073">
        <w:rPr>
          <w:rFonts w:ascii="Times New Roman" w:hAnsi="Times New Roman"/>
          <w:sz w:val="28"/>
          <w:szCs w:val="28"/>
          <w:lang w:eastAsia="uk-UA"/>
        </w:rPr>
        <w:t>им</w:t>
      </w:r>
      <w:r w:rsidR="007A0CF3" w:rsidRPr="00845073">
        <w:rPr>
          <w:rFonts w:ascii="Times New Roman" w:hAnsi="Times New Roman"/>
          <w:sz w:val="28"/>
          <w:szCs w:val="28"/>
          <w:lang w:eastAsia="uk-UA"/>
        </w:rPr>
        <w:t>.</w:t>
      </w:r>
    </w:p>
    <w:p w:rsidR="007A0CF3" w:rsidRPr="00845073" w:rsidRDefault="007A0CF3" w:rsidP="00845073">
      <w:pPr>
        <w:spacing w:after="0" w:line="384" w:lineRule="auto"/>
        <w:ind w:firstLine="567"/>
        <w:jc w:val="both"/>
        <w:rPr>
          <w:rFonts w:ascii="Times New Roman" w:hAnsi="Times New Roman"/>
          <w:sz w:val="28"/>
          <w:szCs w:val="28"/>
          <w:lang w:eastAsia="uk-UA"/>
        </w:rPr>
      </w:pPr>
      <w:r w:rsidRPr="00845073">
        <w:rPr>
          <w:rFonts w:ascii="Times New Roman" w:hAnsi="Times New Roman"/>
          <w:sz w:val="28"/>
          <w:szCs w:val="28"/>
          <w:lang w:eastAsia="uk-UA"/>
        </w:rPr>
        <w:lastRenderedPageBreak/>
        <w:t xml:space="preserve">Відповідно до Закону України „Про Конституційний Суд України“ конституційна скарга має містити обґрунтування тверджень щодо неконституційності закону України (його окремих </w:t>
      </w:r>
      <w:r w:rsidR="00660CBD" w:rsidRPr="00845073">
        <w:rPr>
          <w:rFonts w:ascii="Times New Roman" w:hAnsi="Times New Roman"/>
          <w:sz w:val="28"/>
          <w:szCs w:val="28"/>
          <w:lang w:eastAsia="uk-UA"/>
        </w:rPr>
        <w:t>приписів</w:t>
      </w:r>
      <w:r w:rsidRPr="00845073">
        <w:rPr>
          <w:rFonts w:ascii="Times New Roman" w:hAnsi="Times New Roman"/>
          <w:sz w:val="28"/>
          <w:szCs w:val="28"/>
          <w:lang w:eastAsia="uk-UA"/>
        </w:rPr>
        <w:t xml:space="preserve">) із зазначенням того, яке з гарантованих Конституцією  України прав людини, на думку суб’єкта права на конституційну скаргу, зазнало порушення внаслідок застосування закону (пункт 6 частини другої статті 55); конституційна скарга </w:t>
      </w:r>
      <w:r w:rsidR="00660CBD" w:rsidRPr="00845073">
        <w:rPr>
          <w:rFonts w:ascii="Times New Roman" w:hAnsi="Times New Roman"/>
          <w:sz w:val="28"/>
          <w:szCs w:val="28"/>
          <w:lang w:eastAsia="uk-UA"/>
        </w:rPr>
        <w:t>є</w:t>
      </w:r>
      <w:r w:rsidRPr="00845073">
        <w:rPr>
          <w:rFonts w:ascii="Times New Roman" w:hAnsi="Times New Roman"/>
          <w:sz w:val="28"/>
          <w:szCs w:val="28"/>
          <w:lang w:eastAsia="uk-UA"/>
        </w:rPr>
        <w:t xml:space="preserve"> прийнятною за умов її відповідності вимогам, </w:t>
      </w:r>
      <w:r w:rsidR="00660CBD" w:rsidRPr="00845073">
        <w:rPr>
          <w:rFonts w:ascii="Times New Roman" w:hAnsi="Times New Roman"/>
          <w:sz w:val="28"/>
          <w:szCs w:val="28"/>
          <w:lang w:eastAsia="uk-UA"/>
        </w:rPr>
        <w:t>визначеним</w:t>
      </w:r>
      <w:r w:rsidRPr="00845073">
        <w:rPr>
          <w:rFonts w:ascii="Times New Roman" w:hAnsi="Times New Roman"/>
          <w:sz w:val="28"/>
          <w:szCs w:val="28"/>
          <w:lang w:eastAsia="uk-UA"/>
        </w:rPr>
        <w:t>, статт</w:t>
      </w:r>
      <w:r w:rsidR="00A36B3D" w:rsidRPr="00845073">
        <w:rPr>
          <w:rFonts w:ascii="Times New Roman" w:hAnsi="Times New Roman"/>
          <w:sz w:val="28"/>
          <w:szCs w:val="28"/>
          <w:lang w:eastAsia="uk-UA"/>
        </w:rPr>
        <w:t xml:space="preserve">ями </w:t>
      </w:r>
      <w:r w:rsidRPr="00845073">
        <w:rPr>
          <w:rFonts w:ascii="Times New Roman" w:hAnsi="Times New Roman"/>
          <w:sz w:val="28"/>
          <w:szCs w:val="28"/>
          <w:lang w:eastAsia="uk-UA"/>
        </w:rPr>
        <w:t> 55</w:t>
      </w:r>
      <w:r w:rsidR="00A36B3D" w:rsidRPr="00845073">
        <w:rPr>
          <w:rFonts w:ascii="Times New Roman" w:hAnsi="Times New Roman"/>
          <w:sz w:val="28"/>
          <w:szCs w:val="28"/>
          <w:lang w:eastAsia="uk-UA"/>
        </w:rPr>
        <w:t>, 56</w:t>
      </w:r>
      <w:r w:rsidRPr="00845073">
        <w:rPr>
          <w:rFonts w:ascii="Times New Roman" w:hAnsi="Times New Roman"/>
          <w:sz w:val="28"/>
          <w:szCs w:val="28"/>
          <w:lang w:eastAsia="uk-UA"/>
        </w:rPr>
        <w:t xml:space="preserve"> цього закону (абзац перший частини першої статті 77).</w:t>
      </w:r>
    </w:p>
    <w:p w:rsidR="000B2FA6" w:rsidRPr="00845073" w:rsidRDefault="007A6F52" w:rsidP="00845073">
      <w:pPr>
        <w:spacing w:after="0" w:line="384" w:lineRule="auto"/>
        <w:ind w:firstLine="567"/>
        <w:jc w:val="both"/>
        <w:rPr>
          <w:rFonts w:ascii="Times New Roman" w:hAnsi="Times New Roman"/>
          <w:sz w:val="28"/>
          <w:szCs w:val="28"/>
        </w:rPr>
      </w:pPr>
      <w:r w:rsidRPr="00845073">
        <w:rPr>
          <w:rFonts w:ascii="Times New Roman" w:hAnsi="Times New Roman"/>
          <w:sz w:val="28"/>
          <w:szCs w:val="28"/>
          <w:lang w:eastAsia="uk-UA"/>
        </w:rPr>
        <w:t>Аналіз змісту конституційної скарги дає підстави для висновку</w:t>
      </w:r>
      <w:r w:rsidRPr="00845073">
        <w:rPr>
          <w:rFonts w:ascii="Times New Roman" w:hAnsi="Times New Roman"/>
          <w:sz w:val="28"/>
          <w:szCs w:val="28"/>
        </w:rPr>
        <w:t>, що</w:t>
      </w:r>
      <w:r w:rsidR="00845073">
        <w:rPr>
          <w:rFonts w:ascii="Times New Roman" w:hAnsi="Times New Roman"/>
          <w:sz w:val="28"/>
          <w:szCs w:val="28"/>
        </w:rPr>
        <w:br/>
      </w:r>
      <w:r w:rsidR="00A36B3D" w:rsidRPr="00845073">
        <w:rPr>
          <w:rFonts w:ascii="Times New Roman" w:hAnsi="Times New Roman"/>
          <w:sz w:val="28"/>
          <w:szCs w:val="28"/>
        </w:rPr>
        <w:t>Черпітяк О.В.</w:t>
      </w:r>
      <w:r w:rsidR="000B2FA6" w:rsidRPr="00845073">
        <w:rPr>
          <w:rFonts w:ascii="Times New Roman" w:hAnsi="Times New Roman"/>
          <w:sz w:val="28"/>
          <w:szCs w:val="28"/>
        </w:rPr>
        <w:t>,</w:t>
      </w:r>
      <w:r w:rsidR="00580EDD" w:rsidRPr="00845073">
        <w:rPr>
          <w:rFonts w:ascii="Times New Roman" w:hAnsi="Times New Roman"/>
          <w:sz w:val="28"/>
          <w:szCs w:val="28"/>
        </w:rPr>
        <w:t xml:space="preserve"> </w:t>
      </w:r>
      <w:r w:rsidRPr="00845073">
        <w:rPr>
          <w:rFonts w:ascii="Times New Roman" w:hAnsi="Times New Roman"/>
          <w:sz w:val="28"/>
          <w:szCs w:val="28"/>
        </w:rPr>
        <w:t>твердячи про невідповідні</w:t>
      </w:r>
      <w:r w:rsidR="00580EDD" w:rsidRPr="00845073">
        <w:rPr>
          <w:rFonts w:ascii="Times New Roman" w:hAnsi="Times New Roman"/>
          <w:sz w:val="28"/>
          <w:szCs w:val="28"/>
        </w:rPr>
        <w:t>ст</w:t>
      </w:r>
      <w:r w:rsidRPr="00845073">
        <w:rPr>
          <w:rFonts w:ascii="Times New Roman" w:hAnsi="Times New Roman"/>
          <w:sz w:val="28"/>
          <w:szCs w:val="28"/>
        </w:rPr>
        <w:t>ь</w:t>
      </w:r>
      <w:r w:rsidR="00580EDD" w:rsidRPr="00845073">
        <w:rPr>
          <w:rFonts w:ascii="Times New Roman" w:hAnsi="Times New Roman"/>
          <w:sz w:val="28"/>
          <w:szCs w:val="28"/>
        </w:rPr>
        <w:t xml:space="preserve"> </w:t>
      </w:r>
      <w:r w:rsidR="000B2FA6" w:rsidRPr="00845073">
        <w:rPr>
          <w:rFonts w:ascii="Times New Roman" w:hAnsi="Times New Roman"/>
          <w:sz w:val="28"/>
          <w:szCs w:val="28"/>
        </w:rPr>
        <w:t xml:space="preserve">Конституції України </w:t>
      </w:r>
      <w:r w:rsidR="00A36B3D" w:rsidRPr="00845073">
        <w:rPr>
          <w:rFonts w:ascii="Times New Roman" w:hAnsi="Times New Roman"/>
          <w:sz w:val="28"/>
          <w:szCs w:val="28"/>
        </w:rPr>
        <w:t xml:space="preserve">пункту 3 частини шостої статті 19 </w:t>
      </w:r>
      <w:r w:rsidRPr="00845073">
        <w:rPr>
          <w:rFonts w:ascii="Times New Roman" w:hAnsi="Times New Roman"/>
          <w:sz w:val="28"/>
          <w:szCs w:val="28"/>
        </w:rPr>
        <w:t xml:space="preserve">ЦПК України та </w:t>
      </w:r>
      <w:r w:rsidR="00A36B3D" w:rsidRPr="00845073">
        <w:rPr>
          <w:rFonts w:ascii="Times New Roman" w:hAnsi="Times New Roman"/>
          <w:sz w:val="28"/>
          <w:szCs w:val="28"/>
        </w:rPr>
        <w:t xml:space="preserve">частини першої статті 192 </w:t>
      </w:r>
      <w:r w:rsidRPr="00845073">
        <w:rPr>
          <w:rFonts w:ascii="Times New Roman" w:hAnsi="Times New Roman"/>
          <w:sz w:val="28"/>
          <w:szCs w:val="28"/>
        </w:rPr>
        <w:t xml:space="preserve">Кодексу, висловлює незгоду з визначеним порядком касаційного оскарження судового рішення, що </w:t>
      </w:r>
      <w:r w:rsidR="00381014" w:rsidRPr="00845073">
        <w:rPr>
          <w:rFonts w:ascii="Times New Roman" w:hAnsi="Times New Roman"/>
          <w:sz w:val="28"/>
          <w:szCs w:val="28"/>
        </w:rPr>
        <w:t xml:space="preserve">не можна вважати обґрунтуванням тверджень щодо </w:t>
      </w:r>
      <w:r w:rsidR="000B2FA6" w:rsidRPr="00845073">
        <w:rPr>
          <w:rFonts w:ascii="Times New Roman" w:hAnsi="Times New Roman"/>
          <w:sz w:val="28"/>
          <w:szCs w:val="28"/>
        </w:rPr>
        <w:t xml:space="preserve">їх </w:t>
      </w:r>
      <w:r w:rsidR="00381014" w:rsidRPr="00845073">
        <w:rPr>
          <w:rFonts w:ascii="Times New Roman" w:hAnsi="Times New Roman"/>
          <w:sz w:val="28"/>
          <w:szCs w:val="28"/>
        </w:rPr>
        <w:t>неконституційності</w:t>
      </w:r>
      <w:r w:rsidR="000B2FA6" w:rsidRPr="00845073">
        <w:rPr>
          <w:rFonts w:ascii="Times New Roman" w:hAnsi="Times New Roman"/>
          <w:sz w:val="28"/>
          <w:szCs w:val="28"/>
        </w:rPr>
        <w:t>.</w:t>
      </w:r>
    </w:p>
    <w:p w:rsidR="007A0CF3" w:rsidRPr="00845073" w:rsidRDefault="00411E9B" w:rsidP="00845073">
      <w:pPr>
        <w:spacing w:after="0" w:line="384" w:lineRule="auto"/>
        <w:ind w:firstLine="567"/>
        <w:jc w:val="both"/>
        <w:rPr>
          <w:rFonts w:ascii="Times New Roman" w:hAnsi="Times New Roman"/>
          <w:sz w:val="28"/>
          <w:szCs w:val="28"/>
          <w:lang w:eastAsia="uk-UA"/>
        </w:rPr>
      </w:pPr>
      <w:r w:rsidRPr="00845073">
        <w:rPr>
          <w:rFonts w:ascii="Times New Roman" w:hAnsi="Times New Roman"/>
          <w:sz w:val="28"/>
          <w:szCs w:val="28"/>
          <w:lang w:eastAsia="uk-UA"/>
        </w:rPr>
        <w:t>Отже, автор клопотання не дотримав вимог пункту 6 частини другої</w:t>
      </w:r>
      <w:r w:rsidR="000B2FA6" w:rsidRPr="00845073">
        <w:rPr>
          <w:rFonts w:ascii="Times New Roman" w:hAnsi="Times New Roman"/>
          <w:sz w:val="28"/>
          <w:szCs w:val="28"/>
          <w:lang w:eastAsia="uk-UA"/>
        </w:rPr>
        <w:br/>
      </w:r>
      <w:r w:rsidRPr="00845073">
        <w:rPr>
          <w:rFonts w:ascii="Times New Roman" w:hAnsi="Times New Roman"/>
          <w:sz w:val="28"/>
          <w:szCs w:val="28"/>
          <w:lang w:eastAsia="uk-UA"/>
        </w:rPr>
        <w:t xml:space="preserve">статті 55 Закону України „ Про Конституційний Суд України“, що </w:t>
      </w:r>
      <w:r w:rsidR="00852BC3" w:rsidRPr="00845073">
        <w:rPr>
          <w:rFonts w:ascii="Times New Roman" w:hAnsi="Times New Roman"/>
          <w:sz w:val="28"/>
          <w:szCs w:val="28"/>
          <w:lang w:eastAsia="uk-UA"/>
        </w:rPr>
        <w:t xml:space="preserve">є підставою для </w:t>
      </w:r>
      <w:r w:rsidR="007A0CF3" w:rsidRPr="00845073">
        <w:rPr>
          <w:rFonts w:ascii="Times New Roman" w:hAnsi="Times New Roman"/>
          <w:sz w:val="28"/>
          <w:szCs w:val="28"/>
          <w:lang w:eastAsia="uk-UA"/>
        </w:rPr>
        <w:t>відмови у відкритті конституційного провадження у справі згідно з</w:t>
      </w:r>
      <w:r w:rsidR="00F4070E" w:rsidRPr="00845073">
        <w:rPr>
          <w:rFonts w:ascii="Times New Roman" w:hAnsi="Times New Roman"/>
          <w:sz w:val="28"/>
          <w:szCs w:val="28"/>
          <w:lang w:eastAsia="uk-UA"/>
        </w:rPr>
        <w:br/>
      </w:r>
      <w:r w:rsidR="007A0CF3" w:rsidRPr="00845073">
        <w:rPr>
          <w:rFonts w:ascii="Times New Roman" w:hAnsi="Times New Roman"/>
          <w:sz w:val="28"/>
          <w:szCs w:val="28"/>
          <w:lang w:eastAsia="uk-UA"/>
        </w:rPr>
        <w:t xml:space="preserve">пунктом 4 статті 62 </w:t>
      </w:r>
      <w:r w:rsidRPr="00845073">
        <w:rPr>
          <w:rFonts w:ascii="Times New Roman" w:hAnsi="Times New Roman"/>
          <w:sz w:val="28"/>
          <w:szCs w:val="28"/>
          <w:lang w:eastAsia="uk-UA"/>
        </w:rPr>
        <w:t>цього закону</w:t>
      </w:r>
      <w:r w:rsidR="00852BC3" w:rsidRPr="00845073">
        <w:rPr>
          <w:rFonts w:ascii="Times New Roman" w:hAnsi="Times New Roman"/>
          <w:sz w:val="28"/>
          <w:szCs w:val="28"/>
          <w:lang w:eastAsia="uk-UA"/>
        </w:rPr>
        <w:t xml:space="preserve"> </w:t>
      </w:r>
      <w:r w:rsidR="007A0CF3" w:rsidRPr="00845073">
        <w:rPr>
          <w:rFonts w:ascii="Times New Roman" w:hAnsi="Times New Roman"/>
          <w:sz w:val="28"/>
          <w:szCs w:val="28"/>
          <w:lang w:eastAsia="uk-UA"/>
        </w:rPr>
        <w:t>– неприйнятність конституційної скарги.</w:t>
      </w:r>
    </w:p>
    <w:p w:rsidR="007A0CF3" w:rsidRPr="00845073" w:rsidRDefault="007A0CF3" w:rsidP="00845073">
      <w:pPr>
        <w:spacing w:after="0" w:line="276" w:lineRule="auto"/>
        <w:ind w:firstLine="567"/>
        <w:jc w:val="both"/>
        <w:rPr>
          <w:rFonts w:ascii="Times New Roman" w:hAnsi="Times New Roman"/>
          <w:sz w:val="28"/>
          <w:szCs w:val="28"/>
          <w:lang w:eastAsia="uk-UA"/>
        </w:rPr>
      </w:pPr>
    </w:p>
    <w:p w:rsidR="007A0CF3" w:rsidRPr="00845073" w:rsidRDefault="007A0CF3" w:rsidP="00845073">
      <w:pPr>
        <w:spacing w:after="0" w:line="384" w:lineRule="auto"/>
        <w:ind w:firstLine="567"/>
        <w:jc w:val="both"/>
        <w:rPr>
          <w:rFonts w:ascii="Times New Roman" w:hAnsi="Times New Roman"/>
          <w:sz w:val="28"/>
          <w:szCs w:val="28"/>
          <w:lang w:eastAsia="uk-UA"/>
        </w:rPr>
      </w:pPr>
      <w:r w:rsidRPr="00845073">
        <w:rPr>
          <w:rFonts w:ascii="Times New Roman" w:hAnsi="Times New Roman"/>
          <w:sz w:val="28"/>
          <w:szCs w:val="28"/>
          <w:lang w:eastAsia="uk-UA"/>
        </w:rPr>
        <w:t>Ураховуючи викладене та керуючись статтями 147, 151</w:t>
      </w:r>
      <w:r w:rsidRPr="00845073">
        <w:rPr>
          <w:rFonts w:ascii="Times New Roman" w:hAnsi="Times New Roman"/>
          <w:sz w:val="28"/>
          <w:szCs w:val="28"/>
          <w:vertAlign w:val="superscript"/>
          <w:lang w:eastAsia="uk-UA"/>
        </w:rPr>
        <w:t>1</w:t>
      </w:r>
      <w:r w:rsidRPr="00845073">
        <w:rPr>
          <w:rFonts w:ascii="Times New Roman" w:hAnsi="Times New Roman"/>
          <w:sz w:val="28"/>
          <w:szCs w:val="28"/>
          <w:lang w:eastAsia="uk-UA"/>
        </w:rPr>
        <w:t xml:space="preserve">, 153 Конституції України, на підставі статей 7, </w:t>
      </w:r>
      <w:r w:rsidR="00411E9B" w:rsidRPr="00845073">
        <w:rPr>
          <w:rFonts w:ascii="Times New Roman" w:hAnsi="Times New Roman"/>
          <w:sz w:val="28"/>
          <w:szCs w:val="28"/>
          <w:lang w:eastAsia="uk-UA"/>
        </w:rPr>
        <w:t xml:space="preserve">8, </w:t>
      </w:r>
      <w:r w:rsidRPr="00845073">
        <w:rPr>
          <w:rFonts w:ascii="Times New Roman" w:hAnsi="Times New Roman"/>
          <w:sz w:val="28"/>
          <w:szCs w:val="28"/>
          <w:lang w:eastAsia="uk-UA"/>
        </w:rPr>
        <w:t>32, 37, 50, 55, 56, 58, 62, 77, 83, 86 Закону України „Про Конституційний  Суд України“, відповідно до § 45, § 56 Регламенту Конституційного Суду України Перша колегія суддів Першого сенату Конституційного Суду України</w:t>
      </w:r>
    </w:p>
    <w:p w:rsidR="009E5214" w:rsidRPr="00845073" w:rsidRDefault="009E5214" w:rsidP="00845073">
      <w:pPr>
        <w:spacing w:after="0" w:line="276" w:lineRule="auto"/>
        <w:ind w:firstLine="567"/>
        <w:jc w:val="center"/>
        <w:rPr>
          <w:rFonts w:ascii="Times New Roman" w:hAnsi="Times New Roman"/>
          <w:b/>
          <w:sz w:val="28"/>
          <w:szCs w:val="28"/>
        </w:rPr>
      </w:pPr>
    </w:p>
    <w:p w:rsidR="00213CA9" w:rsidRPr="00845073" w:rsidRDefault="00213CA9" w:rsidP="00845073">
      <w:pPr>
        <w:spacing w:after="0" w:line="384" w:lineRule="auto"/>
        <w:jc w:val="center"/>
        <w:rPr>
          <w:rFonts w:ascii="Times New Roman" w:hAnsi="Times New Roman"/>
          <w:b/>
          <w:sz w:val="28"/>
          <w:szCs w:val="28"/>
        </w:rPr>
      </w:pPr>
      <w:r w:rsidRPr="00845073">
        <w:rPr>
          <w:rFonts w:ascii="Times New Roman" w:hAnsi="Times New Roman"/>
          <w:b/>
          <w:sz w:val="28"/>
          <w:szCs w:val="28"/>
        </w:rPr>
        <w:t>п о с т а н о в и л а:</w:t>
      </w:r>
    </w:p>
    <w:p w:rsidR="00213CA9" w:rsidRPr="00845073" w:rsidRDefault="00213CA9" w:rsidP="00845073">
      <w:pPr>
        <w:spacing w:after="0" w:line="276" w:lineRule="auto"/>
        <w:ind w:firstLine="567"/>
        <w:jc w:val="both"/>
        <w:rPr>
          <w:rFonts w:ascii="Times New Roman" w:hAnsi="Times New Roman"/>
          <w:sz w:val="28"/>
          <w:szCs w:val="28"/>
        </w:rPr>
      </w:pPr>
    </w:p>
    <w:p w:rsidR="007A0CF3" w:rsidRPr="00845073" w:rsidRDefault="007A0CF3" w:rsidP="00845073">
      <w:pPr>
        <w:spacing w:after="0" w:line="384" w:lineRule="auto"/>
        <w:ind w:firstLine="567"/>
        <w:jc w:val="both"/>
        <w:rPr>
          <w:rFonts w:ascii="Times New Roman" w:eastAsiaTheme="minorHAnsi" w:hAnsi="Times New Roman"/>
          <w:bCs/>
          <w:sz w:val="28"/>
          <w:szCs w:val="28"/>
        </w:rPr>
      </w:pPr>
      <w:r w:rsidRPr="00845073">
        <w:rPr>
          <w:rFonts w:ascii="Times New Roman" w:eastAsiaTheme="minorHAnsi" w:hAnsi="Times New Roman"/>
          <w:sz w:val="28"/>
          <w:szCs w:val="28"/>
        </w:rPr>
        <w:t>1. Відмовити у відкритті конституційного провадження у справі за конституційною скаргою</w:t>
      </w:r>
      <w:r w:rsidR="00411E9B" w:rsidRPr="00845073">
        <w:rPr>
          <w:rFonts w:ascii="Times New Roman" w:eastAsiaTheme="minorHAnsi" w:hAnsi="Times New Roman"/>
          <w:sz w:val="28"/>
          <w:szCs w:val="28"/>
        </w:rPr>
        <w:t xml:space="preserve"> </w:t>
      </w:r>
      <w:r w:rsidR="00411E9B" w:rsidRPr="00845073">
        <w:rPr>
          <w:rFonts w:ascii="Times New Roman" w:hAnsi="Times New Roman"/>
          <w:sz w:val="28"/>
          <w:szCs w:val="28"/>
        </w:rPr>
        <w:t xml:space="preserve">Черпітяк Оксани Володимирівни щодо відповідності </w:t>
      </w:r>
      <w:r w:rsidR="00411E9B" w:rsidRPr="00845073">
        <w:rPr>
          <w:rFonts w:ascii="Times New Roman" w:hAnsi="Times New Roman"/>
          <w:sz w:val="28"/>
          <w:szCs w:val="28"/>
        </w:rPr>
        <w:lastRenderedPageBreak/>
        <w:t xml:space="preserve">Конституції України (конституційності) пункту 3 частини шостої статті 19 Цивільного процесуального кодексу України, частини першої статті 192 Сімейного кодексу України </w:t>
      </w:r>
      <w:r w:rsidRPr="00845073">
        <w:rPr>
          <w:rFonts w:ascii="Times New Roman" w:eastAsiaTheme="minorHAnsi" w:hAnsi="Times New Roman"/>
          <w:bCs/>
          <w:sz w:val="28"/>
          <w:szCs w:val="28"/>
        </w:rPr>
        <w:t>на підставі пункту 4 статті 62 Закону України „Про Конституційний Суд України“</w:t>
      </w:r>
      <w:r w:rsidR="00845073">
        <w:rPr>
          <w:rFonts w:ascii="Times New Roman" w:eastAsiaTheme="minorHAnsi" w:hAnsi="Times New Roman"/>
          <w:bCs/>
          <w:sz w:val="28"/>
          <w:szCs w:val="28"/>
        </w:rPr>
        <w:t xml:space="preserve"> </w:t>
      </w:r>
      <w:r w:rsidRPr="00845073">
        <w:rPr>
          <w:rFonts w:ascii="Times New Roman" w:eastAsiaTheme="minorHAnsi" w:hAnsi="Times New Roman"/>
          <w:bCs/>
          <w:sz w:val="28"/>
          <w:szCs w:val="28"/>
        </w:rPr>
        <w:t>– неприйнятність конституційної скарги.</w:t>
      </w:r>
    </w:p>
    <w:p w:rsidR="00845073" w:rsidRDefault="00845073" w:rsidP="00845073">
      <w:pPr>
        <w:spacing w:after="0" w:line="384" w:lineRule="auto"/>
        <w:ind w:firstLine="567"/>
        <w:jc w:val="both"/>
        <w:rPr>
          <w:rFonts w:ascii="Times New Roman" w:eastAsiaTheme="minorHAnsi" w:hAnsi="Times New Roman"/>
          <w:sz w:val="28"/>
          <w:szCs w:val="28"/>
        </w:rPr>
      </w:pPr>
    </w:p>
    <w:p w:rsidR="007A0CF3" w:rsidRPr="00845073" w:rsidRDefault="007A0CF3" w:rsidP="00845073">
      <w:pPr>
        <w:spacing w:after="0" w:line="384" w:lineRule="auto"/>
        <w:ind w:firstLine="567"/>
        <w:jc w:val="both"/>
        <w:rPr>
          <w:rFonts w:ascii="Times New Roman" w:eastAsiaTheme="minorHAnsi" w:hAnsi="Times New Roman"/>
          <w:sz w:val="28"/>
          <w:szCs w:val="28"/>
        </w:rPr>
      </w:pPr>
      <w:r w:rsidRPr="00845073">
        <w:rPr>
          <w:rFonts w:ascii="Times New Roman" w:eastAsiaTheme="minorHAnsi" w:hAnsi="Times New Roman"/>
          <w:sz w:val="28"/>
          <w:szCs w:val="28"/>
        </w:rPr>
        <w:t>2. Ухвала є остаточною.</w:t>
      </w:r>
    </w:p>
    <w:p w:rsidR="00845073" w:rsidRPr="00845073" w:rsidRDefault="00845073" w:rsidP="00845073">
      <w:pPr>
        <w:spacing w:after="0" w:line="240" w:lineRule="auto"/>
        <w:ind w:firstLine="567"/>
        <w:jc w:val="both"/>
        <w:rPr>
          <w:rFonts w:ascii="Times New Roman" w:eastAsiaTheme="minorHAnsi" w:hAnsi="Times New Roman"/>
          <w:sz w:val="28"/>
          <w:szCs w:val="28"/>
        </w:rPr>
      </w:pPr>
    </w:p>
    <w:p w:rsidR="00845073" w:rsidRDefault="00845073" w:rsidP="00845073">
      <w:pPr>
        <w:spacing w:after="0" w:line="240" w:lineRule="auto"/>
        <w:ind w:firstLine="567"/>
        <w:jc w:val="both"/>
        <w:rPr>
          <w:rFonts w:ascii="Times New Roman" w:eastAsiaTheme="minorHAnsi" w:hAnsi="Times New Roman"/>
          <w:sz w:val="28"/>
          <w:szCs w:val="28"/>
        </w:rPr>
      </w:pPr>
    </w:p>
    <w:p w:rsidR="00845073" w:rsidRDefault="00845073" w:rsidP="00845073">
      <w:pPr>
        <w:spacing w:after="0" w:line="240" w:lineRule="auto"/>
        <w:ind w:firstLine="567"/>
        <w:jc w:val="both"/>
        <w:rPr>
          <w:rFonts w:ascii="Times New Roman" w:eastAsiaTheme="minorHAnsi" w:hAnsi="Times New Roman"/>
          <w:sz w:val="28"/>
          <w:szCs w:val="28"/>
        </w:rPr>
      </w:pPr>
    </w:p>
    <w:p w:rsidR="004C6531" w:rsidRPr="004C6531" w:rsidRDefault="004C6531" w:rsidP="004C6531">
      <w:pPr>
        <w:spacing w:after="0" w:line="240" w:lineRule="auto"/>
        <w:ind w:left="4254"/>
        <w:jc w:val="center"/>
        <w:rPr>
          <w:rFonts w:ascii="Times New Roman" w:hAnsi="Times New Roman"/>
          <w:b/>
          <w:caps/>
          <w:sz w:val="28"/>
          <w:szCs w:val="28"/>
        </w:rPr>
      </w:pPr>
      <w:bookmarkStart w:id="2" w:name="_GoBack"/>
      <w:r w:rsidRPr="004C6531">
        <w:rPr>
          <w:rFonts w:ascii="Times New Roman" w:hAnsi="Times New Roman"/>
          <w:b/>
          <w:caps/>
          <w:sz w:val="28"/>
          <w:szCs w:val="28"/>
        </w:rPr>
        <w:t>Перша колегія суддів</w:t>
      </w:r>
    </w:p>
    <w:p w:rsidR="004C6531" w:rsidRPr="004C6531" w:rsidRDefault="004C6531" w:rsidP="004C6531">
      <w:pPr>
        <w:spacing w:after="0" w:line="240" w:lineRule="auto"/>
        <w:ind w:left="4254"/>
        <w:jc w:val="center"/>
        <w:rPr>
          <w:rFonts w:ascii="Times New Roman" w:hAnsi="Times New Roman"/>
          <w:b/>
          <w:caps/>
          <w:sz w:val="28"/>
          <w:szCs w:val="28"/>
        </w:rPr>
      </w:pPr>
      <w:r w:rsidRPr="004C6531">
        <w:rPr>
          <w:rFonts w:ascii="Times New Roman" w:hAnsi="Times New Roman"/>
          <w:b/>
          <w:caps/>
          <w:sz w:val="28"/>
          <w:szCs w:val="28"/>
        </w:rPr>
        <w:t>Першого сенату</w:t>
      </w:r>
    </w:p>
    <w:p w:rsidR="00845073" w:rsidRPr="004C6531" w:rsidRDefault="004C6531" w:rsidP="004C6531">
      <w:pPr>
        <w:spacing w:after="0" w:line="240" w:lineRule="auto"/>
        <w:ind w:left="4254"/>
        <w:jc w:val="center"/>
        <w:rPr>
          <w:rFonts w:ascii="Times New Roman" w:eastAsiaTheme="minorHAnsi" w:hAnsi="Times New Roman"/>
          <w:b/>
          <w:caps/>
          <w:sz w:val="28"/>
          <w:szCs w:val="28"/>
        </w:rPr>
      </w:pPr>
      <w:r w:rsidRPr="004C6531">
        <w:rPr>
          <w:rFonts w:ascii="Times New Roman" w:hAnsi="Times New Roman"/>
          <w:b/>
          <w:caps/>
          <w:sz w:val="28"/>
          <w:szCs w:val="28"/>
        </w:rPr>
        <w:t>Конституційного Суду України</w:t>
      </w:r>
      <w:bookmarkEnd w:id="2"/>
    </w:p>
    <w:sectPr w:rsidR="00845073" w:rsidRPr="004C6531" w:rsidSect="00845073">
      <w:headerReference w:type="default" r:id="rId7"/>
      <w:footerReference w:type="default" r:id="rId8"/>
      <w:footerReference w:type="firs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92F" w:rsidRDefault="0029792F" w:rsidP="000B2FA6">
      <w:pPr>
        <w:spacing w:after="0" w:line="240" w:lineRule="auto"/>
      </w:pPr>
      <w:r>
        <w:separator/>
      </w:r>
    </w:p>
  </w:endnote>
  <w:endnote w:type="continuationSeparator" w:id="0">
    <w:p w:rsidR="0029792F" w:rsidRDefault="0029792F" w:rsidP="000B2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073" w:rsidRPr="00845073" w:rsidRDefault="00845073">
    <w:pPr>
      <w:pStyle w:val="ae"/>
      <w:rPr>
        <w:rFonts w:ascii="Times New Roman" w:hAnsi="Times New Roman"/>
        <w:sz w:val="10"/>
        <w:szCs w:val="10"/>
      </w:rPr>
    </w:pPr>
    <w:r w:rsidRPr="00845073">
      <w:rPr>
        <w:rFonts w:ascii="Times New Roman" w:hAnsi="Times New Roman"/>
        <w:sz w:val="10"/>
        <w:szCs w:val="10"/>
      </w:rPr>
      <w:fldChar w:fldCharType="begin"/>
    </w:r>
    <w:r w:rsidRPr="00845073">
      <w:rPr>
        <w:rFonts w:ascii="Times New Roman" w:hAnsi="Times New Roman"/>
        <w:sz w:val="10"/>
        <w:szCs w:val="10"/>
      </w:rPr>
      <w:instrText xml:space="preserve"> FILENAME \p \* MERGEFORMAT </w:instrText>
    </w:r>
    <w:r w:rsidRPr="00845073">
      <w:rPr>
        <w:rFonts w:ascii="Times New Roman" w:hAnsi="Times New Roman"/>
        <w:sz w:val="10"/>
        <w:szCs w:val="10"/>
      </w:rPr>
      <w:fldChar w:fldCharType="separate"/>
    </w:r>
    <w:r w:rsidR="004C6531">
      <w:rPr>
        <w:rFonts w:ascii="Times New Roman" w:hAnsi="Times New Roman"/>
        <w:noProof/>
        <w:sz w:val="10"/>
        <w:szCs w:val="10"/>
      </w:rPr>
      <w:t>S:\Mashburo\2025\Suddi\I senat\I koleg\40.docx</w:t>
    </w:r>
    <w:r w:rsidRPr="00845073">
      <w:rPr>
        <w:rFonts w:ascii="Times New Roman" w:hAnsi="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073" w:rsidRPr="00845073" w:rsidRDefault="00845073">
    <w:pPr>
      <w:pStyle w:val="ae"/>
      <w:rPr>
        <w:rFonts w:ascii="Times New Roman" w:hAnsi="Times New Roman"/>
        <w:sz w:val="10"/>
        <w:szCs w:val="10"/>
      </w:rPr>
    </w:pPr>
    <w:r w:rsidRPr="00845073">
      <w:rPr>
        <w:rFonts w:ascii="Times New Roman" w:hAnsi="Times New Roman"/>
        <w:sz w:val="10"/>
        <w:szCs w:val="10"/>
      </w:rPr>
      <w:fldChar w:fldCharType="begin"/>
    </w:r>
    <w:r w:rsidRPr="00845073">
      <w:rPr>
        <w:rFonts w:ascii="Times New Roman" w:hAnsi="Times New Roman"/>
        <w:sz w:val="10"/>
        <w:szCs w:val="10"/>
      </w:rPr>
      <w:instrText xml:space="preserve"> FILENAME \p \* MERGEFORMAT </w:instrText>
    </w:r>
    <w:r w:rsidRPr="00845073">
      <w:rPr>
        <w:rFonts w:ascii="Times New Roman" w:hAnsi="Times New Roman"/>
        <w:sz w:val="10"/>
        <w:szCs w:val="10"/>
      </w:rPr>
      <w:fldChar w:fldCharType="separate"/>
    </w:r>
    <w:r w:rsidR="004C6531">
      <w:rPr>
        <w:rFonts w:ascii="Times New Roman" w:hAnsi="Times New Roman"/>
        <w:noProof/>
        <w:sz w:val="10"/>
        <w:szCs w:val="10"/>
      </w:rPr>
      <w:t>S:\Mashburo\2025\Suddi\I senat\I koleg\40.docx</w:t>
    </w:r>
    <w:r w:rsidRPr="00845073">
      <w:rPr>
        <w:rFonts w:ascii="Times New Roman" w:hAnsi="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92F" w:rsidRDefault="0029792F" w:rsidP="000B2FA6">
      <w:pPr>
        <w:spacing w:after="0" w:line="240" w:lineRule="auto"/>
      </w:pPr>
      <w:r>
        <w:separator/>
      </w:r>
    </w:p>
  </w:footnote>
  <w:footnote w:type="continuationSeparator" w:id="0">
    <w:p w:rsidR="0029792F" w:rsidRDefault="0029792F" w:rsidP="000B2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4874140"/>
      <w:docPartObj>
        <w:docPartGallery w:val="Page Numbers (Top of Page)"/>
        <w:docPartUnique/>
      </w:docPartObj>
    </w:sdtPr>
    <w:sdtEndPr>
      <w:rPr>
        <w:rFonts w:ascii="Times New Roman" w:hAnsi="Times New Roman"/>
        <w:sz w:val="28"/>
        <w:szCs w:val="28"/>
      </w:rPr>
    </w:sdtEndPr>
    <w:sdtContent>
      <w:p w:rsidR="000B2FA6" w:rsidRPr="00845073" w:rsidRDefault="000B2FA6">
        <w:pPr>
          <w:pStyle w:val="ac"/>
          <w:jc w:val="center"/>
          <w:rPr>
            <w:rFonts w:ascii="Times New Roman" w:hAnsi="Times New Roman"/>
            <w:sz w:val="28"/>
            <w:szCs w:val="28"/>
          </w:rPr>
        </w:pPr>
        <w:r w:rsidRPr="00845073">
          <w:rPr>
            <w:rFonts w:ascii="Times New Roman" w:hAnsi="Times New Roman"/>
            <w:sz w:val="28"/>
            <w:szCs w:val="28"/>
          </w:rPr>
          <w:fldChar w:fldCharType="begin"/>
        </w:r>
        <w:r w:rsidRPr="00845073">
          <w:rPr>
            <w:rFonts w:ascii="Times New Roman" w:hAnsi="Times New Roman"/>
            <w:sz w:val="28"/>
            <w:szCs w:val="28"/>
          </w:rPr>
          <w:instrText>PAGE   \* MERGEFORMAT</w:instrText>
        </w:r>
        <w:r w:rsidRPr="00845073">
          <w:rPr>
            <w:rFonts w:ascii="Times New Roman" w:hAnsi="Times New Roman"/>
            <w:sz w:val="28"/>
            <w:szCs w:val="28"/>
          </w:rPr>
          <w:fldChar w:fldCharType="separate"/>
        </w:r>
        <w:r w:rsidR="004C6531">
          <w:rPr>
            <w:rFonts w:ascii="Times New Roman" w:hAnsi="Times New Roman"/>
            <w:noProof/>
            <w:sz w:val="28"/>
            <w:szCs w:val="28"/>
          </w:rPr>
          <w:t>5</w:t>
        </w:r>
        <w:r w:rsidRPr="00845073">
          <w:rPr>
            <w:rFonts w:ascii="Times New Roman" w:hAnsi="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D7F"/>
    <w:rsid w:val="000004F4"/>
    <w:rsid w:val="000A0CAF"/>
    <w:rsid w:val="000B2FA6"/>
    <w:rsid w:val="000E732E"/>
    <w:rsid w:val="000F49E1"/>
    <w:rsid w:val="001D1135"/>
    <w:rsid w:val="001E4640"/>
    <w:rsid w:val="00213CA9"/>
    <w:rsid w:val="00216F1A"/>
    <w:rsid w:val="0029792F"/>
    <w:rsid w:val="002B0BC8"/>
    <w:rsid w:val="002C3A6F"/>
    <w:rsid w:val="003532FF"/>
    <w:rsid w:val="00362FB9"/>
    <w:rsid w:val="00381014"/>
    <w:rsid w:val="00392C22"/>
    <w:rsid w:val="003C37A4"/>
    <w:rsid w:val="00411E9B"/>
    <w:rsid w:val="00452B13"/>
    <w:rsid w:val="004C6531"/>
    <w:rsid w:val="00505F44"/>
    <w:rsid w:val="00526956"/>
    <w:rsid w:val="00560E87"/>
    <w:rsid w:val="00570883"/>
    <w:rsid w:val="00580EDD"/>
    <w:rsid w:val="005B0C5E"/>
    <w:rsid w:val="005B70D8"/>
    <w:rsid w:val="00660CBD"/>
    <w:rsid w:val="006A46E2"/>
    <w:rsid w:val="006F37F9"/>
    <w:rsid w:val="00762DD9"/>
    <w:rsid w:val="007A0CF3"/>
    <w:rsid w:val="007A6F52"/>
    <w:rsid w:val="00845073"/>
    <w:rsid w:val="00852BC3"/>
    <w:rsid w:val="008B7D7F"/>
    <w:rsid w:val="00904113"/>
    <w:rsid w:val="009B3E0E"/>
    <w:rsid w:val="009E5214"/>
    <w:rsid w:val="00A24C70"/>
    <w:rsid w:val="00A36B3D"/>
    <w:rsid w:val="00A65E7B"/>
    <w:rsid w:val="00AE0580"/>
    <w:rsid w:val="00B62663"/>
    <w:rsid w:val="00B778C9"/>
    <w:rsid w:val="00B83E5B"/>
    <w:rsid w:val="00BC69B9"/>
    <w:rsid w:val="00C27F1D"/>
    <w:rsid w:val="00C53E19"/>
    <w:rsid w:val="00C706F4"/>
    <w:rsid w:val="00C95565"/>
    <w:rsid w:val="00D15B72"/>
    <w:rsid w:val="00D94F9E"/>
    <w:rsid w:val="00DA7594"/>
    <w:rsid w:val="00DD619D"/>
    <w:rsid w:val="00E92309"/>
    <w:rsid w:val="00E956FA"/>
    <w:rsid w:val="00F27138"/>
    <w:rsid w:val="00F36F3D"/>
    <w:rsid w:val="00F4070E"/>
    <w:rsid w:val="00F715AD"/>
    <w:rsid w:val="00F95F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1DB23"/>
  <w15:chartTrackingRefBased/>
  <w15:docId w15:val="{DF2FBEF8-B3BC-4CC5-9D8F-9C67CE517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3CA9"/>
    <w:pPr>
      <w:spacing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213CA9"/>
    <w:pPr>
      <w:spacing w:after="0" w:line="240" w:lineRule="auto"/>
      <w:ind w:firstLine="720"/>
      <w:jc w:val="both"/>
    </w:pPr>
    <w:rPr>
      <w:rFonts w:ascii="Times New Roman" w:eastAsia="Calibri" w:hAnsi="Times New Roman"/>
      <w:b/>
      <w:sz w:val="28"/>
      <w:szCs w:val="20"/>
      <w:lang w:eastAsia="ru-RU"/>
    </w:rPr>
  </w:style>
  <w:style w:type="character" w:customStyle="1" w:styleId="a4">
    <w:name w:val="Основний текст з відступом Знак"/>
    <w:basedOn w:val="a0"/>
    <w:link w:val="a3"/>
    <w:semiHidden/>
    <w:rsid w:val="00213CA9"/>
    <w:rPr>
      <w:rFonts w:ascii="Times New Roman" w:eastAsia="Calibri" w:hAnsi="Times New Roman" w:cs="Times New Roman"/>
      <w:b/>
      <w:sz w:val="28"/>
      <w:szCs w:val="20"/>
      <w:lang w:eastAsia="ru-RU"/>
    </w:rPr>
  </w:style>
  <w:style w:type="character" w:customStyle="1" w:styleId="a5">
    <w:name w:val="СТАНДАРТ Знак"/>
    <w:link w:val="a6"/>
    <w:locked/>
    <w:rsid w:val="00213CA9"/>
    <w:rPr>
      <w:rFonts w:ascii="Times New Roman" w:eastAsia="Times New Roman" w:hAnsi="Times New Roman" w:cs="Times New Roman"/>
      <w:sz w:val="28"/>
      <w:szCs w:val="28"/>
    </w:rPr>
  </w:style>
  <w:style w:type="paragraph" w:customStyle="1" w:styleId="a6">
    <w:name w:val="СТАНДАРТ"/>
    <w:basedOn w:val="a"/>
    <w:link w:val="a5"/>
    <w:qFormat/>
    <w:rsid w:val="00213CA9"/>
    <w:pPr>
      <w:spacing w:after="0" w:line="360" w:lineRule="auto"/>
      <w:ind w:firstLine="709"/>
      <w:jc w:val="both"/>
    </w:pPr>
    <w:rPr>
      <w:rFonts w:ascii="Times New Roman" w:hAnsi="Times New Roman"/>
      <w:sz w:val="28"/>
      <w:szCs w:val="28"/>
    </w:rPr>
  </w:style>
  <w:style w:type="paragraph" w:styleId="a7">
    <w:name w:val="List Paragraph"/>
    <w:basedOn w:val="a"/>
    <w:uiPriority w:val="34"/>
    <w:qFormat/>
    <w:rsid w:val="007A0CF3"/>
    <w:pPr>
      <w:ind w:left="720"/>
      <w:contextualSpacing/>
    </w:pPr>
  </w:style>
  <w:style w:type="paragraph" w:styleId="a8">
    <w:name w:val="Balloon Text"/>
    <w:basedOn w:val="a"/>
    <w:link w:val="a9"/>
    <w:uiPriority w:val="99"/>
    <w:semiHidden/>
    <w:unhideWhenUsed/>
    <w:rsid w:val="006A46E2"/>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A46E2"/>
    <w:rPr>
      <w:rFonts w:ascii="Segoe UI" w:eastAsia="Times New Roman" w:hAnsi="Segoe UI" w:cs="Segoe UI"/>
      <w:sz w:val="18"/>
      <w:szCs w:val="18"/>
    </w:rPr>
  </w:style>
  <w:style w:type="paragraph" w:styleId="aa">
    <w:name w:val="Normal (Web)"/>
    <w:basedOn w:val="a"/>
    <w:uiPriority w:val="99"/>
    <w:semiHidden/>
    <w:unhideWhenUsed/>
    <w:rsid w:val="00580EDD"/>
    <w:pPr>
      <w:spacing w:before="100" w:beforeAutospacing="1" w:after="100" w:afterAutospacing="1" w:line="240" w:lineRule="auto"/>
    </w:pPr>
    <w:rPr>
      <w:rFonts w:ascii="Times New Roman" w:hAnsi="Times New Roman"/>
      <w:sz w:val="24"/>
      <w:szCs w:val="24"/>
      <w:lang w:eastAsia="uk-UA"/>
    </w:rPr>
  </w:style>
  <w:style w:type="paragraph" w:customStyle="1" w:styleId="rvps2">
    <w:name w:val="rvps2"/>
    <w:basedOn w:val="a"/>
    <w:rsid w:val="005B0C5E"/>
    <w:pPr>
      <w:spacing w:before="100" w:beforeAutospacing="1" w:after="100" w:afterAutospacing="1" w:line="240" w:lineRule="auto"/>
    </w:pPr>
    <w:rPr>
      <w:rFonts w:ascii="Times New Roman" w:hAnsi="Times New Roman"/>
      <w:sz w:val="24"/>
      <w:szCs w:val="24"/>
      <w:lang w:eastAsia="uk-UA"/>
    </w:rPr>
  </w:style>
  <w:style w:type="character" w:customStyle="1" w:styleId="rvts46">
    <w:name w:val="rvts46"/>
    <w:basedOn w:val="a0"/>
    <w:rsid w:val="005B0C5E"/>
  </w:style>
  <w:style w:type="character" w:styleId="ab">
    <w:name w:val="Hyperlink"/>
    <w:basedOn w:val="a0"/>
    <w:uiPriority w:val="99"/>
    <w:semiHidden/>
    <w:unhideWhenUsed/>
    <w:rsid w:val="005B0C5E"/>
    <w:rPr>
      <w:color w:val="0000FF"/>
      <w:u w:val="single"/>
    </w:rPr>
  </w:style>
  <w:style w:type="character" w:customStyle="1" w:styleId="rvts11">
    <w:name w:val="rvts11"/>
    <w:basedOn w:val="a0"/>
    <w:rsid w:val="005B0C5E"/>
  </w:style>
  <w:style w:type="character" w:customStyle="1" w:styleId="rvts9">
    <w:name w:val="rvts9"/>
    <w:basedOn w:val="a0"/>
    <w:rsid w:val="002B0BC8"/>
  </w:style>
  <w:style w:type="paragraph" w:styleId="ac">
    <w:name w:val="header"/>
    <w:basedOn w:val="a"/>
    <w:link w:val="ad"/>
    <w:uiPriority w:val="99"/>
    <w:unhideWhenUsed/>
    <w:rsid w:val="000B2FA6"/>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0B2FA6"/>
    <w:rPr>
      <w:rFonts w:ascii="Calibri" w:eastAsia="Times New Roman" w:hAnsi="Calibri" w:cs="Times New Roman"/>
    </w:rPr>
  </w:style>
  <w:style w:type="paragraph" w:styleId="ae">
    <w:name w:val="footer"/>
    <w:basedOn w:val="a"/>
    <w:link w:val="af"/>
    <w:uiPriority w:val="99"/>
    <w:unhideWhenUsed/>
    <w:rsid w:val="000B2FA6"/>
    <w:pPr>
      <w:tabs>
        <w:tab w:val="center" w:pos="4819"/>
        <w:tab w:val="right" w:pos="9639"/>
      </w:tabs>
      <w:spacing w:after="0" w:line="240" w:lineRule="auto"/>
    </w:pPr>
  </w:style>
  <w:style w:type="character" w:customStyle="1" w:styleId="af">
    <w:name w:val="Нижній колонтитул Знак"/>
    <w:basedOn w:val="a0"/>
    <w:link w:val="ae"/>
    <w:uiPriority w:val="99"/>
    <w:rsid w:val="000B2FA6"/>
    <w:rPr>
      <w:rFonts w:ascii="Calibri" w:eastAsia="Times New Roman" w:hAnsi="Calibri" w:cs="Times New Roman"/>
    </w:rPr>
  </w:style>
  <w:style w:type="table" w:styleId="af0">
    <w:name w:val="Table Grid"/>
    <w:basedOn w:val="a1"/>
    <w:uiPriority w:val="39"/>
    <w:rsid w:val="00845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51592">
      <w:bodyDiv w:val="1"/>
      <w:marLeft w:val="0"/>
      <w:marRight w:val="0"/>
      <w:marTop w:val="0"/>
      <w:marBottom w:val="0"/>
      <w:divBdr>
        <w:top w:val="none" w:sz="0" w:space="0" w:color="auto"/>
        <w:left w:val="none" w:sz="0" w:space="0" w:color="auto"/>
        <w:bottom w:val="none" w:sz="0" w:space="0" w:color="auto"/>
        <w:right w:val="none" w:sz="0" w:space="0" w:color="auto"/>
      </w:divBdr>
    </w:div>
    <w:div w:id="442187954">
      <w:bodyDiv w:val="1"/>
      <w:marLeft w:val="0"/>
      <w:marRight w:val="0"/>
      <w:marTop w:val="0"/>
      <w:marBottom w:val="0"/>
      <w:divBdr>
        <w:top w:val="none" w:sz="0" w:space="0" w:color="auto"/>
        <w:left w:val="none" w:sz="0" w:space="0" w:color="auto"/>
        <w:bottom w:val="none" w:sz="0" w:space="0" w:color="auto"/>
        <w:right w:val="none" w:sz="0" w:space="0" w:color="auto"/>
      </w:divBdr>
    </w:div>
    <w:div w:id="1049035081">
      <w:bodyDiv w:val="1"/>
      <w:marLeft w:val="0"/>
      <w:marRight w:val="0"/>
      <w:marTop w:val="0"/>
      <w:marBottom w:val="0"/>
      <w:divBdr>
        <w:top w:val="none" w:sz="0" w:space="0" w:color="auto"/>
        <w:left w:val="none" w:sz="0" w:space="0" w:color="auto"/>
        <w:bottom w:val="none" w:sz="0" w:space="0" w:color="auto"/>
        <w:right w:val="none" w:sz="0" w:space="0" w:color="auto"/>
      </w:divBdr>
    </w:div>
    <w:div w:id="203673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44B1B-EBCD-43FB-AA28-945C66C7F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4266</Words>
  <Characters>2433</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А. Осницька</dc:creator>
  <cp:keywords/>
  <dc:description/>
  <cp:lastModifiedBy>Валентина М. Поліщук</cp:lastModifiedBy>
  <cp:revision>5</cp:revision>
  <cp:lastPrinted>2025-11-28T07:17:00Z</cp:lastPrinted>
  <dcterms:created xsi:type="dcterms:W3CDTF">2025-11-26T12:50:00Z</dcterms:created>
  <dcterms:modified xsi:type="dcterms:W3CDTF">2025-11-28T07:17:00Z</dcterms:modified>
</cp:coreProperties>
</file>