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5C56B" w14:textId="77777777" w:rsidR="00732AF7" w:rsidRDefault="00732AF7" w:rsidP="00732AF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2DB492" w14:textId="77777777" w:rsidR="00732AF7" w:rsidRDefault="00732AF7" w:rsidP="00732AF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4798311" w14:textId="77777777" w:rsidR="00732AF7" w:rsidRDefault="00732AF7" w:rsidP="00732AF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BAD0D99" w14:textId="77777777" w:rsidR="00732AF7" w:rsidRDefault="00732AF7" w:rsidP="00732AF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DBB436C" w14:textId="77777777" w:rsidR="00732AF7" w:rsidRDefault="00732AF7" w:rsidP="00732AF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0FF138A" w14:textId="77777777" w:rsidR="00732AF7" w:rsidRDefault="00732AF7" w:rsidP="00732AF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960BEA1" w14:textId="77777777" w:rsidR="00732AF7" w:rsidRDefault="00732AF7" w:rsidP="00732AF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8087168" w14:textId="738E22A7" w:rsidR="0074016E" w:rsidRPr="00732AF7" w:rsidRDefault="0074016E" w:rsidP="00732AF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відмову у відкритті конституційного провадження у справі</w:t>
      </w:r>
      <w:r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за конституційною скаргою</w:t>
      </w:r>
      <w:r w:rsidR="008F5AEC"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bookmarkStart w:id="0" w:name="_Hlk213000353"/>
      <w:r w:rsidR="008F5AEC"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Ільченко Лії Шукрі</w:t>
      </w:r>
      <w:r w:rsidR="00930EFD"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ї</w:t>
      </w:r>
      <w:r w:rsidR="008F5AEC"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вни </w:t>
      </w:r>
      <w:r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="0048206C"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окремого </w:t>
      </w:r>
      <w:r w:rsidR="008F5AEC"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положення</w:t>
      </w:r>
      <w:r w:rsid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7561D0"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абзацу першого </w:t>
      </w:r>
      <w:r w:rsidR="008F5AEC"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частини другої статті 364 Цивільного кодексу України</w:t>
      </w:r>
      <w:r w:rsid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</w:p>
    <w:bookmarkEnd w:id="0"/>
    <w:p w14:paraId="77E0BBFC" w14:textId="7FECB373" w:rsidR="0074016E" w:rsidRPr="00732AF7" w:rsidRDefault="0074016E" w:rsidP="00732AF7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Справа № 3-</w:t>
      </w:r>
      <w:r w:rsidR="00930EFD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201/2025(404/25)</w:t>
      </w:r>
    </w:p>
    <w:p w14:paraId="03989C46" w14:textId="3740858F" w:rsidR="0074016E" w:rsidRPr="00732AF7" w:rsidRDefault="00732AF7" w:rsidP="00732A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74016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листопада</w:t>
      </w:r>
      <w:r w:rsidR="009C035B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016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2025 року</w:t>
      </w:r>
    </w:p>
    <w:p w14:paraId="10AFE84C" w14:textId="68891581" w:rsidR="0074016E" w:rsidRPr="00732AF7" w:rsidRDefault="0074016E" w:rsidP="00732A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0C7776">
        <w:rPr>
          <w:rFonts w:ascii="Times New Roman" w:eastAsia="Times New Roman" w:hAnsi="Times New Roman" w:cs="Times New Roman"/>
          <w:sz w:val="28"/>
          <w:szCs w:val="28"/>
          <w:lang w:eastAsia="uk-UA"/>
        </w:rPr>
        <w:t>213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-2(І)/2025</w:t>
      </w:r>
    </w:p>
    <w:p w14:paraId="476F6E4C" w14:textId="77777777" w:rsidR="0074016E" w:rsidRPr="00732AF7" w:rsidRDefault="0074016E" w:rsidP="00732A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E7266A" w14:textId="77777777" w:rsidR="0074016E" w:rsidRPr="00732AF7" w:rsidRDefault="0074016E" w:rsidP="00732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Друга колегія суддів Першого сенату Конституційного Суду України у складі:</w:t>
      </w:r>
    </w:p>
    <w:p w14:paraId="76B96AF3" w14:textId="77777777" w:rsidR="0074016E" w:rsidRPr="00732AF7" w:rsidRDefault="0074016E" w:rsidP="00732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48E031" w14:textId="4FDDD767" w:rsidR="0074016E" w:rsidRPr="00732AF7" w:rsidRDefault="0074016E" w:rsidP="00732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Грищук Оксани Вікторівни – </w:t>
      </w:r>
      <w:r w:rsidR="009C035B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головуючого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00CD91A5" w14:textId="640F0FE2" w:rsidR="0074016E" w:rsidRPr="00732AF7" w:rsidRDefault="009C035B" w:rsidP="00732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Барабаша Юрія Григоровича</w:t>
      </w:r>
      <w:r w:rsidR="0074016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6959123F" w14:textId="77777777" w:rsidR="0074016E" w:rsidRPr="00732AF7" w:rsidRDefault="0074016E" w:rsidP="00732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Совгирі Ольги Володимирівни – доповідача,</w:t>
      </w:r>
    </w:p>
    <w:p w14:paraId="191DFAA5" w14:textId="77777777" w:rsidR="0074016E" w:rsidRPr="00732AF7" w:rsidRDefault="0074016E" w:rsidP="00732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A0FF92" w14:textId="02591695" w:rsidR="00391565" w:rsidRPr="00732AF7" w:rsidRDefault="0074016E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="008F5AE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Ільченко Лії Шукрі</w:t>
      </w:r>
      <w:r w:rsidR="00930EFD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8F5AE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вни щодо відповідності Конституції України (конституційності) </w:t>
      </w:r>
      <w:r w:rsidR="00847339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окремого </w:t>
      </w:r>
      <w:r w:rsidR="008F5AE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1D6368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абзацу першого </w:t>
      </w:r>
      <w:r w:rsidR="008F5AE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другої статті 364 Цивільного кодексу України</w:t>
      </w:r>
      <w:r w:rsidR="00391565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F8FDCD" w14:textId="007664AF" w:rsidR="0074016E" w:rsidRPr="00732AF7" w:rsidRDefault="0074016E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2D831B" w14:textId="77777777" w:rsidR="0074016E" w:rsidRPr="00732AF7" w:rsidRDefault="0074016E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Заслухавши суддю-доповідача Совгирю О.В. та дослідивши матеріали справи, Друга колегія суддів Першого сенату Конституційного Суду України</w:t>
      </w:r>
    </w:p>
    <w:p w14:paraId="190B704A" w14:textId="77777777" w:rsidR="0074016E" w:rsidRPr="00732AF7" w:rsidRDefault="0074016E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DF7350" w14:textId="77777777" w:rsidR="0074016E" w:rsidRPr="00732AF7" w:rsidRDefault="0074016E" w:rsidP="00732A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14:paraId="2557B941" w14:textId="77777777" w:rsidR="0074016E" w:rsidRPr="00732AF7" w:rsidRDefault="0074016E" w:rsidP="00732AF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B1DD83" w14:textId="2A7ED102" w:rsidR="00A76323" w:rsidRPr="00732AF7" w:rsidRDefault="006B4859" w:rsidP="00732AF7">
      <w:pPr>
        <w:suppressAutoHyphens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AF7"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 w:rsidR="00530DE0" w:rsidRPr="00732AF7">
        <w:rPr>
          <w:rFonts w:ascii="Times New Roman" w:hAnsi="Times New Roman" w:cs="Times New Roman"/>
          <w:sz w:val="28"/>
          <w:szCs w:val="28"/>
          <w:lang w:eastAsia="uk-UA"/>
        </w:rPr>
        <w:t>Ільченко Л.Ш.</w:t>
      </w:r>
      <w:r w:rsidR="0074016E" w:rsidRPr="00732AF7">
        <w:rPr>
          <w:rFonts w:ascii="Times New Roman" w:hAnsi="Times New Roman" w:cs="Times New Roman"/>
          <w:sz w:val="28"/>
          <w:szCs w:val="28"/>
          <w:lang w:eastAsia="uk-UA"/>
        </w:rPr>
        <w:t xml:space="preserve"> зверну</w:t>
      </w:r>
      <w:r w:rsidR="00930EFD" w:rsidRPr="00732AF7">
        <w:rPr>
          <w:rFonts w:ascii="Times New Roman" w:hAnsi="Times New Roman" w:cs="Times New Roman"/>
          <w:sz w:val="28"/>
          <w:szCs w:val="28"/>
          <w:lang w:eastAsia="uk-UA"/>
        </w:rPr>
        <w:t>лася</w:t>
      </w:r>
      <w:r w:rsidR="0074016E" w:rsidRPr="00732AF7">
        <w:rPr>
          <w:rFonts w:ascii="Times New Roman" w:hAnsi="Times New Roman" w:cs="Times New Roman"/>
          <w:sz w:val="28"/>
          <w:szCs w:val="28"/>
          <w:lang w:eastAsia="uk-UA"/>
        </w:rPr>
        <w:t xml:space="preserve"> до Конституційного Суду України з клопотанням </w:t>
      </w:r>
      <w:r w:rsidR="0074016E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перевірити на відповідність </w:t>
      </w:r>
      <w:r w:rsidR="00A76323" w:rsidRPr="00732AF7">
        <w:rPr>
          <w:rFonts w:ascii="Times New Roman" w:hAnsi="Times New Roman" w:cs="Times New Roman"/>
          <w:color w:val="000000"/>
          <w:sz w:val="28"/>
          <w:szCs w:val="28"/>
        </w:rPr>
        <w:t>частин</w:t>
      </w:r>
      <w:r w:rsidR="007227FC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ам першій, другій статті 8, частинам першій, другій статті 24, частинам першій, </w:t>
      </w:r>
      <w:r w:rsidR="00BD0DBE" w:rsidRPr="00732AF7">
        <w:rPr>
          <w:rFonts w:ascii="Times New Roman" w:hAnsi="Times New Roman" w:cs="Times New Roman"/>
          <w:color w:val="000000"/>
          <w:sz w:val="28"/>
          <w:szCs w:val="28"/>
        </w:rPr>
        <w:t>четвертій статті 41 К</w:t>
      </w:r>
      <w:r w:rsidR="0074016E" w:rsidRPr="00732AF7">
        <w:rPr>
          <w:rFonts w:ascii="Times New Roman" w:hAnsi="Times New Roman" w:cs="Times New Roman"/>
          <w:color w:val="000000"/>
          <w:sz w:val="28"/>
          <w:szCs w:val="28"/>
        </w:rPr>
        <w:t>онституції України (конституці</w:t>
      </w:r>
      <w:r w:rsidR="00C26F8B" w:rsidRPr="00732AF7">
        <w:rPr>
          <w:rFonts w:ascii="Times New Roman" w:hAnsi="Times New Roman" w:cs="Times New Roman"/>
          <w:color w:val="000000"/>
          <w:sz w:val="28"/>
          <w:szCs w:val="28"/>
        </w:rPr>
        <w:t>йність)</w:t>
      </w:r>
      <w:r w:rsidR="0048206C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 окреме</w:t>
      </w:r>
      <w:r w:rsidR="00C26F8B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6FE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положення </w:t>
      </w:r>
      <w:r w:rsidR="001D6368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абзацу першого </w:t>
      </w:r>
      <w:r w:rsidR="004316FE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частини другої статті 364 Цивільного кодексу України </w:t>
      </w:r>
      <w:r w:rsidR="0074016E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(далі </w:t>
      </w:r>
      <w:r w:rsidR="0074016E" w:rsidRPr="00732AF7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E06BB6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 Кодекс)</w:t>
      </w:r>
      <w:r w:rsidR="00C87F96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5367F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 w:rsidR="0095367F" w:rsidRPr="00732AF7">
        <w:rPr>
          <w:rFonts w:ascii="Times New Roman" w:hAnsi="Times New Roman" w:cs="Times New Roman"/>
          <w:color w:val="000000"/>
          <w:sz w:val="28"/>
          <w:szCs w:val="28"/>
        </w:rPr>
        <w:lastRenderedPageBreak/>
        <w:t>яким</w:t>
      </w:r>
      <w:r w:rsidR="00C87F96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0A4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="00284BD5" w:rsidRPr="00732AF7">
        <w:rPr>
          <w:rFonts w:ascii="Times New Roman" w:hAnsi="Times New Roman" w:cs="Times New Roman"/>
          <w:color w:val="000000"/>
          <w:sz w:val="28"/>
          <w:szCs w:val="28"/>
        </w:rPr>
        <w:t>співвласник, який бажає виділу, має право на одержання від інших співвласників грошової або іншої матеріальної компенсації вартості його частки</w:t>
      </w:r>
      <w:r w:rsidR="00610A4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16EB3" w:rsidRPr="00732A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65FB5A" w14:textId="59C8B68C" w:rsidR="0095367F" w:rsidRPr="00732AF7" w:rsidRDefault="0095367F" w:rsidP="00732AF7">
      <w:pPr>
        <w:suppressAutoHyphens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AF7">
        <w:rPr>
          <w:rFonts w:ascii="Times New Roman" w:hAnsi="Times New Roman" w:cs="Times New Roman"/>
          <w:color w:val="000000"/>
          <w:sz w:val="28"/>
          <w:szCs w:val="28"/>
        </w:rPr>
        <w:t>Частиною другою</w:t>
      </w:r>
      <w:r w:rsidR="001D6368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 статті 364</w:t>
      </w:r>
      <w:r w:rsidR="00B77172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 Кодексу</w:t>
      </w:r>
      <w:r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 визначено</w:t>
      </w:r>
      <w:r w:rsidR="000868A0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 таке</w:t>
      </w:r>
      <w:r w:rsidRPr="00732AF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77172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7172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Pr="00732AF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77172" w:rsidRPr="00732AF7">
        <w:rPr>
          <w:rFonts w:ascii="Times New Roman" w:hAnsi="Times New Roman" w:cs="Times New Roman"/>
          <w:color w:val="000000"/>
          <w:sz w:val="28"/>
          <w:szCs w:val="28"/>
        </w:rPr>
        <w:t>кщо виділ у натурі частки із спільного майна не допускається згідно із законом або є неможливим (частина друга статті 183 цього Кодексу), співвласник, який бажає виділу, має право на одержання від інших співвласників грошової або іншої матеріальної компенсації вартості його частки</w:t>
      </w:r>
      <w:r w:rsidRPr="00732A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F3A1BA" w14:textId="77777777" w:rsidR="0095367F" w:rsidRPr="00732AF7" w:rsidRDefault="0095367F" w:rsidP="00732AF7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Компенсація співвласникові може бути надана лише за його згодою. </w:t>
      </w:r>
    </w:p>
    <w:p w14:paraId="20097A8E" w14:textId="74057202" w:rsidR="004337A3" w:rsidRPr="00732AF7" w:rsidRDefault="0095367F" w:rsidP="00732AF7">
      <w:pPr>
        <w:suppressAutoHyphens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 на частку у праві спільної часткової власності у співвласника, який отримав таку компенсацію, припиняється з дня її отримання</w:t>
      </w:r>
      <w:r w:rsidR="00B77172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77172" w:rsidRPr="00732A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EA5072" w14:textId="77777777" w:rsidR="00610A43" w:rsidRPr="00732AF7" w:rsidRDefault="00610A43" w:rsidP="00732AF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173AF9" w14:textId="48E967A7" w:rsidR="0074016E" w:rsidRPr="00732AF7" w:rsidRDefault="0074016E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2. Зі змісту конституційної скарги та долучених до неї матеріалів убачається таке.</w:t>
      </w:r>
    </w:p>
    <w:p w14:paraId="1F068871" w14:textId="77777777" w:rsidR="00A36FE8" w:rsidRPr="00732AF7" w:rsidRDefault="00A36FE8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2233CD" w14:textId="77823013" w:rsidR="00B56332" w:rsidRPr="00732AF7" w:rsidRDefault="00A36FE8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</w:t>
      </w:r>
      <w:r w:rsidR="006F7ED0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Ільченко Л.Ш. </w:t>
      </w:r>
      <w:r w:rsidR="008E7CD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="000F47E2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власницею</w:t>
      </w:r>
      <w:r w:rsidR="00C22C72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342B2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частки квартири</w:t>
      </w:r>
      <w:r w:rsidR="00C64D36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перейшла їй </w:t>
      </w:r>
      <w:r w:rsidR="006E5A86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спадщину</w:t>
      </w:r>
      <w:r w:rsidR="00B56332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80B2D48" w14:textId="4519B224" w:rsidR="00374FD3" w:rsidRPr="00732AF7" w:rsidRDefault="00493375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Співвласниця </w:t>
      </w:r>
      <w:r w:rsidR="00946B50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квартири</w:t>
      </w:r>
      <w:r w:rsidR="00F2541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Цінцадзе О.В</w:t>
      </w:r>
      <w:r w:rsidR="007D4EC6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334D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541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звернулас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F2541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суду з позов</w:t>
      </w:r>
      <w:r w:rsidR="00D828F4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ною заявою</w:t>
      </w:r>
      <w:r w:rsidR="0014334D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</w:t>
      </w:r>
      <w:r w:rsidR="00D828F4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541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Ільченко Л.Ш.</w:t>
      </w:r>
      <w:r w:rsidR="0014334D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30EFD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8E7CD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291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виділ частки з майна, що є у спільній частковій власності</w:t>
      </w:r>
      <w:r w:rsidR="00B558C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спосіб</w:t>
      </w:r>
      <w:r w:rsidR="002529F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виплати грошової компенсації</w:t>
      </w:r>
      <w:r w:rsidR="008A287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708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припинення права </w:t>
      </w:r>
      <w:r w:rsidR="00487E04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власності </w:t>
      </w:r>
      <w:r w:rsidR="00883708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частку в нерухомому майні.</w:t>
      </w:r>
    </w:p>
    <w:p w14:paraId="3B58E424" w14:textId="3691DA90" w:rsidR="00883708" w:rsidRPr="00732AF7" w:rsidRDefault="001C5E58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Деснянський районний суд міста Києва рішенням від</w:t>
      </w:r>
      <w:r w:rsidR="0088750A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19 березня 2025 року відмовив</w:t>
      </w:r>
      <w:r w:rsidR="009A7638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Цінцадзе О.В. у задоволенні позову. </w:t>
      </w:r>
      <w:r w:rsidR="003C12C8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Київський апеляційний суд постановою </w:t>
      </w:r>
      <w:r w:rsidR="007C6DF6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805F0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17 липня</w:t>
      </w:r>
      <w:r w:rsidR="007C6DF6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</w:t>
      </w:r>
      <w:r w:rsidR="00C41376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скасував рішення </w:t>
      </w:r>
      <w:r w:rsidR="00487E04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суду </w:t>
      </w:r>
      <w:r w:rsidR="00C41376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першої інстанції та ухвалив нове судове рішення, яким</w:t>
      </w:r>
      <w:r w:rsidR="00792A57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зокрема,</w:t>
      </w:r>
      <w:r w:rsidR="001B173A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5AF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припинив право власності </w:t>
      </w:r>
      <w:r w:rsidR="00487E04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3F5AF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Цінцадзе</w:t>
      </w:r>
      <w:r w:rsidR="004F7748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 на частку квартири</w:t>
      </w:r>
      <w:r w:rsidR="00F45424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визнав</w:t>
      </w:r>
      <w:r w:rsidR="009B3356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 власності на квартиру</w:t>
      </w:r>
      <w:r w:rsidR="00F45424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="00283372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Ільченко Л.Ш.</w:t>
      </w:r>
      <w:r w:rsidR="009B3356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стягнув </w:t>
      </w:r>
      <w:r w:rsidR="000C4886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Ільченко Л.Ш. на користь Цінцадзе О.В. </w:t>
      </w:r>
      <w:r w:rsidR="008A287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грошову компенсацію</w:t>
      </w:r>
      <w:r w:rsidR="00E45105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вартості частки квартири</w:t>
      </w:r>
      <w:r w:rsidR="00792A57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E53F40" w14:textId="0CC8AB1F" w:rsidR="009A7638" w:rsidRPr="00732AF7" w:rsidRDefault="0012669F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Верховни</w:t>
      </w:r>
      <w:r w:rsidR="00A214E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 </w:t>
      </w:r>
      <w:r w:rsidR="00BB4B19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уд у складі колегії суддів </w:t>
      </w:r>
      <w:r w:rsidR="000E0259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Третьої судової палати Касаційного цивільного суду ухвалою від 12 вересня 2025 року</w:t>
      </w:r>
      <w:r w:rsidR="003F0C04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відмовив Ільченко Л.Ш. </w:t>
      </w:r>
      <w:r w:rsidR="007F0E02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272BF9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відкритті касаційного провадження</w:t>
      </w:r>
      <w:r w:rsidR="006E3B43" w:rsidRPr="00732AF7">
        <w:rPr>
          <w:rFonts w:ascii="Times New Roman" w:hAnsi="Times New Roman" w:cs="Times New Roman"/>
          <w:sz w:val="28"/>
          <w:szCs w:val="28"/>
        </w:rPr>
        <w:t xml:space="preserve">, оскільки зазначена справа є малозначною, а </w:t>
      </w:r>
      <w:r w:rsidR="00B52EDE" w:rsidRPr="00732AF7">
        <w:rPr>
          <w:rFonts w:ascii="Times New Roman" w:hAnsi="Times New Roman" w:cs="Times New Roman"/>
          <w:sz w:val="28"/>
          <w:szCs w:val="28"/>
        </w:rPr>
        <w:t>ухвалене в</w:t>
      </w:r>
      <w:r w:rsidR="006E3B43" w:rsidRPr="00732AF7">
        <w:rPr>
          <w:rFonts w:ascii="Times New Roman" w:hAnsi="Times New Roman" w:cs="Times New Roman"/>
          <w:sz w:val="28"/>
          <w:szCs w:val="28"/>
        </w:rPr>
        <w:t xml:space="preserve"> ній судове рішення не підлягає касаційному оскарженню.</w:t>
      </w:r>
    </w:p>
    <w:p w14:paraId="2FC0DC5B" w14:textId="77777777" w:rsidR="00A36FE8" w:rsidRPr="00732AF7" w:rsidRDefault="00A36FE8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E1E28B" w14:textId="61B1A3CD" w:rsidR="00A11F96" w:rsidRPr="00732AF7" w:rsidRDefault="00A36FE8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</w:t>
      </w:r>
      <w:r w:rsidR="008F7CDB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Автор клопотання вважає, що </w:t>
      </w:r>
      <w:r w:rsidR="0016636B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оспорюване положення Кодексу </w:t>
      </w:r>
      <w:r w:rsidR="00A11F96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="00805289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створює </w:t>
      </w:r>
      <w:r w:rsidR="00A11F96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системну колізію у законодавстві та юридичну невизначеність“, „необґрунтовану майнову привілею для спадкоємця“, „передбачає неправомірне та протиправне втручання у право власності співвласників“</w:t>
      </w:r>
      <w:r w:rsidR="008F7A1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1100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="00CB3FE0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дефектно встановлює пріоритет положень, спр</w:t>
      </w:r>
      <w:r w:rsidR="008F7A1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ямованих на</w:t>
      </w:r>
      <w:r w:rsidR="00CB3FE0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примусову ліквідацію спільної власності, над імперативними нормами спадкового законодавства, що регулюють універсальне правонаступництво“.</w:t>
      </w:r>
    </w:p>
    <w:p w14:paraId="27EA0CE4" w14:textId="39907125" w:rsidR="00F206E0" w:rsidRPr="00732AF7" w:rsidRDefault="00B54408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Також, на думку суб’єкта</w:t>
      </w:r>
      <w:r w:rsidR="00463649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права на конституційну скаргу</w:t>
      </w:r>
      <w:r w:rsidR="00443AF7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63649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06E0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застосування оспорюваного положення Кодексу у спадкових правовідносинах </w:t>
      </w:r>
      <w:r w:rsidR="00BE0152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створює</w:t>
      </w:r>
      <w:r w:rsidR="00F206E0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0152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="00F206E0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неконституційний дисбаланс у майнових правах, порушуючи принципи верховенства права (ст. 8 Конституції України), рівності перед законом (ст. 24 Конституції України) та непорушності права власності (ст. 41 Конституції України)“.</w:t>
      </w:r>
    </w:p>
    <w:p w14:paraId="6A7E056A" w14:textId="77777777" w:rsidR="00463649" w:rsidRPr="00732AF7" w:rsidRDefault="00463649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C3F3EE" w14:textId="196C4ACB" w:rsidR="0074016E" w:rsidRPr="00732AF7" w:rsidRDefault="0074016E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3. Вирішуючи питання про відкриття конституційного провадження у справі, Друга колегія суддів Першого сенату Конституційного Суду України виходить із такого.</w:t>
      </w:r>
    </w:p>
    <w:p w14:paraId="0FB02414" w14:textId="77777777" w:rsidR="002F5A93" w:rsidRPr="00732AF7" w:rsidRDefault="002F5A93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719B0C" w14:textId="54E0400F" w:rsidR="0074016E" w:rsidRPr="00732AF7" w:rsidRDefault="002F5A93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</w:t>
      </w:r>
      <w:r w:rsidR="0074016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із Законом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в остаточному судовому рішенні у справі суб’єкта права на конституційну скаргу (частина перша статті 55); конституційна скарга має містити обґрунтування тверджень щодо неконституційності закону України (його окремих положень) із зазначенням того, яке з гарантованих Основни</w:t>
      </w:r>
      <w:r w:rsidR="009C035B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74016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Законом України прав людини, на думку суб’єкта права на конституційну скаргу, зазнало порушення внаслідок </w:t>
      </w:r>
      <w:r w:rsidR="0074016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застосування закону (пункт 6 частини другої статті 55); конституційна скарга є прийнятною за умов її відповідності вимогам, визначеним статтями 55, 56 цього закону (абзац перший частини першої статті 77). </w:t>
      </w:r>
    </w:p>
    <w:p w14:paraId="53BC99C6" w14:textId="77777777" w:rsidR="00DF251D" w:rsidRPr="00732AF7" w:rsidRDefault="00DF251D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7769AC" w14:textId="3601E245" w:rsidR="005352F7" w:rsidRPr="00732AF7" w:rsidRDefault="00DF251D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</w:t>
      </w:r>
      <w:r w:rsidR="005352F7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Стверджуючи про невідповідність Конституції України оспорюваного положення Кодексу, Ільченко Л.Ш. фактично висловила незгоду із законодавчим регулюванням </w:t>
      </w:r>
      <w:r w:rsidR="001A720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виділу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частки </w:t>
      </w:r>
      <w:r w:rsidR="001A720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майна, що є у спільній частковій власності</w:t>
      </w:r>
      <w:r w:rsidR="005352F7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5352F7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остаточним судовим рішенням у </w:t>
      </w:r>
      <w:r w:rsidR="007108F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r w:rsidR="005352F7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справі, що не є обґрунтуванням тверджень щодо неконституційності 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окремого положення абзацу першого частини другої статті 364 Кодексу в </w:t>
      </w:r>
      <w:r w:rsidR="005352F7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розумінні пункту 6 частини другої статті 55 Закону України „Про Конституційний Суд України“.</w:t>
      </w:r>
    </w:p>
    <w:p w14:paraId="1669CF81" w14:textId="52C16BE1" w:rsidR="00313222" w:rsidRPr="00732AF7" w:rsidRDefault="00097342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Зокрема, </w:t>
      </w:r>
      <w:r w:rsidR="00DA3B1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суб’єкт права на конституційну скаргу </w:t>
      </w:r>
      <w:r w:rsidR="00162A00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твердить</w:t>
      </w:r>
      <w:r w:rsidR="0073510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оспорюване положення Кодексу створює колізію з принципами уніве</w:t>
      </w:r>
      <w:r w:rsidR="00A37008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рсального правонаступництва (стаття 1216 Кодексу</w:t>
      </w:r>
      <w:r w:rsidR="0073510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</w:t>
      </w:r>
      <w:r w:rsid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добровільності спадкування</w:t>
      </w:r>
      <w:r w:rsid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A37008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(стаття 1268 Кодексу</w:t>
      </w:r>
      <w:r w:rsidR="0073510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37008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4355DC4" w14:textId="0CF5DAE2" w:rsidR="00DA3B1E" w:rsidRPr="00732AF7" w:rsidRDefault="00DA3B1E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Проте </w:t>
      </w:r>
      <w:r w:rsidR="00E22CB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усуненн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я колізій у законах здійснює</w:t>
      </w:r>
      <w:r w:rsidR="00E22CB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Верховн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E22CB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E22CB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</w:t>
      </w:r>
      <w:r w:rsidR="00E22CB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законодавчому порядку на підставі, в межах повноважень та у спосіб, що передбачені Конституцією та законами України (частина друга статті 19 Конституції України), 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r w:rsidR="00E22CB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належить до компетенції Конституційного Суду України</w:t>
      </w:r>
      <w:r w:rsidR="00E7185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E22CB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абзац четвертий підпункту 2.2 пункту 2 мотивувальної частини </w:t>
      </w:r>
      <w:r w:rsidR="000868A0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E22CB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хвали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Великої палати</w:t>
      </w:r>
      <w:r w:rsidR="00713B7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Конституційног</w:t>
      </w:r>
      <w:r w:rsidR="00713B7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Суду України </w:t>
      </w:r>
      <w:r w:rsidR="00713B7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29 серпня 2018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713B7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22CB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713B7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50-у/2018).</w:t>
      </w:r>
    </w:p>
    <w:p w14:paraId="19180475" w14:textId="0F6FED2A" w:rsidR="00097342" w:rsidRPr="00732AF7" w:rsidRDefault="00097342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Окрім того, в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аспекті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тверджень Ільченко Л.Ш. про неконституційність 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застосування 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оспорюваного положення Кодексу 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спадкових правовідносинах“ Друга колегія суддів Першого сенату Конституційного Суду України звертає увагу на те, що вирішення питань, пов’язаних зі сферою правозастосування, не належить до компетенції Конституційного Суду України, </w:t>
      </w:r>
      <w:r w:rsidR="004465CF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наділений повноваженнями перевіряти законність та обґрунтованість ухвалених судових рішень і правильність застосування судами законів України.</w:t>
      </w:r>
    </w:p>
    <w:p w14:paraId="1E20EEC5" w14:textId="6D1BD3EF" w:rsidR="002A1334" w:rsidRPr="00732AF7" w:rsidRDefault="00DA3B1E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Отже, автор клопотання не дотримав вимог пункту 6 частини другої 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статті 55 Закону України „Про Конституційний Суд України“, що є підставою для відмови у відкритті конституційного провадження </w:t>
      </w:r>
      <w:r w:rsid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справі згідно з</w:t>
      </w:r>
      <w:r w:rsid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пунктом 4 статті 62 цього закону – неприйнятність конституційної скарги.</w:t>
      </w:r>
    </w:p>
    <w:p w14:paraId="0A5DEBAC" w14:textId="7A6528FB" w:rsidR="00DA3B1E" w:rsidRPr="00732AF7" w:rsidRDefault="00DA3B1E" w:rsidP="00732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CFADD6" w14:textId="26888E66" w:rsidR="007A048E" w:rsidRPr="00732AF7" w:rsidRDefault="00DC5783" w:rsidP="00732A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AF7">
        <w:rPr>
          <w:rFonts w:ascii="Times New Roman" w:hAnsi="Times New Roman" w:cs="Times New Roman"/>
          <w:sz w:val="28"/>
          <w:szCs w:val="28"/>
        </w:rPr>
        <w:t xml:space="preserve">4. Суб’єкт права на конституційну скаргу </w:t>
      </w:r>
      <w:r w:rsidR="007A048E" w:rsidRPr="00732AF7">
        <w:rPr>
          <w:rFonts w:ascii="Times New Roman" w:hAnsi="Times New Roman" w:cs="Times New Roman"/>
          <w:sz w:val="28"/>
          <w:szCs w:val="28"/>
        </w:rPr>
        <w:t xml:space="preserve">заявляє </w:t>
      </w:r>
      <w:r w:rsidR="004465CF" w:rsidRPr="00732AF7">
        <w:rPr>
          <w:rFonts w:ascii="Times New Roman" w:hAnsi="Times New Roman" w:cs="Times New Roman"/>
          <w:sz w:val="28"/>
          <w:szCs w:val="28"/>
        </w:rPr>
        <w:t>«</w:t>
      </w:r>
      <w:r w:rsidR="007A048E" w:rsidRPr="00732AF7">
        <w:rPr>
          <w:rFonts w:ascii="Times New Roman" w:hAnsi="Times New Roman" w:cs="Times New Roman"/>
          <w:sz w:val="28"/>
          <w:szCs w:val="28"/>
        </w:rPr>
        <w:t xml:space="preserve">клопотання про призупинення виконання Постанови Київського апеляційного суду </w:t>
      </w:r>
      <w:r w:rsidR="00ED6163" w:rsidRPr="00732AF7">
        <w:rPr>
          <w:rFonts w:ascii="Times New Roman" w:hAnsi="Times New Roman" w:cs="Times New Roman"/>
          <w:sz w:val="28"/>
          <w:szCs w:val="28"/>
          <w:lang w:val="ru-RU"/>
        </w:rPr>
        <w:t>&lt;</w:t>
      </w:r>
      <w:r w:rsidR="00ED6163" w:rsidRPr="00732AF7">
        <w:rPr>
          <w:rFonts w:ascii="Times New Roman" w:hAnsi="Times New Roman" w:cs="Times New Roman"/>
          <w:sz w:val="28"/>
          <w:szCs w:val="28"/>
        </w:rPr>
        <w:t>…</w:t>
      </w:r>
      <w:r w:rsidR="00ED6163" w:rsidRPr="00732AF7">
        <w:rPr>
          <w:rFonts w:ascii="Times New Roman" w:hAnsi="Times New Roman" w:cs="Times New Roman"/>
          <w:sz w:val="28"/>
          <w:szCs w:val="28"/>
          <w:lang w:val="ru-RU"/>
        </w:rPr>
        <w:t>&gt;</w:t>
      </w:r>
      <w:r w:rsidR="007A048E" w:rsidRPr="00732AF7">
        <w:rPr>
          <w:rFonts w:ascii="Times New Roman" w:hAnsi="Times New Roman" w:cs="Times New Roman"/>
          <w:sz w:val="28"/>
          <w:szCs w:val="28"/>
        </w:rPr>
        <w:t xml:space="preserve"> до розгляду Конституційним Судом України даної скарги по суті, відповід</w:t>
      </w:r>
      <w:r w:rsidR="00ED6163" w:rsidRPr="00732AF7">
        <w:rPr>
          <w:rFonts w:ascii="Times New Roman" w:hAnsi="Times New Roman" w:cs="Times New Roman"/>
          <w:sz w:val="28"/>
          <w:szCs w:val="28"/>
        </w:rPr>
        <w:t xml:space="preserve">но до статті 66 Закону України </w:t>
      </w:r>
      <w:r w:rsidR="00ED616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="007A048E" w:rsidRPr="00732AF7">
        <w:rPr>
          <w:rFonts w:ascii="Times New Roman" w:hAnsi="Times New Roman" w:cs="Times New Roman"/>
          <w:sz w:val="28"/>
          <w:szCs w:val="28"/>
        </w:rPr>
        <w:t>Про Конституційний Суд України</w:t>
      </w:r>
      <w:r w:rsidR="007A048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7A048E" w:rsidRPr="00732AF7">
        <w:rPr>
          <w:rFonts w:ascii="Times New Roman" w:hAnsi="Times New Roman" w:cs="Times New Roman"/>
          <w:sz w:val="28"/>
          <w:szCs w:val="28"/>
        </w:rPr>
        <w:t>».</w:t>
      </w:r>
      <w:r w:rsidR="00991305" w:rsidRPr="00732AF7">
        <w:rPr>
          <w:rFonts w:ascii="Times New Roman" w:hAnsi="Times New Roman" w:cs="Times New Roman"/>
          <w:sz w:val="28"/>
          <w:szCs w:val="28"/>
        </w:rPr>
        <w:t xml:space="preserve"> На думку </w:t>
      </w:r>
      <w:r w:rsidR="00991305" w:rsidRPr="00732AF7">
        <w:rPr>
          <w:rFonts w:ascii="Times New Roman" w:hAnsi="Times New Roman" w:cs="Times New Roman"/>
          <w:sz w:val="28"/>
          <w:szCs w:val="28"/>
          <w:lang w:eastAsia="uk-UA"/>
        </w:rPr>
        <w:t xml:space="preserve">Ільченко Л.Ш., </w:t>
      </w:r>
      <w:r w:rsidR="00991305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„</w:t>
      </w:r>
      <w:r w:rsidR="00991305" w:rsidRPr="00732AF7">
        <w:rPr>
          <w:rFonts w:ascii="Times New Roman" w:hAnsi="Times New Roman" w:cs="Times New Roman"/>
          <w:sz w:val="28"/>
          <w:szCs w:val="28"/>
          <w:lang w:eastAsia="uk-UA"/>
        </w:rPr>
        <w:t>призупинення виконання є необхідним заходом для запобігання невідворотним наслідкам</w:t>
      </w:r>
      <w:r w:rsidR="00991305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991305" w:rsidRPr="00732AF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2483E00" w14:textId="1742D178" w:rsidR="00DC5783" w:rsidRPr="00732AF7" w:rsidRDefault="004465CF" w:rsidP="00732A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AF7">
        <w:rPr>
          <w:rFonts w:ascii="Times New Roman" w:hAnsi="Times New Roman" w:cs="Times New Roman"/>
          <w:sz w:val="28"/>
          <w:szCs w:val="28"/>
        </w:rPr>
        <w:t>Згідно з</w:t>
      </w:r>
      <w:r w:rsidR="00991305" w:rsidRPr="00732AF7">
        <w:rPr>
          <w:rFonts w:ascii="Times New Roman" w:hAnsi="Times New Roman" w:cs="Times New Roman"/>
          <w:sz w:val="28"/>
          <w:szCs w:val="28"/>
        </w:rPr>
        <w:t xml:space="preserve"> частин</w:t>
      </w:r>
      <w:r w:rsidRPr="00732AF7">
        <w:rPr>
          <w:rFonts w:ascii="Times New Roman" w:hAnsi="Times New Roman" w:cs="Times New Roman"/>
          <w:sz w:val="28"/>
          <w:szCs w:val="28"/>
        </w:rPr>
        <w:t>ою</w:t>
      </w:r>
      <w:r w:rsidR="00991305" w:rsidRPr="00732AF7">
        <w:rPr>
          <w:rFonts w:ascii="Times New Roman" w:hAnsi="Times New Roman" w:cs="Times New Roman"/>
          <w:sz w:val="28"/>
          <w:szCs w:val="28"/>
        </w:rPr>
        <w:t xml:space="preserve"> першо</w:t>
      </w:r>
      <w:r w:rsidRPr="00732AF7">
        <w:rPr>
          <w:rFonts w:ascii="Times New Roman" w:hAnsi="Times New Roman" w:cs="Times New Roman"/>
          <w:sz w:val="28"/>
          <w:szCs w:val="28"/>
        </w:rPr>
        <w:t>ю</w:t>
      </w:r>
      <w:r w:rsidR="00991305" w:rsidRPr="00732AF7">
        <w:rPr>
          <w:rFonts w:ascii="Times New Roman" w:hAnsi="Times New Roman" w:cs="Times New Roman"/>
          <w:sz w:val="28"/>
          <w:szCs w:val="28"/>
        </w:rPr>
        <w:t xml:space="preserve"> статті 78 Закону України </w:t>
      </w:r>
      <w:r w:rsidR="00DC5783" w:rsidRPr="00732AF7">
        <w:rPr>
          <w:rFonts w:ascii="Times New Roman" w:hAnsi="Times New Roman" w:cs="Times New Roman"/>
          <w:sz w:val="28"/>
          <w:szCs w:val="28"/>
        </w:rPr>
        <w:t>„Про Конституційний Суд України“ під час розгляду конституційної скарги Велика палата Конституційного Суду України, у винятков</w:t>
      </w:r>
      <w:r w:rsidR="00991305" w:rsidRPr="00732AF7">
        <w:rPr>
          <w:rFonts w:ascii="Times New Roman" w:hAnsi="Times New Roman" w:cs="Times New Roman"/>
          <w:sz w:val="28"/>
          <w:szCs w:val="28"/>
        </w:rPr>
        <w:t xml:space="preserve">их випадках, </w:t>
      </w:r>
      <w:r w:rsidRPr="00732AF7">
        <w:rPr>
          <w:rFonts w:ascii="Times New Roman" w:hAnsi="Times New Roman" w:cs="Times New Roman"/>
          <w:sz w:val="28"/>
          <w:szCs w:val="28"/>
        </w:rPr>
        <w:t>і</w:t>
      </w:r>
      <w:r w:rsidR="00991305" w:rsidRPr="00732AF7">
        <w:rPr>
          <w:rFonts w:ascii="Times New Roman" w:hAnsi="Times New Roman" w:cs="Times New Roman"/>
          <w:sz w:val="28"/>
          <w:szCs w:val="28"/>
        </w:rPr>
        <w:t xml:space="preserve">з власної </w:t>
      </w:r>
      <w:r w:rsidR="00DC5783" w:rsidRPr="00732AF7">
        <w:rPr>
          <w:rFonts w:ascii="Times New Roman" w:hAnsi="Times New Roman" w:cs="Times New Roman"/>
          <w:sz w:val="28"/>
          <w:szCs w:val="28"/>
        </w:rPr>
        <w:t xml:space="preserve">ініціативи може </w:t>
      </w:r>
      <w:r w:rsidR="00991305" w:rsidRPr="00732AF7">
        <w:rPr>
          <w:rFonts w:ascii="Times New Roman" w:hAnsi="Times New Roman" w:cs="Times New Roman"/>
          <w:sz w:val="28"/>
          <w:szCs w:val="28"/>
        </w:rPr>
        <w:t>вжити заходів щодо забезпечення конституційної скарги, видавши забезпечувальний наказ, який</w:t>
      </w:r>
      <w:r w:rsidR="00DC5783" w:rsidRPr="00732AF7">
        <w:rPr>
          <w:rFonts w:ascii="Times New Roman" w:hAnsi="Times New Roman" w:cs="Times New Roman"/>
          <w:sz w:val="28"/>
          <w:szCs w:val="28"/>
        </w:rPr>
        <w:t xml:space="preserve"> є виконавчим документом. </w:t>
      </w:r>
    </w:p>
    <w:p w14:paraId="3698D61A" w14:textId="16A01BDE" w:rsidR="00DC5783" w:rsidRPr="00732AF7" w:rsidRDefault="00DC5783" w:rsidP="00732A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AF7">
        <w:rPr>
          <w:rFonts w:ascii="Times New Roman" w:hAnsi="Times New Roman" w:cs="Times New Roman"/>
          <w:sz w:val="28"/>
          <w:szCs w:val="28"/>
        </w:rPr>
        <w:t xml:space="preserve">На стадії </w:t>
      </w:r>
      <w:r w:rsidR="00991305" w:rsidRPr="00732AF7">
        <w:rPr>
          <w:rFonts w:ascii="Times New Roman" w:hAnsi="Times New Roman" w:cs="Times New Roman"/>
          <w:sz w:val="28"/>
          <w:szCs w:val="28"/>
        </w:rPr>
        <w:t xml:space="preserve">розгляду питання щодо відкриття конституційного провадження у </w:t>
      </w:r>
      <w:r w:rsidRPr="00732AF7">
        <w:rPr>
          <w:rFonts w:ascii="Times New Roman" w:hAnsi="Times New Roman" w:cs="Times New Roman"/>
          <w:sz w:val="28"/>
          <w:szCs w:val="28"/>
        </w:rPr>
        <w:t>спра</w:t>
      </w:r>
      <w:r w:rsidR="00991305" w:rsidRPr="00732AF7">
        <w:rPr>
          <w:rFonts w:ascii="Times New Roman" w:hAnsi="Times New Roman" w:cs="Times New Roman"/>
          <w:sz w:val="28"/>
          <w:szCs w:val="28"/>
        </w:rPr>
        <w:t>ві Друга колегія суддів Першого</w:t>
      </w:r>
      <w:r w:rsidRPr="00732AF7">
        <w:rPr>
          <w:rFonts w:ascii="Times New Roman" w:hAnsi="Times New Roman" w:cs="Times New Roman"/>
          <w:sz w:val="28"/>
          <w:szCs w:val="28"/>
        </w:rPr>
        <w:t xml:space="preserve"> сенату </w:t>
      </w:r>
      <w:r w:rsidR="00991305" w:rsidRPr="00732AF7">
        <w:rPr>
          <w:rFonts w:ascii="Times New Roman" w:hAnsi="Times New Roman" w:cs="Times New Roman"/>
          <w:sz w:val="28"/>
          <w:szCs w:val="28"/>
        </w:rPr>
        <w:t xml:space="preserve">Конституційного Суду України не вирішує питання про </w:t>
      </w:r>
      <w:r w:rsidRPr="00732AF7">
        <w:rPr>
          <w:rFonts w:ascii="Times New Roman" w:hAnsi="Times New Roman" w:cs="Times New Roman"/>
          <w:sz w:val="28"/>
          <w:szCs w:val="28"/>
        </w:rPr>
        <w:t>видання забезпечу</w:t>
      </w:r>
      <w:r w:rsidR="00991305" w:rsidRPr="00732AF7">
        <w:rPr>
          <w:rFonts w:ascii="Times New Roman" w:hAnsi="Times New Roman" w:cs="Times New Roman"/>
          <w:sz w:val="28"/>
          <w:szCs w:val="28"/>
        </w:rPr>
        <w:t xml:space="preserve">вального наказу, оскільки це належить до </w:t>
      </w:r>
      <w:r w:rsidRPr="00732AF7">
        <w:rPr>
          <w:rFonts w:ascii="Times New Roman" w:hAnsi="Times New Roman" w:cs="Times New Roman"/>
          <w:sz w:val="28"/>
          <w:szCs w:val="28"/>
        </w:rPr>
        <w:t>компетенції Великої палати Конституційного Суду України.</w:t>
      </w:r>
    </w:p>
    <w:p w14:paraId="789BED5C" w14:textId="77777777" w:rsidR="00DC5783" w:rsidRPr="00732AF7" w:rsidRDefault="00DC5783" w:rsidP="00732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EC0F4C" w14:textId="2502A86B" w:rsidR="0074016E" w:rsidRPr="00732AF7" w:rsidRDefault="0074016E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732A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, 153 Конституції України, на підставі статей 7, 32, 37, 50, 55, 56, 58, 62, 77,</w:t>
      </w:r>
      <w:r w:rsidR="000868A0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78,</w:t>
      </w: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83, 86 Закону України „Про Конституційний Суд України“, відповідно до § 45, § 56 Регламенту Конституційного Суду України Друга колегія суддів Першого сенату Конституційного Суду України</w:t>
      </w:r>
    </w:p>
    <w:p w14:paraId="1EE745DF" w14:textId="77777777" w:rsidR="00920EAC" w:rsidRPr="00732AF7" w:rsidRDefault="00920EAC" w:rsidP="00732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37820D" w14:textId="3527458E" w:rsidR="0074016E" w:rsidRPr="00732AF7" w:rsidRDefault="00A227B5" w:rsidP="00732A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="0074016E" w:rsidRPr="00732A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14:paraId="2D84EF1C" w14:textId="77777777" w:rsidR="0074016E" w:rsidRPr="00732AF7" w:rsidRDefault="0074016E" w:rsidP="00732A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52E3D5B" w14:textId="5F5C1354" w:rsidR="006B4859" w:rsidRPr="00732AF7" w:rsidRDefault="006B4859" w:rsidP="00732A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2AF7">
        <w:rPr>
          <w:rFonts w:ascii="Times New Roman" w:hAnsi="Times New Roman" w:cs="Times New Roman"/>
          <w:sz w:val="28"/>
          <w:szCs w:val="28"/>
        </w:rPr>
        <w:t xml:space="preserve">1. </w:t>
      </w:r>
      <w:r w:rsidR="0074016E" w:rsidRPr="00732AF7">
        <w:rPr>
          <w:rFonts w:ascii="Times New Roman" w:hAnsi="Times New Roman" w:cs="Times New Roman"/>
          <w:sz w:val="28"/>
          <w:szCs w:val="28"/>
        </w:rPr>
        <w:t xml:space="preserve">Відмовити у відкритті конституційного провадження у справі за конституційною скаргою </w:t>
      </w:r>
      <w:r w:rsidR="00D8103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Ільченко Лії Шукрі</w:t>
      </w:r>
      <w:r w:rsidR="00930EFD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D8103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вни щодо відповідності </w:t>
      </w:r>
      <w:r w:rsidR="00D8103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Конституції України (конституційності)</w:t>
      </w:r>
      <w:r w:rsidR="003A64C3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окремого</w:t>
      </w:r>
      <w:r w:rsidR="00D8103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положення </w:t>
      </w:r>
      <w:r w:rsidR="00751599" w:rsidRPr="00732AF7">
        <w:rPr>
          <w:rFonts w:ascii="Times New Roman" w:hAnsi="Times New Roman" w:cs="Times New Roman"/>
          <w:color w:val="000000"/>
          <w:sz w:val="28"/>
          <w:szCs w:val="28"/>
        </w:rPr>
        <w:t xml:space="preserve">абзацу першого </w:t>
      </w:r>
      <w:r w:rsidR="00D8103E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другої статті 364 Цивільного кодексу України</w:t>
      </w:r>
      <w:r w:rsidR="00674F2A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016E" w:rsidRPr="00732AF7">
        <w:rPr>
          <w:rFonts w:ascii="Times New Roman" w:hAnsi="Times New Roman" w:cs="Times New Roman"/>
          <w:sz w:val="28"/>
          <w:szCs w:val="28"/>
        </w:rPr>
        <w:t xml:space="preserve">на підставі пункту 4 </w:t>
      </w:r>
      <w:r w:rsidR="003A64C3" w:rsidRPr="00732AF7">
        <w:rPr>
          <w:rFonts w:ascii="Times New Roman" w:hAnsi="Times New Roman" w:cs="Times New Roman"/>
          <w:sz w:val="28"/>
          <w:szCs w:val="28"/>
        </w:rPr>
        <w:br/>
      </w:r>
      <w:r w:rsidR="0074016E" w:rsidRPr="00732AF7">
        <w:rPr>
          <w:rFonts w:ascii="Times New Roman" w:hAnsi="Times New Roman" w:cs="Times New Roman"/>
          <w:sz w:val="28"/>
          <w:szCs w:val="28"/>
        </w:rPr>
        <w:t>статті 62 Закону України „Про Конституційний Суд України“ – неприйнятність конституційної скарги.</w:t>
      </w:r>
    </w:p>
    <w:p w14:paraId="71D10BCA" w14:textId="77777777" w:rsidR="006B4859" w:rsidRPr="00732AF7" w:rsidRDefault="006B4859" w:rsidP="00732AF7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778C29" w14:textId="01400861" w:rsidR="0074016E" w:rsidRDefault="006B4859" w:rsidP="00732AF7">
      <w:pPr>
        <w:suppressAutoHyphens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74016E" w:rsidRPr="00732AF7">
        <w:rPr>
          <w:rFonts w:ascii="Times New Roman" w:hAnsi="Times New Roman" w:cs="Times New Roman"/>
          <w:sz w:val="28"/>
          <w:szCs w:val="28"/>
        </w:rPr>
        <w:t>Ухвала</w:t>
      </w:r>
      <w:r w:rsidR="005728BC" w:rsidRPr="00732AF7">
        <w:rPr>
          <w:rFonts w:ascii="Times New Roman" w:hAnsi="Times New Roman" w:cs="Times New Roman"/>
          <w:sz w:val="28"/>
          <w:szCs w:val="28"/>
        </w:rPr>
        <w:t xml:space="preserve"> </w:t>
      </w:r>
      <w:r w:rsidR="005728BC" w:rsidRPr="00732AF7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Другої колегії суддів Першого сенату Конституційного Суду України</w:t>
      </w:r>
      <w:r w:rsidR="0074016E" w:rsidRPr="00732AF7">
        <w:rPr>
          <w:rFonts w:ascii="Times New Roman" w:hAnsi="Times New Roman" w:cs="Times New Roman"/>
          <w:sz w:val="28"/>
          <w:szCs w:val="28"/>
        </w:rPr>
        <w:t xml:space="preserve"> є остаточною.</w:t>
      </w:r>
    </w:p>
    <w:p w14:paraId="108E343A" w14:textId="38E60142" w:rsidR="00732AF7" w:rsidRDefault="00732AF7" w:rsidP="00732AF7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CB1CC3" w14:textId="0EB08F12" w:rsidR="00732AF7" w:rsidRDefault="00732AF7" w:rsidP="00732AF7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6D4EAD" w14:textId="77777777" w:rsidR="00732AF7" w:rsidRDefault="00732AF7" w:rsidP="00732AF7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A0F76C" w14:textId="77777777" w:rsidR="00282407" w:rsidRPr="00282407" w:rsidRDefault="00282407" w:rsidP="00282407">
      <w:pPr>
        <w:suppressAutoHyphens w:val="0"/>
        <w:spacing w:after="0" w:line="240" w:lineRule="auto"/>
        <w:ind w:left="354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bookmarkStart w:id="1" w:name="_GoBack"/>
      <w:r w:rsidRPr="00282407">
        <w:rPr>
          <w:rFonts w:ascii="Times New Roman" w:eastAsia="Calibri" w:hAnsi="Times New Roman" w:cs="Times New Roman"/>
          <w:b/>
          <w:caps/>
          <w:sz w:val="28"/>
          <w:szCs w:val="28"/>
        </w:rPr>
        <w:t>Друга колегія суддів</w:t>
      </w:r>
    </w:p>
    <w:p w14:paraId="4C40B04B" w14:textId="77777777" w:rsidR="00282407" w:rsidRPr="00282407" w:rsidRDefault="00282407" w:rsidP="00282407">
      <w:pPr>
        <w:suppressAutoHyphens w:val="0"/>
        <w:spacing w:after="0" w:line="240" w:lineRule="auto"/>
        <w:ind w:left="354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282407">
        <w:rPr>
          <w:rFonts w:ascii="Times New Roman" w:eastAsia="Calibri" w:hAnsi="Times New Roman" w:cs="Times New Roman"/>
          <w:b/>
          <w:caps/>
          <w:sz w:val="28"/>
          <w:szCs w:val="28"/>
        </w:rPr>
        <w:t>Першого сенату</w:t>
      </w:r>
    </w:p>
    <w:p w14:paraId="40BE62B6" w14:textId="2CF338D5" w:rsidR="00732AF7" w:rsidRDefault="00282407" w:rsidP="00282407">
      <w:pPr>
        <w:suppressAutoHyphens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407">
        <w:rPr>
          <w:rFonts w:ascii="Times New Roman" w:eastAsia="Calibri" w:hAnsi="Times New Roman" w:cs="Times New Roman"/>
          <w:b/>
          <w:caps/>
          <w:sz w:val="28"/>
          <w:szCs w:val="28"/>
        </w:rPr>
        <w:t>Конституційного Суду України</w:t>
      </w:r>
      <w:bookmarkEnd w:id="1"/>
    </w:p>
    <w:sectPr w:rsidR="00732AF7" w:rsidSect="00732AF7">
      <w:headerReference w:type="default" r:id="rId13"/>
      <w:footerReference w:type="default" r:id="rId14"/>
      <w:footerReference w:type="first" r:id="rId15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5BC29" w14:textId="77777777" w:rsidR="008C28F8" w:rsidRDefault="008C28F8">
      <w:pPr>
        <w:spacing w:after="0" w:line="240" w:lineRule="auto"/>
      </w:pPr>
      <w:r>
        <w:separator/>
      </w:r>
    </w:p>
  </w:endnote>
  <w:endnote w:type="continuationSeparator" w:id="0">
    <w:p w14:paraId="265566A4" w14:textId="77777777" w:rsidR="008C28F8" w:rsidRDefault="008C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28CA4" w14:textId="512CFE64" w:rsidR="006B4859" w:rsidRPr="00732AF7" w:rsidRDefault="00732AF7" w:rsidP="00732AF7">
    <w:pPr>
      <w:pStyle w:val="af3"/>
    </w:pPr>
    <w:r>
      <w:rPr>
        <w:rFonts w:ascii="Times New Roman" w:hAnsi="Times New Roman" w:cs="Times New Roman"/>
        <w:sz w:val="10"/>
        <w:szCs w:val="10"/>
      </w:rPr>
      <w:fldChar w:fldCharType="begin"/>
    </w:r>
    <w:r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>
      <w:rPr>
        <w:rFonts w:ascii="Times New Roman" w:hAnsi="Times New Roman" w:cs="Times New Roman"/>
        <w:sz w:val="10"/>
        <w:szCs w:val="10"/>
      </w:rPr>
      <w:fldChar w:fldCharType="separate"/>
    </w:r>
    <w:r w:rsidR="00282407">
      <w:rPr>
        <w:rFonts w:ascii="Times New Roman" w:hAnsi="Times New Roman" w:cs="Times New Roman"/>
        <w:noProof/>
        <w:sz w:val="10"/>
        <w:szCs w:val="10"/>
      </w:rPr>
      <w:t>S:\Mashburo\2025\Suddi\I senat\II koleg\38.docx</w:t>
    </w:r>
    <w:r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D2C9F" w14:textId="0DFDF614" w:rsidR="006B4859" w:rsidRPr="00732AF7" w:rsidRDefault="00732AF7" w:rsidP="00732AF7">
    <w:pPr>
      <w:pStyle w:val="af3"/>
    </w:pPr>
    <w:r>
      <w:rPr>
        <w:rFonts w:ascii="Times New Roman" w:hAnsi="Times New Roman" w:cs="Times New Roman"/>
        <w:sz w:val="10"/>
        <w:szCs w:val="10"/>
      </w:rPr>
      <w:fldChar w:fldCharType="begin"/>
    </w:r>
    <w:r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>
      <w:rPr>
        <w:rFonts w:ascii="Times New Roman" w:hAnsi="Times New Roman" w:cs="Times New Roman"/>
        <w:sz w:val="10"/>
        <w:szCs w:val="10"/>
      </w:rPr>
      <w:fldChar w:fldCharType="separate"/>
    </w:r>
    <w:r w:rsidR="00282407">
      <w:rPr>
        <w:rFonts w:ascii="Times New Roman" w:hAnsi="Times New Roman" w:cs="Times New Roman"/>
        <w:noProof/>
        <w:sz w:val="10"/>
        <w:szCs w:val="10"/>
      </w:rPr>
      <w:t>S:\Mashburo\2025\Suddi\I senat\II koleg\38.docx</w:t>
    </w:r>
    <w:r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8FA30" w14:textId="77777777" w:rsidR="008C28F8" w:rsidRDefault="008C28F8">
      <w:pPr>
        <w:spacing w:after="0" w:line="240" w:lineRule="auto"/>
      </w:pPr>
      <w:r>
        <w:separator/>
      </w:r>
    </w:p>
  </w:footnote>
  <w:footnote w:type="continuationSeparator" w:id="0">
    <w:p w14:paraId="5F8EB97A" w14:textId="77777777" w:rsidR="008C28F8" w:rsidRDefault="008C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/>
    <w:sdtContent>
      <w:p w14:paraId="506B082F" w14:textId="215C79F1" w:rsidR="003F4F3A" w:rsidRDefault="003F4F3A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2407"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33722"/>
    <w:multiLevelType w:val="hybridMultilevel"/>
    <w:tmpl w:val="4ADE9C80"/>
    <w:lvl w:ilvl="0" w:tplc="6424201C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2052F2B"/>
    <w:multiLevelType w:val="hybridMultilevel"/>
    <w:tmpl w:val="11544A60"/>
    <w:lvl w:ilvl="0" w:tplc="CD3AD74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6E"/>
    <w:rsid w:val="00004460"/>
    <w:rsid w:val="000229A8"/>
    <w:rsid w:val="00026DDC"/>
    <w:rsid w:val="00035D8C"/>
    <w:rsid w:val="000868A0"/>
    <w:rsid w:val="00097342"/>
    <w:rsid w:val="000A2CB2"/>
    <w:rsid w:val="000B22F9"/>
    <w:rsid w:val="000C0C20"/>
    <w:rsid w:val="000C4886"/>
    <w:rsid w:val="000C7776"/>
    <w:rsid w:val="000E0259"/>
    <w:rsid w:val="000E07C7"/>
    <w:rsid w:val="000F47E2"/>
    <w:rsid w:val="0010161E"/>
    <w:rsid w:val="001065B2"/>
    <w:rsid w:val="0012669F"/>
    <w:rsid w:val="0014334D"/>
    <w:rsid w:val="00162A00"/>
    <w:rsid w:val="0016636B"/>
    <w:rsid w:val="00176893"/>
    <w:rsid w:val="001A287D"/>
    <w:rsid w:val="001A7203"/>
    <w:rsid w:val="001B173A"/>
    <w:rsid w:val="001C1360"/>
    <w:rsid w:val="001C2913"/>
    <w:rsid w:val="001C5E58"/>
    <w:rsid w:val="001D6368"/>
    <w:rsid w:val="001E4514"/>
    <w:rsid w:val="001F2538"/>
    <w:rsid w:val="00202C20"/>
    <w:rsid w:val="002404B4"/>
    <w:rsid w:val="002529FC"/>
    <w:rsid w:val="002610F4"/>
    <w:rsid w:val="00264E57"/>
    <w:rsid w:val="00271433"/>
    <w:rsid w:val="00272BF9"/>
    <w:rsid w:val="0027767C"/>
    <w:rsid w:val="002811E5"/>
    <w:rsid w:val="00282407"/>
    <w:rsid w:val="00283372"/>
    <w:rsid w:val="00284BD5"/>
    <w:rsid w:val="002A1334"/>
    <w:rsid w:val="002B7ABC"/>
    <w:rsid w:val="002C133F"/>
    <w:rsid w:val="002D6E48"/>
    <w:rsid w:val="002F5A93"/>
    <w:rsid w:val="002F5BE3"/>
    <w:rsid w:val="0031013C"/>
    <w:rsid w:val="00313222"/>
    <w:rsid w:val="00336B04"/>
    <w:rsid w:val="0037172A"/>
    <w:rsid w:val="00374FD3"/>
    <w:rsid w:val="003838FB"/>
    <w:rsid w:val="00391565"/>
    <w:rsid w:val="003A64C3"/>
    <w:rsid w:val="003B04DA"/>
    <w:rsid w:val="003C12C8"/>
    <w:rsid w:val="003C530C"/>
    <w:rsid w:val="003D320F"/>
    <w:rsid w:val="003D37A5"/>
    <w:rsid w:val="003F0C04"/>
    <w:rsid w:val="003F4F3A"/>
    <w:rsid w:val="003F5AFC"/>
    <w:rsid w:val="004316FE"/>
    <w:rsid w:val="004337A3"/>
    <w:rsid w:val="00443AF7"/>
    <w:rsid w:val="004465CF"/>
    <w:rsid w:val="00463649"/>
    <w:rsid w:val="00467F8E"/>
    <w:rsid w:val="00471D8D"/>
    <w:rsid w:val="0048206C"/>
    <w:rsid w:val="00484D0A"/>
    <w:rsid w:val="00487E04"/>
    <w:rsid w:val="00493375"/>
    <w:rsid w:val="004C2BF6"/>
    <w:rsid w:val="004C58F6"/>
    <w:rsid w:val="004F5175"/>
    <w:rsid w:val="004F7748"/>
    <w:rsid w:val="005248DF"/>
    <w:rsid w:val="00530DE0"/>
    <w:rsid w:val="00531156"/>
    <w:rsid w:val="005342B2"/>
    <w:rsid w:val="005352F7"/>
    <w:rsid w:val="005728BC"/>
    <w:rsid w:val="005C073C"/>
    <w:rsid w:val="005C3DC6"/>
    <w:rsid w:val="005D03B4"/>
    <w:rsid w:val="005D5DA6"/>
    <w:rsid w:val="005E7ED8"/>
    <w:rsid w:val="00610A43"/>
    <w:rsid w:val="0061100C"/>
    <w:rsid w:val="00611284"/>
    <w:rsid w:val="006158A9"/>
    <w:rsid w:val="00616EB3"/>
    <w:rsid w:val="00623A6E"/>
    <w:rsid w:val="00662101"/>
    <w:rsid w:val="00674F2A"/>
    <w:rsid w:val="006A3C17"/>
    <w:rsid w:val="006A4831"/>
    <w:rsid w:val="006B4859"/>
    <w:rsid w:val="006C0AB7"/>
    <w:rsid w:val="006C5B9B"/>
    <w:rsid w:val="006C6D8B"/>
    <w:rsid w:val="006D0D24"/>
    <w:rsid w:val="006D4A0C"/>
    <w:rsid w:val="006E3B43"/>
    <w:rsid w:val="006E5A86"/>
    <w:rsid w:val="006F7ED0"/>
    <w:rsid w:val="007108FC"/>
    <w:rsid w:val="00713B7C"/>
    <w:rsid w:val="007227FC"/>
    <w:rsid w:val="00732AF7"/>
    <w:rsid w:val="0073510C"/>
    <w:rsid w:val="0074016E"/>
    <w:rsid w:val="00744544"/>
    <w:rsid w:val="00751599"/>
    <w:rsid w:val="007561D0"/>
    <w:rsid w:val="00792A57"/>
    <w:rsid w:val="007A048E"/>
    <w:rsid w:val="007A4BAC"/>
    <w:rsid w:val="007C4192"/>
    <w:rsid w:val="007C6DF6"/>
    <w:rsid w:val="007D23D0"/>
    <w:rsid w:val="007D4EC6"/>
    <w:rsid w:val="007E0E62"/>
    <w:rsid w:val="007F0E02"/>
    <w:rsid w:val="00805289"/>
    <w:rsid w:val="00805F0C"/>
    <w:rsid w:val="00817DBC"/>
    <w:rsid w:val="00845C82"/>
    <w:rsid w:val="00847339"/>
    <w:rsid w:val="008524F0"/>
    <w:rsid w:val="00883708"/>
    <w:rsid w:val="0088750A"/>
    <w:rsid w:val="008A2873"/>
    <w:rsid w:val="008B11BE"/>
    <w:rsid w:val="008B7D0D"/>
    <w:rsid w:val="008C28F8"/>
    <w:rsid w:val="008D27AC"/>
    <w:rsid w:val="008D3E65"/>
    <w:rsid w:val="008E2E73"/>
    <w:rsid w:val="008E7287"/>
    <w:rsid w:val="008E772C"/>
    <w:rsid w:val="008E7CD3"/>
    <w:rsid w:val="008F5AEC"/>
    <w:rsid w:val="008F7A1C"/>
    <w:rsid w:val="008F7CDB"/>
    <w:rsid w:val="0091034C"/>
    <w:rsid w:val="00920EAC"/>
    <w:rsid w:val="00927111"/>
    <w:rsid w:val="00930EFD"/>
    <w:rsid w:val="00932127"/>
    <w:rsid w:val="00946B50"/>
    <w:rsid w:val="0095367F"/>
    <w:rsid w:val="0096518C"/>
    <w:rsid w:val="00990EA2"/>
    <w:rsid w:val="00991305"/>
    <w:rsid w:val="009A7638"/>
    <w:rsid w:val="009B3356"/>
    <w:rsid w:val="009B3D9A"/>
    <w:rsid w:val="009C035B"/>
    <w:rsid w:val="00A11F96"/>
    <w:rsid w:val="00A214EE"/>
    <w:rsid w:val="00A227B5"/>
    <w:rsid w:val="00A36FE8"/>
    <w:rsid w:val="00A37008"/>
    <w:rsid w:val="00A44392"/>
    <w:rsid w:val="00A53157"/>
    <w:rsid w:val="00A75EA7"/>
    <w:rsid w:val="00A76323"/>
    <w:rsid w:val="00A912B3"/>
    <w:rsid w:val="00AC12B2"/>
    <w:rsid w:val="00AC60ED"/>
    <w:rsid w:val="00B10E75"/>
    <w:rsid w:val="00B52EDE"/>
    <w:rsid w:val="00B54408"/>
    <w:rsid w:val="00B558C3"/>
    <w:rsid w:val="00B56332"/>
    <w:rsid w:val="00B5684E"/>
    <w:rsid w:val="00B63BAF"/>
    <w:rsid w:val="00B77172"/>
    <w:rsid w:val="00BA636C"/>
    <w:rsid w:val="00BB4B19"/>
    <w:rsid w:val="00BB59CE"/>
    <w:rsid w:val="00BD0DBE"/>
    <w:rsid w:val="00BE0152"/>
    <w:rsid w:val="00BE3E8F"/>
    <w:rsid w:val="00C00455"/>
    <w:rsid w:val="00C152A9"/>
    <w:rsid w:val="00C22C72"/>
    <w:rsid w:val="00C26F8B"/>
    <w:rsid w:val="00C279C6"/>
    <w:rsid w:val="00C41376"/>
    <w:rsid w:val="00C472B3"/>
    <w:rsid w:val="00C53554"/>
    <w:rsid w:val="00C631C4"/>
    <w:rsid w:val="00C64D36"/>
    <w:rsid w:val="00C73960"/>
    <w:rsid w:val="00C87F96"/>
    <w:rsid w:val="00CB3FE0"/>
    <w:rsid w:val="00CC645F"/>
    <w:rsid w:val="00D10703"/>
    <w:rsid w:val="00D26547"/>
    <w:rsid w:val="00D27603"/>
    <w:rsid w:val="00D46B28"/>
    <w:rsid w:val="00D56AA3"/>
    <w:rsid w:val="00D74FC7"/>
    <w:rsid w:val="00D8103E"/>
    <w:rsid w:val="00D810B3"/>
    <w:rsid w:val="00D828F4"/>
    <w:rsid w:val="00D847C0"/>
    <w:rsid w:val="00D861E1"/>
    <w:rsid w:val="00D90FE6"/>
    <w:rsid w:val="00DA3B1E"/>
    <w:rsid w:val="00DB27E7"/>
    <w:rsid w:val="00DC5783"/>
    <w:rsid w:val="00DC632F"/>
    <w:rsid w:val="00DE2FE1"/>
    <w:rsid w:val="00DE4EC3"/>
    <w:rsid w:val="00DF251D"/>
    <w:rsid w:val="00E06BB6"/>
    <w:rsid w:val="00E1722E"/>
    <w:rsid w:val="00E22CB3"/>
    <w:rsid w:val="00E45105"/>
    <w:rsid w:val="00E7185F"/>
    <w:rsid w:val="00E84822"/>
    <w:rsid w:val="00E85093"/>
    <w:rsid w:val="00ED57C7"/>
    <w:rsid w:val="00ED6163"/>
    <w:rsid w:val="00ED7196"/>
    <w:rsid w:val="00F206E0"/>
    <w:rsid w:val="00F2541E"/>
    <w:rsid w:val="00F45424"/>
    <w:rsid w:val="00F6295E"/>
    <w:rsid w:val="00F67345"/>
    <w:rsid w:val="00F67CFB"/>
    <w:rsid w:val="00F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5A94"/>
  <w15:chartTrackingRefBased/>
  <w15:docId w15:val="{45A0E175-B34B-46A3-9AAA-5409CA36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16E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0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0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1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01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01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01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01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01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0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0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16E"/>
    <w:rPr>
      <w:b/>
      <w:bCs/>
      <w:smallCaps/>
      <w:color w:val="2F5496" w:themeColor="accent1" w:themeShade="BF"/>
      <w:spacing w:val="5"/>
    </w:rPr>
  </w:style>
  <w:style w:type="character" w:customStyle="1" w:styleId="ae">
    <w:name w:val="Верхній колонтитул Знак"/>
    <w:basedOn w:val="a0"/>
    <w:link w:val="af"/>
    <w:qFormat/>
    <w:rsid w:val="0074016E"/>
  </w:style>
  <w:style w:type="paragraph" w:styleId="af">
    <w:name w:val="header"/>
    <w:basedOn w:val="a"/>
    <w:link w:val="ae"/>
    <w:unhideWhenUsed/>
    <w:rsid w:val="0074016E"/>
    <w:pPr>
      <w:tabs>
        <w:tab w:val="center" w:pos="4677"/>
        <w:tab w:val="right" w:pos="9355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11">
    <w:name w:val="Верхній колонтитул Знак1"/>
    <w:basedOn w:val="a0"/>
    <w:uiPriority w:val="99"/>
    <w:semiHidden/>
    <w:rsid w:val="0074016E"/>
    <w:rPr>
      <w:kern w:val="0"/>
      <w:sz w:val="22"/>
      <w:szCs w:val="22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1A2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1A287D"/>
    <w:rPr>
      <w:rFonts w:ascii="Segoe UI" w:hAnsi="Segoe UI" w:cs="Segoe UI"/>
      <w:kern w:val="0"/>
      <w:sz w:val="18"/>
      <w:szCs w:val="18"/>
      <w14:ligatures w14:val="none"/>
    </w:rPr>
  </w:style>
  <w:style w:type="table" w:styleId="af2">
    <w:name w:val="Table Grid"/>
    <w:basedOn w:val="a1"/>
    <w:uiPriority w:val="39"/>
    <w:rsid w:val="006B48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6B48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6B4859"/>
    <w:rPr>
      <w:kern w:val="0"/>
      <w:sz w:val="22"/>
      <w:szCs w:val="22"/>
      <w14:ligatures w14:val="none"/>
    </w:rPr>
  </w:style>
  <w:style w:type="character" w:styleId="af5">
    <w:name w:val="Hyperlink"/>
    <w:basedOn w:val="a0"/>
    <w:uiPriority w:val="99"/>
    <w:unhideWhenUsed/>
    <w:rsid w:val="00284B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4BD5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6295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295E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64736-7d1e-4019-91e9-ff984cf39a64"/>
    <LSDocumentType xmlns="4f464736-7d1e-4019-91e9-ff984cf39a64">Тех. документи</LSDocumentType>
    <LSiCaseNumber xmlns="e071329a-1a58-487e-9d68-901320fa3ee5">3-157/2025(310/25)</LSiCaseNumber>
    <DecreeSigningDate xmlns="e071329a-1a58-487e-9d68-901320fa3ee5">2025-10-09T21:00:00+00:00</DecreeSigningDate>
    <fa6231192c2c46dfb1ee9e4b9fda51e6 xmlns="e071329a-1a58-487e-9d68-901320fa3ee5" xsi:nil="true"/>
    <prisytni_syddi_new xmlns="e071329a-1a58-487e-9d68-901320fa3ee5">
      <UserInfo>
        <DisplayName/>
        <AccountId xsi:nil="true"/>
        <AccountType/>
      </UserInfo>
    </prisytni_syddi_new>
    <SeparateOpinion xmlns="4f464736-7d1e-4019-91e9-ff984cf39a64" xsi:nil="true"/>
    <_dlc_BarcodeImage xmlns="e071329a-1a58-487e-9d68-901320fa3ee5">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</_dlc_BarcodeImage>
    <PublicInterest xmlns="4f464736-7d1e-4019-91e9-ff984cf39a64">false</PublicInterest>
    <LSiIncomingDocumentNumberDate xmlns="e071329a-1a58-487e-9d68-901320fa3ee5">2025-08-14T21:00:00+00:00</LSiIncomingDocumentNumberDate>
    <LSiAppealSubject xmlns="e071329a-1a58-487e-9d68-901320fa3ee5">Громадяни України</LSiAppealSubject>
    <ExcerptsEliminating xmlns="4f464736-7d1e-4019-91e9-ff984cf39a64" xsi:nil="true"/>
    <_x0426__x0456__x043b__x044c__x043e__x0432__x0456__x0020__x0430__x0443__x0434__x0438__x0442__x043e__x0440__x0456__x0457_ xmlns="e071329a-1a58-487e-9d68-901320fa3ee5" xsi:nil="true"/>
    <ShortContent xmlns="e071329a-1a58-487e-9d68-901320fa3ee5">про відмову у відкритті конституційного провадження у справі за конституційною скаргою Петрика Ігоря Йосиповича щодо відповідності Конституції України (конституційності) частини другої статті 392 Кримінального процесуального кодексу України
</ShortContent>
    <RefusalReasons xmlns="e071329a-1a58-487e-9d68-901320fa3ee5">
      <Value>Ч. першої ст. 55 Закону</Value>
      <Value>П. 6 ч. другої ст. 55 Закону</Value>
      <Value>П. 4 ч. першої ст. 62 Закону</Value>
    </RefusalReasons>
    <syddya_dopov_new xmlns="e071329a-1a58-487e-9d68-901320fa3ee5">
      <UserInfo>
        <DisplayName/>
        <AccountId xsi:nil="true"/>
        <AccountType/>
      </UserInfo>
    </syddya_dopov_new>
    <LSiIncomingDocumentNumber xmlns="e071329a-1a58-487e-9d68-901320fa3ee5">18/310</LSiIncomingDocumentNumber>
    <MaintenanceOrder xmlns="4f464736-7d1e-4019-91e9-ff984cf39a64" xsi:nil="true"/>
    <ma335fb3396f4642b796106d3b5776d0 xmlns="e071329a-1a58-487e-9d68-901320fa3ee5" xsi:nil="true"/>
    <vidmova_x0020_y_x0020_chastini xmlns="e071329a-1a58-487e-9d68-901320fa3ee5" xsi:nil="true"/>
    <LSiJudge xmlns="e071329a-1a58-487e-9d68-901320fa3ee5"/>
    <Judges xmlns="e071329a-1a58-487e-9d68-901320fa3ee5"/>
    <LSiODAutor xmlns="4f464736-7d1e-4019-91e9-ff984cf39a64">
      <UserInfo>
        <DisplayName/>
        <AccountId xsi:nil="true"/>
        <AccountType/>
      </UserInfo>
    </LSiODAutor>
    <ConsiderationGrounds xmlns="e071329a-1a58-487e-9d68-901320fa3ee5">Проект ухвали (документ або дата передачі) 1.1- 1.15</ConsiderationGrounds>
    <LSiIncomingDocumentType xmlns="e071329a-1a58-487e-9d68-901320fa3ee5">Конституційна скарга</LSiIncomingDocumentType>
    <_dlc_DocId xmlns="4f464736-7d1e-4019-91e9-ff984cf39a64">H3PQASVK455K-1683723461-7486</_dlc_DocId>
    <_dlc_DocIdUrl xmlns="4f464736-7d1e-4019-91e9-ff984cf39a64">
      <Url>https://srv-05.sud.local/sites/lsdocs/_layouts/15/DocIdRedir.aspx?ID=H3PQASVK455K-1683723461-7486</Url>
      <Description>H3PQASVK455K-1683723461-7486</Description>
    </_dlc_DocIdUrl>
    <_dlc_BarcodeValue xmlns="e071329a-1a58-487e-9d68-901320fa3ee5">4742791896</_dlc_BarcodeValue>
    <_dlc_BarcodePreview xmlns="e071329a-1a58-487e-9d68-901320fa3ee5">
      <Url>https://srv-05.sud.local/sites/lsdocs/_layouts/15/barcodeimagefromitem.aspx?ID=7486&amp;list=e071329a-1a58-487e-9d68-901320fa3ee5</Url>
      <Description>Штрих-код: 4742791896</Description>
    </_dlc_BarcodePreview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CCB4041D813704FBAA718D3C6FFAF8B" ma:contentTypeVersion="77" ma:contentTypeDescription="Створення нового документа." ma:contentTypeScope="" ma:versionID="481ff4655756095bc09474e575c93d26">
  <xsd:schema xmlns:xsd="http://www.w3.org/2001/XMLSchema" xmlns:xs="http://www.w3.org/2001/XMLSchema" xmlns:p="http://schemas.microsoft.com/office/2006/metadata/properties" xmlns:ns1="http://schemas.microsoft.com/sharepoint/v3" xmlns:ns2="4f464736-7d1e-4019-91e9-ff984cf39a64" xmlns:ns3="e071329a-1a58-487e-9d68-901320fa3ee5" targetNamespace="http://schemas.microsoft.com/office/2006/metadata/properties" ma:root="true" ma:fieldsID="0977100e20bf28e0b3bc6e764f545fa4" ns1:_="" ns2:_="" ns3:_="">
    <xsd:import namespace="http://schemas.microsoft.com/sharepoint/v3"/>
    <xsd:import namespace="4f464736-7d1e-4019-91e9-ff984cf39a64"/>
    <xsd:import namespace="e071329a-1a58-487e-9d68-901320fa3ee5"/>
    <xsd:element name="properties">
      <xsd:complexType>
        <xsd:sequence>
          <xsd:element name="documentManagement">
            <xsd:complexType>
              <xsd:all>
                <xsd:element ref="ns2:LSDocumentType"/>
                <xsd:element ref="ns3:LSiCaseNumber" minOccurs="0"/>
                <xsd:element ref="ns2:PublicInterest" minOccurs="0"/>
                <xsd:element ref="ns2:LSiODAutor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ConsiderationGrounds" minOccurs="0"/>
                <xsd:element ref="ns3:RefusalReasons" minOccurs="0"/>
                <xsd:element ref="ns3:DecreeSigningDate" minOccurs="0"/>
                <xsd:element ref="ns3:Judges" minOccurs="0"/>
                <xsd:element ref="ns2:ExcerptsEliminating" minOccurs="0"/>
                <xsd:element ref="ns2:SeparateOpinion" minOccurs="0"/>
                <xsd:element ref="ns2:MaintenanceOrder" minOccurs="0"/>
                <xsd:element ref="ns3:_x0426__x0456__x043b__x044c__x043e__x0432__x0456__x0020__x0430__x0443__x0434__x0438__x0442__x043e__x0440__x0456__x0457_" minOccurs="0"/>
                <xsd:element ref="ns2:_dlc_DocId" minOccurs="0"/>
                <xsd:element ref="ns2:_dlc_DocIdUrl" minOccurs="0"/>
                <xsd:element ref="ns2:_dlc_DocIdPersistId" minOccurs="0"/>
                <xsd:element ref="ns3:ma335fb3396f4642b796106d3b5776d0" minOccurs="0"/>
                <xsd:element ref="ns3:LS" minOccurs="0"/>
                <xsd:element ref="ns2:TaxCatchAll" minOccurs="0"/>
                <xsd:element ref="ns3:fa6231192c2c46dfb1ee9e4b9fda51e6" minOccurs="0"/>
                <xsd:element ref="ns3:ShortContent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SharedWithUsers" minOccurs="0"/>
                <xsd:element ref="ns3:LSiIncomingDocumentType" minOccurs="0"/>
                <xsd:element ref="ns3:vidmova_x0020_y_x0020_chastini" minOccurs="0"/>
                <xsd:element ref="ns3:syddya_dopov_new" minOccurs="0"/>
                <xsd:element ref="ns3:prisytni_syddi_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9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1" ma:displayName="Тип документу" ma:default="Ухвала Колегії" ma:format="Dropdown" ma:internalName="_x0422__x0438__x043f__x0020__x0434__x043e__x043a__x0443__x043c__x0435__x043d__x0442__x0443_">
      <xsd:simpleType>
        <xsd:restriction base="dms:Choice">
          <xsd:enumeration value="Ухвала Колегії"/>
          <xsd:enumeration value="Окрема думка"/>
          <xsd:enumeration value="Тех. документи"/>
          <xsd:enumeration value="Матеріали справи"/>
        </xsd:restriction>
      </xsd:simpleType>
    </xsd:element>
    <xsd:element name="PublicInterest" ma:index="3" nillable="true" ma:displayName="Відкрито провадження з мотивів суспільного інтересу" ma:default="0" ma:internalName="PublicInterest" ma:readOnly="false">
      <xsd:simpleType>
        <xsd:restriction base="dms:Boolean"/>
      </xsd:simpleType>
    </xsd:element>
    <xsd:element name="LSiODAutor" ma:index="4" nillable="true" ma:displayName="Автор ОД" ma:list="UserInfo" ma:SharePointGroup="0" ma:internalName="LSiOD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cerptsEliminating" ma:index="13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MaintenanceOrder" ma:index="15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_dlc_DocId" ma:index="20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21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3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1329a-1a58-487e-9d68-901320fa3ee5" elementFormDefault="qualified">
    <xsd:import namespace="http://schemas.microsoft.com/office/2006/documentManagement/types"/>
    <xsd:import namespace="http://schemas.microsoft.com/office/infopath/2007/PartnerControls"/>
    <xsd:element name="LSiCaseNumber" ma:index="2" nillable="true" ma:displayName="№ справи" ma:hidden="true" ma:internalName="LSiCaseNumber" ma:readOnly="false">
      <xsd:simpleType>
        <xsd:restriction base="dms:Text">
          <xsd:maxLength value="255"/>
        </xsd:restriction>
      </xsd:simpleType>
    </xsd:element>
    <xsd:element name="LSiIncomingDocumentNumber" ma:index="5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6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7" nillable="true" ma:displayName="Суб’єкт звернення/ініціювання розгля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Громадяни України"/>
          <xsd:enumeration value="Іноземні громадяни"/>
          <xsd:enumeration value="Особи без громадянства"/>
          <xsd:enumeration value="Юридичні особи"/>
          <xsd:enumeration value="Юридичні особи публічного права"/>
          <xsd:enumeration value="Юридичні особи (нерезиденти)"/>
          <xsd:enumeration value="Суддя"/>
          <xsd:enumeration value="Секретар колегії"/>
          <xsd:enumeration value="Старший за віком суддя колегії"/>
        </xsd:restriction>
      </xsd:simpleType>
    </xsd:element>
    <xsd:element name="LSiJudge" ma:index="8" nillable="true" ma:displayName="Суддя-доповідач_old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ConsiderationGrounds" ma:index="9" nillable="true" ma:displayName="Підстава винесення питання на розгляд колегії" ma:format="Dropdown" ma:hidden="true" ma:internalName="ConsiderationGrounds" ma:readOnly="false">
      <xsd:simpleType>
        <xsd:restriction base="dms:Choice">
          <xsd:enumeration value="Встановити зв'язок із документом"/>
          <xsd:enumeration value="Проект ухвали (документ або дата передачі) 1.1- 1.15"/>
          <xsd:enumeration value="Клопотання судді (документ, номер, від)"/>
          <xsd:enumeration value="Ініціатива старшого за віком судді (документ, номер, від)"/>
          <xsd:enumeration value="Відсутність залученого (ухвала про залучення, зазначення особи) 1.16"/>
          <xsd:enumeration value="Заява про відкликання звернення до Суду (документ, номер, від) 1.18"/>
          <xsd:enumeration value="Пропозиція секретаря колегії (документ, номер, від) 1.17"/>
          <xsd:enumeration value="Клопотання учасника конституційного провадження (документ, номер, від) 1.20"/>
        </xsd:restriction>
      </xsd:simpleType>
    </xsd:element>
    <xsd:element name="RefusalReasons" ma:index="10" nillable="true" ma:displayName="Підстави відмови у відкритті к/п (припинення розгляду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Ст. 55 Закону"/>
                    <xsd:enumeration value="Ч. першої ст. 55 Закону"/>
                    <xsd:enumeration value="П. 3 ч. другої ст. 55 Закону"/>
                    <xsd:enumeration value="П. 4 ч. другої ст. 55 Закону"/>
                    <xsd:enumeration value="П. 5 ч. другої ст. 55 Закону"/>
                    <xsd:enumeration value="П. 6 ч. другої ст. 55 Закону"/>
                    <xsd:enumeration value="П. 7 ч. другої ст. 55 Закону"/>
                    <xsd:enumeration value="П. 8 ч. другої ст. 55 Закону"/>
                    <xsd:enumeration value="Абз. 10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Стаття 63"/>
                    <xsd:enumeration value="Абз. 1 ч. першої ст. 77 Закону"/>
                    <xsd:enumeration value="П. 1 ч. першої ст. 77 Закону"/>
                    <xsd:enumeration value="П. 2 ч. першої ст. 77 Закону"/>
                    <xsd:enumeration value="відсутність підстав у розумінні ч. другої ст. 77 Закону"/>
                    <xsd:enumeration value="Ч. четверта ст. 77 Закону"/>
                    <xsd:enumeration value="П. 3 „Прикінцеві положення“ Закону"/>
                    <xsd:enumeration value="§ 48 Регламент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11" nillable="true" ma:displayName="Дата підписання ухвали" ma:format="DateOnly" ma:hidden="true" ma:internalName="DecreeSigningDate" ma:readOnly="false">
      <xsd:simpleType>
        <xsd:restriction base="dms:DateTime"/>
      </xsd:simpleType>
    </xsd:element>
    <xsd:element name="Judges" ma:index="12" nillable="true" ma:displayName="Присутні судді_old" ma:hidden="true" ma:internalName="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Михайло М. Гультай"/>
                    <xsd:enumeration value="Віктор В. Городовенко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_x0426__x0456__x043b__x044c__x043e__x0432__x0456__x0020__x0430__x0443__x0434__x0438__x0442__x043e__x0440__x0456__x0457_" ma:index="17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ma335fb3396f4642b796106d3b5776d0" ma:index="23" nillable="true" ma:displayName="CollegeDecree_0" ma:hidden="true" ma:internalName="ma335fb3396f4642b796106d3b5776d0">
      <xsd:simpleType>
        <xsd:restriction base="dms:Note"/>
      </xsd:simpleType>
    </xsd:element>
    <xsd:element name="LS" ma:index="24" nillable="true" ma:displayName="LS" ma:internalName="LS" ma:readOnly="true">
      <xsd:simpleType>
        <xsd:restriction base="dms:Text"/>
      </xsd:simpleType>
    </xsd:element>
    <xsd:element name="fa6231192c2c46dfb1ee9e4b9fda51e6" ma:index="26" nillable="true" ma:displayName="DecreeRoute_0" ma:hidden="true" ma:internalName="fa6231192c2c46dfb1ee9e4b9fda51e6">
      <xsd:simpleType>
        <xsd:restriction base="dms:Note"/>
      </xsd:simpleType>
    </xsd:element>
    <xsd:element name="ShortContent" ma:index="27" nillable="true" ma:displayName="Назва ухвали Колегії Конституційного Суду України" ma:hidden="true" ma:internalName="ShortContent" ma:readOnly="false">
      <xsd:simpleType>
        <xsd:restriction base="dms:Note"/>
      </xsd:simpleType>
    </xsd:element>
    <xsd:element name="_dlc_BarcodeValue" ma:index="30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31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32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SiIncomingDocumentType" ma:index="37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е подання"/>
          <xsd:enumeration value="Конституційне звернення"/>
          <xsd:enumeration value="Конституційна скарга"/>
        </xsd:restriction>
      </xsd:simpleType>
    </xsd:element>
    <xsd:element name="vidmova_x0020_y_x0020_chastini" ma:index="38" nillable="true" ma:displayName="Відмова у відкритті к/п в частині" ma:hidden="true" ma:internalName="vidmova_x0020_y_x0020_chastini" ma:readOnly="false">
      <xsd:simpleType>
        <xsd:restriction base="dms:Note"/>
      </xsd:simpleType>
    </xsd:element>
    <xsd:element name="syddya_dopov_new" ma:index="39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sytni_syddi_new" ma:index="40" nillable="true" ma:displayName="Присутні судді" ma:hidden="true" ma:list="UserInfo" ma:SharePointGroup="0" ma:internalName="prisytni_syddi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4CCB4041D813704FBAA718D3C6FFAF8B|766103831" UniqueId="9eeff002-25b4-41e4-a6c8-cba58841e229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562E-DBBD-40D0-B661-C07925D7E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6F56B-7089-4F94-ADFC-31D46A9A5DD6}">
  <ds:schemaRefs>
    <ds:schemaRef ds:uri="http://purl.org/dc/elements/1.1/"/>
    <ds:schemaRef ds:uri="http://schemas.microsoft.com/office/2006/metadata/properties"/>
    <ds:schemaRef ds:uri="e071329a-1a58-487e-9d68-901320fa3ee5"/>
    <ds:schemaRef ds:uri="http://schemas.microsoft.com/sharepoint/v3"/>
    <ds:schemaRef ds:uri="http://purl.org/dc/terms/"/>
    <ds:schemaRef ds:uri="4f464736-7d1e-4019-91e9-ff984cf39a6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BAB65A-CA7C-4B1F-B74D-59E84B2F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464736-7d1e-4019-91e9-ff984cf39a64"/>
    <ds:schemaRef ds:uri="e071329a-1a58-487e-9d68-901320fa3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C627D8-ABFD-4E41-AE32-741BF353AB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CFE402B-B57F-4EA0-AB43-86A574CC78B2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F1E4324D-9A7D-4E4C-9234-C69CC8B3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5645</Words>
  <Characters>3219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Богдана Дорошенко</dc:creator>
  <cp:keywords/>
  <dc:description/>
  <cp:lastModifiedBy>Валентина М. Поліщук</cp:lastModifiedBy>
  <cp:revision>5</cp:revision>
  <cp:lastPrinted>2025-11-20T09:15:00Z</cp:lastPrinted>
  <dcterms:created xsi:type="dcterms:W3CDTF">2025-11-19T12:14:00Z</dcterms:created>
  <dcterms:modified xsi:type="dcterms:W3CDTF">2025-11-20T09:15:00Z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0x0101004CCB4041D813704FBAA718D3C6FFAF8B</vt:lpwstr>
  </property>
  <property fmtid="{D5CDD505-2E9C-101B-9397-08002B2CF9AE}" pid="3" name="_dlc_DocIdItemGuid">
    <vt:lpwstr>1e39bb2d-f12f-44a7-903c-ab0b0549f825</vt:lpwstr>
  </property>
  <property fmtid="{D5CDD505-2E9C-101B-9397-08002B2CF9AE}" pid="4" name="CollegeDecree">
    <vt:lpwstr/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</Properties>
</file>