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993" w:rsidRDefault="00575993" w:rsidP="00575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75993" w:rsidRDefault="00575993" w:rsidP="00575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75993" w:rsidRDefault="00575993" w:rsidP="00575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75993" w:rsidRDefault="00575993" w:rsidP="00575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75993" w:rsidRDefault="00575993" w:rsidP="00575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75993" w:rsidRDefault="00575993" w:rsidP="00575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75993" w:rsidRDefault="00575993" w:rsidP="00575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0049C" w:rsidRPr="00575993" w:rsidRDefault="0060049C" w:rsidP="00575993">
      <w:pPr>
        <w:widowControl w:val="0"/>
        <w:tabs>
          <w:tab w:val="center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 відмову у відкритті конституційного провадження у справі за конституційною скаргою </w:t>
      </w:r>
      <w:proofErr w:type="spellStart"/>
      <w:r w:rsidR="002F7F22" w:rsidRPr="00575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Чередніченко</w:t>
      </w:r>
      <w:proofErr w:type="spellEnd"/>
      <w:r w:rsidR="002F7F22" w:rsidRPr="00575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Ірини Борисівни щодо відповідності Конституції України (конституційності) пунктів 1, 2, 5 частини шостої статті 19 Цивільного процесуального кодексу України </w:t>
      </w:r>
      <w:r w:rsidR="009754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2F7F22" w:rsidRPr="00575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редакції Закону України „Про внесення змін до Цивільного процесуального кодексу України та Кодексу адміністративного судочинства України щодо гарантування права на судовий захист у малозначних спорах“ від 19 червня </w:t>
      </w:r>
      <w:r w:rsidR="00575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575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2F7F22" w:rsidRPr="00575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2024 року № 3831</w:t>
      </w:r>
      <w:r w:rsidR="00635105" w:rsidRPr="00575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 w:rsidR="002F7F22" w:rsidRPr="00575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IX</w:t>
      </w:r>
    </w:p>
    <w:p w:rsidR="0060049C" w:rsidRPr="00575993" w:rsidRDefault="0060049C" w:rsidP="00575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49C" w:rsidRPr="00575993" w:rsidRDefault="0060049C" w:rsidP="00575993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sz w:val="28"/>
          <w:szCs w:val="28"/>
          <w:lang w:eastAsia="ru-RU"/>
        </w:rPr>
        <w:t>К и ї в</w:t>
      </w:r>
      <w:r w:rsidR="005759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59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 № 3-203/2025(407/25)</w:t>
      </w:r>
    </w:p>
    <w:p w:rsidR="0060049C" w:rsidRPr="00575993" w:rsidRDefault="00431070" w:rsidP="00575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60049C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листопада 2025 року</w:t>
      </w:r>
    </w:p>
    <w:p w:rsidR="0060049C" w:rsidRPr="00575993" w:rsidRDefault="0060049C" w:rsidP="00575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31070" w:rsidRPr="00575993">
        <w:rPr>
          <w:rFonts w:ascii="Times New Roman" w:eastAsia="Times New Roman" w:hAnsi="Times New Roman" w:cs="Times New Roman"/>
          <w:sz w:val="28"/>
          <w:szCs w:val="28"/>
          <w:lang w:eastAsia="ru-RU"/>
        </w:rPr>
        <w:t>206</w:t>
      </w:r>
      <w:r w:rsidRPr="00575993">
        <w:rPr>
          <w:rFonts w:ascii="Times New Roman" w:eastAsia="Times New Roman" w:hAnsi="Times New Roman" w:cs="Times New Roman"/>
          <w:sz w:val="28"/>
          <w:szCs w:val="28"/>
          <w:lang w:eastAsia="ru-RU"/>
        </w:rPr>
        <w:t>-1(ІІ)/2025</w:t>
      </w:r>
    </w:p>
    <w:p w:rsidR="0060049C" w:rsidRPr="00575993" w:rsidRDefault="0060049C" w:rsidP="00575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49C" w:rsidRDefault="0060049C" w:rsidP="00575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Перша колегія суддів Другого сенату Конституційного Суду України у такому складі:</w:t>
      </w:r>
    </w:p>
    <w:p w:rsidR="00575993" w:rsidRPr="00575993" w:rsidRDefault="00575993" w:rsidP="00575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49C" w:rsidRPr="00575993" w:rsidRDefault="0060049C" w:rsidP="00575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Юровськ</w:t>
      </w:r>
      <w:r w:rsidR="004A3E3A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Галин</w:t>
      </w:r>
      <w:r w:rsidR="004A3E3A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Валентинівн</w:t>
      </w:r>
      <w:r w:rsidR="004A3E3A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головуюч</w:t>
      </w:r>
      <w:r w:rsidR="004A3E3A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доповідач‚</w:t>
      </w:r>
    </w:p>
    <w:p w:rsidR="0060049C" w:rsidRPr="00575993" w:rsidRDefault="0060049C" w:rsidP="00575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Первомайськ</w:t>
      </w:r>
      <w:r w:rsidR="004A3E3A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Олег Олексійович,</w:t>
      </w:r>
    </w:p>
    <w:p w:rsidR="0060049C" w:rsidRPr="00575993" w:rsidRDefault="0060049C" w:rsidP="00575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Різник Сергі</w:t>
      </w:r>
      <w:r w:rsidR="004A3E3A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Васильович, </w:t>
      </w:r>
    </w:p>
    <w:p w:rsidR="0060049C" w:rsidRPr="00575993" w:rsidRDefault="0060049C" w:rsidP="00575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49C" w:rsidRPr="00575993" w:rsidRDefault="0060049C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розглянула на засіданні питання про відкриття конституційного провадження у справі за конституційною скаргою </w:t>
      </w:r>
      <w:proofErr w:type="spellStart"/>
      <w:r w:rsidR="002F7F22" w:rsidRPr="00575993">
        <w:rPr>
          <w:rFonts w:ascii="Times New Roman" w:hAnsi="Times New Roman" w:cs="Times New Roman"/>
          <w:bCs/>
          <w:color w:val="070607"/>
          <w:sz w:val="28"/>
          <w:szCs w:val="28"/>
        </w:rPr>
        <w:t>Чередніченко</w:t>
      </w:r>
      <w:proofErr w:type="spellEnd"/>
      <w:r w:rsidR="002F7F22" w:rsidRPr="00575993">
        <w:rPr>
          <w:rFonts w:ascii="Times New Roman" w:hAnsi="Times New Roman" w:cs="Times New Roman"/>
          <w:bCs/>
          <w:color w:val="070607"/>
          <w:sz w:val="28"/>
          <w:szCs w:val="28"/>
        </w:rPr>
        <w:t xml:space="preserve"> Ірини Борисівни щодо відповідності Конституції України (конституційності) пунктів 1, 2, 5 частини шостої статті 19 Цивільного процесуального кодексу України </w:t>
      </w:r>
      <w:r w:rsidR="004A3E3A" w:rsidRPr="00575993">
        <w:rPr>
          <w:rFonts w:ascii="Times New Roman" w:hAnsi="Times New Roman" w:cs="Times New Roman"/>
          <w:bCs/>
          <w:color w:val="070607"/>
          <w:sz w:val="28"/>
          <w:szCs w:val="28"/>
        </w:rPr>
        <w:t>в</w:t>
      </w:r>
      <w:r w:rsidR="002F7F22" w:rsidRPr="00575993">
        <w:rPr>
          <w:rFonts w:ascii="Times New Roman" w:hAnsi="Times New Roman" w:cs="Times New Roman"/>
          <w:bCs/>
          <w:color w:val="070607"/>
          <w:sz w:val="28"/>
          <w:szCs w:val="28"/>
        </w:rPr>
        <w:t xml:space="preserve"> редакції Закону України „Про внесення змін до Цивільного процесуального кодексу України та Кодексу адміністративного судочинства України щодо гарантування права на судовий захист у малозначних спорах“ від 19 червня 2024 року </w:t>
      </w:r>
      <w:r w:rsidR="002F7F22" w:rsidRPr="00575993">
        <w:rPr>
          <w:rFonts w:ascii="Times New Roman" w:hAnsi="Times New Roman" w:cs="Times New Roman"/>
          <w:bCs/>
          <w:color w:val="070607"/>
          <w:sz w:val="28"/>
          <w:szCs w:val="28"/>
        </w:rPr>
        <w:br/>
        <w:t>№ 3831</w:t>
      </w:r>
      <w:r w:rsidR="00635105" w:rsidRPr="00575993">
        <w:rPr>
          <w:rFonts w:ascii="Times New Roman" w:hAnsi="Times New Roman" w:cs="Times New Roman"/>
          <w:bCs/>
          <w:color w:val="070607"/>
          <w:sz w:val="28"/>
          <w:szCs w:val="28"/>
        </w:rPr>
        <w:t>–</w:t>
      </w:r>
      <w:r w:rsidR="002F7F22" w:rsidRPr="00575993">
        <w:rPr>
          <w:rFonts w:ascii="Times New Roman" w:hAnsi="Times New Roman" w:cs="Times New Roman"/>
          <w:bCs/>
          <w:color w:val="070607"/>
          <w:sz w:val="28"/>
          <w:szCs w:val="28"/>
        </w:rPr>
        <w:t xml:space="preserve">IX (Відомості Верховної Ради </w:t>
      </w:r>
      <w:r w:rsidR="00635105" w:rsidRPr="00575993">
        <w:rPr>
          <w:rFonts w:ascii="Times New Roman" w:hAnsi="Times New Roman" w:cs="Times New Roman"/>
          <w:bCs/>
          <w:color w:val="070607"/>
          <w:sz w:val="28"/>
          <w:szCs w:val="28"/>
        </w:rPr>
        <w:t>України</w:t>
      </w:r>
      <w:r w:rsidR="002F7F22" w:rsidRPr="00575993">
        <w:rPr>
          <w:rFonts w:ascii="Times New Roman" w:hAnsi="Times New Roman" w:cs="Times New Roman"/>
          <w:bCs/>
          <w:color w:val="070607"/>
          <w:sz w:val="28"/>
          <w:szCs w:val="28"/>
        </w:rPr>
        <w:t>, 2024</w:t>
      </w:r>
      <w:r w:rsidR="00635105" w:rsidRPr="00575993">
        <w:rPr>
          <w:rFonts w:ascii="Times New Roman" w:hAnsi="Times New Roman" w:cs="Times New Roman"/>
          <w:bCs/>
          <w:color w:val="070607"/>
          <w:sz w:val="28"/>
          <w:szCs w:val="28"/>
        </w:rPr>
        <w:t xml:space="preserve"> р.</w:t>
      </w:r>
      <w:r w:rsidR="002F7F22" w:rsidRPr="00575993">
        <w:rPr>
          <w:rFonts w:ascii="Times New Roman" w:hAnsi="Times New Roman" w:cs="Times New Roman"/>
          <w:bCs/>
          <w:color w:val="070607"/>
          <w:sz w:val="28"/>
          <w:szCs w:val="28"/>
        </w:rPr>
        <w:t>, № 46, ст.</w:t>
      </w:r>
      <w:r w:rsidR="00635105" w:rsidRPr="00575993">
        <w:rPr>
          <w:rFonts w:ascii="Times New Roman" w:hAnsi="Times New Roman" w:cs="Times New Roman"/>
          <w:bCs/>
          <w:color w:val="070607"/>
          <w:sz w:val="28"/>
          <w:szCs w:val="28"/>
        </w:rPr>
        <w:t xml:space="preserve"> </w:t>
      </w:r>
      <w:r w:rsidR="002F7F22" w:rsidRPr="00575993">
        <w:rPr>
          <w:rFonts w:ascii="Times New Roman" w:hAnsi="Times New Roman" w:cs="Times New Roman"/>
          <w:bCs/>
          <w:color w:val="070607"/>
          <w:sz w:val="28"/>
          <w:szCs w:val="28"/>
        </w:rPr>
        <w:t>263)</w:t>
      </w:r>
      <w:r w:rsidR="003058D3" w:rsidRPr="005759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058D3" w:rsidRPr="00575993" w:rsidRDefault="003058D3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49C" w:rsidRPr="00575993" w:rsidRDefault="0060049C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Заслухавши суддю-доповідача </w:t>
      </w:r>
      <w:proofErr w:type="spellStart"/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Юровську</w:t>
      </w:r>
      <w:proofErr w:type="spellEnd"/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Г.В. та дослідивши матеріали справи, Перша колегія суддів Другого сенату Конституційного Суду України</w:t>
      </w:r>
    </w:p>
    <w:p w:rsidR="0060049C" w:rsidRPr="00575993" w:rsidRDefault="0060049C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49C" w:rsidRPr="00575993" w:rsidRDefault="0060049C" w:rsidP="005759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 с т а н о в и л а:</w:t>
      </w:r>
    </w:p>
    <w:p w:rsidR="0060049C" w:rsidRPr="00575993" w:rsidRDefault="0060049C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6BF" w:rsidRPr="00575993" w:rsidRDefault="000E66BF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До Конституційного Суду України звернулася </w:t>
      </w:r>
      <w:proofErr w:type="spellStart"/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Чередніченко</w:t>
      </w:r>
      <w:proofErr w:type="spellEnd"/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І.Б. із клопотанням перевірити на відповідність статті 3, частині другій, першому реченню частини четвертої статті 13, частинам першій, другій статті 24,</w:t>
      </w:r>
      <w:r w:rsid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частині четвертій статті 42, першому реченню частини першої статті 47,</w:t>
      </w:r>
      <w:r w:rsid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статті 48, частині першій статті 55, частині першій статті 64, пунктам 3, 8</w:t>
      </w:r>
      <w:r w:rsid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 другої статті 129 Конституції України (конституційність) пункт</w:t>
      </w:r>
      <w:r w:rsidR="0097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2, 5 частини шостої статті 19 Цивільного процесуального кодексу України (далі – Кодекс) у редакції Закону України „Про внесення змін до Цивільного процесуального кодексу України та Кодексу адміністративного судочинства України щодо гарантування права на судовий захист у малозначних спорах“ від 19 червня 2024 року № 3831</w:t>
      </w:r>
      <w:r w:rsidR="00635105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IX</w:t>
      </w:r>
      <w:r w:rsidR="00294625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(далі – Закон № 3831)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66BF" w:rsidRPr="00575993" w:rsidRDefault="000E66BF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r w:rsidR="004A3E3A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4A3E3A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2, 5 частини шостої статті 19 Кодексу </w:t>
      </w:r>
      <w:r w:rsidR="0097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35105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редакції Закону № 3831 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визначено:</w:t>
      </w:r>
    </w:p>
    <w:p w:rsidR="000E66BF" w:rsidRPr="00575993" w:rsidRDefault="00AB5F65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„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цілей цього Кодексу малозначними справами є:</w:t>
      </w:r>
    </w:p>
    <w:p w:rsidR="000E66BF" w:rsidRPr="00575993" w:rsidRDefault="000E66BF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справи, у яких ціна позову не перевищує тридцяти розмірів прожиткового мінімуму для працездатних осіб;</w:t>
      </w:r>
    </w:p>
    <w:p w:rsidR="000E66BF" w:rsidRDefault="000E66BF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справи незначної складності, визнані судом малозначними, крім справ, які підлягають розгляду лише за правилами загального позовного провадження, та справ, ціна позову в яких перевищує вісімдесят розмірів прожиткового мінімуму для працездатних осіб;</w:t>
      </w:r>
    </w:p>
    <w:p w:rsidR="00AB5F65" w:rsidRPr="00AB5F65" w:rsidRDefault="00AB5F65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F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&lt;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AB5F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&gt;</w:t>
      </w:r>
    </w:p>
    <w:p w:rsidR="000E66BF" w:rsidRPr="00575993" w:rsidRDefault="000E66BF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справи про захист прав споживачів, ціна позову в яких не перевищує шістдесяти розмірів прожиткового мінімуму для працездатних осіб</w:t>
      </w:r>
      <w:r w:rsidR="00AB5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5105" w:rsidRPr="00575993" w:rsidRDefault="00635105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6BF" w:rsidRPr="00575993" w:rsidRDefault="000E66BF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Зі змісту конституційної скарги та долучених до неї матеріалів убачається таке.</w:t>
      </w:r>
    </w:p>
    <w:p w:rsidR="000E66BF" w:rsidRPr="00575993" w:rsidRDefault="000E66BF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серпні 2023 року </w:t>
      </w:r>
      <w:proofErr w:type="spellStart"/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Чередніченко</w:t>
      </w:r>
      <w:proofErr w:type="spellEnd"/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І.Б. звернулася до суду з позовом до Акціонерного товариства </w:t>
      </w:r>
      <w:r w:rsidR="004A3E3A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Оператор газорозподільної</w:t>
      </w:r>
      <w:r w:rsidR="00E40A49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системи </w:t>
      </w:r>
      <w:r w:rsidR="004A3E3A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„</w:t>
      </w:r>
      <w:proofErr w:type="spellStart"/>
      <w:r w:rsidR="00E40A49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Миколаївгаз</w:t>
      </w:r>
      <w:proofErr w:type="spellEnd"/>
      <w:r w:rsidR="004A3E3A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r w:rsidR="00E40A49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E40A49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(далі – </w:t>
      </w:r>
      <w:r w:rsidR="00635105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Товариство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35105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Миколаївської філії Товариства з обмеженою відповідальністю „Газорозподільні мережі України“ про визнання протиправними дій та зобов’язання вчинити дії щодо порушення права на отримання </w:t>
      </w:r>
      <w:r w:rsidR="0097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потрібної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доступної, достовірної та своєчасної інформації щодо річного обсягу споживання природного газу, порядку нарахування обсягів спожитого газу, відмову в проведенні коригування річного обсягу спожитого природного газу, порушення Мінімальних стандартів та вимог до якості і обслуговування споживачів природного газу</w:t>
      </w:r>
      <w:r w:rsidR="0097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порядку надання компенсації споживачам за їх недотримання</w:t>
      </w:r>
      <w:r w:rsidR="00055502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затверджених </w:t>
      </w:r>
      <w:r w:rsidR="00E40A49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постановою Національної комісії, що здійснює державне регулювання у сферах енергетики та комунальних послуг</w:t>
      </w:r>
      <w:r w:rsidR="0097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40A49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 21 вересня 2017 року № 1156</w:t>
      </w:r>
      <w:r w:rsidR="0097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зі змінами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66BF" w:rsidRPr="00575993" w:rsidRDefault="000E66BF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Вознесенськ</w:t>
      </w:r>
      <w:r w:rsidR="004A3E3A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міськрайонн</w:t>
      </w:r>
      <w:r w:rsidR="004A3E3A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 Миколаївської області </w:t>
      </w:r>
      <w:r w:rsid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рішенням</w:t>
      </w:r>
      <w:r w:rsid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 3 вересня 2024 року позовні вимоги </w:t>
      </w:r>
      <w:proofErr w:type="spellStart"/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="00E40A49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редніченко</w:t>
      </w:r>
      <w:proofErr w:type="spellEnd"/>
      <w:r w:rsidR="00E40A49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І.Б. до Товариства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задовол</w:t>
      </w:r>
      <w:r w:rsidR="0097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ьнив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частково. Постановою М</w:t>
      </w:r>
      <w:r w:rsid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иколаївського апеляційного суду</w:t>
      </w:r>
      <w:r w:rsid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24 грудня 2024 року рішення Вознесенського міськрайонного суду</w:t>
      </w:r>
      <w:r w:rsid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 3 вересня 2024 року скасовано та ухвалено нове </w:t>
      </w:r>
      <w:r w:rsidR="004A3E3A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відмову в позові.</w:t>
      </w:r>
    </w:p>
    <w:p w:rsidR="000E66BF" w:rsidRPr="00575993" w:rsidRDefault="004A3E3A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Чередніченко</w:t>
      </w:r>
      <w:proofErr w:type="spellEnd"/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І.Б.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 січня 2025 року зверну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до Верховного Суду з касаційною скаргою на постанову М</w:t>
      </w:r>
      <w:r w:rsid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иколаївського апеляційного суду</w:t>
      </w:r>
      <w:r w:rsid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F7F22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24 грудня 2024 року, 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якій проси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</w:t>
      </w:r>
      <w:r w:rsid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асувати постанову апеляційного 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суду, а справу 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передати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новий розгляд до цього суду.</w:t>
      </w:r>
      <w:r w:rsidR="00AB5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Колегія суддів Другої судової палати Касаційного цивільного с</w:t>
      </w:r>
      <w:r w:rsidR="0070183E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уду у складі 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Верховного Суду ухвалою</w:t>
      </w:r>
      <w:r w:rsidR="00AB5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 13 лютого 2025 року відмовила у відкритті касаційного провадження з огляду на те, що касаційна скарга подана </w:t>
      </w:r>
      <w:r w:rsidR="0097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малозначній </w:t>
      </w:r>
      <w:r w:rsidR="0070183E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справі 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не містить</w:t>
      </w:r>
      <w:r w:rsidR="0070183E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посилання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випадки, визначені пунктом </w:t>
      </w:r>
      <w:r w:rsidR="0070183E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частини третьої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статті 389 Кодексу.</w:t>
      </w:r>
    </w:p>
    <w:p w:rsidR="000E66BF" w:rsidRPr="00575993" w:rsidRDefault="000E66BF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лютому 2025 року </w:t>
      </w:r>
      <w:proofErr w:type="spellStart"/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Чередніченко</w:t>
      </w:r>
      <w:proofErr w:type="spellEnd"/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І.Б. повторно звернулася до Верховного Суду з касаційною скаргою</w:t>
      </w:r>
      <w:r w:rsidR="004A3E3A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7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A3E3A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якій просила скасувати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постанову Мик</w:t>
      </w:r>
      <w:r w:rsidR="004A3E3A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олаївського апеляційного суду від 24 грудня 2024 року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справу </w:t>
      </w:r>
      <w:r w:rsidR="004A3E3A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передати</w:t>
      </w:r>
      <w:r w:rsidR="00E40A49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новий розгляд до цього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суду. Колегія суддів Першої судової палати Касаційного цивільного суду у складі Верховного Суду ухвалою від 27 лютого 2025 року відмовила у відкритті касаційного провадження з огляду на те, що немає </w:t>
      </w:r>
      <w:r w:rsidR="004A3E3A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юридичних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підстав 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розгляду повторно поданої </w:t>
      </w:r>
      <w:proofErr w:type="spellStart"/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Чередніченко</w:t>
      </w:r>
      <w:proofErr w:type="spellEnd"/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І.Б. касаційної скарги на постанову Миколаївського апеляційного суду від 24 грудня 2024 року.</w:t>
      </w:r>
    </w:p>
    <w:p w:rsidR="000E66BF" w:rsidRPr="00575993" w:rsidRDefault="000E66BF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думку </w:t>
      </w:r>
      <w:proofErr w:type="spellStart"/>
      <w:r w:rsidR="002F7F22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Чередніченко</w:t>
      </w:r>
      <w:proofErr w:type="spellEnd"/>
      <w:r w:rsidR="002F7F22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І.Б.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оспорюван</w:t>
      </w:r>
      <w:r w:rsidR="004A3E3A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припис</w:t>
      </w:r>
      <w:r w:rsidR="004A3E3A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7F22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Кодексу</w:t>
      </w:r>
      <w:r w:rsidR="00E40A49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40A49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редакції Закону № 3831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застосован</w:t>
      </w:r>
      <w:r w:rsidR="004A3E3A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остаточному судовому рішенні</w:t>
      </w:r>
      <w:r w:rsidR="004A3E3A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її справі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поруш</w:t>
      </w:r>
      <w:r w:rsidR="004A3E3A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ено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0AC2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 право на судовий захист, гарантован</w:t>
      </w:r>
      <w:r w:rsidR="004A3E3A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="00CF0AC2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Конституцією України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66BF" w:rsidRPr="00575993" w:rsidRDefault="000E66BF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підтвердження своєї позиції </w:t>
      </w:r>
      <w:proofErr w:type="spellStart"/>
      <w:r w:rsidR="00CF0AC2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Чередніченко</w:t>
      </w:r>
      <w:proofErr w:type="spellEnd"/>
      <w:r w:rsidR="00CF0AC2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І.Б.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посилається на окремі приписи Конституції України, рішення Конституційного Суду України, Конвенці</w:t>
      </w:r>
      <w:r w:rsidR="00CF0AC2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захист прав людини і основоположних свобод 1950 року, </w:t>
      </w:r>
      <w:r w:rsidR="00CF0AC2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</w:t>
      </w:r>
      <w:r w:rsidR="000C2258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E3BBB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 № 3831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також на судові рішення у своїй справі.</w:t>
      </w:r>
    </w:p>
    <w:p w:rsidR="000E66BF" w:rsidRPr="00575993" w:rsidRDefault="000E66BF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6BF" w:rsidRPr="00575993" w:rsidRDefault="00CF0AC2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Згідно із Законом України „Про Конституційний Суд України“ конституційна скарга є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прийнятно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за умов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її відповідності вимогам, </w:t>
      </w:r>
      <w:r w:rsidR="004A3E3A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передбаченим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аттями 55, 56 цього закону, та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якщо з дня набрання законної сили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остаточним судовим рішенням, у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якому застосовано закон України</w:t>
      </w:r>
      <w:r w:rsidR="0097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(його окрем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приписи), сплинуло не більше трьох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місяців (абзац пе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рший,</w:t>
      </w:r>
      <w:r w:rsidR="0097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2 </w:t>
      </w:r>
      <w:r w:rsidR="00294625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першої статті 77)</w:t>
      </w:r>
      <w:r w:rsidR="004A3E3A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66BF" w:rsidRPr="00575993" w:rsidRDefault="00294625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змісту конституційної скарги та долучених до неї документів і матеріалів убачається таке.</w:t>
      </w:r>
    </w:p>
    <w:p w:rsidR="000E66BF" w:rsidRPr="00575993" w:rsidRDefault="00CF0AC2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Остаточним судовим рішенням у справі </w:t>
      </w:r>
      <w:proofErr w:type="spellStart"/>
      <w:r w:rsidR="005D052E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Чередніченко</w:t>
      </w:r>
      <w:proofErr w:type="spellEnd"/>
      <w:r w:rsidR="005D052E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І.Б.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ухвала колегії суддів Другої судової палати Касаційного цивільного суду у складі Вер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ховного Суду від 13 лютого 2025 року, а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отже, в</w:t>
      </w:r>
      <w:r w:rsidR="005D052E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5D052E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</w:t>
      </w:r>
      <w:r w:rsidR="005D052E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реалізувати право на звернення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Конституційного Суду України з конституційною скаргою до 13 травня</w:t>
      </w:r>
      <w:r w:rsid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 року.</w:t>
      </w:r>
    </w:p>
    <w:p w:rsidR="00C20E0D" w:rsidRPr="00575993" w:rsidRDefault="00BD180A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Чередніченко</w:t>
      </w:r>
      <w:proofErr w:type="spellEnd"/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І.Б. звернулася до Конституційного Суду України 23 жовтня 2025 року</w:t>
      </w:r>
      <w:r w:rsidR="005D052E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052E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конституційній скарзі заявл</w:t>
      </w:r>
      <w:r w:rsidR="005D052E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ено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клопотання про поновлення строку </w:t>
      </w:r>
      <w:r w:rsidR="00335123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подання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конституційно</w:t>
      </w:r>
      <w:r w:rsidR="00335123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скарг</w:t>
      </w:r>
      <w:r w:rsidR="00335123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66BF" w:rsidRPr="00575993" w:rsidRDefault="00CF0AC2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Перша колегія суддів Другого сенату Конституційного Суду України, розв’язуючи питання про поновлення строку подання конституційної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скарги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ураховує умови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воєнного стану в Ук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раїні, </w:t>
      </w:r>
      <w:r w:rsidR="003537B3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введеного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Указом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Президента України „Про введення воєнного стану в У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країні“ від 24 лютого 2022 року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64/2022 зі 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змінами, зокр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ема ускладнення реалізації</w:t>
      </w:r>
      <w:r w:rsidR="005D052E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гарантованих Конституцією України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свобод людини</w:t>
      </w:r>
      <w:r w:rsidR="0097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наголошує на тому, що 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ституційне право на судовий захист не може</w:t>
      </w:r>
      <w:r w:rsidR="0024386E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обмежене 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 в умовах воєнн</w:t>
      </w:r>
      <w:r w:rsidR="00D70822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стану (частина друга статті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64 Конституції України).</w:t>
      </w:r>
    </w:p>
    <w:p w:rsidR="000E66BF" w:rsidRPr="00575993" w:rsidRDefault="000E66BF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Отже, Перша колегія суддів Другого сенату Конституційного  Суду України вважає за можливе поновити пропущений строк подання конституційної скарги.</w:t>
      </w:r>
    </w:p>
    <w:p w:rsidR="000E66BF" w:rsidRPr="00575993" w:rsidRDefault="000E66BF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6BF" w:rsidRPr="00575993" w:rsidRDefault="000E66BF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Розв’язуючи питання щодо відкриття конституційного провадження у справі, Перша колегія суддів Другого сенату Конституційного Суду України виходить із такого.</w:t>
      </w:r>
    </w:p>
    <w:p w:rsidR="000E66BF" w:rsidRPr="00575993" w:rsidRDefault="009754D5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Чередніченко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І.Б.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просить перевірити </w:t>
      </w:r>
      <w:r w:rsidR="0024386E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r w:rsidR="005D052E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2, 5 частини шостої</w:t>
      </w:r>
      <w:r w:rsid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4386E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статті 19 Кодексу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37B3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редакції Закону № 3831 </w:t>
      </w:r>
      <w:r w:rsidR="000E66BF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відповідність Конституції України.</w:t>
      </w:r>
    </w:p>
    <w:p w:rsidR="00CB02CF" w:rsidRPr="00575993" w:rsidRDefault="00EC79BF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клопотання стверджує</w:t>
      </w:r>
      <w:r w:rsidR="003E07B9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що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6A5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Кодекс </w:t>
      </w:r>
      <w:r w:rsidR="0097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3E07B9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редакції Закону № 3831 </w:t>
      </w:r>
      <w:r w:rsidR="00AF6A5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містить визначення </w:t>
      </w:r>
      <w:proofErr w:type="spellStart"/>
      <w:r w:rsidR="003E07B9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термін</w:t>
      </w:r>
      <w:r w:rsidR="0097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AF6A5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„справи незначної складності“, </w:t>
      </w:r>
      <w:r w:rsidR="0097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оскільки такі справи</w:t>
      </w:r>
      <w:r w:rsidR="00AF6A5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згідно зі </w:t>
      </w:r>
      <w:r w:rsidR="00AF6A5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статтею 19 Кодексу </w:t>
      </w:r>
      <w:r w:rsidR="003E07B9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редакції Закону № 3831 </w:t>
      </w:r>
      <w:r w:rsidR="0097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є </w:t>
      </w:r>
      <w:r w:rsidR="00AF6A5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малозначни</w:t>
      </w:r>
      <w:r w:rsidR="0097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3E07B9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</w:t>
      </w:r>
      <w:r w:rsidR="0097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AF6A5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D79D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суд </w:t>
      </w:r>
      <w:r w:rsidR="00AF6A5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</w:t>
      </w:r>
      <w:r w:rsidR="00AD79D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F6A5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віднести таку справу до категорії малозначних та відмовити у відкритті провадження на підставі пункту 2 частини третьої</w:t>
      </w:r>
      <w:r w:rsidR="0097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6A5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статті 389 Кодексу.</w:t>
      </w:r>
    </w:p>
    <w:p w:rsidR="009754D5" w:rsidRDefault="00AF6A56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Конституційний Суд України в Рішенні </w:t>
      </w:r>
      <w:r w:rsidR="009F02F5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 22 листопада 2023 року </w:t>
      </w:r>
      <w:r w:rsidR="009F02F5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75E5D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10-р(II)/2023 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констату</w:t>
      </w:r>
      <w:r w:rsidR="00275E5D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вав</w:t>
      </w:r>
      <w:r w:rsidR="00AD79D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F02F5" w:rsidRPr="00575993" w:rsidRDefault="00AD79D6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7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F6A5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риписом частини</w:t>
      </w:r>
      <w:r w:rsidR="00EA5B29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п’ятої статті 131</w:t>
      </w:r>
      <w:r w:rsidR="00335123" w:rsidRPr="0057599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EA5B29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0822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Основного Закону України</w:t>
      </w:r>
      <w:r w:rsidR="00AF6A5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F6A5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уконституйовано</w:t>
      </w:r>
      <w:proofErr w:type="spellEnd"/>
      <w:r w:rsidR="00EA5B29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1D83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поняття</w:t>
      </w:r>
      <w:r w:rsidR="00AF6A5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„малозначні спори“.</w:t>
      </w:r>
      <w:r w:rsidR="00EA5B29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F02F5" w:rsidRPr="00575993" w:rsidRDefault="00D70822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Конституційний</w:t>
      </w:r>
      <w:r w:rsidR="00AF6A5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 України зв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ажає на те, що в пунктах 1,</w:t>
      </w:r>
      <w:r w:rsidR="00AF6A5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  <w:r w:rsidR="00EA5B29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 шостої статті 19 Кодексу та інших статтях</w:t>
      </w:r>
      <w:r w:rsidR="00AF6A5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Кодексу</w:t>
      </w:r>
      <w:r w:rsidR="00EA5B29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6A5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застосовано термін „малозначні 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справи“, а в частині п’ятій</w:t>
      </w:r>
      <w:r w:rsidR="00AF6A5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статті</w:t>
      </w:r>
      <w:r w:rsidR="00EA5B29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02F5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</w:t>
      </w:r>
      <w:r w:rsidR="009F02F5" w:rsidRPr="0057599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AF6A5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Конституції України – термін „малозначні спори“.</w:t>
      </w:r>
      <w:r w:rsidR="00EA5B29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02CF" w:rsidRPr="00575993" w:rsidRDefault="00EA5B29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AF6A5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аналізу приписів Кодексу випливає, що ці приписи розвивають,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0822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конкретизують</w:t>
      </w:r>
      <w:r w:rsidR="00AF6A5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деталізують</w:t>
      </w:r>
      <w:r w:rsidR="00D70822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припис частини п’ятої статті </w:t>
      </w:r>
      <w:r w:rsidR="00AF6A5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</w:t>
      </w:r>
      <w:r w:rsidR="00335123" w:rsidRPr="0057599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6A5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Конституції </w:t>
      </w:r>
      <w:r w:rsidR="00AF6A5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України щодо судового розгляду малозначних спорів</w:t>
      </w:r>
      <w:r w:rsidR="00AD79D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75E5D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9F02F5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r w:rsidR="00275E5D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4.2 </w:t>
      </w:r>
      <w:r w:rsidR="009F02F5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пункту 4 мотивувальної частини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F6A5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5B29" w:rsidRPr="00575993" w:rsidRDefault="00EA5B29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 до Закону України „Про Конституційний Суд України“ у конституційній скарзі має міститися обґрунтування тверджень щодо не</w:t>
      </w:r>
      <w:r w:rsidR="00D70822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конституційності закону України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(його окремих приписів) із зазначенням того, </w:t>
      </w:r>
      <w:r w:rsidR="00D70822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яке з гарантованих Конституцією України 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 людини, на думку суб’єкта права на конституційну скаргу, зазнало порушення внаслідок застосування закону (пункт 6 частини другої статті 55); конституційна скарга </w:t>
      </w:r>
      <w:r w:rsidR="0097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прийнятною за умов її відповідності вимогам, передбаченим статтями 55, 56 цього закону</w:t>
      </w:r>
      <w:r w:rsidR="0097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(абзац перший частини першої статті 77); Конституційний Суд України відмовляє у відкритті конституційного провадження, визнавши конституційну скаргу неприйнятною, якщо зміст і вимоги конституційної скарги є очевидно необґрунтованими (частина четверта статті 77). </w:t>
      </w:r>
    </w:p>
    <w:p w:rsidR="00EA5B29" w:rsidRPr="00575993" w:rsidRDefault="00EA5B29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Аналіз конституційної скарги та долучених до неї документів </w:t>
      </w:r>
      <w:r w:rsidR="00AD79D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матеріалів 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свідчить</w:t>
      </w:r>
      <w:r w:rsidR="00AD79D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те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що автор клопотання </w:t>
      </w:r>
      <w:r w:rsidR="00AD79D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твердить про</w:t>
      </w:r>
      <w:r w:rsidR="00D70822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неконституційність </w:t>
      </w:r>
      <w:r w:rsidR="00327DF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0822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пунктів 1, 2, 5 частини шостої статті 19 Кодексу </w:t>
      </w:r>
      <w:r w:rsidR="009F02F5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редакції Закону № 3831 </w:t>
      </w:r>
      <w:r w:rsidR="00D70822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висловлює незгоду і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</w:t>
      </w:r>
      <w:r w:rsidR="00D70822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законодавчим </w:t>
      </w:r>
      <w:r w:rsidR="00AD79D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регулюванням</w:t>
      </w:r>
      <w:r w:rsidR="00D70822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яким змінено порядок розгляду справ </w:t>
      </w:r>
      <w:r w:rsidR="00AD79D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D70822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судах системи судоустрою України. </w:t>
      </w:r>
    </w:p>
    <w:p w:rsidR="00EA5B29" w:rsidRPr="00575993" w:rsidRDefault="00EA5B29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Перша колегія суддів Другого сенату Конституційного Суду України, оцінюючи доводи суб’єкта права на конституційну скаргу, дійшла висновку, що конституційна скарга не відповідає вимогам пункту 6 частини другої статті 55, абзацу першо</w:t>
      </w:r>
      <w:r w:rsidR="00AD79D6"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частини першої статті 77 Закону України „Про Конституційний Суд України“, що є підставою для відмови у відкритті конституційного провадження у справі згідно з пунктом 4 статті 62 цього закону – неприйнятність конституційної скарги.</w:t>
      </w:r>
    </w:p>
    <w:p w:rsidR="00AD79D6" w:rsidRPr="00575993" w:rsidRDefault="00AD79D6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49C" w:rsidRPr="00575993" w:rsidRDefault="00EA5B29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Ураховуючи викладене та керуючись статтями 147, 151</w:t>
      </w:r>
      <w:r w:rsidR="00335123" w:rsidRPr="0057599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153 Конституції України, на підставі статей 7, 32, 37, 55, 56, 58, 61, 62, 77, 86 Закону України „Про Конституційний Суд України“, відповідно до § 45, § 56 Регламенту </w:t>
      </w: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Конституційного Суду України Перша колегія суддів Другого сенату Конституційного Суду України</w:t>
      </w:r>
    </w:p>
    <w:p w:rsidR="0060049C" w:rsidRPr="00575993" w:rsidRDefault="0060049C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0049C" w:rsidRPr="00575993" w:rsidRDefault="0060049C" w:rsidP="005759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759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 о с т а н о в и л а:</w:t>
      </w:r>
    </w:p>
    <w:p w:rsidR="0060049C" w:rsidRPr="00575993" w:rsidRDefault="0060049C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0049C" w:rsidRPr="00575993" w:rsidRDefault="0060049C" w:rsidP="0057599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hAnsi="Times New Roman" w:cs="Times New Roman"/>
          <w:sz w:val="28"/>
          <w:szCs w:val="28"/>
        </w:rPr>
        <w:t xml:space="preserve">1. Відмовити у відкритті конституційного провадження у справі за конституційною скаргою </w:t>
      </w:r>
      <w:proofErr w:type="spellStart"/>
      <w:r w:rsidR="00CB02CF" w:rsidRPr="0057599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Чередніченко</w:t>
      </w:r>
      <w:proofErr w:type="spellEnd"/>
      <w:r w:rsidR="00CB02CF" w:rsidRPr="0057599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Ірини Борисівни щодо відповідності Конституції України (конституційності) пунктів 1, 2, 5 частини шостої статті 19 Цивільного процесуального кодексу України </w:t>
      </w:r>
      <w:r w:rsidR="00AD79D6" w:rsidRPr="0057599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r w:rsidR="00CB02CF" w:rsidRPr="0057599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редакції Закону України „Про внесення змін до Цивільного процесуального кодексу України та Кодексу адміністративного судочинства України щодо гарантування права на судовий захист у малозначних спорах“ від 19 червня 2024 року № 3831</w:t>
      </w:r>
      <w:r w:rsidR="009F02F5" w:rsidRPr="0057599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</w:t>
      </w:r>
      <w:r w:rsidR="00CB02CF" w:rsidRPr="0057599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IX </w:t>
      </w:r>
      <w:r w:rsidRPr="00575993">
        <w:rPr>
          <w:rFonts w:ascii="Times New Roman" w:hAnsi="Times New Roman" w:cs="Times New Roman"/>
          <w:sz w:val="28"/>
          <w:szCs w:val="28"/>
        </w:rPr>
        <w:t>на підставі пункту 4 статті 62 Закону України „Про Конституційний Суд України“ – неприйнятність конституційної скарги.</w:t>
      </w:r>
    </w:p>
    <w:p w:rsidR="0060049C" w:rsidRPr="00575993" w:rsidRDefault="0060049C" w:rsidP="005759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049C" w:rsidRDefault="0060049C" w:rsidP="005759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Ухвала є остаточною.</w:t>
      </w:r>
    </w:p>
    <w:p w:rsidR="00575993" w:rsidRDefault="00575993" w:rsidP="00575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993" w:rsidRDefault="00575993" w:rsidP="00575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993" w:rsidRDefault="00575993" w:rsidP="00575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24F65" w:rsidRPr="00A24F65" w:rsidRDefault="00A24F65" w:rsidP="00A24F65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A24F65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Перша колегія суддів</w:t>
      </w:r>
    </w:p>
    <w:p w:rsidR="00A24F65" w:rsidRPr="00A24F65" w:rsidRDefault="00A24F65" w:rsidP="00A24F65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A24F65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Другого сенату</w:t>
      </w:r>
    </w:p>
    <w:p w:rsidR="00810019" w:rsidRPr="00A24F65" w:rsidRDefault="00A24F65" w:rsidP="00A24F65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A24F65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Конституційного Суду України</w:t>
      </w:r>
    </w:p>
    <w:sectPr w:rsidR="00810019" w:rsidRPr="00A24F65" w:rsidSect="00575993">
      <w:headerReference w:type="default" r:id="rId7"/>
      <w:footerReference w:type="default" r:id="rId8"/>
      <w:foot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88B" w:rsidRDefault="0023288B" w:rsidP="00B02F72">
      <w:pPr>
        <w:spacing w:after="0" w:line="240" w:lineRule="auto"/>
      </w:pPr>
      <w:r>
        <w:separator/>
      </w:r>
    </w:p>
  </w:endnote>
  <w:endnote w:type="continuationSeparator" w:id="0">
    <w:p w:rsidR="0023288B" w:rsidRDefault="0023288B" w:rsidP="00B02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993" w:rsidRPr="00575993" w:rsidRDefault="00575993">
    <w:pPr>
      <w:pStyle w:val="a5"/>
      <w:rPr>
        <w:rFonts w:ascii="Times New Roman" w:hAnsi="Times New Roman" w:cs="Times New Roman"/>
        <w:sz w:val="10"/>
        <w:szCs w:val="10"/>
      </w:rPr>
    </w:pPr>
    <w:r w:rsidRPr="00575993">
      <w:rPr>
        <w:rFonts w:ascii="Times New Roman" w:hAnsi="Times New Roman" w:cs="Times New Roman"/>
        <w:sz w:val="10"/>
        <w:szCs w:val="10"/>
      </w:rPr>
      <w:fldChar w:fldCharType="begin"/>
    </w:r>
    <w:r w:rsidRPr="00575993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575993">
      <w:rPr>
        <w:rFonts w:ascii="Times New Roman" w:hAnsi="Times New Roman" w:cs="Times New Roman"/>
        <w:sz w:val="10"/>
        <w:szCs w:val="10"/>
      </w:rPr>
      <w:fldChar w:fldCharType="separate"/>
    </w:r>
    <w:r w:rsidR="00A24F65">
      <w:rPr>
        <w:rFonts w:ascii="Times New Roman" w:hAnsi="Times New Roman" w:cs="Times New Roman"/>
        <w:noProof/>
        <w:sz w:val="10"/>
        <w:szCs w:val="10"/>
      </w:rPr>
      <w:t>S:\Mashburo\2025\Suddi\II senat\I koleg\21.docx</w:t>
    </w:r>
    <w:r w:rsidRPr="00575993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993" w:rsidRPr="00575993" w:rsidRDefault="00575993">
    <w:pPr>
      <w:pStyle w:val="a5"/>
      <w:rPr>
        <w:rFonts w:ascii="Times New Roman" w:hAnsi="Times New Roman" w:cs="Times New Roman"/>
        <w:sz w:val="10"/>
        <w:szCs w:val="10"/>
      </w:rPr>
    </w:pPr>
    <w:r w:rsidRPr="00575993">
      <w:rPr>
        <w:rFonts w:ascii="Times New Roman" w:hAnsi="Times New Roman" w:cs="Times New Roman"/>
        <w:sz w:val="10"/>
        <w:szCs w:val="10"/>
      </w:rPr>
      <w:fldChar w:fldCharType="begin"/>
    </w:r>
    <w:r w:rsidRPr="00575993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575993">
      <w:rPr>
        <w:rFonts w:ascii="Times New Roman" w:hAnsi="Times New Roman" w:cs="Times New Roman"/>
        <w:sz w:val="10"/>
        <w:szCs w:val="10"/>
      </w:rPr>
      <w:fldChar w:fldCharType="separate"/>
    </w:r>
    <w:r w:rsidR="00A24F65">
      <w:rPr>
        <w:rFonts w:ascii="Times New Roman" w:hAnsi="Times New Roman" w:cs="Times New Roman"/>
        <w:noProof/>
        <w:sz w:val="10"/>
        <w:szCs w:val="10"/>
      </w:rPr>
      <w:t>S:\Mashburo\2025\Suddi\II senat\I koleg\21.docx</w:t>
    </w:r>
    <w:r w:rsidRPr="00575993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88B" w:rsidRDefault="0023288B" w:rsidP="00B02F72">
      <w:pPr>
        <w:spacing w:after="0" w:line="240" w:lineRule="auto"/>
      </w:pPr>
      <w:r>
        <w:separator/>
      </w:r>
    </w:p>
  </w:footnote>
  <w:footnote w:type="continuationSeparator" w:id="0">
    <w:p w:rsidR="0023288B" w:rsidRDefault="0023288B" w:rsidP="00B02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480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75993" w:rsidRPr="00575993" w:rsidRDefault="0057599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759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7599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759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24F65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5759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9C"/>
    <w:rsid w:val="0002676D"/>
    <w:rsid w:val="00031F45"/>
    <w:rsid w:val="00055502"/>
    <w:rsid w:val="000C2258"/>
    <w:rsid w:val="000D0026"/>
    <w:rsid w:val="000E66BF"/>
    <w:rsid w:val="00112D8B"/>
    <w:rsid w:val="00113611"/>
    <w:rsid w:val="001C3D16"/>
    <w:rsid w:val="0023288B"/>
    <w:rsid w:val="0024386E"/>
    <w:rsid w:val="00275E5D"/>
    <w:rsid w:val="00294625"/>
    <w:rsid w:val="002F7F22"/>
    <w:rsid w:val="003058D3"/>
    <w:rsid w:val="00327DF6"/>
    <w:rsid w:val="00335123"/>
    <w:rsid w:val="00344970"/>
    <w:rsid w:val="003537B3"/>
    <w:rsid w:val="0036423E"/>
    <w:rsid w:val="003E07B9"/>
    <w:rsid w:val="003E6A75"/>
    <w:rsid w:val="00431070"/>
    <w:rsid w:val="004A2B7E"/>
    <w:rsid w:val="004A3E3A"/>
    <w:rsid w:val="004F59CD"/>
    <w:rsid w:val="00573A6B"/>
    <w:rsid w:val="00575993"/>
    <w:rsid w:val="005A60A6"/>
    <w:rsid w:val="005D052E"/>
    <w:rsid w:val="0060049C"/>
    <w:rsid w:val="00635105"/>
    <w:rsid w:val="0070183E"/>
    <w:rsid w:val="00741D83"/>
    <w:rsid w:val="007E3BBB"/>
    <w:rsid w:val="00810019"/>
    <w:rsid w:val="008926D8"/>
    <w:rsid w:val="008C22B4"/>
    <w:rsid w:val="008F3DF1"/>
    <w:rsid w:val="009754D5"/>
    <w:rsid w:val="009A1F1A"/>
    <w:rsid w:val="009E28B4"/>
    <w:rsid w:val="009F02F5"/>
    <w:rsid w:val="00A24F65"/>
    <w:rsid w:val="00A73DC9"/>
    <w:rsid w:val="00AB5F65"/>
    <w:rsid w:val="00AD79D6"/>
    <w:rsid w:val="00AF6A56"/>
    <w:rsid w:val="00B02F72"/>
    <w:rsid w:val="00B227DF"/>
    <w:rsid w:val="00B84B77"/>
    <w:rsid w:val="00B90F06"/>
    <w:rsid w:val="00BB090C"/>
    <w:rsid w:val="00BD180A"/>
    <w:rsid w:val="00BD44D6"/>
    <w:rsid w:val="00BD600F"/>
    <w:rsid w:val="00C000D2"/>
    <w:rsid w:val="00C20E0D"/>
    <w:rsid w:val="00C710E4"/>
    <w:rsid w:val="00CB02CF"/>
    <w:rsid w:val="00CD1CE0"/>
    <w:rsid w:val="00CD6A62"/>
    <w:rsid w:val="00CF0AC2"/>
    <w:rsid w:val="00D70822"/>
    <w:rsid w:val="00D90D35"/>
    <w:rsid w:val="00E40A49"/>
    <w:rsid w:val="00E842F0"/>
    <w:rsid w:val="00EA13F7"/>
    <w:rsid w:val="00EA5B29"/>
    <w:rsid w:val="00EC79BF"/>
    <w:rsid w:val="00F1122F"/>
    <w:rsid w:val="00F2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8494"/>
  <w15:chartTrackingRefBased/>
  <w15:docId w15:val="{84CA0889-B4F9-40AB-83F2-C59F841C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F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02F72"/>
  </w:style>
  <w:style w:type="paragraph" w:styleId="a5">
    <w:name w:val="footer"/>
    <w:basedOn w:val="a"/>
    <w:link w:val="a6"/>
    <w:uiPriority w:val="99"/>
    <w:unhideWhenUsed/>
    <w:rsid w:val="00B02F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02F72"/>
  </w:style>
  <w:style w:type="paragraph" w:styleId="a7">
    <w:name w:val="Balloon Text"/>
    <w:basedOn w:val="a"/>
    <w:link w:val="a8"/>
    <w:uiPriority w:val="99"/>
    <w:semiHidden/>
    <w:unhideWhenUsed/>
    <w:rsid w:val="00573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73A6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1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A0574-206A-4321-8E94-E1CAF070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7370</Words>
  <Characters>4201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О. Потаніна</dc:creator>
  <cp:keywords/>
  <dc:description/>
  <cp:lastModifiedBy>Валентина М. Поліщук</cp:lastModifiedBy>
  <cp:revision>10</cp:revision>
  <cp:lastPrinted>2025-11-20T12:31:00Z</cp:lastPrinted>
  <dcterms:created xsi:type="dcterms:W3CDTF">2025-11-19T09:19:00Z</dcterms:created>
  <dcterms:modified xsi:type="dcterms:W3CDTF">2025-11-20T12:32:00Z</dcterms:modified>
</cp:coreProperties>
</file>