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6F0" w:rsidRDefault="00FB26F0" w:rsidP="00FB26F0">
      <w:pPr>
        <w:spacing w:after="0" w:line="240" w:lineRule="auto"/>
        <w:jc w:val="both"/>
        <w:rPr>
          <w:rFonts w:ascii="Times New Roman" w:hAnsi="Times New Roman"/>
          <w:b/>
          <w:sz w:val="28"/>
          <w:szCs w:val="28"/>
        </w:rPr>
      </w:pPr>
    </w:p>
    <w:p w:rsidR="00FB26F0" w:rsidRDefault="00FB26F0" w:rsidP="00FB26F0">
      <w:pPr>
        <w:spacing w:after="0" w:line="240" w:lineRule="auto"/>
        <w:jc w:val="both"/>
        <w:rPr>
          <w:rFonts w:ascii="Times New Roman" w:hAnsi="Times New Roman"/>
          <w:b/>
          <w:sz w:val="28"/>
          <w:szCs w:val="28"/>
        </w:rPr>
      </w:pPr>
    </w:p>
    <w:p w:rsidR="00FB26F0" w:rsidRDefault="00FB26F0" w:rsidP="00FB26F0">
      <w:pPr>
        <w:spacing w:after="0" w:line="240" w:lineRule="auto"/>
        <w:jc w:val="both"/>
        <w:rPr>
          <w:rFonts w:ascii="Times New Roman" w:hAnsi="Times New Roman"/>
          <w:b/>
          <w:sz w:val="28"/>
          <w:szCs w:val="28"/>
        </w:rPr>
      </w:pPr>
    </w:p>
    <w:p w:rsidR="00FB26F0" w:rsidRDefault="00FB26F0" w:rsidP="00FB26F0">
      <w:pPr>
        <w:spacing w:after="0" w:line="240" w:lineRule="auto"/>
        <w:jc w:val="both"/>
        <w:rPr>
          <w:rFonts w:ascii="Times New Roman" w:hAnsi="Times New Roman"/>
          <w:b/>
          <w:sz w:val="28"/>
          <w:szCs w:val="28"/>
        </w:rPr>
      </w:pPr>
    </w:p>
    <w:p w:rsidR="00FB26F0" w:rsidRDefault="00FB26F0" w:rsidP="00FB26F0">
      <w:pPr>
        <w:spacing w:after="0" w:line="240" w:lineRule="auto"/>
        <w:jc w:val="both"/>
        <w:rPr>
          <w:rFonts w:ascii="Times New Roman" w:hAnsi="Times New Roman"/>
          <w:b/>
          <w:sz w:val="28"/>
          <w:szCs w:val="28"/>
        </w:rPr>
      </w:pPr>
    </w:p>
    <w:p w:rsidR="00FB26F0" w:rsidRDefault="00FB26F0" w:rsidP="00FB26F0">
      <w:pPr>
        <w:spacing w:after="0" w:line="240" w:lineRule="auto"/>
        <w:jc w:val="both"/>
        <w:rPr>
          <w:rFonts w:ascii="Times New Roman" w:hAnsi="Times New Roman"/>
          <w:b/>
          <w:sz w:val="28"/>
          <w:szCs w:val="28"/>
        </w:rPr>
      </w:pPr>
    </w:p>
    <w:p w:rsidR="00FB26F0" w:rsidRDefault="00FB26F0" w:rsidP="00FB26F0">
      <w:pPr>
        <w:spacing w:after="0" w:line="240" w:lineRule="auto"/>
        <w:jc w:val="both"/>
        <w:rPr>
          <w:rFonts w:ascii="Times New Roman" w:hAnsi="Times New Roman"/>
          <w:b/>
          <w:sz w:val="28"/>
          <w:szCs w:val="28"/>
        </w:rPr>
      </w:pPr>
    </w:p>
    <w:p w:rsidR="00FB26F0" w:rsidRDefault="00FB26F0" w:rsidP="00FB26F0">
      <w:pPr>
        <w:spacing w:after="0" w:line="240" w:lineRule="auto"/>
        <w:jc w:val="both"/>
        <w:rPr>
          <w:rFonts w:ascii="Times New Roman" w:hAnsi="Times New Roman"/>
          <w:b/>
          <w:sz w:val="28"/>
          <w:szCs w:val="28"/>
        </w:rPr>
      </w:pPr>
    </w:p>
    <w:p w:rsidR="00FB26F0" w:rsidRDefault="00FB26F0" w:rsidP="00FB26F0">
      <w:pPr>
        <w:spacing w:after="0" w:line="240" w:lineRule="auto"/>
        <w:jc w:val="both"/>
        <w:rPr>
          <w:rFonts w:ascii="Times New Roman" w:hAnsi="Times New Roman"/>
          <w:b/>
          <w:sz w:val="28"/>
          <w:szCs w:val="28"/>
        </w:rPr>
      </w:pPr>
    </w:p>
    <w:p w:rsidR="00FB26F0" w:rsidRDefault="00FB26F0" w:rsidP="00FB26F0">
      <w:pPr>
        <w:spacing w:after="0" w:line="240" w:lineRule="auto"/>
        <w:jc w:val="both"/>
        <w:rPr>
          <w:rFonts w:ascii="Times New Roman" w:hAnsi="Times New Roman"/>
          <w:b/>
          <w:sz w:val="28"/>
          <w:szCs w:val="28"/>
        </w:rPr>
      </w:pPr>
    </w:p>
    <w:p w:rsidR="008A1744" w:rsidRPr="00FB26F0" w:rsidRDefault="008A1744" w:rsidP="00FB26F0">
      <w:pPr>
        <w:spacing w:after="0" w:line="240" w:lineRule="auto"/>
        <w:ind w:left="709" w:right="1133"/>
        <w:jc w:val="both"/>
        <w:rPr>
          <w:rFonts w:ascii="Times New Roman" w:hAnsi="Times New Roman"/>
          <w:b/>
          <w:sz w:val="28"/>
          <w:szCs w:val="28"/>
        </w:rPr>
      </w:pPr>
      <w:r w:rsidRPr="00FB26F0">
        <w:rPr>
          <w:rFonts w:ascii="Times New Roman" w:hAnsi="Times New Roman"/>
          <w:b/>
          <w:sz w:val="28"/>
          <w:szCs w:val="28"/>
        </w:rPr>
        <w:t xml:space="preserve">про відмову у відкритті конституційного провадження </w:t>
      </w:r>
      <w:r w:rsidR="00320045" w:rsidRPr="00FB26F0">
        <w:rPr>
          <w:rFonts w:ascii="Times New Roman" w:hAnsi="Times New Roman"/>
          <w:b/>
          <w:sz w:val="28"/>
          <w:szCs w:val="28"/>
          <w:lang w:val="ru-RU"/>
        </w:rPr>
        <w:t>у</w:t>
      </w:r>
      <w:r w:rsidRPr="00FB26F0">
        <w:rPr>
          <w:rFonts w:ascii="Times New Roman" w:hAnsi="Times New Roman"/>
          <w:b/>
          <w:sz w:val="28"/>
          <w:szCs w:val="28"/>
        </w:rPr>
        <w:t xml:space="preserve"> справі за конституційною скаргою Ананченка Олега Миколайовича щодо відповідності Конституції України (конституційності) части</w:t>
      </w:r>
      <w:r w:rsidR="00FB26F0">
        <w:rPr>
          <w:rFonts w:ascii="Times New Roman" w:hAnsi="Times New Roman"/>
          <w:b/>
          <w:sz w:val="28"/>
          <w:szCs w:val="28"/>
        </w:rPr>
        <w:t xml:space="preserve">н четвертої, шостої статті 10, </w:t>
      </w:r>
      <w:r w:rsidRPr="00FB26F0">
        <w:rPr>
          <w:rFonts w:ascii="Times New Roman" w:hAnsi="Times New Roman"/>
          <w:b/>
          <w:sz w:val="28"/>
          <w:szCs w:val="28"/>
        </w:rPr>
        <w:t>пунктів 2, 3 части</w:t>
      </w:r>
      <w:r w:rsidR="00FB26F0">
        <w:rPr>
          <w:rFonts w:ascii="Times New Roman" w:hAnsi="Times New Roman"/>
          <w:b/>
          <w:sz w:val="28"/>
          <w:szCs w:val="28"/>
        </w:rPr>
        <w:t>ни першої статті 260, пункту 19</w:t>
      </w:r>
      <w:r w:rsidR="00FB26F0">
        <w:rPr>
          <w:rFonts w:ascii="Times New Roman" w:hAnsi="Times New Roman"/>
          <w:b/>
          <w:sz w:val="28"/>
          <w:szCs w:val="28"/>
        </w:rPr>
        <w:br/>
      </w:r>
      <w:r w:rsidRPr="00FB26F0">
        <w:rPr>
          <w:rFonts w:ascii="Times New Roman" w:hAnsi="Times New Roman"/>
          <w:b/>
          <w:sz w:val="28"/>
          <w:szCs w:val="28"/>
        </w:rPr>
        <w:t>частини першої статті 353, статей 388, 403, 404 Цивільного</w:t>
      </w:r>
      <w:r w:rsidR="00320045" w:rsidRPr="00FB26F0">
        <w:rPr>
          <w:rFonts w:ascii="Times New Roman" w:hAnsi="Times New Roman"/>
          <w:b/>
          <w:sz w:val="28"/>
          <w:szCs w:val="28"/>
        </w:rPr>
        <w:t xml:space="preserve"> процесуального кодексу України, </w:t>
      </w:r>
      <w:r w:rsidRPr="00FB26F0">
        <w:rPr>
          <w:rFonts w:ascii="Times New Roman" w:hAnsi="Times New Roman"/>
          <w:b/>
          <w:sz w:val="28"/>
          <w:szCs w:val="28"/>
        </w:rPr>
        <w:t xml:space="preserve">частини третьої статті 6 </w:t>
      </w:r>
      <w:r w:rsidRPr="00FB26F0">
        <w:rPr>
          <w:rFonts w:ascii="Times New Roman" w:hAnsi="Times New Roman"/>
          <w:b/>
          <w:sz w:val="28"/>
          <w:szCs w:val="28"/>
        </w:rPr>
        <w:br/>
        <w:t xml:space="preserve">Закону України „Про доступ до судових рішень“ від 22 грудня </w:t>
      </w:r>
      <w:r w:rsidRPr="00FB26F0">
        <w:rPr>
          <w:rFonts w:ascii="Times New Roman" w:hAnsi="Times New Roman"/>
          <w:b/>
          <w:sz w:val="28"/>
          <w:szCs w:val="28"/>
        </w:rPr>
        <w:br/>
      </w:r>
      <w:r w:rsidR="00FB26F0">
        <w:rPr>
          <w:rFonts w:ascii="Times New Roman" w:hAnsi="Times New Roman"/>
          <w:b/>
          <w:sz w:val="28"/>
          <w:szCs w:val="28"/>
        </w:rPr>
        <w:tab/>
      </w:r>
      <w:r w:rsidR="00FB26F0">
        <w:rPr>
          <w:rFonts w:ascii="Times New Roman" w:hAnsi="Times New Roman"/>
          <w:b/>
          <w:sz w:val="28"/>
          <w:szCs w:val="28"/>
        </w:rPr>
        <w:tab/>
      </w:r>
      <w:r w:rsidR="00FB26F0">
        <w:rPr>
          <w:rFonts w:ascii="Times New Roman" w:hAnsi="Times New Roman"/>
          <w:b/>
          <w:sz w:val="28"/>
          <w:szCs w:val="28"/>
        </w:rPr>
        <w:tab/>
      </w:r>
      <w:r w:rsidR="003C7A52">
        <w:rPr>
          <w:rFonts w:ascii="Times New Roman" w:hAnsi="Times New Roman"/>
          <w:b/>
          <w:sz w:val="28"/>
          <w:szCs w:val="28"/>
        </w:rPr>
        <w:t xml:space="preserve">  </w:t>
      </w:r>
      <w:r w:rsidRPr="00FB26F0">
        <w:rPr>
          <w:rFonts w:ascii="Times New Roman" w:hAnsi="Times New Roman"/>
          <w:b/>
          <w:sz w:val="28"/>
          <w:szCs w:val="28"/>
        </w:rPr>
        <w:t xml:space="preserve">2005 року </w:t>
      </w:r>
      <w:r w:rsidR="003C7A52">
        <w:rPr>
          <w:rFonts w:ascii="Times New Roman" w:hAnsi="Times New Roman"/>
          <w:b/>
          <w:sz w:val="28"/>
          <w:szCs w:val="28"/>
        </w:rPr>
        <w:t xml:space="preserve">№ </w:t>
      </w:r>
      <w:r w:rsidRPr="00FB26F0">
        <w:rPr>
          <w:rFonts w:ascii="Times New Roman" w:hAnsi="Times New Roman"/>
          <w:b/>
          <w:sz w:val="28"/>
          <w:szCs w:val="28"/>
        </w:rPr>
        <w:t>3262–IV</w:t>
      </w:r>
    </w:p>
    <w:p w:rsidR="008A1744" w:rsidRPr="00FB26F0" w:rsidRDefault="008A1744" w:rsidP="00FB26F0">
      <w:pPr>
        <w:spacing w:after="0" w:line="240" w:lineRule="auto"/>
        <w:rPr>
          <w:rFonts w:ascii="Times New Roman" w:hAnsi="Times New Roman"/>
          <w:sz w:val="28"/>
          <w:szCs w:val="28"/>
        </w:rPr>
      </w:pPr>
    </w:p>
    <w:p w:rsidR="008A1744" w:rsidRPr="00FB26F0" w:rsidRDefault="008A1744" w:rsidP="00FB26F0">
      <w:pPr>
        <w:spacing w:after="0" w:line="240" w:lineRule="auto"/>
        <w:rPr>
          <w:rFonts w:ascii="Times New Roman" w:hAnsi="Times New Roman"/>
          <w:sz w:val="28"/>
          <w:szCs w:val="28"/>
        </w:rPr>
      </w:pPr>
      <w:r w:rsidRPr="00FB26F0">
        <w:rPr>
          <w:rFonts w:ascii="Times New Roman" w:hAnsi="Times New Roman"/>
          <w:sz w:val="28"/>
          <w:szCs w:val="28"/>
        </w:rPr>
        <w:t xml:space="preserve">м. К и ї в </w:t>
      </w:r>
      <w:r w:rsidRPr="00FB26F0">
        <w:rPr>
          <w:rFonts w:ascii="Times New Roman" w:hAnsi="Times New Roman"/>
          <w:sz w:val="28"/>
          <w:szCs w:val="28"/>
        </w:rPr>
        <w:tab/>
      </w:r>
      <w:r w:rsidRPr="00FB26F0">
        <w:rPr>
          <w:rFonts w:ascii="Times New Roman" w:hAnsi="Times New Roman"/>
          <w:sz w:val="28"/>
          <w:szCs w:val="28"/>
        </w:rPr>
        <w:tab/>
      </w:r>
      <w:r w:rsidRPr="00FB26F0">
        <w:rPr>
          <w:rFonts w:ascii="Times New Roman" w:hAnsi="Times New Roman"/>
          <w:sz w:val="28"/>
          <w:szCs w:val="28"/>
        </w:rPr>
        <w:tab/>
      </w:r>
      <w:r w:rsidRPr="00FB26F0">
        <w:rPr>
          <w:rFonts w:ascii="Times New Roman" w:hAnsi="Times New Roman"/>
          <w:sz w:val="28"/>
          <w:szCs w:val="28"/>
        </w:rPr>
        <w:tab/>
      </w:r>
      <w:r w:rsidRPr="00FB26F0">
        <w:rPr>
          <w:rFonts w:ascii="Times New Roman" w:hAnsi="Times New Roman"/>
          <w:sz w:val="28"/>
          <w:szCs w:val="28"/>
        </w:rPr>
        <w:tab/>
      </w:r>
      <w:r w:rsidRPr="00FB26F0">
        <w:rPr>
          <w:rFonts w:ascii="Times New Roman" w:hAnsi="Times New Roman"/>
          <w:sz w:val="28"/>
          <w:szCs w:val="28"/>
        </w:rPr>
        <w:tab/>
      </w:r>
      <w:r w:rsidR="003C7A52">
        <w:rPr>
          <w:rFonts w:ascii="Times New Roman" w:hAnsi="Times New Roman"/>
          <w:sz w:val="28"/>
          <w:szCs w:val="28"/>
        </w:rPr>
        <w:t xml:space="preserve"> </w:t>
      </w:r>
      <w:r w:rsidRPr="00FB26F0">
        <w:rPr>
          <w:rFonts w:ascii="Times New Roman" w:hAnsi="Times New Roman"/>
          <w:sz w:val="28"/>
          <w:szCs w:val="28"/>
        </w:rPr>
        <w:t xml:space="preserve">Справа </w:t>
      </w:r>
      <w:r w:rsidR="003C7A52">
        <w:rPr>
          <w:rFonts w:ascii="Times New Roman" w:hAnsi="Times New Roman"/>
          <w:sz w:val="28"/>
          <w:szCs w:val="28"/>
        </w:rPr>
        <w:t xml:space="preserve">№ </w:t>
      </w:r>
      <w:r w:rsidRPr="00FB26F0">
        <w:rPr>
          <w:rFonts w:ascii="Times New Roman" w:hAnsi="Times New Roman"/>
          <w:sz w:val="28"/>
          <w:szCs w:val="28"/>
        </w:rPr>
        <w:t>3-</w:t>
      </w:r>
      <w:r w:rsidR="00F43860" w:rsidRPr="00FB26F0">
        <w:rPr>
          <w:rFonts w:ascii="Times New Roman" w:hAnsi="Times New Roman"/>
          <w:sz w:val="28"/>
          <w:szCs w:val="28"/>
        </w:rPr>
        <w:t>220</w:t>
      </w:r>
      <w:r w:rsidRPr="00FB26F0">
        <w:rPr>
          <w:rFonts w:ascii="Times New Roman" w:hAnsi="Times New Roman"/>
          <w:sz w:val="28"/>
          <w:szCs w:val="28"/>
        </w:rPr>
        <w:t>/2021(</w:t>
      </w:r>
      <w:r w:rsidR="00F43860" w:rsidRPr="00FB26F0">
        <w:rPr>
          <w:rFonts w:ascii="Times New Roman" w:hAnsi="Times New Roman"/>
          <w:sz w:val="28"/>
          <w:szCs w:val="28"/>
        </w:rPr>
        <w:t>456</w:t>
      </w:r>
      <w:r w:rsidRPr="00FB26F0">
        <w:rPr>
          <w:rFonts w:ascii="Times New Roman" w:hAnsi="Times New Roman"/>
          <w:sz w:val="28"/>
          <w:szCs w:val="28"/>
        </w:rPr>
        <w:t>/21)</w:t>
      </w:r>
    </w:p>
    <w:p w:rsidR="008A1744" w:rsidRPr="00FB26F0" w:rsidRDefault="00FB26F0" w:rsidP="00FB26F0">
      <w:pPr>
        <w:spacing w:after="0" w:line="240" w:lineRule="auto"/>
        <w:rPr>
          <w:rFonts w:ascii="Times New Roman" w:hAnsi="Times New Roman"/>
          <w:sz w:val="28"/>
          <w:szCs w:val="28"/>
        </w:rPr>
      </w:pPr>
      <w:r>
        <w:rPr>
          <w:rFonts w:ascii="Times New Roman" w:hAnsi="Times New Roman"/>
          <w:sz w:val="28"/>
          <w:szCs w:val="28"/>
        </w:rPr>
        <w:t>23</w:t>
      </w:r>
      <w:r w:rsidR="00F43860" w:rsidRPr="00FB26F0">
        <w:rPr>
          <w:rFonts w:ascii="Times New Roman" w:hAnsi="Times New Roman"/>
          <w:sz w:val="28"/>
          <w:szCs w:val="28"/>
        </w:rPr>
        <w:t xml:space="preserve"> грудня</w:t>
      </w:r>
      <w:r w:rsidR="008A1744" w:rsidRPr="00FB26F0">
        <w:rPr>
          <w:rFonts w:ascii="Times New Roman" w:hAnsi="Times New Roman"/>
          <w:sz w:val="28"/>
          <w:szCs w:val="28"/>
        </w:rPr>
        <w:t xml:space="preserve"> 2021 року</w:t>
      </w:r>
    </w:p>
    <w:p w:rsidR="008A1744" w:rsidRPr="00FB26F0" w:rsidRDefault="003C7A52" w:rsidP="00FB26F0">
      <w:pPr>
        <w:spacing w:after="0" w:line="240" w:lineRule="auto"/>
        <w:jc w:val="both"/>
        <w:rPr>
          <w:rFonts w:ascii="Times New Roman" w:hAnsi="Times New Roman"/>
          <w:sz w:val="28"/>
          <w:szCs w:val="28"/>
        </w:rPr>
      </w:pPr>
      <w:r>
        <w:rPr>
          <w:rFonts w:ascii="Times New Roman" w:hAnsi="Times New Roman"/>
          <w:sz w:val="28"/>
          <w:szCs w:val="28"/>
        </w:rPr>
        <w:t xml:space="preserve">№ </w:t>
      </w:r>
      <w:bookmarkStart w:id="0" w:name="_GoBack"/>
      <w:r w:rsidR="00483509">
        <w:rPr>
          <w:rFonts w:ascii="Times New Roman" w:hAnsi="Times New Roman"/>
          <w:sz w:val="28"/>
          <w:szCs w:val="28"/>
        </w:rPr>
        <w:t>183</w:t>
      </w:r>
      <w:r w:rsidR="008A1744" w:rsidRPr="00FB26F0">
        <w:rPr>
          <w:rFonts w:ascii="Times New Roman" w:hAnsi="Times New Roman"/>
          <w:sz w:val="28"/>
          <w:szCs w:val="28"/>
        </w:rPr>
        <w:t>-2(ІІ)</w:t>
      </w:r>
      <w:bookmarkEnd w:id="0"/>
      <w:r w:rsidR="008A1744" w:rsidRPr="00FB26F0">
        <w:rPr>
          <w:rFonts w:ascii="Times New Roman" w:hAnsi="Times New Roman"/>
          <w:sz w:val="28"/>
          <w:szCs w:val="28"/>
        </w:rPr>
        <w:t>/2021</w:t>
      </w:r>
    </w:p>
    <w:p w:rsidR="008A1744" w:rsidRPr="00FB26F0" w:rsidRDefault="008A1744" w:rsidP="00FB26F0">
      <w:pPr>
        <w:spacing w:after="0" w:line="240" w:lineRule="auto"/>
        <w:rPr>
          <w:rFonts w:ascii="Times New Roman" w:hAnsi="Times New Roman"/>
          <w:sz w:val="28"/>
          <w:szCs w:val="28"/>
        </w:rPr>
      </w:pPr>
    </w:p>
    <w:p w:rsidR="008A1744" w:rsidRPr="00FB26F0" w:rsidRDefault="008A1744" w:rsidP="00FB26F0">
      <w:pPr>
        <w:spacing w:after="0" w:line="240" w:lineRule="auto"/>
        <w:ind w:firstLine="709"/>
        <w:jc w:val="both"/>
        <w:rPr>
          <w:rFonts w:ascii="Times New Roman" w:hAnsi="Times New Roman"/>
          <w:sz w:val="28"/>
          <w:szCs w:val="28"/>
        </w:rPr>
      </w:pPr>
      <w:r w:rsidRPr="00FB26F0">
        <w:rPr>
          <w:rFonts w:ascii="Times New Roman" w:hAnsi="Times New Roman"/>
          <w:sz w:val="28"/>
          <w:szCs w:val="28"/>
        </w:rPr>
        <w:t>Друга колегія суддів Другого сенату Конституційного Суду України у складі:</w:t>
      </w:r>
    </w:p>
    <w:p w:rsidR="008A1744" w:rsidRPr="00FB26F0" w:rsidRDefault="008A1744" w:rsidP="00FB26F0">
      <w:pPr>
        <w:spacing w:after="0" w:line="240" w:lineRule="auto"/>
        <w:ind w:firstLine="709"/>
        <w:jc w:val="both"/>
        <w:rPr>
          <w:rFonts w:ascii="Times New Roman" w:hAnsi="Times New Roman"/>
          <w:sz w:val="28"/>
          <w:szCs w:val="28"/>
        </w:rPr>
      </w:pPr>
    </w:p>
    <w:p w:rsidR="00424F34" w:rsidRPr="00FB26F0" w:rsidRDefault="00424F34" w:rsidP="00FB26F0">
      <w:pPr>
        <w:spacing w:after="0" w:line="240" w:lineRule="auto"/>
        <w:ind w:firstLine="709"/>
        <w:jc w:val="both"/>
        <w:rPr>
          <w:rFonts w:ascii="Times New Roman" w:hAnsi="Times New Roman"/>
          <w:sz w:val="28"/>
          <w:szCs w:val="28"/>
        </w:rPr>
      </w:pPr>
      <w:r w:rsidRPr="00FB26F0">
        <w:rPr>
          <w:rFonts w:ascii="Times New Roman" w:hAnsi="Times New Roman"/>
          <w:sz w:val="28"/>
          <w:szCs w:val="28"/>
        </w:rPr>
        <w:t>Сліденко Ігор Дмитрович (голова засідання),</w:t>
      </w:r>
    </w:p>
    <w:p w:rsidR="00424F34" w:rsidRPr="00FB26F0" w:rsidRDefault="00424F34" w:rsidP="00FB26F0">
      <w:pPr>
        <w:spacing w:after="0" w:line="240" w:lineRule="auto"/>
        <w:ind w:firstLine="709"/>
        <w:jc w:val="both"/>
        <w:rPr>
          <w:rFonts w:ascii="Times New Roman" w:hAnsi="Times New Roman"/>
          <w:sz w:val="28"/>
          <w:szCs w:val="28"/>
        </w:rPr>
      </w:pPr>
      <w:r w:rsidRPr="00FB26F0">
        <w:rPr>
          <w:rFonts w:ascii="Times New Roman" w:hAnsi="Times New Roman"/>
          <w:sz w:val="28"/>
          <w:szCs w:val="28"/>
        </w:rPr>
        <w:t>Головатий Сергій Петрович (доповідач),</w:t>
      </w:r>
    </w:p>
    <w:p w:rsidR="00424F34" w:rsidRPr="00FB26F0" w:rsidRDefault="00424F34" w:rsidP="00FB26F0">
      <w:pPr>
        <w:spacing w:after="0" w:line="240" w:lineRule="auto"/>
        <w:ind w:firstLine="709"/>
        <w:jc w:val="both"/>
        <w:rPr>
          <w:rFonts w:ascii="Times New Roman" w:hAnsi="Times New Roman"/>
          <w:sz w:val="28"/>
          <w:szCs w:val="28"/>
        </w:rPr>
      </w:pPr>
      <w:r w:rsidRPr="00FB26F0">
        <w:rPr>
          <w:rFonts w:ascii="Times New Roman" w:hAnsi="Times New Roman"/>
          <w:sz w:val="28"/>
          <w:szCs w:val="28"/>
        </w:rPr>
        <w:t>Лемак Василь Васильович,</w:t>
      </w:r>
    </w:p>
    <w:p w:rsidR="008A1744" w:rsidRPr="00FB26F0" w:rsidRDefault="008A1744" w:rsidP="00FB26F0">
      <w:pPr>
        <w:autoSpaceDE w:val="0"/>
        <w:autoSpaceDN w:val="0"/>
        <w:adjustRightInd w:val="0"/>
        <w:spacing w:after="0" w:line="240" w:lineRule="auto"/>
        <w:ind w:firstLine="709"/>
        <w:jc w:val="both"/>
        <w:rPr>
          <w:rFonts w:ascii="Times New Roman" w:hAnsi="Times New Roman"/>
          <w:sz w:val="28"/>
          <w:szCs w:val="28"/>
        </w:rPr>
      </w:pPr>
    </w:p>
    <w:p w:rsidR="008A1744" w:rsidRPr="00FB26F0" w:rsidRDefault="008A1744" w:rsidP="003719C9">
      <w:pPr>
        <w:spacing w:after="0" w:line="360" w:lineRule="auto"/>
        <w:ind w:firstLine="709"/>
        <w:jc w:val="both"/>
        <w:rPr>
          <w:rFonts w:ascii="Times New Roman" w:hAnsi="Times New Roman"/>
          <w:sz w:val="28"/>
          <w:szCs w:val="28"/>
        </w:rPr>
      </w:pPr>
      <w:r w:rsidRPr="00FB26F0">
        <w:rPr>
          <w:rFonts w:ascii="Times New Roman" w:hAnsi="Times New Roman"/>
          <w:sz w:val="28"/>
          <w:szCs w:val="28"/>
        </w:rPr>
        <w:t xml:space="preserve">розглянула на засіданні питання про відкриття конституційного провадження у справі </w:t>
      </w:r>
      <w:r w:rsidR="0086046B" w:rsidRPr="00FB26F0">
        <w:rPr>
          <w:rFonts w:ascii="Times New Roman" w:hAnsi="Times New Roman"/>
          <w:sz w:val="28"/>
          <w:szCs w:val="28"/>
        </w:rPr>
        <w:t xml:space="preserve">за конституційною скаргою Ананченка Олега Миколайовича щодо відповідності Конституції України (конституційності) частин четвертої, шостої статті 10, пунктів </w:t>
      </w:r>
      <w:r w:rsidR="00FB26F0">
        <w:rPr>
          <w:rFonts w:ascii="Times New Roman" w:hAnsi="Times New Roman"/>
          <w:sz w:val="28"/>
          <w:szCs w:val="28"/>
        </w:rPr>
        <w:t>2, 3 частини першої статті 260,</w:t>
      </w:r>
      <w:r w:rsidR="00FB26F0">
        <w:rPr>
          <w:rFonts w:ascii="Times New Roman" w:hAnsi="Times New Roman"/>
          <w:sz w:val="28"/>
          <w:szCs w:val="28"/>
        </w:rPr>
        <w:br/>
      </w:r>
      <w:r w:rsidR="0086046B" w:rsidRPr="00FB26F0">
        <w:rPr>
          <w:rFonts w:ascii="Times New Roman" w:hAnsi="Times New Roman"/>
          <w:sz w:val="28"/>
          <w:szCs w:val="28"/>
        </w:rPr>
        <w:t xml:space="preserve">пункту 19 частини першої статті 353, статей 388, 403, 404 Цивільного процесуального кодексу України та частини третьої статті 6 Закону України „Про доступ до судових рішень“ від 22 грудня 2005 року </w:t>
      </w:r>
      <w:r w:rsidR="003C7A52">
        <w:rPr>
          <w:rFonts w:ascii="Times New Roman" w:hAnsi="Times New Roman"/>
          <w:sz w:val="28"/>
          <w:szCs w:val="28"/>
        </w:rPr>
        <w:t xml:space="preserve">№ </w:t>
      </w:r>
      <w:r w:rsidR="0086046B" w:rsidRPr="00FB26F0">
        <w:rPr>
          <w:rFonts w:ascii="Times New Roman" w:hAnsi="Times New Roman"/>
          <w:sz w:val="28"/>
          <w:szCs w:val="28"/>
        </w:rPr>
        <w:t xml:space="preserve">3262–IV (Відомості Верховної Ради України, 2006 р., </w:t>
      </w:r>
      <w:r w:rsidR="003C7A52">
        <w:rPr>
          <w:rFonts w:ascii="Times New Roman" w:hAnsi="Times New Roman"/>
          <w:sz w:val="28"/>
          <w:szCs w:val="28"/>
        </w:rPr>
        <w:t xml:space="preserve">№ </w:t>
      </w:r>
      <w:r w:rsidR="0086046B" w:rsidRPr="00FB26F0">
        <w:rPr>
          <w:rFonts w:ascii="Times New Roman" w:hAnsi="Times New Roman"/>
          <w:sz w:val="28"/>
          <w:szCs w:val="28"/>
        </w:rPr>
        <w:t>15, ст. 128)</w:t>
      </w:r>
      <w:r w:rsidRPr="00FB26F0">
        <w:rPr>
          <w:rFonts w:ascii="Times New Roman" w:hAnsi="Times New Roman"/>
          <w:sz w:val="28"/>
          <w:szCs w:val="28"/>
        </w:rPr>
        <w:t>.</w:t>
      </w:r>
    </w:p>
    <w:p w:rsidR="008A1744" w:rsidRPr="00FB26F0" w:rsidRDefault="008A1744" w:rsidP="003719C9">
      <w:pPr>
        <w:spacing w:after="0" w:line="360" w:lineRule="auto"/>
        <w:ind w:firstLine="709"/>
        <w:jc w:val="both"/>
        <w:rPr>
          <w:rFonts w:ascii="Times New Roman" w:hAnsi="Times New Roman"/>
          <w:sz w:val="28"/>
          <w:szCs w:val="28"/>
        </w:rPr>
      </w:pPr>
    </w:p>
    <w:p w:rsidR="003C7A52" w:rsidRDefault="008A1744" w:rsidP="003719C9">
      <w:pPr>
        <w:autoSpaceDE w:val="0"/>
        <w:autoSpaceDN w:val="0"/>
        <w:adjustRightInd w:val="0"/>
        <w:spacing w:after="0" w:line="367" w:lineRule="auto"/>
        <w:ind w:firstLine="709"/>
        <w:jc w:val="both"/>
        <w:rPr>
          <w:rFonts w:ascii="Times New Roman" w:hAnsi="Times New Roman"/>
          <w:sz w:val="28"/>
          <w:szCs w:val="28"/>
        </w:rPr>
      </w:pPr>
      <w:r w:rsidRPr="00FB26F0">
        <w:rPr>
          <w:rFonts w:ascii="Times New Roman" w:hAnsi="Times New Roman"/>
          <w:sz w:val="28"/>
          <w:szCs w:val="28"/>
        </w:rPr>
        <w:lastRenderedPageBreak/>
        <w:t>Заслухавши суддю-доповідача Головатого С.П. та дослідивши матеріали справи, Друга колегія суддів Другого сенату Конституційного Суду України</w:t>
      </w:r>
    </w:p>
    <w:p w:rsidR="008A1744" w:rsidRPr="00FB26F0" w:rsidRDefault="008A1744" w:rsidP="003719C9">
      <w:pPr>
        <w:autoSpaceDE w:val="0"/>
        <w:autoSpaceDN w:val="0"/>
        <w:adjustRightInd w:val="0"/>
        <w:spacing w:after="0" w:line="367" w:lineRule="auto"/>
        <w:ind w:firstLine="709"/>
        <w:jc w:val="center"/>
        <w:rPr>
          <w:rFonts w:ascii="Times New Roman" w:hAnsi="Times New Roman"/>
          <w:b/>
          <w:sz w:val="28"/>
          <w:szCs w:val="28"/>
        </w:rPr>
      </w:pPr>
    </w:p>
    <w:p w:rsidR="008A1744" w:rsidRPr="00FB26F0" w:rsidRDefault="008A1744" w:rsidP="003719C9">
      <w:pPr>
        <w:autoSpaceDE w:val="0"/>
        <w:autoSpaceDN w:val="0"/>
        <w:adjustRightInd w:val="0"/>
        <w:spacing w:after="0" w:line="367" w:lineRule="auto"/>
        <w:jc w:val="center"/>
        <w:rPr>
          <w:rFonts w:ascii="Times New Roman" w:hAnsi="Times New Roman"/>
          <w:b/>
          <w:sz w:val="28"/>
          <w:szCs w:val="28"/>
        </w:rPr>
      </w:pPr>
      <w:r w:rsidRPr="00FB26F0">
        <w:rPr>
          <w:rFonts w:ascii="Times New Roman" w:hAnsi="Times New Roman"/>
          <w:b/>
          <w:sz w:val="28"/>
          <w:szCs w:val="28"/>
        </w:rPr>
        <w:t>у с т а н о в и л а:</w:t>
      </w:r>
    </w:p>
    <w:p w:rsidR="008A1744" w:rsidRPr="00FB26F0" w:rsidRDefault="008A1744" w:rsidP="003719C9">
      <w:pPr>
        <w:autoSpaceDE w:val="0"/>
        <w:autoSpaceDN w:val="0"/>
        <w:adjustRightInd w:val="0"/>
        <w:spacing w:after="0" w:line="367" w:lineRule="auto"/>
        <w:ind w:firstLine="709"/>
        <w:jc w:val="center"/>
        <w:rPr>
          <w:rFonts w:ascii="Times New Roman" w:hAnsi="Times New Roman"/>
          <w:b/>
          <w:sz w:val="28"/>
          <w:szCs w:val="28"/>
        </w:rPr>
      </w:pPr>
    </w:p>
    <w:p w:rsidR="008A1744" w:rsidRPr="00FB26F0" w:rsidRDefault="008A1744" w:rsidP="003719C9">
      <w:pPr>
        <w:spacing w:after="0" w:line="367" w:lineRule="auto"/>
        <w:ind w:firstLine="709"/>
        <w:jc w:val="both"/>
        <w:rPr>
          <w:rFonts w:ascii="Times New Roman" w:eastAsia="Times New Roman" w:hAnsi="Times New Roman"/>
          <w:sz w:val="28"/>
          <w:szCs w:val="28"/>
          <w:lang w:eastAsia="uk-UA"/>
        </w:rPr>
      </w:pPr>
      <w:r w:rsidRPr="00FB26F0">
        <w:rPr>
          <w:rFonts w:ascii="Times New Roman" w:hAnsi="Times New Roman"/>
          <w:sz w:val="28"/>
          <w:szCs w:val="28"/>
        </w:rPr>
        <w:t xml:space="preserve">1. </w:t>
      </w:r>
      <w:r w:rsidR="00F4310C" w:rsidRPr="00FB26F0">
        <w:rPr>
          <w:rFonts w:ascii="Times New Roman" w:hAnsi="Times New Roman"/>
          <w:sz w:val="28"/>
          <w:szCs w:val="28"/>
        </w:rPr>
        <w:t xml:space="preserve">Ананченко Олег Миколайович </w:t>
      </w:r>
      <w:r w:rsidRPr="00FB26F0">
        <w:rPr>
          <w:rFonts w:ascii="Times New Roman" w:hAnsi="Times New Roman"/>
          <w:sz w:val="28"/>
          <w:szCs w:val="28"/>
        </w:rPr>
        <w:t>як суб</w:t>
      </w:r>
      <w:r w:rsidR="00FB26F0">
        <w:rPr>
          <w:rFonts w:ascii="Times New Roman" w:hAnsi="Times New Roman"/>
          <w:sz w:val="28"/>
          <w:szCs w:val="28"/>
        </w:rPr>
        <w:t>ʼ</w:t>
      </w:r>
      <w:r w:rsidRPr="00FB26F0">
        <w:rPr>
          <w:rFonts w:ascii="Times New Roman" w:hAnsi="Times New Roman"/>
          <w:sz w:val="28"/>
          <w:szCs w:val="28"/>
        </w:rPr>
        <w:t xml:space="preserve">єкт права на конституційну скаргу звернувся до Конституційного Суду України з клопотанням (вх. </w:t>
      </w:r>
      <w:r w:rsidR="003C7A52">
        <w:rPr>
          <w:rFonts w:ascii="Times New Roman" w:hAnsi="Times New Roman"/>
          <w:sz w:val="28"/>
          <w:szCs w:val="28"/>
        </w:rPr>
        <w:t xml:space="preserve">№ </w:t>
      </w:r>
      <w:r w:rsidRPr="00FB26F0">
        <w:rPr>
          <w:rFonts w:ascii="Times New Roman" w:hAnsi="Times New Roman"/>
          <w:sz w:val="28"/>
          <w:szCs w:val="28"/>
        </w:rPr>
        <w:t>18/</w:t>
      </w:r>
      <w:r w:rsidR="00320045" w:rsidRPr="00FB26F0">
        <w:rPr>
          <w:rFonts w:ascii="Times New Roman" w:hAnsi="Times New Roman"/>
          <w:sz w:val="28"/>
          <w:szCs w:val="28"/>
        </w:rPr>
        <w:t>456</w:t>
      </w:r>
      <w:r w:rsidR="00FB26F0">
        <w:rPr>
          <w:rFonts w:ascii="Times New Roman" w:hAnsi="Times New Roman"/>
          <w:sz w:val="28"/>
          <w:szCs w:val="28"/>
        </w:rPr>
        <w:br/>
      </w:r>
      <w:r w:rsidRPr="00FB26F0">
        <w:rPr>
          <w:rFonts w:ascii="Times New Roman" w:hAnsi="Times New Roman"/>
          <w:sz w:val="28"/>
          <w:szCs w:val="28"/>
        </w:rPr>
        <w:t xml:space="preserve">від </w:t>
      </w:r>
      <w:r w:rsidR="00320045" w:rsidRPr="00FB26F0">
        <w:rPr>
          <w:rFonts w:ascii="Times New Roman" w:hAnsi="Times New Roman"/>
          <w:sz w:val="28"/>
          <w:szCs w:val="28"/>
        </w:rPr>
        <w:t>13</w:t>
      </w:r>
      <w:r w:rsidRPr="00FB26F0">
        <w:rPr>
          <w:rFonts w:ascii="Times New Roman" w:hAnsi="Times New Roman"/>
          <w:sz w:val="28"/>
          <w:szCs w:val="28"/>
        </w:rPr>
        <w:t xml:space="preserve"> </w:t>
      </w:r>
      <w:r w:rsidR="00320045" w:rsidRPr="00FB26F0">
        <w:rPr>
          <w:rFonts w:ascii="Times New Roman" w:hAnsi="Times New Roman"/>
          <w:sz w:val="28"/>
          <w:szCs w:val="28"/>
        </w:rPr>
        <w:t>грудня</w:t>
      </w:r>
      <w:r w:rsidRPr="00FB26F0">
        <w:rPr>
          <w:rFonts w:ascii="Times New Roman" w:hAnsi="Times New Roman"/>
          <w:sz w:val="28"/>
          <w:szCs w:val="28"/>
        </w:rPr>
        <w:t xml:space="preserve"> 2021 року) визнати такими, що </w:t>
      </w:r>
      <w:r w:rsidRPr="00FB26F0">
        <w:rPr>
          <w:rFonts w:ascii="Times New Roman" w:eastAsia="Times New Roman" w:hAnsi="Times New Roman"/>
          <w:sz w:val="28"/>
          <w:szCs w:val="28"/>
          <w:lang w:eastAsia="ru-RU"/>
        </w:rPr>
        <w:t xml:space="preserve">не відповідають </w:t>
      </w:r>
      <w:r w:rsidRPr="00FB26F0">
        <w:rPr>
          <w:rFonts w:ascii="Times New Roman" w:eastAsia="Times New Roman" w:hAnsi="Times New Roman"/>
          <w:sz w:val="28"/>
          <w:szCs w:val="28"/>
          <w:lang w:eastAsia="uk-UA"/>
        </w:rPr>
        <w:t>Конституції України</w:t>
      </w:r>
      <w:r w:rsidR="00483509">
        <w:rPr>
          <w:rFonts w:ascii="Times New Roman" w:eastAsia="Times New Roman" w:hAnsi="Times New Roman"/>
          <w:sz w:val="28"/>
          <w:szCs w:val="28"/>
          <w:lang w:eastAsia="uk-UA"/>
        </w:rPr>
        <w:t>,</w:t>
      </w:r>
      <w:r w:rsidRPr="00FB26F0">
        <w:rPr>
          <w:rFonts w:ascii="Times New Roman" w:eastAsia="Times New Roman" w:hAnsi="Times New Roman"/>
          <w:sz w:val="28"/>
          <w:szCs w:val="28"/>
          <w:lang w:eastAsia="uk-UA"/>
        </w:rPr>
        <w:t xml:space="preserve"> </w:t>
      </w:r>
      <w:r w:rsidR="00883A24" w:rsidRPr="00FB26F0">
        <w:rPr>
          <w:rFonts w:ascii="Times New Roman" w:eastAsia="Times New Roman" w:hAnsi="Times New Roman"/>
          <w:sz w:val="28"/>
          <w:szCs w:val="28"/>
          <w:lang w:eastAsia="uk-UA"/>
        </w:rPr>
        <w:t>частини четверт</w:t>
      </w:r>
      <w:r w:rsidR="005F35B9" w:rsidRPr="00FB26F0">
        <w:rPr>
          <w:rFonts w:ascii="Times New Roman" w:eastAsia="Times New Roman" w:hAnsi="Times New Roman"/>
          <w:sz w:val="28"/>
          <w:szCs w:val="28"/>
          <w:lang w:eastAsia="uk-UA"/>
        </w:rPr>
        <w:t>у</w:t>
      </w:r>
      <w:r w:rsidR="00883A24" w:rsidRPr="00FB26F0">
        <w:rPr>
          <w:rFonts w:ascii="Times New Roman" w:eastAsia="Times New Roman" w:hAnsi="Times New Roman"/>
          <w:sz w:val="28"/>
          <w:szCs w:val="28"/>
          <w:lang w:eastAsia="uk-UA"/>
        </w:rPr>
        <w:t xml:space="preserve">, </w:t>
      </w:r>
      <w:r w:rsidR="005F35B9" w:rsidRPr="00FB26F0">
        <w:rPr>
          <w:rFonts w:ascii="Times New Roman" w:eastAsia="Times New Roman" w:hAnsi="Times New Roman"/>
          <w:sz w:val="28"/>
          <w:szCs w:val="28"/>
          <w:lang w:eastAsia="uk-UA"/>
        </w:rPr>
        <w:t>шосту</w:t>
      </w:r>
      <w:r w:rsidR="00FB26F0">
        <w:rPr>
          <w:rFonts w:ascii="Times New Roman" w:eastAsia="Times New Roman" w:hAnsi="Times New Roman"/>
          <w:sz w:val="28"/>
          <w:szCs w:val="28"/>
          <w:lang w:eastAsia="uk-UA"/>
        </w:rPr>
        <w:t xml:space="preserve"> статті 10, </w:t>
      </w:r>
      <w:r w:rsidR="00883A24" w:rsidRPr="00FB26F0">
        <w:rPr>
          <w:rFonts w:ascii="Times New Roman" w:eastAsia="Times New Roman" w:hAnsi="Times New Roman"/>
          <w:sz w:val="28"/>
          <w:szCs w:val="28"/>
          <w:lang w:eastAsia="uk-UA"/>
        </w:rPr>
        <w:t>пункти</w:t>
      </w:r>
      <w:r w:rsidR="00FB26F0">
        <w:rPr>
          <w:rFonts w:ascii="Times New Roman" w:eastAsia="Times New Roman" w:hAnsi="Times New Roman"/>
          <w:sz w:val="28"/>
          <w:szCs w:val="28"/>
          <w:lang w:eastAsia="uk-UA"/>
        </w:rPr>
        <w:t xml:space="preserve"> 2, 3 частини першої</w:t>
      </w:r>
      <w:r w:rsidR="00FB26F0">
        <w:rPr>
          <w:rFonts w:ascii="Times New Roman" w:eastAsia="Times New Roman" w:hAnsi="Times New Roman"/>
          <w:sz w:val="28"/>
          <w:szCs w:val="28"/>
          <w:lang w:eastAsia="uk-UA"/>
        </w:rPr>
        <w:br/>
      </w:r>
      <w:r w:rsidR="00883A24" w:rsidRPr="00FB26F0">
        <w:rPr>
          <w:rFonts w:ascii="Times New Roman" w:eastAsia="Times New Roman" w:hAnsi="Times New Roman"/>
          <w:sz w:val="28"/>
          <w:szCs w:val="28"/>
          <w:lang w:eastAsia="uk-UA"/>
        </w:rPr>
        <w:t xml:space="preserve">статті 260, пункт 19 частини першої статті 353, статті 388, 403, 404 Цивільного процесуального кодексу України </w:t>
      </w:r>
      <w:r w:rsidR="00883A24" w:rsidRPr="00FB26F0">
        <w:rPr>
          <w:rFonts w:ascii="Times New Roman" w:hAnsi="Times New Roman"/>
          <w:sz w:val="28"/>
          <w:szCs w:val="28"/>
        </w:rPr>
        <w:t xml:space="preserve">(далі – Кодекс), </w:t>
      </w:r>
      <w:r w:rsidR="00883A24" w:rsidRPr="00FB26F0">
        <w:rPr>
          <w:rFonts w:ascii="Times New Roman" w:eastAsia="Times New Roman" w:hAnsi="Times New Roman"/>
          <w:sz w:val="28"/>
          <w:szCs w:val="28"/>
          <w:lang w:eastAsia="uk-UA"/>
        </w:rPr>
        <w:t>частин</w:t>
      </w:r>
      <w:r w:rsidR="005F35B9" w:rsidRPr="00FB26F0">
        <w:rPr>
          <w:rFonts w:ascii="Times New Roman" w:eastAsia="Times New Roman" w:hAnsi="Times New Roman"/>
          <w:sz w:val="28"/>
          <w:szCs w:val="28"/>
          <w:lang w:eastAsia="uk-UA"/>
        </w:rPr>
        <w:t>у</w:t>
      </w:r>
      <w:r w:rsidR="00883A24" w:rsidRPr="00FB26F0">
        <w:rPr>
          <w:rFonts w:ascii="Times New Roman" w:eastAsia="Times New Roman" w:hAnsi="Times New Roman"/>
          <w:sz w:val="28"/>
          <w:szCs w:val="28"/>
          <w:lang w:eastAsia="uk-UA"/>
        </w:rPr>
        <w:t xml:space="preserve"> трет</w:t>
      </w:r>
      <w:r w:rsidR="005F35B9" w:rsidRPr="00FB26F0">
        <w:rPr>
          <w:rFonts w:ascii="Times New Roman" w:eastAsia="Times New Roman" w:hAnsi="Times New Roman"/>
          <w:sz w:val="28"/>
          <w:szCs w:val="28"/>
          <w:lang w:eastAsia="uk-UA"/>
        </w:rPr>
        <w:t>ю</w:t>
      </w:r>
      <w:r w:rsidR="00883A24" w:rsidRPr="00FB26F0">
        <w:rPr>
          <w:rFonts w:ascii="Times New Roman" w:eastAsia="Times New Roman" w:hAnsi="Times New Roman"/>
          <w:sz w:val="28"/>
          <w:szCs w:val="28"/>
          <w:lang w:eastAsia="uk-UA"/>
        </w:rPr>
        <w:t xml:space="preserve"> статті 6 Закону України „Про доступ до судових рішень“ від 22 грудня 2005 року </w:t>
      </w:r>
      <w:r w:rsidR="003C7A52">
        <w:rPr>
          <w:rFonts w:ascii="Times New Roman" w:eastAsia="Times New Roman" w:hAnsi="Times New Roman"/>
          <w:sz w:val="28"/>
          <w:szCs w:val="28"/>
          <w:lang w:eastAsia="uk-UA"/>
        </w:rPr>
        <w:t xml:space="preserve">№ </w:t>
      </w:r>
      <w:r w:rsidR="00883A24" w:rsidRPr="00FB26F0">
        <w:rPr>
          <w:rFonts w:ascii="Times New Roman" w:eastAsia="Times New Roman" w:hAnsi="Times New Roman"/>
          <w:sz w:val="28"/>
          <w:szCs w:val="28"/>
          <w:lang w:eastAsia="uk-UA"/>
        </w:rPr>
        <w:t>3262–IV</w:t>
      </w:r>
      <w:r w:rsidR="00883A24" w:rsidRPr="00FB26F0">
        <w:rPr>
          <w:rFonts w:ascii="Times New Roman" w:hAnsi="Times New Roman"/>
          <w:sz w:val="28"/>
          <w:szCs w:val="28"/>
        </w:rPr>
        <w:t xml:space="preserve"> </w:t>
      </w:r>
      <w:r w:rsidRPr="00FB26F0">
        <w:rPr>
          <w:rFonts w:ascii="Times New Roman" w:hAnsi="Times New Roman"/>
          <w:sz w:val="28"/>
          <w:szCs w:val="28"/>
        </w:rPr>
        <w:t xml:space="preserve">(далі – Закон </w:t>
      </w:r>
      <w:r w:rsidR="003C7A52">
        <w:rPr>
          <w:rFonts w:ascii="Times New Roman" w:eastAsia="Times New Roman" w:hAnsi="Times New Roman"/>
          <w:sz w:val="28"/>
          <w:szCs w:val="28"/>
          <w:lang w:eastAsia="uk-UA"/>
        </w:rPr>
        <w:t xml:space="preserve">№ </w:t>
      </w:r>
      <w:r w:rsidR="00883A24" w:rsidRPr="00FB26F0">
        <w:rPr>
          <w:rFonts w:ascii="Times New Roman" w:eastAsia="Times New Roman" w:hAnsi="Times New Roman"/>
          <w:sz w:val="28"/>
          <w:szCs w:val="28"/>
          <w:lang w:eastAsia="uk-UA"/>
        </w:rPr>
        <w:t>3262–IV</w:t>
      </w:r>
      <w:r w:rsidRPr="00FB26F0">
        <w:rPr>
          <w:rFonts w:ascii="Times New Roman" w:hAnsi="Times New Roman"/>
          <w:sz w:val="28"/>
          <w:szCs w:val="28"/>
        </w:rPr>
        <w:t>)</w:t>
      </w:r>
      <w:r w:rsidRPr="00FB26F0">
        <w:rPr>
          <w:rFonts w:ascii="Times New Roman" w:eastAsia="Times New Roman" w:hAnsi="Times New Roman"/>
          <w:sz w:val="28"/>
          <w:szCs w:val="28"/>
          <w:lang w:eastAsia="uk-UA"/>
        </w:rPr>
        <w:t>.</w:t>
      </w:r>
    </w:p>
    <w:p w:rsidR="008A1744" w:rsidRPr="00FB26F0" w:rsidRDefault="008A1744" w:rsidP="003719C9">
      <w:pPr>
        <w:spacing w:after="0" w:line="367" w:lineRule="auto"/>
        <w:ind w:firstLine="709"/>
        <w:jc w:val="both"/>
        <w:rPr>
          <w:rFonts w:ascii="Times New Roman" w:eastAsia="Times New Roman" w:hAnsi="Times New Roman"/>
          <w:sz w:val="28"/>
          <w:szCs w:val="28"/>
          <w:lang w:eastAsia="uk-UA"/>
        </w:rPr>
      </w:pPr>
      <w:r w:rsidRPr="00FB26F0">
        <w:rPr>
          <w:rFonts w:ascii="Times New Roman" w:eastAsia="Times New Roman" w:hAnsi="Times New Roman"/>
          <w:sz w:val="28"/>
          <w:szCs w:val="28"/>
          <w:lang w:eastAsia="uk-UA"/>
        </w:rPr>
        <w:t>Згідно з</w:t>
      </w:r>
      <w:r w:rsidRPr="00FB26F0">
        <w:rPr>
          <w:rFonts w:ascii="Times New Roman" w:eastAsia="Times New Roman" w:hAnsi="Times New Roman"/>
          <w:sz w:val="28"/>
          <w:szCs w:val="28"/>
          <w:lang w:val="ru-RU" w:eastAsia="uk-UA"/>
        </w:rPr>
        <w:t xml:space="preserve"> </w:t>
      </w:r>
      <w:r w:rsidRPr="00FB26F0">
        <w:rPr>
          <w:rFonts w:ascii="Times New Roman" w:eastAsia="Times New Roman" w:hAnsi="Times New Roman"/>
          <w:sz w:val="28"/>
          <w:szCs w:val="28"/>
          <w:lang w:eastAsia="uk-UA"/>
        </w:rPr>
        <w:t>оспорюваними приписами Кодексу:</w:t>
      </w:r>
    </w:p>
    <w:p w:rsidR="00883A24" w:rsidRPr="00FB26F0" w:rsidRDefault="001B7897"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w:t>
      </w:r>
      <w:r w:rsidR="0087263F" w:rsidRPr="00FB26F0">
        <w:rPr>
          <w:rFonts w:ascii="Times New Roman" w:hAnsi="Times New Roman"/>
          <w:sz w:val="28"/>
          <w:szCs w:val="28"/>
        </w:rPr>
        <w:t>с</w:t>
      </w:r>
      <w:r w:rsidR="00883A24" w:rsidRPr="00FB26F0">
        <w:rPr>
          <w:rFonts w:ascii="Times New Roman" w:hAnsi="Times New Roman"/>
          <w:sz w:val="28"/>
          <w:szCs w:val="28"/>
        </w:rPr>
        <w:t>уд застосовує при розгляді справ Конвенцію про захист прав людини і основоположних свобод 1950 року і протоколи до неї, згоду на обов</w:t>
      </w:r>
      <w:r w:rsidR="00FB26F0">
        <w:rPr>
          <w:rFonts w:ascii="Times New Roman" w:hAnsi="Times New Roman"/>
          <w:sz w:val="28"/>
          <w:szCs w:val="28"/>
        </w:rPr>
        <w:t>ʼ</w:t>
      </w:r>
      <w:r w:rsidR="00883A24" w:rsidRPr="00FB26F0">
        <w:rPr>
          <w:rFonts w:ascii="Times New Roman" w:hAnsi="Times New Roman"/>
          <w:sz w:val="28"/>
          <w:szCs w:val="28"/>
        </w:rPr>
        <w:t>язковість яких надано Верховною Радою України, та практику Європейського суду з прав людини як джерело права</w:t>
      </w:r>
      <w:r w:rsidRPr="00FB26F0">
        <w:rPr>
          <w:rFonts w:ascii="Times New Roman" w:hAnsi="Times New Roman"/>
          <w:sz w:val="28"/>
          <w:szCs w:val="28"/>
        </w:rPr>
        <w:t>“</w:t>
      </w:r>
      <w:r w:rsidR="00883A24" w:rsidRPr="00FB26F0">
        <w:rPr>
          <w:rFonts w:ascii="Times New Roman" w:hAnsi="Times New Roman"/>
          <w:sz w:val="28"/>
          <w:szCs w:val="28"/>
        </w:rPr>
        <w:t xml:space="preserve"> </w:t>
      </w:r>
      <w:r w:rsidRPr="00FB26F0">
        <w:rPr>
          <w:rFonts w:ascii="Times New Roman" w:hAnsi="Times New Roman"/>
          <w:sz w:val="28"/>
          <w:szCs w:val="28"/>
        </w:rPr>
        <w:t>(частина</w:t>
      </w:r>
      <w:r w:rsidR="00017162" w:rsidRPr="00FB26F0">
        <w:rPr>
          <w:rFonts w:ascii="Times New Roman" w:hAnsi="Times New Roman"/>
          <w:sz w:val="28"/>
          <w:szCs w:val="28"/>
        </w:rPr>
        <w:t xml:space="preserve"> четверта </w:t>
      </w:r>
      <w:r w:rsidRPr="00FB26F0">
        <w:rPr>
          <w:rFonts w:ascii="Times New Roman" w:hAnsi="Times New Roman"/>
          <w:sz w:val="28"/>
          <w:szCs w:val="28"/>
        </w:rPr>
        <w:t>статті 10)</w:t>
      </w:r>
      <w:r w:rsidR="00883A24" w:rsidRPr="00FB26F0">
        <w:rPr>
          <w:rFonts w:ascii="Times New Roman" w:hAnsi="Times New Roman"/>
          <w:sz w:val="28"/>
          <w:szCs w:val="28"/>
        </w:rPr>
        <w:t>;</w:t>
      </w:r>
    </w:p>
    <w:p w:rsidR="00883A24" w:rsidRPr="00FB26F0" w:rsidRDefault="001B7897"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w:t>
      </w:r>
      <w:r w:rsidR="0087263F" w:rsidRPr="00FB26F0">
        <w:rPr>
          <w:rFonts w:ascii="Times New Roman" w:hAnsi="Times New Roman"/>
          <w:sz w:val="28"/>
          <w:szCs w:val="28"/>
        </w:rPr>
        <w:t>я</w:t>
      </w:r>
      <w:r w:rsidR="00F4310C" w:rsidRPr="00FB26F0">
        <w:rPr>
          <w:rFonts w:ascii="Times New Roman" w:hAnsi="Times New Roman"/>
          <w:sz w:val="28"/>
          <w:szCs w:val="28"/>
        </w:rPr>
        <w:t>кщо суд доходить висновку</w:t>
      </w:r>
      <w:r w:rsidR="00883A24" w:rsidRPr="00FB26F0">
        <w:rPr>
          <w:rFonts w:ascii="Times New Roman" w:hAnsi="Times New Roman"/>
          <w:sz w:val="28"/>
          <w:szCs w:val="28"/>
        </w:rPr>
        <w:t>, що закон чи інший правовий акт суперечить</w:t>
      </w:r>
      <w:r w:rsidRPr="00FB26F0">
        <w:rPr>
          <w:rFonts w:ascii="Times New Roman" w:hAnsi="Times New Roman"/>
          <w:sz w:val="28"/>
          <w:szCs w:val="28"/>
        </w:rPr>
        <w:t xml:space="preserve"> </w:t>
      </w:r>
      <w:r w:rsidR="00883A24" w:rsidRPr="00FB26F0">
        <w:rPr>
          <w:rFonts w:ascii="Times New Roman" w:hAnsi="Times New Roman"/>
          <w:sz w:val="28"/>
          <w:szCs w:val="28"/>
        </w:rPr>
        <w:t>Конституції України, суд не застосовує такий закон чи інший правовий акт, а застосовує норми</w:t>
      </w:r>
      <w:r w:rsidRPr="00FB26F0">
        <w:rPr>
          <w:rFonts w:ascii="Times New Roman" w:hAnsi="Times New Roman"/>
          <w:sz w:val="28"/>
          <w:szCs w:val="28"/>
        </w:rPr>
        <w:t xml:space="preserve"> </w:t>
      </w:r>
      <w:r w:rsidR="00883A24" w:rsidRPr="00FB26F0">
        <w:rPr>
          <w:rFonts w:ascii="Times New Roman" w:hAnsi="Times New Roman"/>
          <w:sz w:val="28"/>
          <w:szCs w:val="28"/>
        </w:rPr>
        <w:t>Конституції України як норми прямої дії</w:t>
      </w:r>
      <w:r w:rsidRPr="00FB26F0">
        <w:rPr>
          <w:rFonts w:ascii="Times New Roman" w:hAnsi="Times New Roman"/>
          <w:sz w:val="28"/>
          <w:szCs w:val="28"/>
        </w:rPr>
        <w:t>“ (частина шоста статті 10)</w:t>
      </w:r>
      <w:r w:rsidR="00017162" w:rsidRPr="00FB26F0">
        <w:rPr>
          <w:rFonts w:ascii="Times New Roman" w:hAnsi="Times New Roman"/>
          <w:sz w:val="28"/>
          <w:szCs w:val="28"/>
        </w:rPr>
        <w:t>;</w:t>
      </w:r>
    </w:p>
    <w:p w:rsidR="00883A24" w:rsidRPr="00FB26F0" w:rsidRDefault="00F4310C"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у</w:t>
      </w:r>
      <w:r w:rsidR="00883A24" w:rsidRPr="00FB26F0">
        <w:rPr>
          <w:rFonts w:ascii="Times New Roman" w:hAnsi="Times New Roman"/>
          <w:sz w:val="28"/>
          <w:szCs w:val="28"/>
        </w:rPr>
        <w:t>хвала, що</w:t>
      </w:r>
      <w:r w:rsidR="00483509">
        <w:rPr>
          <w:rFonts w:ascii="Times New Roman" w:hAnsi="Times New Roman"/>
          <w:sz w:val="28"/>
          <w:szCs w:val="28"/>
        </w:rPr>
        <w:t xml:space="preserve"> її</w:t>
      </w:r>
      <w:r w:rsidR="00883A24" w:rsidRPr="00FB26F0">
        <w:rPr>
          <w:rFonts w:ascii="Times New Roman" w:hAnsi="Times New Roman"/>
          <w:sz w:val="28"/>
          <w:szCs w:val="28"/>
        </w:rPr>
        <w:t xml:space="preserve"> виклад</w:t>
      </w:r>
      <w:r w:rsidR="00483509">
        <w:rPr>
          <w:rFonts w:ascii="Times New Roman" w:hAnsi="Times New Roman"/>
          <w:sz w:val="28"/>
          <w:szCs w:val="28"/>
        </w:rPr>
        <w:t>ено</w:t>
      </w:r>
      <w:r w:rsidR="00883A24" w:rsidRPr="00FB26F0">
        <w:rPr>
          <w:rFonts w:ascii="Times New Roman" w:hAnsi="Times New Roman"/>
          <w:sz w:val="28"/>
          <w:szCs w:val="28"/>
        </w:rPr>
        <w:t xml:space="preserve"> ок</w:t>
      </w:r>
      <w:r w:rsidR="00FB26F0">
        <w:rPr>
          <w:rFonts w:ascii="Times New Roman" w:hAnsi="Times New Roman"/>
          <w:sz w:val="28"/>
          <w:szCs w:val="28"/>
        </w:rPr>
        <w:t>ремим документом, складається з</w:t>
      </w:r>
      <w:r w:rsidR="00FB26F0">
        <w:rPr>
          <w:rFonts w:ascii="Times New Roman" w:hAnsi="Times New Roman"/>
          <w:sz w:val="28"/>
          <w:szCs w:val="28"/>
        </w:rPr>
        <w:br/>
      </w:r>
      <w:r w:rsidRPr="00FB26F0">
        <w:rPr>
          <w:rFonts w:ascii="Times New Roman" w:hAnsi="Times New Roman"/>
          <w:sz w:val="28"/>
          <w:szCs w:val="28"/>
        </w:rPr>
        <w:t>,,</w:t>
      </w:r>
      <w:r w:rsidR="00883A24" w:rsidRPr="00FB26F0">
        <w:rPr>
          <w:rFonts w:ascii="Times New Roman" w:hAnsi="Times New Roman"/>
          <w:sz w:val="28"/>
          <w:szCs w:val="28"/>
        </w:rPr>
        <w:t>2) описової частини із зазначенням суті клопотання та імені (найменування) особи,</w:t>
      </w:r>
      <w:r w:rsidRPr="00FB26F0">
        <w:rPr>
          <w:rFonts w:ascii="Times New Roman" w:hAnsi="Times New Roman"/>
          <w:sz w:val="28"/>
          <w:szCs w:val="28"/>
        </w:rPr>
        <w:t xml:space="preserve"> </w:t>
      </w:r>
      <w:r w:rsidR="00883A24" w:rsidRPr="00FB26F0">
        <w:rPr>
          <w:rFonts w:ascii="Times New Roman" w:hAnsi="Times New Roman"/>
          <w:sz w:val="28"/>
          <w:szCs w:val="28"/>
        </w:rPr>
        <w:t>яка його заявила, чи іншого питання, що вирішується ухвалою;</w:t>
      </w:r>
      <w:r w:rsidRPr="00FB26F0">
        <w:rPr>
          <w:rFonts w:ascii="Times New Roman" w:hAnsi="Times New Roman"/>
          <w:sz w:val="28"/>
          <w:szCs w:val="28"/>
        </w:rPr>
        <w:t xml:space="preserve"> </w:t>
      </w:r>
      <w:r w:rsidR="005F35B9" w:rsidRPr="00FB26F0">
        <w:rPr>
          <w:rFonts w:ascii="Times New Roman" w:hAnsi="Times New Roman"/>
          <w:sz w:val="28"/>
          <w:szCs w:val="28"/>
        </w:rPr>
        <w:br/>
      </w:r>
      <w:r w:rsidR="00883A24" w:rsidRPr="00FB26F0">
        <w:rPr>
          <w:rFonts w:ascii="Times New Roman" w:hAnsi="Times New Roman"/>
          <w:sz w:val="28"/>
          <w:szCs w:val="28"/>
        </w:rPr>
        <w:t>3) мотивувальної</w:t>
      </w:r>
      <w:r w:rsidR="005F35B9" w:rsidRPr="00FB26F0">
        <w:rPr>
          <w:rFonts w:ascii="Times New Roman" w:hAnsi="Times New Roman"/>
          <w:sz w:val="28"/>
          <w:szCs w:val="28"/>
        </w:rPr>
        <w:t xml:space="preserve"> частини із зазначенням мотивів</w:t>
      </w:r>
      <w:r w:rsidR="00883A24" w:rsidRPr="00FB26F0">
        <w:rPr>
          <w:rFonts w:ascii="Times New Roman" w:hAnsi="Times New Roman"/>
          <w:sz w:val="28"/>
          <w:szCs w:val="28"/>
        </w:rPr>
        <w:t>, з яких суд дійшов висновків, і закону,</w:t>
      </w:r>
      <w:r w:rsidRPr="00FB26F0">
        <w:rPr>
          <w:rFonts w:ascii="Times New Roman" w:hAnsi="Times New Roman"/>
          <w:sz w:val="28"/>
          <w:szCs w:val="28"/>
        </w:rPr>
        <w:t xml:space="preserve"> </w:t>
      </w:r>
      <w:r w:rsidR="00883A24" w:rsidRPr="00FB26F0">
        <w:rPr>
          <w:rFonts w:ascii="Times New Roman" w:hAnsi="Times New Roman"/>
          <w:sz w:val="28"/>
          <w:szCs w:val="28"/>
        </w:rPr>
        <w:t>яким керувався суд, постановляючи ухвалу</w:t>
      </w:r>
      <w:r w:rsidRPr="00FB26F0">
        <w:rPr>
          <w:rFonts w:ascii="Times New Roman" w:hAnsi="Times New Roman"/>
          <w:sz w:val="28"/>
          <w:szCs w:val="28"/>
        </w:rPr>
        <w:t>“ (пункти 2, 3 частини першої статті 260)</w:t>
      </w:r>
      <w:r w:rsidR="0087263F" w:rsidRPr="00FB26F0">
        <w:rPr>
          <w:rFonts w:ascii="Times New Roman" w:hAnsi="Times New Roman"/>
          <w:sz w:val="28"/>
          <w:szCs w:val="28"/>
        </w:rPr>
        <w:t>;</w:t>
      </w:r>
    </w:p>
    <w:p w:rsidR="00883A24" w:rsidRPr="00FB26F0" w:rsidRDefault="00F4310C"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lastRenderedPageBreak/>
        <w:t>окремо від рішення суду можуть бути оскаржені в апеляційному порядку ухвали суду першої інстанції щодо ,,</w:t>
      </w:r>
      <w:r w:rsidR="00883A24" w:rsidRPr="00FB26F0">
        <w:rPr>
          <w:rFonts w:ascii="Times New Roman" w:hAnsi="Times New Roman"/>
          <w:sz w:val="28"/>
          <w:szCs w:val="28"/>
        </w:rPr>
        <w:t xml:space="preserve">внесення або відмови </w:t>
      </w:r>
      <w:r w:rsidRPr="00FB26F0">
        <w:rPr>
          <w:rFonts w:ascii="Times New Roman" w:hAnsi="Times New Roman"/>
          <w:sz w:val="28"/>
          <w:szCs w:val="28"/>
        </w:rPr>
        <w:t>у внесенні виправлень у рішення“</w:t>
      </w:r>
      <w:r w:rsidR="00883A24" w:rsidRPr="00FB26F0">
        <w:rPr>
          <w:rFonts w:ascii="Times New Roman" w:hAnsi="Times New Roman"/>
          <w:sz w:val="28"/>
          <w:szCs w:val="28"/>
        </w:rPr>
        <w:t xml:space="preserve"> </w:t>
      </w:r>
      <w:r w:rsidRPr="00FB26F0">
        <w:rPr>
          <w:rFonts w:ascii="Times New Roman" w:hAnsi="Times New Roman"/>
          <w:sz w:val="28"/>
          <w:szCs w:val="28"/>
        </w:rPr>
        <w:t>(пункт 19 частини першої статті 353)</w:t>
      </w:r>
      <w:r w:rsidR="0087263F" w:rsidRPr="00FB26F0">
        <w:rPr>
          <w:rFonts w:ascii="Times New Roman" w:hAnsi="Times New Roman"/>
          <w:sz w:val="28"/>
          <w:szCs w:val="28"/>
        </w:rPr>
        <w:t>;</w:t>
      </w:r>
    </w:p>
    <w:p w:rsidR="00883A24" w:rsidRPr="00FB26F0" w:rsidRDefault="0051386B"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,,с</w:t>
      </w:r>
      <w:r w:rsidR="00883A24" w:rsidRPr="00FB26F0">
        <w:rPr>
          <w:rFonts w:ascii="Times New Roman" w:hAnsi="Times New Roman"/>
          <w:sz w:val="28"/>
          <w:szCs w:val="28"/>
        </w:rPr>
        <w:t>удом касаційної інстанції у цив</w:t>
      </w:r>
      <w:r w:rsidR="00FB26F0">
        <w:rPr>
          <w:rFonts w:ascii="Times New Roman" w:hAnsi="Times New Roman"/>
          <w:sz w:val="28"/>
          <w:szCs w:val="28"/>
        </w:rPr>
        <w:t>ільних справах є Верховний Суд“</w:t>
      </w:r>
      <w:r w:rsidR="00FB26F0">
        <w:rPr>
          <w:rFonts w:ascii="Times New Roman" w:hAnsi="Times New Roman"/>
          <w:sz w:val="28"/>
          <w:szCs w:val="28"/>
        </w:rPr>
        <w:br/>
      </w:r>
      <w:r w:rsidRPr="00FB26F0">
        <w:rPr>
          <w:rFonts w:ascii="Times New Roman" w:hAnsi="Times New Roman"/>
          <w:sz w:val="28"/>
          <w:szCs w:val="28"/>
        </w:rPr>
        <w:t>(стаття 388);</w:t>
      </w:r>
    </w:p>
    <w:p w:rsidR="0051386B" w:rsidRPr="00FB26F0" w:rsidRDefault="0051386B"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„1. Суд, який розглядає справу в касаційному порядку у складі колегії суддів, передає справу на розгляд палати, до якої входить така колегія, якщо ця колегія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цієї ж палати або у складі такої палати.</w:t>
      </w:r>
    </w:p>
    <w:p w:rsidR="0051386B" w:rsidRPr="00FB26F0" w:rsidRDefault="0051386B"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2. Суд, який розглядає справу в касаційному порядку у складі колегії суддів або палати, передає справу на розгляд об</w:t>
      </w:r>
      <w:r w:rsidR="00FB26F0">
        <w:rPr>
          <w:rFonts w:ascii="Times New Roman" w:hAnsi="Times New Roman"/>
          <w:sz w:val="28"/>
          <w:szCs w:val="28"/>
        </w:rPr>
        <w:t>ʼ</w:t>
      </w:r>
      <w:r w:rsidRPr="00FB26F0">
        <w:rPr>
          <w:rFonts w:ascii="Times New Roman" w:hAnsi="Times New Roman"/>
          <w:sz w:val="28"/>
          <w:szCs w:val="28"/>
        </w:rPr>
        <w:t>єднаної палати, якщо ця колегія або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іншої палати або у складі іншої палати чи об</w:t>
      </w:r>
      <w:r w:rsidR="00FB26F0">
        <w:rPr>
          <w:rFonts w:ascii="Times New Roman" w:hAnsi="Times New Roman"/>
          <w:sz w:val="28"/>
          <w:szCs w:val="28"/>
        </w:rPr>
        <w:t>ʼ</w:t>
      </w:r>
      <w:r w:rsidRPr="00FB26F0">
        <w:rPr>
          <w:rFonts w:ascii="Times New Roman" w:hAnsi="Times New Roman"/>
          <w:sz w:val="28"/>
          <w:szCs w:val="28"/>
        </w:rPr>
        <w:t>єднаної палати.</w:t>
      </w:r>
    </w:p>
    <w:p w:rsidR="0051386B" w:rsidRPr="00FB26F0" w:rsidRDefault="0051386B"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3. Суд, який розглядає справу в касаційному порядку у складі колегії суддів, палати або об</w:t>
      </w:r>
      <w:r w:rsidR="00FB26F0">
        <w:rPr>
          <w:rFonts w:ascii="Times New Roman" w:hAnsi="Times New Roman"/>
          <w:sz w:val="28"/>
          <w:szCs w:val="28"/>
        </w:rPr>
        <w:t>ʼ</w:t>
      </w:r>
      <w:r w:rsidRPr="00FB26F0">
        <w:rPr>
          <w:rFonts w:ascii="Times New Roman" w:hAnsi="Times New Roman"/>
          <w:sz w:val="28"/>
          <w:szCs w:val="28"/>
        </w:rPr>
        <w:t>єднаної палати, передає справу на розгляд Великої Палати, якщо така колегія (палата, об</w:t>
      </w:r>
      <w:r w:rsidR="00FB26F0">
        <w:rPr>
          <w:rFonts w:ascii="Times New Roman" w:hAnsi="Times New Roman"/>
          <w:sz w:val="28"/>
          <w:szCs w:val="28"/>
        </w:rPr>
        <w:t>ʼ</w:t>
      </w:r>
      <w:r w:rsidRPr="00FB26F0">
        <w:rPr>
          <w:rFonts w:ascii="Times New Roman" w:hAnsi="Times New Roman"/>
          <w:sz w:val="28"/>
          <w:szCs w:val="28"/>
        </w:rPr>
        <w:t>єднана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(палати, об</w:t>
      </w:r>
      <w:r w:rsidR="00FB26F0">
        <w:rPr>
          <w:rFonts w:ascii="Times New Roman" w:hAnsi="Times New Roman"/>
          <w:sz w:val="28"/>
          <w:szCs w:val="28"/>
        </w:rPr>
        <w:t>ʼ</w:t>
      </w:r>
      <w:r w:rsidRPr="00FB26F0">
        <w:rPr>
          <w:rFonts w:ascii="Times New Roman" w:hAnsi="Times New Roman"/>
          <w:sz w:val="28"/>
          <w:szCs w:val="28"/>
        </w:rPr>
        <w:t>єднаної палати) іншого касаційного суду.</w:t>
      </w:r>
    </w:p>
    <w:p w:rsidR="0051386B" w:rsidRPr="00FB26F0" w:rsidRDefault="0051386B"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4. Суд, який розглядає справу в касаційному порядку у складі колегії суддів, палати або об</w:t>
      </w:r>
      <w:r w:rsidR="00FB26F0">
        <w:rPr>
          <w:rFonts w:ascii="Times New Roman" w:hAnsi="Times New Roman"/>
          <w:sz w:val="28"/>
          <w:szCs w:val="28"/>
        </w:rPr>
        <w:t>ʼ</w:t>
      </w:r>
      <w:r w:rsidRPr="00FB26F0">
        <w:rPr>
          <w:rFonts w:ascii="Times New Roman" w:hAnsi="Times New Roman"/>
          <w:sz w:val="28"/>
          <w:szCs w:val="28"/>
        </w:rPr>
        <w:t>єднаної палати, передає справу на розгляд Великої Палати Верховного Суду, якщо така колегія (палата, об</w:t>
      </w:r>
      <w:r w:rsidR="00FB26F0">
        <w:rPr>
          <w:rFonts w:ascii="Times New Roman" w:hAnsi="Times New Roman"/>
          <w:sz w:val="28"/>
          <w:szCs w:val="28"/>
        </w:rPr>
        <w:t>ʼ</w:t>
      </w:r>
      <w:r w:rsidRPr="00FB26F0">
        <w:rPr>
          <w:rFonts w:ascii="Times New Roman" w:hAnsi="Times New Roman"/>
          <w:sz w:val="28"/>
          <w:szCs w:val="28"/>
        </w:rPr>
        <w:t>єднана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Великої Палати.</w:t>
      </w:r>
    </w:p>
    <w:p w:rsidR="0051386B" w:rsidRPr="00FB26F0" w:rsidRDefault="0051386B"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 xml:space="preserve">5. Суд, який розглядає справу в касаційному порядку у складі колегії або палати, має право передати справу на розгляд Великої Палати Верховного Суду, </w:t>
      </w:r>
      <w:r w:rsidRPr="00FB26F0">
        <w:rPr>
          <w:rFonts w:ascii="Times New Roman" w:hAnsi="Times New Roman"/>
          <w:sz w:val="28"/>
          <w:szCs w:val="28"/>
        </w:rPr>
        <w:lastRenderedPageBreak/>
        <w:t>якщо дійде висновку, що справа містить виключну правову проблему і така передача необхідна для забезпечення розвитку права та формування єдиної правозастосовчої практики.</w:t>
      </w:r>
    </w:p>
    <w:p w:rsidR="0051386B" w:rsidRPr="00FB26F0" w:rsidRDefault="0051386B"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6. Справа підлягає передачі на розгляд Великої Палати Верховного Суду, коли учасник справи оскаржує судове рішення з підстав порушення правил предметної чи суб</w:t>
      </w:r>
      <w:r w:rsidR="00FB26F0">
        <w:rPr>
          <w:rFonts w:ascii="Times New Roman" w:hAnsi="Times New Roman"/>
          <w:sz w:val="28"/>
          <w:szCs w:val="28"/>
        </w:rPr>
        <w:t>ʼ</w:t>
      </w:r>
      <w:r w:rsidRPr="00FB26F0">
        <w:rPr>
          <w:rFonts w:ascii="Times New Roman" w:hAnsi="Times New Roman"/>
          <w:sz w:val="28"/>
          <w:szCs w:val="28"/>
        </w:rPr>
        <w:t>єктної юрисдикції, крім випадків, якщо:</w:t>
      </w:r>
    </w:p>
    <w:p w:rsidR="0051386B" w:rsidRPr="00FB26F0" w:rsidRDefault="0051386B"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1) учасник справи, який оскаржує судове рішення, брав участь у розгляді справи в судах першої чи апеляційної інстанції і не заявляв про порушення правил предметної чи суб</w:t>
      </w:r>
      <w:r w:rsidR="00FB26F0">
        <w:rPr>
          <w:rFonts w:ascii="Times New Roman" w:hAnsi="Times New Roman"/>
          <w:sz w:val="28"/>
          <w:szCs w:val="28"/>
        </w:rPr>
        <w:t>ʼ</w:t>
      </w:r>
      <w:r w:rsidRPr="00FB26F0">
        <w:rPr>
          <w:rFonts w:ascii="Times New Roman" w:hAnsi="Times New Roman"/>
          <w:sz w:val="28"/>
          <w:szCs w:val="28"/>
        </w:rPr>
        <w:t>єктної юрисдикції;</w:t>
      </w:r>
    </w:p>
    <w:p w:rsidR="0051386B" w:rsidRPr="00FB26F0" w:rsidRDefault="0051386B"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2) учасник справи, який оскаржує судове рішення, не обґрунтував порушення судом правил предметної чи суб</w:t>
      </w:r>
      <w:r w:rsidR="00FB26F0">
        <w:rPr>
          <w:rFonts w:ascii="Times New Roman" w:hAnsi="Times New Roman"/>
          <w:sz w:val="28"/>
          <w:szCs w:val="28"/>
        </w:rPr>
        <w:t>ʼ</w:t>
      </w:r>
      <w:r w:rsidRPr="00FB26F0">
        <w:rPr>
          <w:rFonts w:ascii="Times New Roman" w:hAnsi="Times New Roman"/>
          <w:sz w:val="28"/>
          <w:szCs w:val="28"/>
        </w:rPr>
        <w:t>єктної юрисдикції наявністю судових рішень Верховного Суду у складі колегії суддів (палати, об</w:t>
      </w:r>
      <w:r w:rsidR="00FB26F0">
        <w:rPr>
          <w:rFonts w:ascii="Times New Roman" w:hAnsi="Times New Roman"/>
          <w:sz w:val="28"/>
          <w:szCs w:val="28"/>
        </w:rPr>
        <w:t>ʼ</w:t>
      </w:r>
      <w:r w:rsidRPr="00FB26F0">
        <w:rPr>
          <w:rFonts w:ascii="Times New Roman" w:hAnsi="Times New Roman"/>
          <w:sz w:val="28"/>
          <w:szCs w:val="28"/>
        </w:rPr>
        <w:t>єднаної палати) іншого касаційного суду у справі з подібною підставою та предметом позову у подібних правовідносинах;</w:t>
      </w:r>
    </w:p>
    <w:p w:rsidR="0051386B" w:rsidRPr="00FB26F0" w:rsidRDefault="0051386B"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3) Велика Палата Верховного Суду вже викладала у своїй постанові висновок щодо питання предметної чи суб</w:t>
      </w:r>
      <w:r w:rsidR="00FB26F0">
        <w:rPr>
          <w:rFonts w:ascii="Times New Roman" w:hAnsi="Times New Roman"/>
          <w:sz w:val="28"/>
          <w:szCs w:val="28"/>
        </w:rPr>
        <w:t>ʼ</w:t>
      </w:r>
      <w:r w:rsidRPr="00FB26F0">
        <w:rPr>
          <w:rFonts w:ascii="Times New Roman" w:hAnsi="Times New Roman"/>
          <w:sz w:val="28"/>
          <w:szCs w:val="28"/>
        </w:rPr>
        <w:t>єктної юрисдикції спору у подібних правовідносинах“ (стаття 403);</w:t>
      </w:r>
    </w:p>
    <w:p w:rsidR="0051386B" w:rsidRPr="00FB26F0" w:rsidRDefault="0051386B"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„1. Питання про передачу справи на розгляд палати, об</w:t>
      </w:r>
      <w:r w:rsidR="00FB26F0">
        <w:rPr>
          <w:rFonts w:ascii="Times New Roman" w:hAnsi="Times New Roman"/>
          <w:sz w:val="28"/>
          <w:szCs w:val="28"/>
        </w:rPr>
        <w:t>ʼ</w:t>
      </w:r>
      <w:r w:rsidRPr="00FB26F0">
        <w:rPr>
          <w:rFonts w:ascii="Times New Roman" w:hAnsi="Times New Roman"/>
          <w:sz w:val="28"/>
          <w:szCs w:val="28"/>
        </w:rPr>
        <w:t>єднаної палати або Великої Палати Верховного Суду вирішується судом за власною ініціативою або за клопотанням учасника справи.</w:t>
      </w:r>
    </w:p>
    <w:p w:rsidR="0051386B" w:rsidRPr="00FB26F0" w:rsidRDefault="0051386B"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2. Питання про передачу справи на розгляд палати, об</w:t>
      </w:r>
      <w:r w:rsidR="00FB26F0">
        <w:rPr>
          <w:rFonts w:ascii="Times New Roman" w:hAnsi="Times New Roman"/>
          <w:sz w:val="28"/>
          <w:szCs w:val="28"/>
        </w:rPr>
        <w:t>ʼ</w:t>
      </w:r>
      <w:r w:rsidRPr="00FB26F0">
        <w:rPr>
          <w:rFonts w:ascii="Times New Roman" w:hAnsi="Times New Roman"/>
          <w:sz w:val="28"/>
          <w:szCs w:val="28"/>
        </w:rPr>
        <w:t>єднаної палати або Великої Палати Верховного Суду вирішується більшістю від складу суду, що розглядає справу.</w:t>
      </w:r>
    </w:p>
    <w:p w:rsidR="0051386B" w:rsidRPr="00FB26F0" w:rsidRDefault="0051386B"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3. Питання про передачу справи на розгляд палати, об</w:t>
      </w:r>
      <w:r w:rsidR="00FB26F0">
        <w:rPr>
          <w:rFonts w:ascii="Times New Roman" w:hAnsi="Times New Roman"/>
          <w:sz w:val="28"/>
          <w:szCs w:val="28"/>
        </w:rPr>
        <w:t>ʼ</w:t>
      </w:r>
      <w:r w:rsidRPr="00FB26F0">
        <w:rPr>
          <w:rFonts w:ascii="Times New Roman" w:hAnsi="Times New Roman"/>
          <w:sz w:val="28"/>
          <w:szCs w:val="28"/>
        </w:rPr>
        <w:t>єднаної палати або Великої Палати може бути вирішене до прийняття постанови судом касаційної інстанції.</w:t>
      </w:r>
    </w:p>
    <w:p w:rsidR="0051386B" w:rsidRPr="00FB26F0" w:rsidRDefault="0051386B"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4. Про передачу справи на розгляд палати, об</w:t>
      </w:r>
      <w:r w:rsidR="00FB26F0">
        <w:rPr>
          <w:rFonts w:ascii="Times New Roman" w:hAnsi="Times New Roman"/>
          <w:sz w:val="28"/>
          <w:szCs w:val="28"/>
        </w:rPr>
        <w:t>ʼ</w:t>
      </w:r>
      <w:r w:rsidRPr="00FB26F0">
        <w:rPr>
          <w:rFonts w:ascii="Times New Roman" w:hAnsi="Times New Roman"/>
          <w:sz w:val="28"/>
          <w:szCs w:val="28"/>
        </w:rPr>
        <w:t>єднаної палати або Великої Палати Верховного Суду суд постановляє ухвалу із викладенням мотивів необхідності відступлення від висновку щодо застосування норми права у подібних правовідносинах, викла</w:t>
      </w:r>
      <w:r w:rsidR="00FB26F0">
        <w:rPr>
          <w:rFonts w:ascii="Times New Roman" w:hAnsi="Times New Roman"/>
          <w:sz w:val="28"/>
          <w:szCs w:val="28"/>
        </w:rPr>
        <w:t>деного у рішенні, визначеному в</w:t>
      </w:r>
      <w:r w:rsidR="00FB26F0">
        <w:rPr>
          <w:rFonts w:ascii="Times New Roman" w:hAnsi="Times New Roman"/>
          <w:sz w:val="28"/>
          <w:szCs w:val="28"/>
        </w:rPr>
        <w:br/>
      </w:r>
      <w:r w:rsidR="005F35B9" w:rsidRPr="00FB26F0">
        <w:rPr>
          <w:rFonts w:ascii="Times New Roman" w:hAnsi="Times New Roman"/>
          <w:sz w:val="28"/>
          <w:szCs w:val="28"/>
        </w:rPr>
        <w:t>частинах першій</w:t>
      </w:r>
      <w:r w:rsidR="008E7A5B">
        <w:rPr>
          <w:rFonts w:ascii="Times New Roman" w:hAnsi="Times New Roman"/>
          <w:sz w:val="28"/>
          <w:szCs w:val="28"/>
        </w:rPr>
        <w:t xml:space="preserve"> </w:t>
      </w:r>
      <w:r w:rsidR="005F35B9" w:rsidRPr="00FB26F0">
        <w:rPr>
          <w:rFonts w:ascii="Times New Roman" w:hAnsi="Times New Roman"/>
          <w:sz w:val="28"/>
          <w:szCs w:val="28"/>
        </w:rPr>
        <w:t>–</w:t>
      </w:r>
      <w:r w:rsidR="008E7A5B">
        <w:rPr>
          <w:rFonts w:ascii="Times New Roman" w:hAnsi="Times New Roman"/>
          <w:sz w:val="28"/>
          <w:szCs w:val="28"/>
        </w:rPr>
        <w:t xml:space="preserve"> </w:t>
      </w:r>
      <w:r w:rsidRPr="00FB26F0">
        <w:rPr>
          <w:rFonts w:ascii="Times New Roman" w:hAnsi="Times New Roman"/>
          <w:sz w:val="28"/>
          <w:szCs w:val="28"/>
        </w:rPr>
        <w:t>четвертій статті 403 цього Кодексу, або із обґрунтуванням підстав, визначених у частинах п</w:t>
      </w:r>
      <w:r w:rsidR="00FB26F0">
        <w:rPr>
          <w:rFonts w:ascii="Times New Roman" w:hAnsi="Times New Roman"/>
          <w:sz w:val="28"/>
          <w:szCs w:val="28"/>
        </w:rPr>
        <w:t>ʼ</w:t>
      </w:r>
      <w:r w:rsidRPr="00FB26F0">
        <w:rPr>
          <w:rFonts w:ascii="Times New Roman" w:hAnsi="Times New Roman"/>
          <w:sz w:val="28"/>
          <w:szCs w:val="28"/>
        </w:rPr>
        <w:t>ятій або шостій статті 403 цього Кодексу.</w:t>
      </w:r>
    </w:p>
    <w:p w:rsidR="0051386B" w:rsidRPr="00FB26F0" w:rsidRDefault="0051386B"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5. Суддя, не згодний із рішенням про передачу (відмову у передачі) справи на розгляд палати, об</w:t>
      </w:r>
      <w:r w:rsidR="00FB26F0">
        <w:rPr>
          <w:rFonts w:ascii="Times New Roman" w:hAnsi="Times New Roman"/>
          <w:sz w:val="28"/>
          <w:szCs w:val="28"/>
        </w:rPr>
        <w:t>ʼ</w:t>
      </w:r>
      <w:r w:rsidRPr="00FB26F0">
        <w:rPr>
          <w:rFonts w:ascii="Times New Roman" w:hAnsi="Times New Roman"/>
          <w:sz w:val="28"/>
          <w:szCs w:val="28"/>
        </w:rPr>
        <w:t>єднаної палати або Великої Палати, письмово викладає свою окрему думку в ухвалі про передачу справи на розгляд палати, об</w:t>
      </w:r>
      <w:r w:rsidR="00FB26F0">
        <w:rPr>
          <w:rFonts w:ascii="Times New Roman" w:hAnsi="Times New Roman"/>
          <w:sz w:val="28"/>
          <w:szCs w:val="28"/>
        </w:rPr>
        <w:t>ʼ</w:t>
      </w:r>
      <w:r w:rsidRPr="00FB26F0">
        <w:rPr>
          <w:rFonts w:ascii="Times New Roman" w:hAnsi="Times New Roman"/>
          <w:sz w:val="28"/>
          <w:szCs w:val="28"/>
        </w:rPr>
        <w:t>єднаної палати або Великої Палати Верховного Суду або в постанові, прийнятій за результатами касаційного розгляду.</w:t>
      </w:r>
    </w:p>
    <w:p w:rsidR="0051386B" w:rsidRPr="00FB26F0" w:rsidRDefault="0051386B"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6. Якщо Велика Палата Верховного Суду дійде висновку про відсутність підстав для передачі справи на її розгляд, а також якщо дійде висновку про недоцільність розгляду справи Великою Палатою Верховного Суду, зокрема через відсутність виключної правової проблеми, наявність висновку щодо застосування норми права у подібних правовідносинах, викладеного в раніше ухваленому рішенні Великої Палати Верховного Суду, або якщо Великою Палатою Верховного Суду вже висловлена правова позиція щодо юрисдикції спору у подібних правовідносинах, справа повертається (передається) відповідній колегії (палаті, об</w:t>
      </w:r>
      <w:r w:rsidR="00FB26F0">
        <w:rPr>
          <w:rFonts w:ascii="Times New Roman" w:hAnsi="Times New Roman"/>
          <w:sz w:val="28"/>
          <w:szCs w:val="28"/>
        </w:rPr>
        <w:t>ʼ</w:t>
      </w:r>
      <w:r w:rsidRPr="00FB26F0">
        <w:rPr>
          <w:rFonts w:ascii="Times New Roman" w:hAnsi="Times New Roman"/>
          <w:sz w:val="28"/>
          <w:szCs w:val="28"/>
        </w:rPr>
        <w:t>єднаній палаті) для розгляду, про що постановляється ухвала. Справа, повернута на розгляд колегії (палати, об</w:t>
      </w:r>
      <w:r w:rsidR="00FB26F0">
        <w:rPr>
          <w:rFonts w:ascii="Times New Roman" w:hAnsi="Times New Roman"/>
          <w:sz w:val="28"/>
          <w:szCs w:val="28"/>
        </w:rPr>
        <w:t>ʼ</w:t>
      </w:r>
      <w:r w:rsidRPr="00FB26F0">
        <w:rPr>
          <w:rFonts w:ascii="Times New Roman" w:hAnsi="Times New Roman"/>
          <w:sz w:val="28"/>
          <w:szCs w:val="28"/>
        </w:rPr>
        <w:t>єднаної палати), не може бути передана повторно на розгляд Великої Палати.</w:t>
      </w:r>
    </w:p>
    <w:p w:rsidR="00883A24" w:rsidRPr="00FB26F0" w:rsidRDefault="0051386B" w:rsidP="003719C9">
      <w:pPr>
        <w:spacing w:after="0" w:line="367" w:lineRule="auto"/>
        <w:ind w:firstLine="709"/>
        <w:jc w:val="both"/>
        <w:rPr>
          <w:rFonts w:ascii="Times New Roman" w:eastAsia="Times New Roman" w:hAnsi="Times New Roman"/>
          <w:sz w:val="28"/>
          <w:szCs w:val="28"/>
          <w:lang w:eastAsia="uk-UA"/>
        </w:rPr>
      </w:pPr>
      <w:r w:rsidRPr="00FB26F0">
        <w:rPr>
          <w:rFonts w:ascii="Times New Roman" w:hAnsi="Times New Roman"/>
          <w:sz w:val="28"/>
          <w:szCs w:val="28"/>
        </w:rPr>
        <w:t>7. Після передачі справи на розгляд палати, об</w:t>
      </w:r>
      <w:r w:rsidR="00FB26F0">
        <w:rPr>
          <w:rFonts w:ascii="Times New Roman" w:hAnsi="Times New Roman"/>
          <w:sz w:val="28"/>
          <w:szCs w:val="28"/>
        </w:rPr>
        <w:t>ʼ</w:t>
      </w:r>
      <w:r w:rsidRPr="00FB26F0">
        <w:rPr>
          <w:rFonts w:ascii="Times New Roman" w:hAnsi="Times New Roman"/>
          <w:sz w:val="28"/>
          <w:szCs w:val="28"/>
        </w:rPr>
        <w:t>єднаної палати або Великої Палати визначений у ній суддя-доповідач у разі необхідності звертається до відповідних фахівців Науково-консультативної ради при Верховному Суді стосовно підготовки наукового висновку щодо застосування норми права, питання щодо якого стало підставою для передачі справи на розгляд Великої Палати, крім випадків, коли висновок щодо застосування цієї норми у подібних правовідносинах був раніше отриманий Верховним Судом“ (стаття 404).</w:t>
      </w:r>
    </w:p>
    <w:p w:rsidR="00883A24" w:rsidRPr="00FB26F0" w:rsidRDefault="00A943FE" w:rsidP="003719C9">
      <w:pPr>
        <w:spacing w:after="0" w:line="367" w:lineRule="auto"/>
        <w:ind w:firstLine="709"/>
        <w:jc w:val="both"/>
        <w:rPr>
          <w:rFonts w:ascii="Times New Roman" w:eastAsia="Times New Roman" w:hAnsi="Times New Roman"/>
          <w:sz w:val="28"/>
          <w:szCs w:val="28"/>
          <w:lang w:eastAsia="uk-UA"/>
        </w:rPr>
      </w:pPr>
      <w:r w:rsidRPr="00FB26F0">
        <w:rPr>
          <w:rFonts w:ascii="Times New Roman" w:eastAsia="Times New Roman" w:hAnsi="Times New Roman"/>
          <w:sz w:val="28"/>
          <w:szCs w:val="28"/>
          <w:lang w:eastAsia="uk-UA"/>
        </w:rPr>
        <w:t xml:space="preserve">Відповідно до частини третьої статті 6 Закону </w:t>
      </w:r>
      <w:r w:rsidR="003C7A52">
        <w:rPr>
          <w:rFonts w:ascii="Times New Roman" w:eastAsia="Times New Roman" w:hAnsi="Times New Roman"/>
          <w:sz w:val="28"/>
          <w:szCs w:val="28"/>
          <w:lang w:eastAsia="uk-UA"/>
        </w:rPr>
        <w:t xml:space="preserve">№ </w:t>
      </w:r>
      <w:r w:rsidRPr="00FB26F0">
        <w:rPr>
          <w:rFonts w:ascii="Times New Roman" w:eastAsia="Times New Roman" w:hAnsi="Times New Roman"/>
          <w:sz w:val="28"/>
          <w:szCs w:val="28"/>
          <w:lang w:eastAsia="uk-UA"/>
        </w:rPr>
        <w:t>3262–IV „</w:t>
      </w:r>
      <w:r w:rsidR="00483509">
        <w:rPr>
          <w:rFonts w:ascii="Times New Roman" w:eastAsia="Times New Roman" w:hAnsi="Times New Roman"/>
          <w:sz w:val="28"/>
          <w:szCs w:val="28"/>
          <w:lang w:eastAsia="uk-UA"/>
        </w:rPr>
        <w:t>с</w:t>
      </w:r>
      <w:r w:rsidRPr="00FB26F0">
        <w:rPr>
          <w:rFonts w:ascii="Times New Roman" w:eastAsia="Times New Roman" w:hAnsi="Times New Roman"/>
          <w:sz w:val="28"/>
          <w:szCs w:val="28"/>
          <w:lang w:eastAsia="uk-UA"/>
        </w:rPr>
        <w:t>уд п</w:t>
      </w:r>
      <w:r w:rsidR="00FB26F0">
        <w:rPr>
          <w:rFonts w:ascii="Times New Roman" w:eastAsia="Times New Roman" w:hAnsi="Times New Roman"/>
          <w:sz w:val="28"/>
          <w:szCs w:val="28"/>
          <w:lang w:eastAsia="uk-UA"/>
        </w:rPr>
        <w:t xml:space="preserve">ри здійсненні судочинства може використовувати </w:t>
      </w:r>
      <w:r w:rsidRPr="00FB26F0">
        <w:rPr>
          <w:rFonts w:ascii="Times New Roman" w:eastAsia="Times New Roman" w:hAnsi="Times New Roman"/>
          <w:sz w:val="28"/>
          <w:szCs w:val="28"/>
          <w:lang w:eastAsia="uk-UA"/>
        </w:rPr>
        <w:t xml:space="preserve">лише </w:t>
      </w:r>
      <w:r w:rsidR="00FB26F0">
        <w:rPr>
          <w:rFonts w:ascii="Times New Roman" w:eastAsia="Times New Roman" w:hAnsi="Times New Roman"/>
          <w:sz w:val="28"/>
          <w:szCs w:val="28"/>
          <w:lang w:eastAsia="uk-UA"/>
        </w:rPr>
        <w:t xml:space="preserve">текст судового рішення, </w:t>
      </w:r>
      <w:r w:rsidRPr="00FB26F0">
        <w:rPr>
          <w:rFonts w:ascii="Times New Roman" w:eastAsia="Times New Roman" w:hAnsi="Times New Roman"/>
          <w:sz w:val="28"/>
          <w:szCs w:val="28"/>
          <w:lang w:eastAsia="uk-UA"/>
        </w:rPr>
        <w:t>який опубліковано офіційно або внесено до Реєстру“.</w:t>
      </w:r>
    </w:p>
    <w:p w:rsidR="00A943FE" w:rsidRPr="00FB26F0" w:rsidRDefault="00A943FE" w:rsidP="003719C9">
      <w:pPr>
        <w:autoSpaceDE w:val="0"/>
        <w:autoSpaceDN w:val="0"/>
        <w:adjustRightInd w:val="0"/>
        <w:spacing w:after="0" w:line="367" w:lineRule="auto"/>
        <w:ind w:firstLine="709"/>
        <w:jc w:val="both"/>
        <w:rPr>
          <w:rFonts w:ascii="Times New Roman" w:hAnsi="Times New Roman"/>
          <w:sz w:val="28"/>
          <w:szCs w:val="28"/>
        </w:rPr>
      </w:pPr>
      <w:r w:rsidRPr="00FB26F0">
        <w:rPr>
          <w:rFonts w:ascii="Times New Roman" w:hAnsi="Times New Roman"/>
          <w:sz w:val="28"/>
          <w:szCs w:val="28"/>
        </w:rPr>
        <w:t xml:space="preserve">На думку </w:t>
      </w:r>
      <w:r w:rsidR="008E7A5B">
        <w:rPr>
          <w:rFonts w:ascii="Times New Roman" w:hAnsi="Times New Roman"/>
          <w:sz w:val="28"/>
          <w:szCs w:val="28"/>
        </w:rPr>
        <w:t>Ананченка О.М., оспорювані приписи Кодексу та</w:t>
      </w:r>
      <w:r w:rsidR="008E7A5B">
        <w:rPr>
          <w:rFonts w:ascii="Times New Roman" w:hAnsi="Times New Roman"/>
          <w:sz w:val="28"/>
          <w:szCs w:val="28"/>
        </w:rPr>
        <w:br/>
      </w:r>
      <w:r w:rsidRPr="00FB26F0">
        <w:rPr>
          <w:rFonts w:ascii="Times New Roman" w:hAnsi="Times New Roman"/>
          <w:sz w:val="28"/>
          <w:szCs w:val="28"/>
        </w:rPr>
        <w:t xml:space="preserve">Закону </w:t>
      </w:r>
      <w:r w:rsidR="003C7A52">
        <w:rPr>
          <w:rFonts w:ascii="Times New Roman" w:hAnsi="Times New Roman"/>
          <w:sz w:val="28"/>
          <w:szCs w:val="28"/>
        </w:rPr>
        <w:t xml:space="preserve">№ </w:t>
      </w:r>
      <w:r w:rsidRPr="00FB26F0">
        <w:rPr>
          <w:rFonts w:ascii="Times New Roman" w:hAnsi="Times New Roman"/>
          <w:sz w:val="28"/>
          <w:szCs w:val="28"/>
        </w:rPr>
        <w:t>3262</w:t>
      </w:r>
      <w:r w:rsidR="005F35B9" w:rsidRPr="00FB26F0">
        <w:rPr>
          <w:rFonts w:ascii="Times New Roman" w:eastAsia="Times New Roman" w:hAnsi="Times New Roman"/>
          <w:sz w:val="28"/>
          <w:szCs w:val="28"/>
          <w:lang w:eastAsia="uk-UA"/>
        </w:rPr>
        <w:t>–IV</w:t>
      </w:r>
      <w:r w:rsidRPr="00FB26F0">
        <w:rPr>
          <w:rFonts w:ascii="Times New Roman" w:hAnsi="Times New Roman"/>
          <w:sz w:val="28"/>
          <w:szCs w:val="28"/>
        </w:rPr>
        <w:t xml:space="preserve"> не відповідають статтям 3, 8, 19, частині четвертій статті 32, частинам першій, другій статті 55, статтям 64, 68, частинам першій, другій, третій статті 124, частині першій, пункту 8 частини</w:t>
      </w:r>
      <w:r w:rsidR="008E7A5B">
        <w:rPr>
          <w:rFonts w:ascii="Times New Roman" w:hAnsi="Times New Roman"/>
          <w:sz w:val="28"/>
          <w:szCs w:val="28"/>
        </w:rPr>
        <w:t xml:space="preserve"> другої статті 129,</w:t>
      </w:r>
      <w:r w:rsidR="008E7A5B">
        <w:rPr>
          <w:rFonts w:ascii="Times New Roman" w:hAnsi="Times New Roman"/>
          <w:sz w:val="28"/>
          <w:szCs w:val="28"/>
        </w:rPr>
        <w:br/>
      </w:r>
      <w:r w:rsidR="00E31CBA" w:rsidRPr="00FB26F0">
        <w:rPr>
          <w:rFonts w:ascii="Times New Roman" w:hAnsi="Times New Roman"/>
          <w:sz w:val="28"/>
          <w:szCs w:val="28"/>
        </w:rPr>
        <w:t>статтям 151</w:t>
      </w:r>
      <w:r w:rsidRPr="00FB26F0">
        <w:rPr>
          <w:rFonts w:ascii="Times New Roman" w:hAnsi="Times New Roman"/>
          <w:sz w:val="28"/>
          <w:szCs w:val="28"/>
          <w:vertAlign w:val="superscript"/>
        </w:rPr>
        <w:t>1</w:t>
      </w:r>
      <w:r w:rsidR="00E31CBA" w:rsidRPr="00FB26F0">
        <w:rPr>
          <w:rFonts w:ascii="Times New Roman" w:hAnsi="Times New Roman"/>
          <w:sz w:val="28"/>
          <w:szCs w:val="28"/>
        </w:rPr>
        <w:t>, 151</w:t>
      </w:r>
      <w:r w:rsidRPr="00FB26F0">
        <w:rPr>
          <w:rFonts w:ascii="Times New Roman" w:hAnsi="Times New Roman"/>
          <w:sz w:val="28"/>
          <w:szCs w:val="28"/>
          <w:vertAlign w:val="superscript"/>
        </w:rPr>
        <w:t>2</w:t>
      </w:r>
      <w:r w:rsidRPr="00FB26F0">
        <w:rPr>
          <w:rFonts w:ascii="Times New Roman" w:hAnsi="Times New Roman"/>
          <w:sz w:val="28"/>
          <w:szCs w:val="28"/>
        </w:rPr>
        <w:t xml:space="preserve"> Конституції України</w:t>
      </w:r>
      <w:r w:rsidR="005F35B9" w:rsidRPr="00FB26F0">
        <w:rPr>
          <w:rFonts w:ascii="Times New Roman" w:hAnsi="Times New Roman"/>
          <w:sz w:val="28"/>
          <w:szCs w:val="28"/>
        </w:rPr>
        <w:t>.</w:t>
      </w:r>
    </w:p>
    <w:p w:rsidR="00A943FE" w:rsidRPr="00FB26F0" w:rsidRDefault="00A943FE" w:rsidP="003719C9">
      <w:pPr>
        <w:autoSpaceDE w:val="0"/>
        <w:autoSpaceDN w:val="0"/>
        <w:adjustRightInd w:val="0"/>
        <w:spacing w:after="0" w:line="367" w:lineRule="auto"/>
        <w:ind w:firstLine="709"/>
        <w:jc w:val="both"/>
        <w:rPr>
          <w:rFonts w:ascii="Times New Roman" w:hAnsi="Times New Roman"/>
          <w:sz w:val="28"/>
          <w:szCs w:val="28"/>
        </w:rPr>
      </w:pPr>
    </w:p>
    <w:p w:rsidR="008A1744" w:rsidRPr="00FB26F0" w:rsidRDefault="008A1744" w:rsidP="003719C9">
      <w:pPr>
        <w:autoSpaceDE w:val="0"/>
        <w:autoSpaceDN w:val="0"/>
        <w:adjustRightInd w:val="0"/>
        <w:spacing w:after="0" w:line="367" w:lineRule="auto"/>
        <w:ind w:firstLine="709"/>
        <w:jc w:val="both"/>
        <w:rPr>
          <w:rFonts w:ascii="Times New Roman" w:hAnsi="Times New Roman"/>
          <w:sz w:val="28"/>
          <w:szCs w:val="28"/>
        </w:rPr>
      </w:pPr>
      <w:r w:rsidRPr="00FB26F0">
        <w:rPr>
          <w:rFonts w:ascii="Times New Roman" w:hAnsi="Times New Roman"/>
          <w:bCs/>
          <w:sz w:val="28"/>
          <w:szCs w:val="28"/>
          <w:shd w:val="clear" w:color="auto" w:fill="FFFFFF"/>
        </w:rPr>
        <w:t>2.</w:t>
      </w:r>
      <w:r w:rsidRPr="00FB26F0">
        <w:rPr>
          <w:rFonts w:ascii="Times New Roman" w:hAnsi="Times New Roman"/>
          <w:sz w:val="28"/>
          <w:szCs w:val="28"/>
        </w:rPr>
        <w:t xml:space="preserve"> Зі змісту конституційної скарги та долучених до неї матеріалів випливає таке.</w:t>
      </w:r>
    </w:p>
    <w:p w:rsidR="003C7A52" w:rsidRDefault="00FB26F0" w:rsidP="003719C9">
      <w:pPr>
        <w:autoSpaceDE w:val="0"/>
        <w:autoSpaceDN w:val="0"/>
        <w:adjustRightInd w:val="0"/>
        <w:spacing w:after="0" w:line="367"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Зарічний районний суд м</w:t>
      </w:r>
      <w:r w:rsidR="00483509">
        <w:rPr>
          <w:rFonts w:ascii="Times New Roman" w:eastAsia="Times New Roman" w:hAnsi="Times New Roman"/>
          <w:sz w:val="28"/>
          <w:szCs w:val="28"/>
          <w:lang w:eastAsia="uk-UA"/>
        </w:rPr>
        <w:t xml:space="preserve">іста </w:t>
      </w:r>
      <w:r w:rsidR="00AB5D9A" w:rsidRPr="00FB26F0">
        <w:rPr>
          <w:rFonts w:ascii="Times New Roman" w:eastAsia="Times New Roman" w:hAnsi="Times New Roman"/>
          <w:sz w:val="28"/>
          <w:szCs w:val="28"/>
          <w:lang w:eastAsia="uk-UA"/>
        </w:rPr>
        <w:t xml:space="preserve">Суми 1 листопада 2018 року ухвалив рішення, згідно з яким позов </w:t>
      </w:r>
      <w:r w:rsidR="0082033C" w:rsidRPr="00FB26F0">
        <w:rPr>
          <w:rFonts w:ascii="Times New Roman" w:eastAsia="Times New Roman" w:hAnsi="Times New Roman"/>
          <w:sz w:val="28"/>
          <w:szCs w:val="28"/>
          <w:lang w:eastAsia="uk-UA"/>
        </w:rPr>
        <w:t>Ананченка О.М.</w:t>
      </w:r>
      <w:r w:rsidR="00AB5D9A" w:rsidRPr="00FB26F0">
        <w:rPr>
          <w:rFonts w:ascii="Times New Roman" w:eastAsia="Times New Roman" w:hAnsi="Times New Roman"/>
          <w:sz w:val="28"/>
          <w:szCs w:val="28"/>
          <w:lang w:eastAsia="uk-UA"/>
        </w:rPr>
        <w:t xml:space="preserve"> до прокуратури Сумської області про вилучення, спростування відомостей з тексту листа і зобов</w:t>
      </w:r>
      <w:r>
        <w:rPr>
          <w:rFonts w:ascii="Times New Roman" w:eastAsia="Times New Roman" w:hAnsi="Times New Roman"/>
          <w:sz w:val="28"/>
          <w:szCs w:val="28"/>
          <w:lang w:eastAsia="uk-UA"/>
        </w:rPr>
        <w:t>ʼ</w:t>
      </w:r>
      <w:r w:rsidR="00AB5D9A" w:rsidRPr="00FB26F0">
        <w:rPr>
          <w:rFonts w:ascii="Times New Roman" w:eastAsia="Times New Roman" w:hAnsi="Times New Roman"/>
          <w:sz w:val="28"/>
          <w:szCs w:val="28"/>
          <w:lang w:eastAsia="uk-UA"/>
        </w:rPr>
        <w:t>язання вчинити дії задовільнив частково: спростував відомості про те, що позивач не скористався передбаченим статтею 303 Кримінального</w:t>
      </w:r>
      <w:r w:rsidR="005F35B9" w:rsidRPr="00FB26F0">
        <w:rPr>
          <w:rFonts w:ascii="Times New Roman" w:eastAsia="Times New Roman" w:hAnsi="Times New Roman"/>
          <w:sz w:val="28"/>
          <w:szCs w:val="28"/>
          <w:lang w:eastAsia="uk-UA"/>
        </w:rPr>
        <w:t xml:space="preserve"> процесуального кодексу України</w:t>
      </w:r>
      <w:r w:rsidR="00AB5D9A" w:rsidRPr="00FB26F0">
        <w:rPr>
          <w:rFonts w:ascii="Times New Roman" w:eastAsia="Times New Roman" w:hAnsi="Times New Roman"/>
          <w:sz w:val="28"/>
          <w:szCs w:val="28"/>
          <w:lang w:eastAsia="uk-UA"/>
        </w:rPr>
        <w:t xml:space="preserve"> правом оскаржити бездіяльність слідчого або прокурора до слідчого судді; у задоволенні решти вимог відмовив. Рішення мотивовано тим, що позивач обрав невірний спосіб захисту свого права, оскільки скарги осіб стосовно прийняття рішень, вчинення дій або допущення бездіяльності суб</w:t>
      </w:r>
      <w:r>
        <w:rPr>
          <w:rFonts w:ascii="Times New Roman" w:eastAsia="Times New Roman" w:hAnsi="Times New Roman"/>
          <w:sz w:val="28"/>
          <w:szCs w:val="28"/>
          <w:lang w:eastAsia="uk-UA"/>
        </w:rPr>
        <w:t>ʼ</w:t>
      </w:r>
      <w:r w:rsidR="00AB5D9A" w:rsidRPr="00FB26F0">
        <w:rPr>
          <w:rFonts w:ascii="Times New Roman" w:eastAsia="Times New Roman" w:hAnsi="Times New Roman"/>
          <w:sz w:val="28"/>
          <w:szCs w:val="28"/>
          <w:lang w:eastAsia="uk-UA"/>
        </w:rPr>
        <w:t>єктом владних повноважень щодо заяв і повідомлень про вчинені злочини потрібно розглядати та вирішувати в порядку кримінального судочинства.</w:t>
      </w:r>
    </w:p>
    <w:p w:rsidR="00AB5D9A" w:rsidRPr="00FB26F0" w:rsidRDefault="00AB5D9A" w:rsidP="003719C9">
      <w:pPr>
        <w:autoSpaceDE w:val="0"/>
        <w:autoSpaceDN w:val="0"/>
        <w:adjustRightInd w:val="0"/>
        <w:spacing w:after="0" w:line="367" w:lineRule="auto"/>
        <w:ind w:firstLine="709"/>
        <w:jc w:val="both"/>
        <w:rPr>
          <w:rFonts w:ascii="Times New Roman" w:eastAsia="Times New Roman" w:hAnsi="Times New Roman"/>
          <w:sz w:val="28"/>
          <w:szCs w:val="28"/>
          <w:lang w:eastAsia="uk-UA"/>
        </w:rPr>
      </w:pPr>
      <w:r w:rsidRPr="00FB26F0">
        <w:rPr>
          <w:rFonts w:ascii="Times New Roman" w:eastAsia="Times New Roman" w:hAnsi="Times New Roman"/>
          <w:sz w:val="28"/>
          <w:szCs w:val="28"/>
          <w:lang w:eastAsia="uk-UA"/>
        </w:rPr>
        <w:t>Сумський апеляційний суд постановою від 22 січня 2019 року задовольнив апеляційну скаргу прокуратури Сумської області, скасував ріше</w:t>
      </w:r>
      <w:r w:rsidR="00FB26F0">
        <w:rPr>
          <w:rFonts w:ascii="Times New Roman" w:eastAsia="Times New Roman" w:hAnsi="Times New Roman"/>
          <w:sz w:val="28"/>
          <w:szCs w:val="28"/>
          <w:lang w:eastAsia="uk-UA"/>
        </w:rPr>
        <w:t>ння Зарічного районного суду м</w:t>
      </w:r>
      <w:r w:rsidR="008E7A5B">
        <w:rPr>
          <w:rFonts w:ascii="Times New Roman" w:eastAsia="Times New Roman" w:hAnsi="Times New Roman"/>
          <w:sz w:val="28"/>
          <w:szCs w:val="28"/>
          <w:lang w:eastAsia="uk-UA"/>
        </w:rPr>
        <w:t xml:space="preserve">іста </w:t>
      </w:r>
      <w:r w:rsidRPr="00FB26F0">
        <w:rPr>
          <w:rFonts w:ascii="Times New Roman" w:eastAsia="Times New Roman" w:hAnsi="Times New Roman"/>
          <w:sz w:val="28"/>
          <w:szCs w:val="28"/>
          <w:lang w:eastAsia="uk-UA"/>
        </w:rPr>
        <w:t>Суми від 1 листопада 2018 року в частині задоволення вимоги про спростування відомостей та ухвалив у цій частині нове рішення про відмов</w:t>
      </w:r>
      <w:r w:rsidR="005F35B9" w:rsidRPr="00FB26F0">
        <w:rPr>
          <w:rFonts w:ascii="Times New Roman" w:eastAsia="Times New Roman" w:hAnsi="Times New Roman"/>
          <w:sz w:val="28"/>
          <w:szCs w:val="28"/>
          <w:lang w:eastAsia="uk-UA"/>
        </w:rPr>
        <w:t>у в задоволенні позовних вимог.</w:t>
      </w:r>
      <w:r w:rsidRPr="00FB26F0">
        <w:rPr>
          <w:rFonts w:ascii="Times New Roman" w:eastAsia="Times New Roman" w:hAnsi="Times New Roman"/>
          <w:sz w:val="28"/>
          <w:szCs w:val="28"/>
          <w:lang w:eastAsia="uk-UA"/>
        </w:rPr>
        <w:t xml:space="preserve"> </w:t>
      </w:r>
      <w:r w:rsidR="00483509">
        <w:rPr>
          <w:rFonts w:ascii="Times New Roman" w:eastAsia="Times New Roman" w:hAnsi="Times New Roman"/>
          <w:sz w:val="28"/>
          <w:szCs w:val="28"/>
          <w:lang w:eastAsia="uk-UA"/>
        </w:rPr>
        <w:t>У вказаній</w:t>
      </w:r>
      <w:r w:rsidRPr="00FB26F0">
        <w:rPr>
          <w:rFonts w:ascii="Times New Roman" w:eastAsia="Times New Roman" w:hAnsi="Times New Roman"/>
          <w:sz w:val="28"/>
          <w:szCs w:val="28"/>
          <w:lang w:eastAsia="uk-UA"/>
        </w:rPr>
        <w:t xml:space="preserve"> постанові Сумський апеляційний суд зазначив, що інформація</w:t>
      </w:r>
      <w:r w:rsidR="008E7A5B">
        <w:rPr>
          <w:rFonts w:ascii="Times New Roman" w:eastAsia="Times New Roman" w:hAnsi="Times New Roman"/>
          <w:sz w:val="28"/>
          <w:szCs w:val="28"/>
          <w:lang w:eastAsia="uk-UA"/>
        </w:rPr>
        <w:t>,</w:t>
      </w:r>
      <w:r w:rsidRPr="00FB26F0">
        <w:rPr>
          <w:rFonts w:ascii="Times New Roman" w:eastAsia="Times New Roman" w:hAnsi="Times New Roman"/>
          <w:sz w:val="28"/>
          <w:szCs w:val="28"/>
          <w:lang w:eastAsia="uk-UA"/>
        </w:rPr>
        <w:t xml:space="preserve"> хоч і є помилковою, але не завдала шкоди особистим немайновим правам позивача, не перешкоджає йому в реалізації цивільних прав та обов</w:t>
      </w:r>
      <w:r w:rsidR="00FB26F0">
        <w:rPr>
          <w:rFonts w:ascii="Times New Roman" w:eastAsia="Times New Roman" w:hAnsi="Times New Roman"/>
          <w:sz w:val="28"/>
          <w:szCs w:val="28"/>
          <w:lang w:eastAsia="uk-UA"/>
        </w:rPr>
        <w:t>ʼ</w:t>
      </w:r>
      <w:r w:rsidRPr="00FB26F0">
        <w:rPr>
          <w:rFonts w:ascii="Times New Roman" w:eastAsia="Times New Roman" w:hAnsi="Times New Roman"/>
          <w:sz w:val="28"/>
          <w:szCs w:val="28"/>
          <w:lang w:eastAsia="uk-UA"/>
        </w:rPr>
        <w:t>язків і не позбавляє права оскаржувати дії посадових осіб прокуратури Сумської області. Крім того, спростування недостовірної інформації здійснює особа, яка поширила інформацію, а не суд.</w:t>
      </w:r>
    </w:p>
    <w:p w:rsidR="00AB5D9A" w:rsidRPr="00FB26F0" w:rsidRDefault="00AB5D9A" w:rsidP="003719C9">
      <w:pPr>
        <w:autoSpaceDE w:val="0"/>
        <w:autoSpaceDN w:val="0"/>
        <w:adjustRightInd w:val="0"/>
        <w:spacing w:after="0" w:line="367" w:lineRule="auto"/>
        <w:ind w:firstLine="709"/>
        <w:jc w:val="both"/>
        <w:rPr>
          <w:rFonts w:ascii="Times New Roman" w:eastAsia="Times New Roman" w:hAnsi="Times New Roman"/>
          <w:sz w:val="28"/>
          <w:szCs w:val="28"/>
          <w:lang w:eastAsia="uk-UA"/>
        </w:rPr>
      </w:pPr>
      <w:r w:rsidRPr="00FB26F0">
        <w:rPr>
          <w:rFonts w:ascii="Times New Roman" w:eastAsia="Times New Roman" w:hAnsi="Times New Roman"/>
          <w:sz w:val="28"/>
          <w:szCs w:val="28"/>
          <w:lang w:eastAsia="uk-UA"/>
        </w:rPr>
        <w:t>Верховний Суд у складі колегії суддів Другої судової</w:t>
      </w:r>
      <w:r w:rsidR="003C7A52">
        <w:rPr>
          <w:rFonts w:ascii="Times New Roman" w:eastAsia="Times New Roman" w:hAnsi="Times New Roman"/>
          <w:sz w:val="28"/>
          <w:szCs w:val="28"/>
          <w:lang w:eastAsia="uk-UA"/>
        </w:rPr>
        <w:t xml:space="preserve"> </w:t>
      </w:r>
      <w:r w:rsidRPr="00FB26F0">
        <w:rPr>
          <w:rFonts w:ascii="Times New Roman" w:eastAsia="Times New Roman" w:hAnsi="Times New Roman"/>
          <w:sz w:val="28"/>
          <w:szCs w:val="28"/>
          <w:lang w:eastAsia="uk-UA"/>
        </w:rPr>
        <w:t>палати Касаційного цивільного суду постановою від 18 січня 2021 року касаційну ска</w:t>
      </w:r>
      <w:r w:rsidR="00FB26F0">
        <w:rPr>
          <w:rFonts w:ascii="Times New Roman" w:eastAsia="Times New Roman" w:hAnsi="Times New Roman"/>
          <w:sz w:val="28"/>
          <w:szCs w:val="28"/>
          <w:lang w:eastAsia="uk-UA"/>
        </w:rPr>
        <w:t>ргу</w:t>
      </w:r>
      <w:r w:rsidR="00FB26F0">
        <w:rPr>
          <w:rFonts w:ascii="Times New Roman" w:eastAsia="Times New Roman" w:hAnsi="Times New Roman"/>
          <w:sz w:val="28"/>
          <w:szCs w:val="28"/>
          <w:lang w:eastAsia="uk-UA"/>
        </w:rPr>
        <w:br/>
      </w:r>
      <w:r w:rsidR="0082033C" w:rsidRPr="00FB26F0">
        <w:rPr>
          <w:rFonts w:ascii="Times New Roman" w:eastAsia="Times New Roman" w:hAnsi="Times New Roman"/>
          <w:sz w:val="28"/>
          <w:szCs w:val="28"/>
          <w:lang w:eastAsia="uk-UA"/>
        </w:rPr>
        <w:t>Ананченка О.М.</w:t>
      </w:r>
      <w:r w:rsidRPr="00FB26F0">
        <w:rPr>
          <w:rFonts w:ascii="Times New Roman" w:eastAsia="Times New Roman" w:hAnsi="Times New Roman"/>
          <w:sz w:val="28"/>
          <w:szCs w:val="28"/>
          <w:lang w:eastAsia="uk-UA"/>
        </w:rPr>
        <w:t xml:space="preserve"> залишив без задоволення, постанову Сумського апеляційного суду від 22 січня 2019 року залишив без змін, зазначивши, що позивач не довів, які саме його особисті немайнові права порушує помилкове твердження посадової особи прокуратури Сумської області в листі від 18 жовтня 2017 року про те, що позивач не скористався пра</w:t>
      </w:r>
      <w:r w:rsidR="00FB26F0">
        <w:rPr>
          <w:rFonts w:ascii="Times New Roman" w:eastAsia="Times New Roman" w:hAnsi="Times New Roman"/>
          <w:sz w:val="28"/>
          <w:szCs w:val="28"/>
          <w:lang w:eastAsia="uk-UA"/>
        </w:rPr>
        <w:t>вом на подання скарги у порядку</w:t>
      </w:r>
      <w:r w:rsidR="00FB26F0">
        <w:rPr>
          <w:rFonts w:ascii="Times New Roman" w:eastAsia="Times New Roman" w:hAnsi="Times New Roman"/>
          <w:sz w:val="28"/>
          <w:szCs w:val="28"/>
          <w:lang w:eastAsia="uk-UA"/>
        </w:rPr>
        <w:br/>
      </w:r>
      <w:r w:rsidRPr="00FB26F0">
        <w:rPr>
          <w:rFonts w:ascii="Times New Roman" w:eastAsia="Times New Roman" w:hAnsi="Times New Roman"/>
          <w:sz w:val="28"/>
          <w:szCs w:val="28"/>
          <w:lang w:eastAsia="uk-UA"/>
        </w:rPr>
        <w:t xml:space="preserve">статті 303 </w:t>
      </w:r>
      <w:r w:rsidR="005F35B9" w:rsidRPr="00FB26F0">
        <w:rPr>
          <w:rFonts w:ascii="Times New Roman" w:eastAsia="Times New Roman" w:hAnsi="Times New Roman"/>
          <w:sz w:val="28"/>
          <w:szCs w:val="28"/>
          <w:lang w:eastAsia="uk-UA"/>
        </w:rPr>
        <w:t>Кримінального процесуального кодексу України</w:t>
      </w:r>
      <w:r w:rsidRPr="00FB26F0">
        <w:rPr>
          <w:rFonts w:ascii="Times New Roman" w:eastAsia="Times New Roman" w:hAnsi="Times New Roman"/>
          <w:sz w:val="28"/>
          <w:szCs w:val="28"/>
          <w:lang w:eastAsia="uk-UA"/>
        </w:rPr>
        <w:t>.</w:t>
      </w:r>
    </w:p>
    <w:p w:rsidR="003C7A52" w:rsidRDefault="00AB5D9A" w:rsidP="003719C9">
      <w:pPr>
        <w:autoSpaceDE w:val="0"/>
        <w:autoSpaceDN w:val="0"/>
        <w:adjustRightInd w:val="0"/>
        <w:spacing w:after="0" w:line="367" w:lineRule="auto"/>
        <w:ind w:firstLine="709"/>
        <w:jc w:val="both"/>
        <w:rPr>
          <w:rFonts w:ascii="Times New Roman" w:eastAsia="Times New Roman" w:hAnsi="Times New Roman"/>
          <w:sz w:val="28"/>
          <w:szCs w:val="28"/>
          <w:lang w:eastAsia="uk-UA"/>
        </w:rPr>
      </w:pPr>
      <w:r w:rsidRPr="00FB26F0">
        <w:rPr>
          <w:rFonts w:ascii="Times New Roman" w:eastAsia="Times New Roman" w:hAnsi="Times New Roman"/>
          <w:sz w:val="28"/>
          <w:szCs w:val="28"/>
          <w:lang w:eastAsia="uk-UA"/>
        </w:rPr>
        <w:t>Верховний Суд у складі колегії суддів Другої судової палати Касаційного цивільного суду 29 липня 2021 року постановив ухвалу, згідно з якою відмовив Ананченку О.М. у задоволенні заяви про спростування та вилучення із тексту судового рішення недостовірної інформації, а також про виправлення описки й арифметичних помилок у постанові Верховного Суду в складі колегії суддів Другої судової палати Касаційного цивільного суду від 18 січня 2021 року, зокрема, з огляду на те, що „аналіз заяв Ананченка О.М. свідчить про відсутність підстав для виправлення описки“.</w:t>
      </w:r>
      <w:r w:rsidR="00FB26F0">
        <w:rPr>
          <w:rFonts w:ascii="Times New Roman" w:eastAsia="Times New Roman" w:hAnsi="Times New Roman"/>
          <w:sz w:val="28"/>
          <w:szCs w:val="28"/>
          <w:lang w:eastAsia="uk-UA"/>
        </w:rPr>
        <w:t xml:space="preserve"> В резолютивній частині </w:t>
      </w:r>
      <w:r w:rsidR="005930EB" w:rsidRPr="00FB26F0">
        <w:rPr>
          <w:rFonts w:ascii="Times New Roman" w:eastAsia="Times New Roman" w:hAnsi="Times New Roman"/>
          <w:sz w:val="28"/>
          <w:szCs w:val="28"/>
          <w:lang w:eastAsia="uk-UA"/>
        </w:rPr>
        <w:t>ухвали Верховного Суду від 29 липня 2021 року зазначено, що ухвала оскарженню не підлягає.</w:t>
      </w:r>
    </w:p>
    <w:p w:rsidR="003C7A52" w:rsidRDefault="005930EB" w:rsidP="003719C9">
      <w:pPr>
        <w:autoSpaceDE w:val="0"/>
        <w:autoSpaceDN w:val="0"/>
        <w:adjustRightInd w:val="0"/>
        <w:spacing w:after="0" w:line="367" w:lineRule="auto"/>
        <w:ind w:firstLine="709"/>
        <w:jc w:val="both"/>
        <w:rPr>
          <w:rFonts w:ascii="Times New Roman" w:eastAsia="Times New Roman" w:hAnsi="Times New Roman"/>
          <w:sz w:val="28"/>
          <w:szCs w:val="28"/>
          <w:lang w:eastAsia="uk-UA"/>
        </w:rPr>
      </w:pPr>
      <w:r w:rsidRPr="00FB26F0">
        <w:rPr>
          <w:rFonts w:ascii="Times New Roman" w:eastAsia="Times New Roman" w:hAnsi="Times New Roman"/>
          <w:sz w:val="28"/>
          <w:szCs w:val="28"/>
          <w:lang w:eastAsia="uk-UA"/>
        </w:rPr>
        <w:t>Ананченко О.М. звернувся</w:t>
      </w:r>
      <w:r w:rsidR="00AB5D9A" w:rsidRPr="00FB26F0">
        <w:rPr>
          <w:rFonts w:ascii="Times New Roman" w:eastAsia="Times New Roman" w:hAnsi="Times New Roman"/>
          <w:sz w:val="28"/>
          <w:szCs w:val="28"/>
          <w:lang w:eastAsia="uk-UA"/>
        </w:rPr>
        <w:t xml:space="preserve"> до </w:t>
      </w:r>
      <w:r w:rsidR="00FB26F0">
        <w:rPr>
          <w:rFonts w:ascii="Times New Roman" w:eastAsia="Times New Roman" w:hAnsi="Times New Roman"/>
          <w:sz w:val="28"/>
          <w:szCs w:val="28"/>
          <w:lang w:eastAsia="uk-UA"/>
        </w:rPr>
        <w:t xml:space="preserve">Великої Палати Верховного Суду </w:t>
      </w:r>
      <w:r w:rsidRPr="00FB26F0">
        <w:rPr>
          <w:rFonts w:ascii="Times New Roman" w:eastAsia="Times New Roman" w:hAnsi="Times New Roman"/>
          <w:sz w:val="28"/>
          <w:szCs w:val="28"/>
          <w:lang w:eastAsia="uk-UA"/>
        </w:rPr>
        <w:t xml:space="preserve">зі </w:t>
      </w:r>
      <w:r w:rsidR="00AB5D9A" w:rsidRPr="00FB26F0">
        <w:rPr>
          <w:rFonts w:ascii="Times New Roman" w:eastAsia="Times New Roman" w:hAnsi="Times New Roman"/>
          <w:sz w:val="28"/>
          <w:szCs w:val="28"/>
          <w:lang w:eastAsia="uk-UA"/>
        </w:rPr>
        <w:t>скарг</w:t>
      </w:r>
      <w:r w:rsidRPr="00FB26F0">
        <w:rPr>
          <w:rFonts w:ascii="Times New Roman" w:eastAsia="Times New Roman" w:hAnsi="Times New Roman"/>
          <w:sz w:val="28"/>
          <w:szCs w:val="28"/>
          <w:lang w:eastAsia="uk-UA"/>
        </w:rPr>
        <w:t>ою, яку назвав апеляційною, на ухвалу Верховного Суду у складі колегії суддів Другої судової палати Касаційного цивільного суду від 29 липня 2021 року</w:t>
      </w:r>
      <w:r w:rsidR="00AB5D9A" w:rsidRPr="00FB26F0">
        <w:rPr>
          <w:rFonts w:ascii="Times New Roman" w:eastAsia="Times New Roman" w:hAnsi="Times New Roman"/>
          <w:sz w:val="28"/>
          <w:szCs w:val="28"/>
          <w:lang w:eastAsia="uk-UA"/>
        </w:rPr>
        <w:t>.</w:t>
      </w:r>
    </w:p>
    <w:p w:rsidR="00A25EEE" w:rsidRPr="00FB26F0" w:rsidRDefault="006E00A4" w:rsidP="003719C9">
      <w:pPr>
        <w:autoSpaceDE w:val="0"/>
        <w:autoSpaceDN w:val="0"/>
        <w:adjustRightInd w:val="0"/>
        <w:spacing w:after="0" w:line="367" w:lineRule="auto"/>
        <w:ind w:firstLine="709"/>
        <w:jc w:val="both"/>
        <w:rPr>
          <w:rFonts w:ascii="Times New Roman" w:eastAsia="Times New Roman" w:hAnsi="Times New Roman"/>
          <w:sz w:val="28"/>
          <w:szCs w:val="28"/>
          <w:lang w:eastAsia="uk-UA"/>
        </w:rPr>
      </w:pPr>
      <w:r w:rsidRPr="00FB26F0">
        <w:rPr>
          <w:rFonts w:ascii="Times New Roman" w:eastAsia="Times New Roman" w:hAnsi="Times New Roman"/>
          <w:sz w:val="28"/>
          <w:szCs w:val="28"/>
          <w:lang w:eastAsia="uk-UA"/>
        </w:rPr>
        <w:t>Велик</w:t>
      </w:r>
      <w:r w:rsidR="00F75C0E" w:rsidRPr="00FB26F0">
        <w:rPr>
          <w:rFonts w:ascii="Times New Roman" w:eastAsia="Times New Roman" w:hAnsi="Times New Roman"/>
          <w:sz w:val="28"/>
          <w:szCs w:val="28"/>
          <w:lang w:eastAsia="uk-UA"/>
        </w:rPr>
        <w:t>а</w:t>
      </w:r>
      <w:r w:rsidRPr="00FB26F0">
        <w:rPr>
          <w:rFonts w:ascii="Times New Roman" w:eastAsia="Times New Roman" w:hAnsi="Times New Roman"/>
          <w:sz w:val="28"/>
          <w:szCs w:val="28"/>
          <w:lang w:eastAsia="uk-UA"/>
        </w:rPr>
        <w:t xml:space="preserve"> Палат</w:t>
      </w:r>
      <w:r w:rsidR="00F75C0E" w:rsidRPr="00FB26F0">
        <w:rPr>
          <w:rFonts w:ascii="Times New Roman" w:eastAsia="Times New Roman" w:hAnsi="Times New Roman"/>
          <w:sz w:val="28"/>
          <w:szCs w:val="28"/>
          <w:lang w:eastAsia="uk-UA"/>
        </w:rPr>
        <w:t>а</w:t>
      </w:r>
      <w:r w:rsidRPr="00FB26F0">
        <w:rPr>
          <w:rFonts w:ascii="Times New Roman" w:eastAsia="Times New Roman" w:hAnsi="Times New Roman"/>
          <w:sz w:val="28"/>
          <w:szCs w:val="28"/>
          <w:lang w:eastAsia="uk-UA"/>
        </w:rPr>
        <w:t xml:space="preserve"> Верховного Суду </w:t>
      </w:r>
      <w:r w:rsidR="00F75C0E" w:rsidRPr="00FB26F0">
        <w:rPr>
          <w:rFonts w:ascii="Times New Roman" w:eastAsia="Times New Roman" w:hAnsi="Times New Roman"/>
          <w:sz w:val="28"/>
          <w:szCs w:val="28"/>
          <w:lang w:eastAsia="uk-UA"/>
        </w:rPr>
        <w:t xml:space="preserve">ухвалою </w:t>
      </w:r>
      <w:r w:rsidRPr="00FB26F0">
        <w:rPr>
          <w:rFonts w:ascii="Times New Roman" w:eastAsia="Times New Roman" w:hAnsi="Times New Roman"/>
          <w:sz w:val="28"/>
          <w:szCs w:val="28"/>
          <w:lang w:eastAsia="uk-UA"/>
        </w:rPr>
        <w:t>від 1 вересня 2021 року</w:t>
      </w:r>
      <w:r w:rsidR="00F75C0E" w:rsidRPr="00FB26F0">
        <w:rPr>
          <w:rFonts w:ascii="Times New Roman" w:eastAsia="Times New Roman" w:hAnsi="Times New Roman"/>
          <w:sz w:val="28"/>
          <w:szCs w:val="28"/>
          <w:lang w:eastAsia="uk-UA"/>
        </w:rPr>
        <w:t xml:space="preserve"> </w:t>
      </w:r>
      <w:r w:rsidRPr="00FB26F0">
        <w:rPr>
          <w:rFonts w:ascii="Times New Roman" w:eastAsia="Times New Roman" w:hAnsi="Times New Roman"/>
          <w:sz w:val="28"/>
          <w:szCs w:val="28"/>
          <w:lang w:eastAsia="uk-UA"/>
        </w:rPr>
        <w:t>відмов</w:t>
      </w:r>
      <w:r w:rsidR="00F75C0E" w:rsidRPr="00FB26F0">
        <w:rPr>
          <w:rFonts w:ascii="Times New Roman" w:eastAsia="Times New Roman" w:hAnsi="Times New Roman"/>
          <w:sz w:val="28"/>
          <w:szCs w:val="28"/>
          <w:lang w:eastAsia="uk-UA"/>
        </w:rPr>
        <w:t>ила</w:t>
      </w:r>
      <w:r w:rsidRPr="00FB26F0">
        <w:rPr>
          <w:rFonts w:ascii="Times New Roman" w:eastAsia="Times New Roman" w:hAnsi="Times New Roman"/>
          <w:sz w:val="28"/>
          <w:szCs w:val="28"/>
          <w:lang w:eastAsia="uk-UA"/>
        </w:rPr>
        <w:t xml:space="preserve"> </w:t>
      </w:r>
      <w:r w:rsidR="00F75C0E" w:rsidRPr="00FB26F0">
        <w:rPr>
          <w:rFonts w:ascii="Times New Roman" w:eastAsia="Times New Roman" w:hAnsi="Times New Roman"/>
          <w:sz w:val="28"/>
          <w:szCs w:val="28"/>
          <w:lang w:eastAsia="uk-UA"/>
        </w:rPr>
        <w:t>в</w:t>
      </w:r>
      <w:r w:rsidRPr="00FB26F0">
        <w:rPr>
          <w:rFonts w:ascii="Times New Roman" w:eastAsia="Times New Roman" w:hAnsi="Times New Roman"/>
          <w:sz w:val="28"/>
          <w:szCs w:val="28"/>
          <w:lang w:eastAsia="uk-UA"/>
        </w:rPr>
        <w:t xml:space="preserve"> прийнятті до розгляду скарги Ананченка О.М</w:t>
      </w:r>
      <w:r w:rsidR="004F0704">
        <w:rPr>
          <w:rFonts w:ascii="Times New Roman" w:eastAsia="Times New Roman" w:hAnsi="Times New Roman"/>
          <w:sz w:val="28"/>
          <w:szCs w:val="28"/>
          <w:lang w:eastAsia="uk-UA"/>
        </w:rPr>
        <w:t>.</w:t>
      </w:r>
      <w:r w:rsidRPr="00FB26F0">
        <w:rPr>
          <w:rFonts w:ascii="Times New Roman" w:eastAsia="Times New Roman" w:hAnsi="Times New Roman"/>
          <w:sz w:val="28"/>
          <w:szCs w:val="28"/>
          <w:lang w:eastAsia="uk-UA"/>
        </w:rPr>
        <w:t xml:space="preserve"> про перегляд</w:t>
      </w:r>
      <w:r w:rsidR="00F75C0E" w:rsidRPr="00FB26F0">
        <w:rPr>
          <w:rFonts w:ascii="Times New Roman" w:eastAsia="Times New Roman" w:hAnsi="Times New Roman"/>
          <w:sz w:val="28"/>
          <w:szCs w:val="28"/>
          <w:lang w:eastAsia="uk-UA"/>
        </w:rPr>
        <w:t xml:space="preserve"> </w:t>
      </w:r>
      <w:r w:rsidRPr="00FB26F0">
        <w:rPr>
          <w:rFonts w:ascii="Times New Roman" w:eastAsia="Times New Roman" w:hAnsi="Times New Roman"/>
          <w:sz w:val="28"/>
          <w:szCs w:val="28"/>
          <w:lang w:eastAsia="uk-UA"/>
        </w:rPr>
        <w:t>ухвали Верховного Суду у складі колегії суддів Другої судової палати</w:t>
      </w:r>
      <w:r w:rsidR="00F75C0E" w:rsidRPr="00FB26F0">
        <w:rPr>
          <w:rFonts w:ascii="Times New Roman" w:eastAsia="Times New Roman" w:hAnsi="Times New Roman"/>
          <w:sz w:val="28"/>
          <w:szCs w:val="28"/>
          <w:lang w:eastAsia="uk-UA"/>
        </w:rPr>
        <w:t xml:space="preserve"> </w:t>
      </w:r>
      <w:r w:rsidRPr="00FB26F0">
        <w:rPr>
          <w:rFonts w:ascii="Times New Roman" w:eastAsia="Times New Roman" w:hAnsi="Times New Roman"/>
          <w:sz w:val="28"/>
          <w:szCs w:val="28"/>
          <w:lang w:eastAsia="uk-UA"/>
        </w:rPr>
        <w:t>Касаційного цивільного суду від 29 липня 2021 року.</w:t>
      </w:r>
      <w:r w:rsidR="005930EB" w:rsidRPr="00FB26F0">
        <w:rPr>
          <w:rFonts w:ascii="Times New Roman" w:eastAsia="Times New Roman" w:hAnsi="Times New Roman"/>
          <w:sz w:val="28"/>
          <w:szCs w:val="28"/>
          <w:lang w:eastAsia="uk-UA"/>
        </w:rPr>
        <w:t xml:space="preserve"> </w:t>
      </w:r>
      <w:r w:rsidRPr="00FB26F0">
        <w:rPr>
          <w:rFonts w:ascii="Times New Roman" w:eastAsia="Times New Roman" w:hAnsi="Times New Roman"/>
          <w:sz w:val="28"/>
          <w:szCs w:val="28"/>
          <w:lang w:eastAsia="uk-UA"/>
        </w:rPr>
        <w:t>Велика Палат</w:t>
      </w:r>
      <w:r w:rsidR="00483509">
        <w:rPr>
          <w:rFonts w:ascii="Times New Roman" w:eastAsia="Times New Roman" w:hAnsi="Times New Roman"/>
          <w:sz w:val="28"/>
          <w:szCs w:val="28"/>
          <w:lang w:eastAsia="uk-UA"/>
        </w:rPr>
        <w:t>а</w:t>
      </w:r>
      <w:r w:rsidRPr="00FB26F0">
        <w:rPr>
          <w:rFonts w:ascii="Times New Roman" w:eastAsia="Times New Roman" w:hAnsi="Times New Roman"/>
          <w:sz w:val="28"/>
          <w:szCs w:val="28"/>
          <w:lang w:eastAsia="uk-UA"/>
        </w:rPr>
        <w:t xml:space="preserve"> Верховного Суду </w:t>
      </w:r>
      <w:r w:rsidR="005F35B9" w:rsidRPr="00FB26F0">
        <w:rPr>
          <w:rFonts w:ascii="Times New Roman" w:eastAsia="Times New Roman" w:hAnsi="Times New Roman"/>
          <w:sz w:val="28"/>
          <w:szCs w:val="28"/>
          <w:lang w:eastAsia="uk-UA"/>
        </w:rPr>
        <w:t>мотивувала своє рішення, зокрема</w:t>
      </w:r>
      <w:r w:rsidR="00483509">
        <w:rPr>
          <w:rFonts w:ascii="Times New Roman" w:eastAsia="Times New Roman" w:hAnsi="Times New Roman"/>
          <w:sz w:val="28"/>
          <w:szCs w:val="28"/>
          <w:lang w:eastAsia="uk-UA"/>
        </w:rPr>
        <w:t>,</w:t>
      </w:r>
      <w:r w:rsidRPr="00FB26F0">
        <w:rPr>
          <w:rFonts w:ascii="Times New Roman" w:eastAsia="Times New Roman" w:hAnsi="Times New Roman"/>
          <w:sz w:val="28"/>
          <w:szCs w:val="28"/>
          <w:lang w:eastAsia="uk-UA"/>
        </w:rPr>
        <w:t xml:space="preserve"> тим, що </w:t>
      </w:r>
      <w:r w:rsidR="005930EB" w:rsidRPr="00FB26F0">
        <w:rPr>
          <w:rFonts w:ascii="Times New Roman" w:eastAsia="Times New Roman" w:hAnsi="Times New Roman"/>
          <w:sz w:val="28"/>
          <w:szCs w:val="28"/>
          <w:lang w:eastAsia="uk-UA"/>
        </w:rPr>
        <w:t>„</w:t>
      </w:r>
      <w:r w:rsidRPr="00FB26F0">
        <w:rPr>
          <w:rFonts w:ascii="Times New Roman" w:eastAsia="Times New Roman" w:hAnsi="Times New Roman"/>
          <w:sz w:val="28"/>
          <w:szCs w:val="28"/>
          <w:lang w:eastAsia="uk-UA"/>
        </w:rPr>
        <w:t>чинний процесуальний закон не передбачає інституту апеляційного</w:t>
      </w:r>
      <w:r w:rsidR="00F75C0E" w:rsidRPr="00FB26F0">
        <w:rPr>
          <w:rFonts w:ascii="Times New Roman" w:eastAsia="Times New Roman" w:hAnsi="Times New Roman"/>
          <w:sz w:val="28"/>
          <w:szCs w:val="28"/>
          <w:lang w:eastAsia="uk-UA"/>
        </w:rPr>
        <w:t xml:space="preserve"> </w:t>
      </w:r>
      <w:r w:rsidRPr="00FB26F0">
        <w:rPr>
          <w:rFonts w:ascii="Times New Roman" w:eastAsia="Times New Roman" w:hAnsi="Times New Roman"/>
          <w:sz w:val="28"/>
          <w:szCs w:val="28"/>
          <w:lang w:eastAsia="uk-UA"/>
        </w:rPr>
        <w:t>перегляду Великою Палатою Верховного Суду ухвал Верховного Суду у</w:t>
      </w:r>
      <w:r w:rsidR="00F75C0E" w:rsidRPr="00FB26F0">
        <w:rPr>
          <w:rFonts w:ascii="Times New Roman" w:eastAsia="Times New Roman" w:hAnsi="Times New Roman"/>
          <w:sz w:val="28"/>
          <w:szCs w:val="28"/>
          <w:lang w:eastAsia="uk-UA"/>
        </w:rPr>
        <w:t xml:space="preserve"> </w:t>
      </w:r>
      <w:r w:rsidRPr="00FB26F0">
        <w:rPr>
          <w:rFonts w:ascii="Times New Roman" w:eastAsia="Times New Roman" w:hAnsi="Times New Roman"/>
          <w:sz w:val="28"/>
          <w:szCs w:val="28"/>
          <w:lang w:eastAsia="uk-UA"/>
        </w:rPr>
        <w:t>складі колегії с</w:t>
      </w:r>
      <w:r w:rsidR="00F75C0E" w:rsidRPr="00FB26F0">
        <w:rPr>
          <w:rFonts w:ascii="Times New Roman" w:eastAsia="Times New Roman" w:hAnsi="Times New Roman"/>
          <w:sz w:val="28"/>
          <w:szCs w:val="28"/>
          <w:lang w:eastAsia="uk-UA"/>
        </w:rPr>
        <w:t>уддів Касаційного цивільного суду про відмову у задово</w:t>
      </w:r>
      <w:r w:rsidRPr="00FB26F0">
        <w:rPr>
          <w:rFonts w:ascii="Times New Roman" w:eastAsia="Times New Roman" w:hAnsi="Times New Roman"/>
          <w:sz w:val="28"/>
          <w:szCs w:val="28"/>
          <w:lang w:eastAsia="uk-UA"/>
        </w:rPr>
        <w:t>ленні</w:t>
      </w:r>
      <w:r w:rsidR="00F75C0E" w:rsidRPr="00FB26F0">
        <w:rPr>
          <w:rFonts w:ascii="Times New Roman" w:eastAsia="Times New Roman" w:hAnsi="Times New Roman"/>
          <w:sz w:val="28"/>
          <w:szCs w:val="28"/>
          <w:lang w:eastAsia="uk-UA"/>
        </w:rPr>
        <w:t xml:space="preserve"> </w:t>
      </w:r>
      <w:r w:rsidRPr="00FB26F0">
        <w:rPr>
          <w:rFonts w:ascii="Times New Roman" w:eastAsia="Times New Roman" w:hAnsi="Times New Roman"/>
          <w:sz w:val="28"/>
          <w:szCs w:val="28"/>
          <w:lang w:eastAsia="uk-UA"/>
        </w:rPr>
        <w:t xml:space="preserve">заяви про спростування та вилучення </w:t>
      </w:r>
      <w:r w:rsidR="005930EB" w:rsidRPr="00FB26F0">
        <w:rPr>
          <w:rFonts w:ascii="Times New Roman" w:eastAsia="Times New Roman" w:hAnsi="Times New Roman"/>
          <w:sz w:val="28"/>
          <w:szCs w:val="28"/>
          <w:lang w:eastAsia="uk-UA"/>
        </w:rPr>
        <w:t>і</w:t>
      </w:r>
      <w:r w:rsidR="00F75C0E" w:rsidRPr="00FB26F0">
        <w:rPr>
          <w:rFonts w:ascii="Times New Roman" w:eastAsia="Times New Roman" w:hAnsi="Times New Roman"/>
          <w:sz w:val="28"/>
          <w:szCs w:val="28"/>
          <w:lang w:eastAsia="uk-UA"/>
        </w:rPr>
        <w:t>з тексту судового рі</w:t>
      </w:r>
      <w:r w:rsidRPr="00FB26F0">
        <w:rPr>
          <w:rFonts w:ascii="Times New Roman" w:eastAsia="Times New Roman" w:hAnsi="Times New Roman"/>
          <w:sz w:val="28"/>
          <w:szCs w:val="28"/>
          <w:lang w:eastAsia="uk-UA"/>
        </w:rPr>
        <w:t>шення</w:t>
      </w:r>
      <w:r w:rsidR="00F75C0E" w:rsidRPr="00FB26F0">
        <w:rPr>
          <w:rFonts w:ascii="Times New Roman" w:eastAsia="Times New Roman" w:hAnsi="Times New Roman"/>
          <w:sz w:val="28"/>
          <w:szCs w:val="28"/>
          <w:lang w:eastAsia="uk-UA"/>
        </w:rPr>
        <w:t xml:space="preserve"> </w:t>
      </w:r>
      <w:r w:rsidRPr="00FB26F0">
        <w:rPr>
          <w:rFonts w:ascii="Times New Roman" w:eastAsia="Times New Roman" w:hAnsi="Times New Roman"/>
          <w:sz w:val="28"/>
          <w:szCs w:val="28"/>
          <w:lang w:eastAsia="uk-UA"/>
        </w:rPr>
        <w:t>недостовірної інформації, а також про виправлення описки й арифметичних</w:t>
      </w:r>
      <w:r w:rsidR="00F75C0E" w:rsidRPr="00FB26F0">
        <w:rPr>
          <w:rFonts w:ascii="Times New Roman" w:eastAsia="Times New Roman" w:hAnsi="Times New Roman"/>
          <w:sz w:val="28"/>
          <w:szCs w:val="28"/>
          <w:lang w:eastAsia="uk-UA"/>
        </w:rPr>
        <w:t xml:space="preserve"> </w:t>
      </w:r>
      <w:r w:rsidRPr="00FB26F0">
        <w:rPr>
          <w:rFonts w:ascii="Times New Roman" w:eastAsia="Times New Roman" w:hAnsi="Times New Roman"/>
          <w:sz w:val="28"/>
          <w:szCs w:val="28"/>
          <w:lang w:eastAsia="uk-UA"/>
        </w:rPr>
        <w:t xml:space="preserve">помилок у постанові суду касаційної інстанції. </w:t>
      </w:r>
      <w:r w:rsidR="005930EB" w:rsidRPr="00FB26F0">
        <w:rPr>
          <w:rFonts w:ascii="Times New Roman" w:eastAsia="Times New Roman" w:hAnsi="Times New Roman"/>
          <w:sz w:val="28"/>
          <w:szCs w:val="28"/>
          <w:lang w:eastAsia="uk-UA"/>
        </w:rPr>
        <w:t>Отже, у Великої Палати Верховного Суду</w:t>
      </w:r>
      <w:r w:rsidR="00F75C0E" w:rsidRPr="00FB26F0">
        <w:rPr>
          <w:rFonts w:ascii="Times New Roman" w:eastAsia="Times New Roman" w:hAnsi="Times New Roman"/>
          <w:sz w:val="28"/>
          <w:szCs w:val="28"/>
          <w:lang w:eastAsia="uk-UA"/>
        </w:rPr>
        <w:t xml:space="preserve"> </w:t>
      </w:r>
      <w:r w:rsidRPr="00FB26F0">
        <w:rPr>
          <w:rFonts w:ascii="Times New Roman" w:eastAsia="Times New Roman" w:hAnsi="Times New Roman"/>
          <w:sz w:val="28"/>
          <w:szCs w:val="28"/>
          <w:lang w:eastAsia="uk-UA"/>
        </w:rPr>
        <w:t>відсутні повноваженн</w:t>
      </w:r>
      <w:r w:rsidR="00F75C0E" w:rsidRPr="00FB26F0">
        <w:rPr>
          <w:rFonts w:ascii="Times New Roman" w:eastAsia="Times New Roman" w:hAnsi="Times New Roman"/>
          <w:sz w:val="28"/>
          <w:szCs w:val="28"/>
          <w:lang w:eastAsia="uk-UA"/>
        </w:rPr>
        <w:t xml:space="preserve">я для прийняття та апеляційного </w:t>
      </w:r>
      <w:r w:rsidR="00A25EEE" w:rsidRPr="00FB26F0">
        <w:rPr>
          <w:rFonts w:ascii="Times New Roman" w:eastAsia="Times New Roman" w:hAnsi="Times New Roman"/>
          <w:sz w:val="28"/>
          <w:szCs w:val="28"/>
          <w:lang w:eastAsia="uk-UA"/>
        </w:rPr>
        <w:t>розгляду скарги“. Посилаючись на практику Європейського</w:t>
      </w:r>
      <w:r w:rsidR="003C7A52">
        <w:rPr>
          <w:rFonts w:ascii="Times New Roman" w:eastAsia="Times New Roman" w:hAnsi="Times New Roman"/>
          <w:sz w:val="28"/>
          <w:szCs w:val="28"/>
          <w:lang w:eastAsia="uk-UA"/>
        </w:rPr>
        <w:t xml:space="preserve"> </w:t>
      </w:r>
      <w:r w:rsidR="00A25EEE" w:rsidRPr="00FB26F0">
        <w:rPr>
          <w:rFonts w:ascii="Times New Roman" w:eastAsia="Times New Roman" w:hAnsi="Times New Roman"/>
          <w:sz w:val="28"/>
          <w:szCs w:val="28"/>
          <w:lang w:eastAsia="uk-UA"/>
        </w:rPr>
        <w:t>суду з прав людини, Велика Палата Верховного Суду за</w:t>
      </w:r>
      <w:r w:rsidR="004F0704">
        <w:rPr>
          <w:rFonts w:ascii="Times New Roman" w:eastAsia="Times New Roman" w:hAnsi="Times New Roman"/>
          <w:sz w:val="28"/>
          <w:szCs w:val="28"/>
          <w:lang w:eastAsia="uk-UA"/>
        </w:rPr>
        <w:t>з</w:t>
      </w:r>
      <w:r w:rsidR="00A25EEE" w:rsidRPr="00FB26F0">
        <w:rPr>
          <w:rFonts w:ascii="Times New Roman" w:eastAsia="Times New Roman" w:hAnsi="Times New Roman"/>
          <w:sz w:val="28"/>
          <w:szCs w:val="28"/>
          <w:lang w:eastAsia="uk-UA"/>
        </w:rPr>
        <w:t xml:space="preserve">начила, що „звернення до </w:t>
      </w:r>
      <w:r w:rsidR="0082033C" w:rsidRPr="00FB26F0">
        <w:rPr>
          <w:rFonts w:ascii="Times New Roman" w:eastAsia="Times New Roman" w:hAnsi="Times New Roman"/>
          <w:sz w:val="28"/>
          <w:szCs w:val="28"/>
          <w:lang w:eastAsia="uk-UA"/>
        </w:rPr>
        <w:t>В</w:t>
      </w:r>
      <w:r w:rsidR="00A25EEE" w:rsidRPr="00FB26F0">
        <w:rPr>
          <w:rFonts w:ascii="Times New Roman" w:eastAsia="Times New Roman" w:hAnsi="Times New Roman"/>
          <w:sz w:val="28"/>
          <w:szCs w:val="28"/>
          <w:lang w:eastAsia="uk-UA"/>
        </w:rPr>
        <w:t xml:space="preserve">еликої Палати Верховного </w:t>
      </w:r>
      <w:r w:rsidR="00483509">
        <w:rPr>
          <w:rFonts w:ascii="Times New Roman" w:eastAsia="Times New Roman" w:hAnsi="Times New Roman"/>
          <w:sz w:val="28"/>
          <w:szCs w:val="28"/>
          <w:lang w:eastAsia="uk-UA"/>
        </w:rPr>
        <w:t>С</w:t>
      </w:r>
      <w:r w:rsidR="00A25EEE" w:rsidRPr="00FB26F0">
        <w:rPr>
          <w:rFonts w:ascii="Times New Roman" w:eastAsia="Times New Roman" w:hAnsi="Times New Roman"/>
          <w:sz w:val="28"/>
          <w:szCs w:val="28"/>
          <w:lang w:eastAsia="uk-UA"/>
        </w:rPr>
        <w:t>уд</w:t>
      </w:r>
      <w:r w:rsidR="00483509">
        <w:rPr>
          <w:rFonts w:ascii="Times New Roman" w:eastAsia="Times New Roman" w:hAnsi="Times New Roman"/>
          <w:sz w:val="28"/>
          <w:szCs w:val="28"/>
          <w:lang w:eastAsia="uk-UA"/>
        </w:rPr>
        <w:t>у</w:t>
      </w:r>
      <w:r w:rsidR="00A25EEE" w:rsidRPr="00FB26F0">
        <w:rPr>
          <w:rFonts w:ascii="Times New Roman" w:eastAsia="Times New Roman" w:hAnsi="Times New Roman"/>
          <w:sz w:val="28"/>
          <w:szCs w:val="28"/>
          <w:lang w:eastAsia="uk-UA"/>
        </w:rPr>
        <w:t xml:space="preserve"> зі скаргою спрямоване на перегляд ухвали, який є неможливим і ставить під сумнів гарантований пунктом 1 статті 6 Конвенції принцип остаточності судового рішення (</w:t>
      </w:r>
      <w:r w:rsidR="00A25EEE" w:rsidRPr="00FB26F0">
        <w:rPr>
          <w:rFonts w:ascii="Times New Roman" w:eastAsia="Times New Roman" w:hAnsi="Times New Roman"/>
          <w:sz w:val="28"/>
          <w:szCs w:val="28"/>
          <w:lang w:val="en-US" w:eastAsia="uk-UA"/>
        </w:rPr>
        <w:t>res</w:t>
      </w:r>
      <w:r w:rsidR="00A25EEE" w:rsidRPr="00FB26F0">
        <w:rPr>
          <w:rFonts w:ascii="Times New Roman" w:eastAsia="Times New Roman" w:hAnsi="Times New Roman"/>
          <w:sz w:val="28"/>
          <w:szCs w:val="28"/>
          <w:lang w:val="ru-RU" w:eastAsia="uk-UA"/>
        </w:rPr>
        <w:t xml:space="preserve"> </w:t>
      </w:r>
      <w:r w:rsidR="00A25EEE" w:rsidRPr="00FB26F0">
        <w:rPr>
          <w:rFonts w:ascii="Times New Roman" w:eastAsia="Times New Roman" w:hAnsi="Times New Roman"/>
          <w:sz w:val="28"/>
          <w:szCs w:val="28"/>
          <w:lang w:val="en-US" w:eastAsia="uk-UA"/>
        </w:rPr>
        <w:t>judicata</w:t>
      </w:r>
      <w:r w:rsidR="00A25EEE" w:rsidRPr="00FB26F0">
        <w:rPr>
          <w:rFonts w:ascii="Times New Roman" w:eastAsia="Times New Roman" w:hAnsi="Times New Roman"/>
          <w:sz w:val="28"/>
          <w:szCs w:val="28"/>
          <w:lang w:val="ru-RU" w:eastAsia="uk-UA"/>
        </w:rPr>
        <w:t>)“</w:t>
      </w:r>
      <w:r w:rsidR="00A25EEE" w:rsidRPr="00FB26F0">
        <w:rPr>
          <w:rFonts w:ascii="Times New Roman" w:eastAsia="Times New Roman" w:hAnsi="Times New Roman"/>
          <w:sz w:val="28"/>
          <w:szCs w:val="28"/>
          <w:lang w:eastAsia="uk-UA"/>
        </w:rPr>
        <w:t>.</w:t>
      </w:r>
    </w:p>
    <w:p w:rsidR="00F75C0E" w:rsidRPr="00FB26F0" w:rsidRDefault="00F75C0E" w:rsidP="003719C9">
      <w:pPr>
        <w:autoSpaceDE w:val="0"/>
        <w:autoSpaceDN w:val="0"/>
        <w:adjustRightInd w:val="0"/>
        <w:spacing w:after="0" w:line="367" w:lineRule="auto"/>
        <w:ind w:firstLine="709"/>
        <w:jc w:val="both"/>
        <w:rPr>
          <w:rFonts w:ascii="Times New Roman" w:eastAsia="Times New Roman" w:hAnsi="Times New Roman"/>
          <w:sz w:val="28"/>
          <w:szCs w:val="28"/>
          <w:lang w:eastAsia="uk-UA"/>
        </w:rPr>
      </w:pPr>
    </w:p>
    <w:p w:rsidR="003C7A52" w:rsidRDefault="008A1744" w:rsidP="003719C9">
      <w:pPr>
        <w:autoSpaceDE w:val="0"/>
        <w:autoSpaceDN w:val="0"/>
        <w:adjustRightInd w:val="0"/>
        <w:spacing w:after="0" w:line="367" w:lineRule="auto"/>
        <w:ind w:firstLine="709"/>
        <w:jc w:val="both"/>
        <w:rPr>
          <w:rFonts w:ascii="Times New Roman" w:eastAsia="Times New Roman" w:hAnsi="Times New Roman"/>
          <w:sz w:val="28"/>
          <w:szCs w:val="28"/>
          <w:lang w:eastAsia="uk-UA"/>
        </w:rPr>
      </w:pPr>
      <w:r w:rsidRPr="00FB26F0">
        <w:rPr>
          <w:rFonts w:ascii="Times New Roman" w:eastAsia="Times New Roman" w:hAnsi="Times New Roman"/>
          <w:sz w:val="28"/>
          <w:szCs w:val="28"/>
          <w:lang w:eastAsia="uk-UA"/>
        </w:rPr>
        <w:t xml:space="preserve">3. </w:t>
      </w:r>
      <w:r w:rsidR="00FF21C0" w:rsidRPr="00FB26F0">
        <w:rPr>
          <w:rFonts w:ascii="Times New Roman" w:eastAsia="Times New Roman" w:hAnsi="Times New Roman"/>
          <w:sz w:val="28"/>
          <w:szCs w:val="28"/>
          <w:lang w:eastAsia="uk-UA"/>
        </w:rPr>
        <w:t xml:space="preserve">Автор клопотання стверджує, що Верховний Суд витлумачив </w:t>
      </w:r>
      <w:r w:rsidR="00FF21C0" w:rsidRPr="00FB26F0">
        <w:rPr>
          <w:rFonts w:ascii="Times New Roman" w:eastAsia="Times New Roman" w:hAnsi="Times New Roman"/>
          <w:sz w:val="28"/>
          <w:szCs w:val="28"/>
          <w:lang w:eastAsia="uk-UA"/>
        </w:rPr>
        <w:br/>
        <w:t>статті 388, 403, 404 Кодексу у спосіб, який не відповідає Конституції України.</w:t>
      </w:r>
    </w:p>
    <w:p w:rsidR="00FF21C0" w:rsidRPr="00FB26F0" w:rsidRDefault="00FF21C0" w:rsidP="003719C9">
      <w:pPr>
        <w:autoSpaceDE w:val="0"/>
        <w:autoSpaceDN w:val="0"/>
        <w:adjustRightInd w:val="0"/>
        <w:spacing w:after="0" w:line="367" w:lineRule="auto"/>
        <w:ind w:firstLine="709"/>
        <w:jc w:val="both"/>
        <w:rPr>
          <w:rFonts w:ascii="Times New Roman" w:eastAsia="Times New Roman" w:hAnsi="Times New Roman"/>
          <w:sz w:val="28"/>
          <w:szCs w:val="28"/>
          <w:lang w:eastAsia="uk-UA"/>
        </w:rPr>
      </w:pPr>
      <w:r w:rsidRPr="00FB26F0">
        <w:rPr>
          <w:rFonts w:ascii="Times New Roman" w:eastAsia="Times New Roman" w:hAnsi="Times New Roman"/>
          <w:sz w:val="28"/>
          <w:szCs w:val="28"/>
          <w:lang w:eastAsia="uk-UA"/>
        </w:rPr>
        <w:t xml:space="preserve">Зокрема, на думку Ананченка О.М., стаття 388 Кодексу витлумачена у спосіб, який не відповідає Конституції України, оскільки „Верховний Суд як найвищий суд у системі судоустрою України... [не знайшов] у чинному процесуальному законі інституту апеляційного перегляду Ухвал суду про вилучення недостовірної інформації і виправлення описок“, </w:t>
      </w:r>
      <w:r w:rsidR="005F35B9" w:rsidRPr="00FB26F0">
        <w:rPr>
          <w:rFonts w:ascii="Times New Roman" w:eastAsia="Times New Roman" w:hAnsi="Times New Roman"/>
          <w:sz w:val="28"/>
          <w:szCs w:val="28"/>
          <w:lang w:eastAsia="uk-UA"/>
        </w:rPr>
        <w:t>внаслідок чого</w:t>
      </w:r>
      <w:r w:rsidRPr="00FB26F0">
        <w:rPr>
          <w:rFonts w:ascii="Times New Roman" w:eastAsia="Times New Roman" w:hAnsi="Times New Roman"/>
          <w:sz w:val="28"/>
          <w:szCs w:val="28"/>
          <w:lang w:eastAsia="uk-UA"/>
        </w:rPr>
        <w:t xml:space="preserve"> порушено вимоги статті 64 Конституції України, скасовано права</w:t>
      </w:r>
      <w:r w:rsidR="003719C9">
        <w:rPr>
          <w:rFonts w:ascii="Times New Roman" w:eastAsia="Times New Roman" w:hAnsi="Times New Roman"/>
          <w:sz w:val="28"/>
          <w:szCs w:val="28"/>
          <w:lang w:eastAsia="uk-UA"/>
        </w:rPr>
        <w:br/>
        <w:t>Ананченка О.М.</w:t>
      </w:r>
      <w:r w:rsidRPr="00FB26F0">
        <w:rPr>
          <w:rFonts w:ascii="Times New Roman" w:eastAsia="Times New Roman" w:hAnsi="Times New Roman"/>
          <w:sz w:val="28"/>
          <w:szCs w:val="28"/>
          <w:lang w:eastAsia="uk-UA"/>
        </w:rPr>
        <w:t xml:space="preserve">, </w:t>
      </w:r>
      <w:r w:rsidR="005F35B9" w:rsidRPr="00FB26F0">
        <w:rPr>
          <w:rFonts w:ascii="Times New Roman" w:eastAsia="Times New Roman" w:hAnsi="Times New Roman"/>
          <w:sz w:val="28"/>
          <w:szCs w:val="28"/>
          <w:lang w:eastAsia="uk-UA"/>
        </w:rPr>
        <w:t xml:space="preserve">що їх </w:t>
      </w:r>
      <w:r w:rsidRPr="00FB26F0">
        <w:rPr>
          <w:rFonts w:ascii="Times New Roman" w:eastAsia="Times New Roman" w:hAnsi="Times New Roman"/>
          <w:sz w:val="28"/>
          <w:szCs w:val="28"/>
          <w:lang w:eastAsia="uk-UA"/>
        </w:rPr>
        <w:t>гарантован</w:t>
      </w:r>
      <w:r w:rsidR="005F35B9" w:rsidRPr="00FB26F0">
        <w:rPr>
          <w:rFonts w:ascii="Times New Roman" w:eastAsia="Times New Roman" w:hAnsi="Times New Roman"/>
          <w:sz w:val="28"/>
          <w:szCs w:val="28"/>
          <w:lang w:eastAsia="uk-UA"/>
        </w:rPr>
        <w:t>о</w:t>
      </w:r>
      <w:r w:rsidR="003719C9">
        <w:rPr>
          <w:rFonts w:ascii="Times New Roman" w:eastAsia="Times New Roman" w:hAnsi="Times New Roman"/>
          <w:sz w:val="28"/>
          <w:szCs w:val="28"/>
          <w:lang w:eastAsia="uk-UA"/>
        </w:rPr>
        <w:t xml:space="preserve"> частиною четвертою статті 32,</w:t>
      </w:r>
      <w:r w:rsidR="003719C9">
        <w:rPr>
          <w:rFonts w:ascii="Times New Roman" w:eastAsia="Times New Roman" w:hAnsi="Times New Roman"/>
          <w:sz w:val="28"/>
          <w:szCs w:val="28"/>
          <w:lang w:eastAsia="uk-UA"/>
        </w:rPr>
        <w:br/>
      </w:r>
      <w:r w:rsidRPr="00FB26F0">
        <w:rPr>
          <w:rFonts w:ascii="Times New Roman" w:eastAsia="Times New Roman" w:hAnsi="Times New Roman"/>
          <w:sz w:val="28"/>
          <w:szCs w:val="28"/>
          <w:lang w:eastAsia="uk-UA"/>
        </w:rPr>
        <w:t>частиною друго</w:t>
      </w:r>
      <w:r w:rsidR="004F0704">
        <w:rPr>
          <w:rFonts w:ascii="Times New Roman" w:eastAsia="Times New Roman" w:hAnsi="Times New Roman"/>
          <w:sz w:val="28"/>
          <w:szCs w:val="28"/>
          <w:lang w:eastAsia="uk-UA"/>
        </w:rPr>
        <w:t>ю</w:t>
      </w:r>
      <w:r w:rsidRPr="00FB26F0">
        <w:rPr>
          <w:rFonts w:ascii="Times New Roman" w:eastAsia="Times New Roman" w:hAnsi="Times New Roman"/>
          <w:sz w:val="28"/>
          <w:szCs w:val="28"/>
          <w:lang w:eastAsia="uk-UA"/>
        </w:rPr>
        <w:t xml:space="preserve"> </w:t>
      </w:r>
      <w:r w:rsidR="00FB26F0">
        <w:rPr>
          <w:rFonts w:ascii="Times New Roman" w:eastAsia="Times New Roman" w:hAnsi="Times New Roman"/>
          <w:sz w:val="28"/>
          <w:szCs w:val="28"/>
          <w:lang w:eastAsia="uk-UA"/>
        </w:rPr>
        <w:t>статті 55,</w:t>
      </w:r>
      <w:r w:rsidR="003719C9">
        <w:rPr>
          <w:rFonts w:ascii="Times New Roman" w:eastAsia="Times New Roman" w:hAnsi="Times New Roman"/>
          <w:sz w:val="28"/>
          <w:szCs w:val="28"/>
          <w:lang w:eastAsia="uk-UA"/>
        </w:rPr>
        <w:t xml:space="preserve"> </w:t>
      </w:r>
      <w:r w:rsidRPr="00FB26F0">
        <w:rPr>
          <w:rFonts w:ascii="Times New Roman" w:eastAsia="Times New Roman" w:hAnsi="Times New Roman"/>
          <w:sz w:val="28"/>
          <w:szCs w:val="28"/>
          <w:lang w:eastAsia="uk-UA"/>
        </w:rPr>
        <w:t>пунктом 8 частини другої статті 129 Конституції України.</w:t>
      </w:r>
    </w:p>
    <w:p w:rsidR="00FF21C0" w:rsidRPr="00FB26F0" w:rsidRDefault="00FF21C0" w:rsidP="003719C9">
      <w:pPr>
        <w:autoSpaceDE w:val="0"/>
        <w:autoSpaceDN w:val="0"/>
        <w:adjustRightInd w:val="0"/>
        <w:spacing w:after="0" w:line="367" w:lineRule="auto"/>
        <w:ind w:firstLine="709"/>
        <w:jc w:val="both"/>
        <w:rPr>
          <w:rFonts w:ascii="Times New Roman" w:eastAsia="Times New Roman" w:hAnsi="Times New Roman"/>
          <w:sz w:val="28"/>
          <w:szCs w:val="28"/>
          <w:lang w:eastAsia="uk-UA"/>
        </w:rPr>
      </w:pPr>
      <w:r w:rsidRPr="00FB26F0">
        <w:rPr>
          <w:rFonts w:ascii="Times New Roman" w:eastAsia="Times New Roman" w:hAnsi="Times New Roman"/>
          <w:sz w:val="28"/>
          <w:szCs w:val="28"/>
          <w:lang w:eastAsia="uk-UA"/>
        </w:rPr>
        <w:t xml:space="preserve">Ананченко О.М. стверджує, що </w:t>
      </w:r>
      <w:r w:rsidR="003978D3" w:rsidRPr="00FB26F0">
        <w:rPr>
          <w:rFonts w:ascii="Times New Roman" w:eastAsia="Times New Roman" w:hAnsi="Times New Roman"/>
          <w:sz w:val="28"/>
          <w:szCs w:val="28"/>
          <w:lang w:eastAsia="uk-UA"/>
        </w:rPr>
        <w:t>„</w:t>
      </w:r>
      <w:r w:rsidRPr="00FB26F0">
        <w:rPr>
          <w:rFonts w:ascii="Times New Roman" w:eastAsia="Times New Roman" w:hAnsi="Times New Roman"/>
          <w:sz w:val="28"/>
          <w:szCs w:val="28"/>
          <w:lang w:eastAsia="uk-UA"/>
        </w:rPr>
        <w:t>Верховний Суд не приймав скарги</w:t>
      </w:r>
      <w:r w:rsidR="00FB26F0">
        <w:rPr>
          <w:rFonts w:ascii="Times New Roman" w:eastAsia="Times New Roman" w:hAnsi="Times New Roman"/>
          <w:sz w:val="28"/>
          <w:szCs w:val="28"/>
          <w:lang w:eastAsia="uk-UA"/>
        </w:rPr>
        <w:br/>
      </w:r>
      <w:r w:rsidR="003978D3" w:rsidRPr="00FB26F0">
        <w:rPr>
          <w:rFonts w:ascii="Times New Roman" w:eastAsia="Times New Roman" w:hAnsi="Times New Roman"/>
          <w:sz w:val="28"/>
          <w:szCs w:val="28"/>
          <w:lang w:eastAsia="uk-UA"/>
        </w:rPr>
        <w:t>(ані апеляційні ані касаційні) з приводу</w:t>
      </w:r>
      <w:r w:rsidRPr="00FB26F0">
        <w:rPr>
          <w:rFonts w:ascii="Times New Roman" w:eastAsia="Times New Roman" w:hAnsi="Times New Roman"/>
          <w:sz w:val="28"/>
          <w:szCs w:val="28"/>
          <w:lang w:eastAsia="uk-UA"/>
        </w:rPr>
        <w:t xml:space="preserve"> відмови судів нижчих інстанцій </w:t>
      </w:r>
      <w:r w:rsidR="003978D3" w:rsidRPr="00FB26F0">
        <w:rPr>
          <w:rFonts w:ascii="Times New Roman" w:eastAsia="Times New Roman" w:hAnsi="Times New Roman"/>
          <w:sz w:val="28"/>
          <w:szCs w:val="28"/>
          <w:lang w:eastAsia="uk-UA"/>
        </w:rPr>
        <w:t>щодо...</w:t>
      </w:r>
      <w:r w:rsidRPr="00FB26F0">
        <w:rPr>
          <w:rFonts w:ascii="Times New Roman" w:eastAsia="Times New Roman" w:hAnsi="Times New Roman"/>
          <w:sz w:val="28"/>
          <w:szCs w:val="28"/>
          <w:lang w:eastAsia="uk-UA"/>
        </w:rPr>
        <w:t xml:space="preserve"> вилучення недостовірної інформації</w:t>
      </w:r>
      <w:r w:rsidR="003978D3" w:rsidRPr="00FB26F0">
        <w:rPr>
          <w:rFonts w:ascii="Times New Roman" w:eastAsia="Times New Roman" w:hAnsi="Times New Roman"/>
          <w:sz w:val="28"/>
          <w:szCs w:val="28"/>
          <w:lang w:eastAsia="uk-UA"/>
        </w:rPr>
        <w:t xml:space="preserve">. І тому посилання Великої палати Верховного Суду на ці норми </w:t>
      </w:r>
      <w:r w:rsidR="003978D3" w:rsidRPr="00FB26F0">
        <w:rPr>
          <w:rFonts w:ascii="Times New Roman" w:eastAsia="Times New Roman" w:hAnsi="Times New Roman"/>
          <w:sz w:val="28"/>
          <w:szCs w:val="28"/>
          <w:lang w:val="ru-RU" w:eastAsia="uk-UA"/>
        </w:rPr>
        <w:t>[</w:t>
      </w:r>
      <w:r w:rsidR="003978D3" w:rsidRPr="00FB26F0">
        <w:rPr>
          <w:rFonts w:ascii="Times New Roman" w:eastAsia="Times New Roman" w:hAnsi="Times New Roman"/>
          <w:sz w:val="28"/>
          <w:szCs w:val="28"/>
          <w:lang w:eastAsia="uk-UA"/>
        </w:rPr>
        <w:t>статті 403, 404 Кодексу</w:t>
      </w:r>
      <w:r w:rsidR="003978D3" w:rsidRPr="00FB26F0">
        <w:rPr>
          <w:rFonts w:ascii="Times New Roman" w:eastAsia="Times New Roman" w:hAnsi="Times New Roman"/>
          <w:sz w:val="28"/>
          <w:szCs w:val="28"/>
          <w:lang w:val="ru-RU" w:eastAsia="uk-UA"/>
        </w:rPr>
        <w:t xml:space="preserve">]… </w:t>
      </w:r>
      <w:r w:rsidR="003978D3" w:rsidRPr="00FB26F0">
        <w:rPr>
          <w:rFonts w:ascii="Times New Roman" w:eastAsia="Times New Roman" w:hAnsi="Times New Roman"/>
          <w:sz w:val="28"/>
          <w:szCs w:val="28"/>
          <w:lang w:eastAsia="uk-UA"/>
        </w:rPr>
        <w:t>ніяк не стосуються обов</w:t>
      </w:r>
      <w:r w:rsidR="00FB26F0">
        <w:rPr>
          <w:rFonts w:ascii="Times New Roman" w:eastAsia="Times New Roman" w:hAnsi="Times New Roman"/>
          <w:sz w:val="28"/>
          <w:szCs w:val="28"/>
          <w:lang w:eastAsia="uk-UA"/>
        </w:rPr>
        <w:t>ʼ</w:t>
      </w:r>
      <w:r w:rsidR="003978D3" w:rsidRPr="00FB26F0">
        <w:rPr>
          <w:rFonts w:ascii="Times New Roman" w:eastAsia="Times New Roman" w:hAnsi="Times New Roman"/>
          <w:sz w:val="28"/>
          <w:szCs w:val="28"/>
          <w:lang w:eastAsia="uk-UA"/>
        </w:rPr>
        <w:t xml:space="preserve">язку Великої Палати Верховного Суду забезпечити </w:t>
      </w:r>
      <w:r w:rsidR="003978D3" w:rsidRPr="00FB26F0">
        <w:rPr>
          <w:rFonts w:ascii="Times New Roman" w:eastAsia="Times New Roman" w:hAnsi="Times New Roman"/>
          <w:sz w:val="28"/>
          <w:szCs w:val="28"/>
          <w:lang w:val="ru-RU" w:eastAsia="uk-UA"/>
        </w:rPr>
        <w:t>мені</w:t>
      </w:r>
      <w:r w:rsidR="003978D3" w:rsidRPr="00FB26F0">
        <w:rPr>
          <w:rFonts w:ascii="Times New Roman" w:eastAsia="Times New Roman" w:hAnsi="Times New Roman"/>
          <w:sz w:val="28"/>
          <w:szCs w:val="28"/>
          <w:lang w:eastAsia="uk-UA"/>
        </w:rPr>
        <w:t xml:space="preserve"> конституційні права на оскарження дій бездіяльності і рішень нижчестоящего у системі судоустрою суду, як це гарантовано нормами...</w:t>
      </w:r>
      <w:r w:rsidR="003C7A52">
        <w:rPr>
          <w:rFonts w:ascii="Times New Roman" w:eastAsia="Times New Roman" w:hAnsi="Times New Roman"/>
          <w:sz w:val="28"/>
          <w:szCs w:val="28"/>
          <w:lang w:eastAsia="uk-UA"/>
        </w:rPr>
        <w:t xml:space="preserve"> </w:t>
      </w:r>
      <w:r w:rsidR="003978D3" w:rsidRPr="00FB26F0">
        <w:rPr>
          <w:rFonts w:ascii="Times New Roman" w:eastAsia="Times New Roman" w:hAnsi="Times New Roman"/>
          <w:sz w:val="28"/>
          <w:szCs w:val="28"/>
          <w:lang w:eastAsia="uk-UA"/>
        </w:rPr>
        <w:t>Конституції України</w:t>
      </w:r>
      <w:r w:rsidR="00465CA0" w:rsidRPr="00FB26F0">
        <w:rPr>
          <w:rFonts w:ascii="Times New Roman" w:eastAsia="Times New Roman" w:hAnsi="Times New Roman"/>
          <w:sz w:val="28"/>
          <w:szCs w:val="28"/>
          <w:lang w:eastAsia="uk-UA"/>
        </w:rPr>
        <w:t>“</w:t>
      </w:r>
      <w:r w:rsidR="003978D3" w:rsidRPr="00FB26F0">
        <w:rPr>
          <w:rFonts w:ascii="Times New Roman" w:eastAsia="Times New Roman" w:hAnsi="Times New Roman"/>
          <w:sz w:val="28"/>
          <w:szCs w:val="28"/>
          <w:lang w:eastAsia="uk-UA"/>
        </w:rPr>
        <w:t>.</w:t>
      </w:r>
    </w:p>
    <w:p w:rsidR="00FF21C0" w:rsidRPr="00FB26F0" w:rsidRDefault="00465CA0" w:rsidP="003719C9">
      <w:pPr>
        <w:autoSpaceDE w:val="0"/>
        <w:autoSpaceDN w:val="0"/>
        <w:adjustRightInd w:val="0"/>
        <w:spacing w:after="0" w:line="367" w:lineRule="auto"/>
        <w:ind w:firstLine="709"/>
        <w:jc w:val="both"/>
        <w:rPr>
          <w:rFonts w:ascii="Times New Roman" w:eastAsia="Times New Roman" w:hAnsi="Times New Roman"/>
          <w:sz w:val="28"/>
          <w:szCs w:val="28"/>
          <w:lang w:eastAsia="uk-UA"/>
        </w:rPr>
      </w:pPr>
      <w:r w:rsidRPr="00FB26F0">
        <w:rPr>
          <w:rFonts w:ascii="Times New Roman" w:eastAsia="Times New Roman" w:hAnsi="Times New Roman"/>
          <w:sz w:val="28"/>
          <w:szCs w:val="28"/>
          <w:lang w:eastAsia="uk-UA"/>
        </w:rPr>
        <w:t>Автор клопотання</w:t>
      </w:r>
      <w:r w:rsidR="00FF21C0" w:rsidRPr="00FB26F0">
        <w:rPr>
          <w:rFonts w:ascii="Times New Roman" w:eastAsia="Times New Roman" w:hAnsi="Times New Roman"/>
          <w:sz w:val="28"/>
          <w:szCs w:val="28"/>
          <w:lang w:eastAsia="uk-UA"/>
        </w:rPr>
        <w:t xml:space="preserve"> також зазначив, що в контексті щодо відповідності</w:t>
      </w:r>
      <w:r w:rsidR="003978D3" w:rsidRPr="00FB26F0">
        <w:rPr>
          <w:rFonts w:ascii="Times New Roman" w:eastAsia="Times New Roman" w:hAnsi="Times New Roman"/>
          <w:sz w:val="28"/>
          <w:szCs w:val="28"/>
          <w:lang w:eastAsia="uk-UA"/>
        </w:rPr>
        <w:t xml:space="preserve"> </w:t>
      </w:r>
      <w:r w:rsidR="00FF21C0" w:rsidRPr="00FB26F0">
        <w:rPr>
          <w:rFonts w:ascii="Times New Roman" w:eastAsia="Times New Roman" w:hAnsi="Times New Roman"/>
          <w:sz w:val="28"/>
          <w:szCs w:val="28"/>
          <w:lang w:eastAsia="uk-UA"/>
        </w:rPr>
        <w:t>Конституції України способу тлумачення Великою палатою Верховного</w:t>
      </w:r>
      <w:r w:rsidR="003978D3" w:rsidRPr="00FB26F0">
        <w:rPr>
          <w:rFonts w:ascii="Times New Roman" w:eastAsia="Times New Roman" w:hAnsi="Times New Roman"/>
          <w:sz w:val="28"/>
          <w:szCs w:val="28"/>
          <w:lang w:eastAsia="uk-UA"/>
        </w:rPr>
        <w:t xml:space="preserve"> </w:t>
      </w:r>
      <w:r w:rsidR="00FF21C0" w:rsidRPr="00FB26F0">
        <w:rPr>
          <w:rFonts w:ascii="Times New Roman" w:eastAsia="Times New Roman" w:hAnsi="Times New Roman"/>
          <w:sz w:val="28"/>
          <w:szCs w:val="28"/>
          <w:lang w:eastAsia="uk-UA"/>
        </w:rPr>
        <w:t>Суду частини ч</w:t>
      </w:r>
      <w:r w:rsidR="003978D3" w:rsidRPr="00FB26F0">
        <w:rPr>
          <w:rFonts w:ascii="Times New Roman" w:eastAsia="Times New Roman" w:hAnsi="Times New Roman"/>
          <w:sz w:val="28"/>
          <w:szCs w:val="28"/>
          <w:lang w:eastAsia="uk-UA"/>
        </w:rPr>
        <w:t xml:space="preserve">етвертої статті 10 </w:t>
      </w:r>
      <w:r w:rsidR="003719C9">
        <w:rPr>
          <w:rFonts w:ascii="Times New Roman" w:eastAsia="Times New Roman" w:hAnsi="Times New Roman"/>
          <w:sz w:val="28"/>
          <w:szCs w:val="28"/>
          <w:lang w:eastAsia="uk-UA"/>
        </w:rPr>
        <w:t>Кодексу</w:t>
      </w:r>
      <w:r w:rsidR="003978D3" w:rsidRPr="00FB26F0">
        <w:rPr>
          <w:rFonts w:ascii="Times New Roman" w:eastAsia="Times New Roman" w:hAnsi="Times New Roman"/>
          <w:sz w:val="28"/>
          <w:szCs w:val="28"/>
          <w:lang w:eastAsia="uk-UA"/>
        </w:rPr>
        <w:t xml:space="preserve"> „</w:t>
      </w:r>
      <w:r w:rsidR="00FF21C0" w:rsidRPr="00FB26F0">
        <w:rPr>
          <w:rFonts w:ascii="Times New Roman" w:eastAsia="Times New Roman" w:hAnsi="Times New Roman"/>
          <w:sz w:val="28"/>
          <w:szCs w:val="28"/>
          <w:lang w:eastAsia="uk-UA"/>
        </w:rPr>
        <w:t>слід додати до інших вже</w:t>
      </w:r>
      <w:r w:rsidR="003978D3" w:rsidRPr="00FB26F0">
        <w:rPr>
          <w:rFonts w:ascii="Times New Roman" w:eastAsia="Times New Roman" w:hAnsi="Times New Roman"/>
          <w:sz w:val="28"/>
          <w:szCs w:val="28"/>
          <w:lang w:eastAsia="uk-UA"/>
        </w:rPr>
        <w:t xml:space="preserve"> </w:t>
      </w:r>
      <w:r w:rsidR="00FF21C0" w:rsidRPr="00FB26F0">
        <w:rPr>
          <w:rFonts w:ascii="Times New Roman" w:eastAsia="Times New Roman" w:hAnsi="Times New Roman"/>
          <w:sz w:val="28"/>
          <w:szCs w:val="28"/>
          <w:lang w:eastAsia="uk-UA"/>
        </w:rPr>
        <w:t>зазначених мною норм Конституції України статтю 9 Конституції України,</w:t>
      </w:r>
      <w:r w:rsidR="003978D3" w:rsidRPr="00FB26F0">
        <w:rPr>
          <w:rFonts w:ascii="Times New Roman" w:eastAsia="Times New Roman" w:hAnsi="Times New Roman"/>
          <w:sz w:val="28"/>
          <w:szCs w:val="28"/>
          <w:lang w:eastAsia="uk-UA"/>
        </w:rPr>
        <w:t xml:space="preserve"> </w:t>
      </w:r>
      <w:r w:rsidR="00FF21C0" w:rsidRPr="00FB26F0">
        <w:rPr>
          <w:rFonts w:ascii="Times New Roman" w:eastAsia="Times New Roman" w:hAnsi="Times New Roman"/>
          <w:sz w:val="28"/>
          <w:szCs w:val="28"/>
          <w:lang w:eastAsia="uk-UA"/>
        </w:rPr>
        <w:t>інакше треба визнавати, що міжнародні договори забороняють вилучати із</w:t>
      </w:r>
      <w:r w:rsidR="003978D3" w:rsidRPr="00FB26F0">
        <w:rPr>
          <w:rFonts w:ascii="Times New Roman" w:eastAsia="Times New Roman" w:hAnsi="Times New Roman"/>
          <w:sz w:val="28"/>
          <w:szCs w:val="28"/>
          <w:lang w:eastAsia="uk-UA"/>
        </w:rPr>
        <w:t xml:space="preserve"> </w:t>
      </w:r>
      <w:r w:rsidR="00FF21C0" w:rsidRPr="00FB26F0">
        <w:rPr>
          <w:rFonts w:ascii="Times New Roman" w:eastAsia="Times New Roman" w:hAnsi="Times New Roman"/>
          <w:sz w:val="28"/>
          <w:szCs w:val="28"/>
          <w:lang w:eastAsia="uk-UA"/>
        </w:rPr>
        <w:t>судових рішень недостовірну, застарілу і шкідливу інформацію</w:t>
      </w:r>
      <w:r w:rsidR="003978D3" w:rsidRPr="00FB26F0">
        <w:rPr>
          <w:rFonts w:ascii="Times New Roman" w:eastAsia="Times New Roman" w:hAnsi="Times New Roman"/>
          <w:sz w:val="28"/>
          <w:szCs w:val="28"/>
          <w:lang w:eastAsia="uk-UA"/>
        </w:rPr>
        <w:t>“</w:t>
      </w:r>
      <w:r w:rsidR="00FF21C0" w:rsidRPr="00FB26F0">
        <w:rPr>
          <w:rFonts w:ascii="Times New Roman" w:eastAsia="Times New Roman" w:hAnsi="Times New Roman"/>
          <w:sz w:val="28"/>
          <w:szCs w:val="28"/>
          <w:lang w:eastAsia="uk-UA"/>
        </w:rPr>
        <w:t>.</w:t>
      </w:r>
    </w:p>
    <w:p w:rsidR="0082033C" w:rsidRPr="00FB26F0" w:rsidRDefault="0082033C" w:rsidP="003719C9">
      <w:pPr>
        <w:spacing w:after="0" w:line="367" w:lineRule="auto"/>
        <w:ind w:firstLine="709"/>
        <w:jc w:val="both"/>
        <w:rPr>
          <w:rFonts w:ascii="Times New Roman" w:hAnsi="Times New Roman"/>
          <w:sz w:val="28"/>
          <w:szCs w:val="28"/>
        </w:rPr>
      </w:pPr>
    </w:p>
    <w:p w:rsidR="008A1744" w:rsidRPr="00FB26F0" w:rsidRDefault="008A1744"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4. Вирішуючи питання щодо відкриття конституційного провадження у справі, Друга колегія суддів Другого сенату Конституційного Суду України виходить із такого.</w:t>
      </w:r>
    </w:p>
    <w:p w:rsidR="008A1744" w:rsidRPr="00FB26F0" w:rsidRDefault="008A1744"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Згідно із Законом України „Про Конституційний Суд України“</w:t>
      </w:r>
      <w:r w:rsidRPr="00FB26F0">
        <w:rPr>
          <w:rFonts w:ascii="Times New Roman" w:hAnsi="Times New Roman"/>
          <w:sz w:val="28"/>
          <w:szCs w:val="28"/>
          <w:lang w:val="ru-RU"/>
        </w:rPr>
        <w:t xml:space="preserve"> </w:t>
      </w:r>
      <w:r w:rsidRPr="00FB26F0">
        <w:rPr>
          <w:rFonts w:ascii="Times New Roman" w:hAnsi="Times New Roman"/>
          <w:sz w:val="28"/>
          <w:szCs w:val="28"/>
        </w:rPr>
        <w:t>конституційною скаргою є подане до Конституційного Суду України</w:t>
      </w:r>
      <w:r w:rsidRPr="00FB26F0">
        <w:rPr>
          <w:rFonts w:ascii="Times New Roman" w:hAnsi="Times New Roman"/>
          <w:sz w:val="28"/>
          <w:szCs w:val="28"/>
          <w:lang w:val="ru-RU"/>
        </w:rPr>
        <w:t xml:space="preserve"> </w:t>
      </w:r>
      <w:r w:rsidRPr="00FB26F0">
        <w:rPr>
          <w:rFonts w:ascii="Times New Roman" w:hAnsi="Times New Roman"/>
          <w:sz w:val="28"/>
          <w:szCs w:val="28"/>
        </w:rPr>
        <w:t>письмове клопотання щодо перевірки на відповідність Конституції</w:t>
      </w:r>
      <w:r w:rsidRPr="00FB26F0">
        <w:rPr>
          <w:rFonts w:ascii="Times New Roman" w:hAnsi="Times New Roman"/>
          <w:sz w:val="28"/>
          <w:szCs w:val="28"/>
          <w:lang w:val="ru-RU"/>
        </w:rPr>
        <w:t xml:space="preserve"> </w:t>
      </w:r>
      <w:r w:rsidRPr="00FB26F0">
        <w:rPr>
          <w:rFonts w:ascii="Times New Roman" w:hAnsi="Times New Roman"/>
          <w:sz w:val="28"/>
          <w:szCs w:val="28"/>
        </w:rPr>
        <w:t>України (конституційність) закону України (його окремих положень),</w:t>
      </w:r>
      <w:r w:rsidRPr="00FB26F0">
        <w:rPr>
          <w:rFonts w:ascii="Times New Roman" w:hAnsi="Times New Roman"/>
          <w:sz w:val="28"/>
          <w:szCs w:val="28"/>
          <w:lang w:val="ru-RU"/>
        </w:rPr>
        <w:t xml:space="preserve"> </w:t>
      </w:r>
      <w:r w:rsidRPr="00FB26F0">
        <w:rPr>
          <w:rFonts w:ascii="Times New Roman" w:hAnsi="Times New Roman"/>
          <w:sz w:val="28"/>
          <w:szCs w:val="28"/>
        </w:rPr>
        <w:t>що застосований в остаточному судовому рішенні у справі суб</w:t>
      </w:r>
      <w:r w:rsidR="00FB26F0">
        <w:rPr>
          <w:rFonts w:ascii="Times New Roman" w:hAnsi="Times New Roman"/>
          <w:sz w:val="28"/>
          <w:szCs w:val="28"/>
        </w:rPr>
        <w:t>ʼ</w:t>
      </w:r>
      <w:r w:rsidRPr="00FB26F0">
        <w:rPr>
          <w:rFonts w:ascii="Times New Roman" w:hAnsi="Times New Roman"/>
          <w:sz w:val="28"/>
          <w:szCs w:val="28"/>
        </w:rPr>
        <w:t>єкта</w:t>
      </w:r>
      <w:r w:rsidRPr="00FB26F0">
        <w:rPr>
          <w:rFonts w:ascii="Times New Roman" w:hAnsi="Times New Roman"/>
          <w:sz w:val="28"/>
          <w:szCs w:val="28"/>
          <w:lang w:val="ru-RU"/>
        </w:rPr>
        <w:t xml:space="preserve"> </w:t>
      </w:r>
      <w:r w:rsidRPr="00FB26F0">
        <w:rPr>
          <w:rFonts w:ascii="Times New Roman" w:hAnsi="Times New Roman"/>
          <w:sz w:val="28"/>
          <w:szCs w:val="28"/>
        </w:rPr>
        <w:t>права на конституційну скаргу (частина перша статті 55); у</w:t>
      </w:r>
      <w:r w:rsidRPr="00FB26F0">
        <w:rPr>
          <w:rFonts w:ascii="Times New Roman" w:hAnsi="Times New Roman"/>
          <w:sz w:val="28"/>
          <w:szCs w:val="28"/>
          <w:lang w:val="ru-RU"/>
        </w:rPr>
        <w:t xml:space="preserve"> </w:t>
      </w:r>
      <w:r w:rsidRPr="00FB26F0">
        <w:rPr>
          <w:rFonts w:ascii="Times New Roman" w:hAnsi="Times New Roman"/>
          <w:sz w:val="28"/>
          <w:szCs w:val="28"/>
        </w:rPr>
        <w:t>конституційній скарзі має міститись обґрунтування тверджень щодо</w:t>
      </w:r>
      <w:r w:rsidRPr="00FB26F0">
        <w:rPr>
          <w:rFonts w:ascii="Times New Roman" w:hAnsi="Times New Roman"/>
          <w:sz w:val="28"/>
          <w:szCs w:val="28"/>
          <w:lang w:val="ru-RU"/>
        </w:rPr>
        <w:t xml:space="preserve"> </w:t>
      </w:r>
      <w:r w:rsidRPr="00FB26F0">
        <w:rPr>
          <w:rFonts w:ascii="Times New Roman" w:hAnsi="Times New Roman"/>
          <w:sz w:val="28"/>
          <w:szCs w:val="28"/>
        </w:rPr>
        <w:t>неконституційності закону України (його окремих положень) із зазначенням того, яке з гарантованих Конституцією України прав людини, на думку суб</w:t>
      </w:r>
      <w:r w:rsidR="00FB26F0">
        <w:rPr>
          <w:rFonts w:ascii="Times New Roman" w:hAnsi="Times New Roman"/>
          <w:sz w:val="28"/>
          <w:szCs w:val="28"/>
        </w:rPr>
        <w:t>ʼ</w:t>
      </w:r>
      <w:r w:rsidRPr="00FB26F0">
        <w:rPr>
          <w:rFonts w:ascii="Times New Roman" w:hAnsi="Times New Roman"/>
          <w:sz w:val="28"/>
          <w:szCs w:val="28"/>
        </w:rPr>
        <w:t>єкта права на конституційну скаргу, зазнало порушення внаслідок застосування закону (пункт 6 частини другої статті 55); суб</w:t>
      </w:r>
      <w:r w:rsidR="00FB26F0">
        <w:rPr>
          <w:rFonts w:ascii="Times New Roman" w:hAnsi="Times New Roman"/>
          <w:sz w:val="28"/>
          <w:szCs w:val="28"/>
        </w:rPr>
        <w:t>ʼ</w:t>
      </w:r>
      <w:r w:rsidRPr="00FB26F0">
        <w:rPr>
          <w:rFonts w:ascii="Times New Roman" w:hAnsi="Times New Roman"/>
          <w:sz w:val="28"/>
          <w:szCs w:val="28"/>
        </w:rPr>
        <w:t>єктом права на конституційну скаргу є особа, яка вважає, що застосований в остаточному судовому рішенні в її справі закон України (його окремі положення) суперечить Конституції України (абзац перший частини першої статті 56); конституційна скарга вважається прийнятною за умов її відповідності вимогам, передбаченим статтями 55, 56 цього закону (абзац перший частини першої статті 77).</w:t>
      </w:r>
    </w:p>
    <w:p w:rsidR="008A1744" w:rsidRPr="00FB26F0" w:rsidRDefault="008A1744" w:rsidP="003719C9">
      <w:pPr>
        <w:spacing w:after="0" w:line="367" w:lineRule="auto"/>
        <w:ind w:firstLine="709"/>
        <w:jc w:val="both"/>
        <w:rPr>
          <w:rFonts w:ascii="Times New Roman" w:hAnsi="Times New Roman"/>
          <w:sz w:val="28"/>
          <w:szCs w:val="28"/>
        </w:rPr>
      </w:pPr>
    </w:p>
    <w:p w:rsidR="006F3C10" w:rsidRPr="00FB26F0" w:rsidRDefault="008A1744"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 xml:space="preserve">4.1. </w:t>
      </w:r>
      <w:r w:rsidR="00465CA0" w:rsidRPr="00FB26F0">
        <w:rPr>
          <w:rFonts w:ascii="Times New Roman" w:hAnsi="Times New Roman"/>
          <w:sz w:val="28"/>
          <w:szCs w:val="28"/>
        </w:rPr>
        <w:t>Автор клопотання</w:t>
      </w:r>
      <w:r w:rsidR="006F3C10" w:rsidRPr="00FB26F0">
        <w:rPr>
          <w:rFonts w:ascii="Times New Roman" w:hAnsi="Times New Roman"/>
          <w:sz w:val="28"/>
          <w:szCs w:val="28"/>
        </w:rPr>
        <w:t xml:space="preserve"> просить перевірити на відповідність Конституції України, зокрема, </w:t>
      </w:r>
      <w:r w:rsidR="003719C9">
        <w:rPr>
          <w:rFonts w:ascii="Times New Roman" w:hAnsi="Times New Roman"/>
          <w:sz w:val="28"/>
          <w:szCs w:val="28"/>
        </w:rPr>
        <w:t>частину</w:t>
      </w:r>
      <w:r w:rsidR="006F3C10" w:rsidRPr="00FB26F0">
        <w:rPr>
          <w:rFonts w:ascii="Times New Roman" w:hAnsi="Times New Roman"/>
          <w:sz w:val="28"/>
          <w:szCs w:val="28"/>
        </w:rPr>
        <w:t xml:space="preserve"> шост</w:t>
      </w:r>
      <w:r w:rsidR="003719C9">
        <w:rPr>
          <w:rFonts w:ascii="Times New Roman" w:hAnsi="Times New Roman"/>
          <w:sz w:val="28"/>
          <w:szCs w:val="28"/>
        </w:rPr>
        <w:t>у</w:t>
      </w:r>
      <w:r w:rsidR="006F3C10" w:rsidRPr="00FB26F0">
        <w:rPr>
          <w:rFonts w:ascii="Times New Roman" w:hAnsi="Times New Roman"/>
          <w:sz w:val="28"/>
          <w:szCs w:val="28"/>
        </w:rPr>
        <w:t xml:space="preserve"> статті 10, пункт</w:t>
      </w:r>
      <w:r w:rsidR="003719C9">
        <w:rPr>
          <w:rFonts w:ascii="Times New Roman" w:hAnsi="Times New Roman"/>
          <w:sz w:val="28"/>
          <w:szCs w:val="28"/>
        </w:rPr>
        <w:t>и</w:t>
      </w:r>
      <w:r w:rsidR="006F3C10" w:rsidRPr="00FB26F0">
        <w:rPr>
          <w:rFonts w:ascii="Times New Roman" w:hAnsi="Times New Roman"/>
          <w:sz w:val="28"/>
          <w:szCs w:val="28"/>
        </w:rPr>
        <w:t xml:space="preserve"> 2, 3 ч</w:t>
      </w:r>
      <w:r w:rsidR="003719C9">
        <w:rPr>
          <w:rFonts w:ascii="Times New Roman" w:hAnsi="Times New Roman"/>
          <w:sz w:val="28"/>
          <w:szCs w:val="28"/>
        </w:rPr>
        <w:t>астини першої статті 260, пункт</w:t>
      </w:r>
      <w:r w:rsidR="006F3C10" w:rsidRPr="00FB26F0">
        <w:rPr>
          <w:rFonts w:ascii="Times New Roman" w:hAnsi="Times New Roman"/>
          <w:sz w:val="28"/>
          <w:szCs w:val="28"/>
        </w:rPr>
        <w:t xml:space="preserve"> 19 частини першої статті 353 Кодексу, частин</w:t>
      </w:r>
      <w:r w:rsidR="003719C9">
        <w:rPr>
          <w:rFonts w:ascii="Times New Roman" w:hAnsi="Times New Roman"/>
          <w:sz w:val="28"/>
          <w:szCs w:val="28"/>
        </w:rPr>
        <w:t>у</w:t>
      </w:r>
      <w:r w:rsidR="006F3C10" w:rsidRPr="00FB26F0">
        <w:rPr>
          <w:rFonts w:ascii="Times New Roman" w:hAnsi="Times New Roman"/>
          <w:sz w:val="28"/>
          <w:szCs w:val="28"/>
        </w:rPr>
        <w:t xml:space="preserve"> </w:t>
      </w:r>
      <w:r w:rsidR="00FB26F0">
        <w:rPr>
          <w:rFonts w:ascii="Times New Roman" w:hAnsi="Times New Roman"/>
          <w:sz w:val="28"/>
          <w:szCs w:val="28"/>
        </w:rPr>
        <w:t>трет</w:t>
      </w:r>
      <w:r w:rsidR="003719C9">
        <w:rPr>
          <w:rFonts w:ascii="Times New Roman" w:hAnsi="Times New Roman"/>
          <w:sz w:val="28"/>
          <w:szCs w:val="28"/>
        </w:rPr>
        <w:t>ю статті 6</w:t>
      </w:r>
      <w:r w:rsidR="003719C9">
        <w:rPr>
          <w:rFonts w:ascii="Times New Roman" w:hAnsi="Times New Roman"/>
          <w:sz w:val="28"/>
          <w:szCs w:val="28"/>
        </w:rPr>
        <w:br/>
      </w:r>
      <w:r w:rsidR="006F3C10" w:rsidRPr="00FB26F0">
        <w:rPr>
          <w:rFonts w:ascii="Times New Roman" w:hAnsi="Times New Roman"/>
          <w:sz w:val="28"/>
          <w:szCs w:val="28"/>
        </w:rPr>
        <w:t xml:space="preserve">Закону </w:t>
      </w:r>
      <w:r w:rsidR="003C7A52">
        <w:rPr>
          <w:rFonts w:ascii="Times New Roman" w:eastAsia="Times New Roman" w:hAnsi="Times New Roman"/>
          <w:sz w:val="28"/>
          <w:szCs w:val="28"/>
          <w:lang w:eastAsia="uk-UA"/>
        </w:rPr>
        <w:t xml:space="preserve">№ </w:t>
      </w:r>
      <w:r w:rsidR="006F3C10" w:rsidRPr="00FB26F0">
        <w:rPr>
          <w:rFonts w:ascii="Times New Roman" w:eastAsia="Times New Roman" w:hAnsi="Times New Roman"/>
          <w:sz w:val="28"/>
          <w:szCs w:val="28"/>
          <w:lang w:eastAsia="uk-UA"/>
        </w:rPr>
        <w:t>3262–IV</w:t>
      </w:r>
      <w:r w:rsidR="006F3C10" w:rsidRPr="00FB26F0">
        <w:rPr>
          <w:rFonts w:ascii="Times New Roman" w:hAnsi="Times New Roman"/>
          <w:sz w:val="28"/>
          <w:szCs w:val="28"/>
        </w:rPr>
        <w:t>, проте зміст остато</w:t>
      </w:r>
      <w:r w:rsidR="003719C9">
        <w:rPr>
          <w:rFonts w:ascii="Times New Roman" w:hAnsi="Times New Roman"/>
          <w:sz w:val="28"/>
          <w:szCs w:val="28"/>
        </w:rPr>
        <w:t>чного судового рішення в справі</w:t>
      </w:r>
      <w:r w:rsidR="003719C9">
        <w:rPr>
          <w:rFonts w:ascii="Times New Roman" w:hAnsi="Times New Roman"/>
          <w:sz w:val="28"/>
          <w:szCs w:val="28"/>
        </w:rPr>
        <w:br/>
      </w:r>
      <w:r w:rsidR="00465CA0" w:rsidRPr="00FB26F0">
        <w:rPr>
          <w:rFonts w:ascii="Times New Roman" w:hAnsi="Times New Roman"/>
          <w:sz w:val="28"/>
          <w:szCs w:val="28"/>
        </w:rPr>
        <w:t>Аначенка О.М.</w:t>
      </w:r>
      <w:r w:rsidR="00FB26F0">
        <w:rPr>
          <w:rFonts w:ascii="Times New Roman" w:hAnsi="Times New Roman"/>
          <w:sz w:val="28"/>
          <w:szCs w:val="28"/>
        </w:rPr>
        <w:t xml:space="preserve"> </w:t>
      </w:r>
      <w:r w:rsidR="006F3C10" w:rsidRPr="00FB26F0">
        <w:rPr>
          <w:rFonts w:ascii="Times New Roman" w:hAnsi="Times New Roman"/>
          <w:sz w:val="28"/>
          <w:szCs w:val="28"/>
        </w:rPr>
        <w:t>– ухвал</w:t>
      </w:r>
      <w:r w:rsidR="003719C9">
        <w:rPr>
          <w:rFonts w:ascii="Times New Roman" w:hAnsi="Times New Roman"/>
          <w:sz w:val="28"/>
          <w:szCs w:val="28"/>
        </w:rPr>
        <w:t>и</w:t>
      </w:r>
      <w:r w:rsidR="006F3C10" w:rsidRPr="00FB26F0">
        <w:rPr>
          <w:rFonts w:ascii="Times New Roman" w:hAnsi="Times New Roman"/>
          <w:sz w:val="28"/>
          <w:szCs w:val="28"/>
        </w:rPr>
        <w:t xml:space="preserve"> Великої Палати Верховного Суду </w:t>
      </w:r>
      <w:r w:rsidR="00FB26F0">
        <w:rPr>
          <w:rFonts w:ascii="Times New Roman" w:hAnsi="Times New Roman"/>
          <w:sz w:val="28"/>
          <w:szCs w:val="28"/>
        </w:rPr>
        <w:t>від 1 вересня 2021</w:t>
      </w:r>
      <w:r w:rsidR="003719C9">
        <w:rPr>
          <w:rFonts w:ascii="Times New Roman" w:hAnsi="Times New Roman"/>
          <w:sz w:val="28"/>
          <w:szCs w:val="28"/>
        </w:rPr>
        <w:t xml:space="preserve">року </w:t>
      </w:r>
      <w:r w:rsidR="006F3C10" w:rsidRPr="00FB26F0">
        <w:rPr>
          <w:rFonts w:ascii="Times New Roman" w:hAnsi="Times New Roman"/>
          <w:sz w:val="28"/>
          <w:szCs w:val="28"/>
        </w:rPr>
        <w:t xml:space="preserve">– свідчить про те, що при його ухваленні суд не застосував зазначених приписів Кодексу та </w:t>
      </w:r>
      <w:r w:rsidR="006F3C10" w:rsidRPr="00FB26F0">
        <w:rPr>
          <w:rFonts w:ascii="Times New Roman" w:eastAsia="Times New Roman" w:hAnsi="Times New Roman"/>
          <w:sz w:val="28"/>
          <w:szCs w:val="28"/>
          <w:lang w:eastAsia="uk-UA"/>
        </w:rPr>
        <w:t xml:space="preserve">Закону </w:t>
      </w:r>
      <w:r w:rsidR="003C7A52">
        <w:rPr>
          <w:rFonts w:ascii="Times New Roman" w:eastAsia="Times New Roman" w:hAnsi="Times New Roman"/>
          <w:sz w:val="28"/>
          <w:szCs w:val="28"/>
          <w:lang w:eastAsia="uk-UA"/>
        </w:rPr>
        <w:t xml:space="preserve">№ </w:t>
      </w:r>
      <w:r w:rsidR="006F3C10" w:rsidRPr="00FB26F0">
        <w:rPr>
          <w:rFonts w:ascii="Times New Roman" w:eastAsia="Times New Roman" w:hAnsi="Times New Roman"/>
          <w:sz w:val="28"/>
          <w:szCs w:val="28"/>
          <w:lang w:eastAsia="uk-UA"/>
        </w:rPr>
        <w:t>3262–IV</w:t>
      </w:r>
      <w:r w:rsidR="006F3C10" w:rsidRPr="00FB26F0">
        <w:rPr>
          <w:rFonts w:ascii="Times New Roman" w:hAnsi="Times New Roman"/>
          <w:sz w:val="28"/>
          <w:szCs w:val="28"/>
        </w:rPr>
        <w:t>. Пункт 19 частини першої статті 353 Кодексу Верховний Суд згадує лише при викладенні мотивів скарги</w:t>
      </w:r>
      <w:r w:rsidR="003719C9">
        <w:rPr>
          <w:rFonts w:ascii="Times New Roman" w:hAnsi="Times New Roman"/>
          <w:sz w:val="28"/>
          <w:szCs w:val="28"/>
        </w:rPr>
        <w:br/>
      </w:r>
      <w:r w:rsidR="006F3C10" w:rsidRPr="00FB26F0">
        <w:rPr>
          <w:rFonts w:ascii="Times New Roman" w:hAnsi="Times New Roman"/>
          <w:sz w:val="28"/>
          <w:szCs w:val="28"/>
        </w:rPr>
        <w:t>Ананченка О.М. на ухвалу Верховного Суду у складі колегії суддів Другої судової палати Касаційного цивільного суду від 29 липня 2021 року.</w:t>
      </w:r>
    </w:p>
    <w:p w:rsidR="003F1BE2" w:rsidRPr="00FB26F0" w:rsidRDefault="003F1BE2"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Зазначене дає підстави стверджувати, що Ананченк</w:t>
      </w:r>
      <w:r w:rsidR="003719C9">
        <w:rPr>
          <w:rFonts w:ascii="Times New Roman" w:hAnsi="Times New Roman"/>
          <w:sz w:val="28"/>
          <w:szCs w:val="28"/>
        </w:rPr>
        <w:t>а</w:t>
      </w:r>
      <w:r w:rsidRPr="00FB26F0">
        <w:rPr>
          <w:rFonts w:ascii="Times New Roman" w:hAnsi="Times New Roman"/>
          <w:sz w:val="28"/>
          <w:szCs w:val="28"/>
        </w:rPr>
        <w:t xml:space="preserve"> О.М. не мож</w:t>
      </w:r>
      <w:r w:rsidR="003719C9">
        <w:rPr>
          <w:rFonts w:ascii="Times New Roman" w:hAnsi="Times New Roman"/>
          <w:sz w:val="28"/>
          <w:szCs w:val="28"/>
        </w:rPr>
        <w:t>на вважати</w:t>
      </w:r>
      <w:r w:rsidRPr="00FB26F0">
        <w:rPr>
          <w:rFonts w:ascii="Times New Roman" w:hAnsi="Times New Roman"/>
          <w:sz w:val="28"/>
          <w:szCs w:val="28"/>
        </w:rPr>
        <w:t xml:space="preserve"> належним суб</w:t>
      </w:r>
      <w:r w:rsidR="00FB26F0">
        <w:rPr>
          <w:rFonts w:ascii="Times New Roman" w:hAnsi="Times New Roman"/>
          <w:sz w:val="28"/>
          <w:szCs w:val="28"/>
        </w:rPr>
        <w:t>ʼ</w:t>
      </w:r>
      <w:r w:rsidRPr="00FB26F0">
        <w:rPr>
          <w:rFonts w:ascii="Times New Roman" w:hAnsi="Times New Roman"/>
          <w:sz w:val="28"/>
          <w:szCs w:val="28"/>
        </w:rPr>
        <w:t>єктом права на конституційну скаргу в частині порушеного</w:t>
      </w:r>
      <w:r w:rsidR="003719C9">
        <w:rPr>
          <w:rFonts w:ascii="Times New Roman" w:hAnsi="Times New Roman"/>
          <w:sz w:val="28"/>
          <w:szCs w:val="28"/>
        </w:rPr>
        <w:t xml:space="preserve"> ним</w:t>
      </w:r>
      <w:r w:rsidRPr="00FB26F0">
        <w:rPr>
          <w:rFonts w:ascii="Times New Roman" w:hAnsi="Times New Roman"/>
          <w:sz w:val="28"/>
          <w:szCs w:val="28"/>
        </w:rPr>
        <w:t xml:space="preserve"> питання щодо відповідності Конституції України зазначених </w:t>
      </w:r>
      <w:r w:rsidR="003719C9">
        <w:rPr>
          <w:rFonts w:ascii="Times New Roman" w:hAnsi="Times New Roman"/>
          <w:sz w:val="28"/>
          <w:szCs w:val="28"/>
        </w:rPr>
        <w:t>приписів</w:t>
      </w:r>
      <w:r w:rsidR="008E7A5B">
        <w:rPr>
          <w:rFonts w:ascii="Times New Roman" w:hAnsi="Times New Roman"/>
          <w:sz w:val="28"/>
          <w:szCs w:val="28"/>
        </w:rPr>
        <w:t xml:space="preserve"> Кодексу та Закону </w:t>
      </w:r>
      <w:r w:rsidR="003C7A52">
        <w:rPr>
          <w:rFonts w:ascii="Times New Roman" w:eastAsia="Times New Roman" w:hAnsi="Times New Roman"/>
          <w:sz w:val="28"/>
          <w:szCs w:val="28"/>
          <w:lang w:eastAsia="uk-UA"/>
        </w:rPr>
        <w:t xml:space="preserve">№ </w:t>
      </w:r>
      <w:r w:rsidR="008E7A5B" w:rsidRPr="00FB26F0">
        <w:rPr>
          <w:rFonts w:ascii="Times New Roman" w:eastAsia="Times New Roman" w:hAnsi="Times New Roman"/>
          <w:sz w:val="28"/>
          <w:szCs w:val="28"/>
          <w:lang w:eastAsia="uk-UA"/>
        </w:rPr>
        <w:t>3262–IV</w:t>
      </w:r>
      <w:r w:rsidRPr="00FB26F0">
        <w:rPr>
          <w:rFonts w:ascii="Times New Roman" w:hAnsi="Times New Roman"/>
          <w:sz w:val="28"/>
          <w:szCs w:val="28"/>
        </w:rPr>
        <w:t>.</w:t>
      </w:r>
      <w:r w:rsidR="006F3C10" w:rsidRPr="00FB26F0">
        <w:rPr>
          <w:rFonts w:ascii="Times New Roman" w:hAnsi="Times New Roman"/>
          <w:sz w:val="28"/>
          <w:szCs w:val="28"/>
        </w:rPr>
        <w:t xml:space="preserve"> Отже, в цій частині </w:t>
      </w:r>
      <w:r w:rsidRPr="00FB26F0">
        <w:rPr>
          <w:rFonts w:ascii="Times New Roman" w:hAnsi="Times New Roman"/>
          <w:sz w:val="28"/>
          <w:szCs w:val="28"/>
        </w:rPr>
        <w:t>конституційна скарга не відповідає вимогам</w:t>
      </w:r>
      <w:r w:rsidR="006F3C10" w:rsidRPr="00FB26F0">
        <w:rPr>
          <w:rFonts w:ascii="Times New Roman" w:hAnsi="Times New Roman"/>
          <w:sz w:val="28"/>
          <w:szCs w:val="28"/>
        </w:rPr>
        <w:t xml:space="preserve"> </w:t>
      </w:r>
      <w:r w:rsidRPr="00FB26F0">
        <w:rPr>
          <w:rFonts w:ascii="Times New Roman" w:hAnsi="Times New Roman"/>
          <w:sz w:val="28"/>
          <w:szCs w:val="28"/>
        </w:rPr>
        <w:t>частини першої статті 55, абзацу першо</w:t>
      </w:r>
      <w:r w:rsidR="003719C9">
        <w:rPr>
          <w:rFonts w:ascii="Times New Roman" w:hAnsi="Times New Roman"/>
          <w:sz w:val="28"/>
          <w:szCs w:val="28"/>
        </w:rPr>
        <w:t>го</w:t>
      </w:r>
      <w:r w:rsidR="008E7A5B">
        <w:rPr>
          <w:rFonts w:ascii="Times New Roman" w:hAnsi="Times New Roman"/>
          <w:sz w:val="28"/>
          <w:szCs w:val="28"/>
        </w:rPr>
        <w:br/>
      </w:r>
      <w:r w:rsidRPr="00FB26F0">
        <w:rPr>
          <w:rFonts w:ascii="Times New Roman" w:hAnsi="Times New Roman"/>
          <w:sz w:val="28"/>
          <w:szCs w:val="28"/>
        </w:rPr>
        <w:t>частини першої статті 56</w:t>
      </w:r>
      <w:r w:rsidR="006F3C10" w:rsidRPr="00FB26F0">
        <w:rPr>
          <w:rFonts w:ascii="Times New Roman" w:hAnsi="Times New Roman"/>
          <w:sz w:val="28"/>
          <w:szCs w:val="28"/>
        </w:rPr>
        <w:t xml:space="preserve"> </w:t>
      </w:r>
      <w:r w:rsidRPr="00FB26F0">
        <w:rPr>
          <w:rFonts w:ascii="Times New Roman" w:hAnsi="Times New Roman"/>
          <w:sz w:val="28"/>
          <w:szCs w:val="28"/>
        </w:rPr>
        <w:t>Закону</w:t>
      </w:r>
      <w:r w:rsidR="003719C9">
        <w:rPr>
          <w:rFonts w:ascii="Times New Roman" w:hAnsi="Times New Roman"/>
          <w:sz w:val="28"/>
          <w:szCs w:val="28"/>
        </w:rPr>
        <w:t xml:space="preserve"> України „Про Конституційний Суд України“</w:t>
      </w:r>
      <w:r w:rsidRPr="00FB26F0">
        <w:rPr>
          <w:rFonts w:ascii="Times New Roman" w:hAnsi="Times New Roman"/>
          <w:sz w:val="28"/>
          <w:szCs w:val="28"/>
        </w:rPr>
        <w:t>.</w:t>
      </w:r>
    </w:p>
    <w:p w:rsidR="006F3C10" w:rsidRPr="00FB26F0" w:rsidRDefault="006F3C10" w:rsidP="003719C9">
      <w:pPr>
        <w:spacing w:after="0" w:line="367" w:lineRule="auto"/>
        <w:ind w:firstLine="709"/>
        <w:jc w:val="both"/>
        <w:rPr>
          <w:rFonts w:ascii="Times New Roman" w:hAnsi="Times New Roman"/>
          <w:sz w:val="28"/>
          <w:szCs w:val="28"/>
        </w:rPr>
      </w:pPr>
    </w:p>
    <w:p w:rsidR="008A1744" w:rsidRPr="00FB26F0" w:rsidRDefault="008A1744" w:rsidP="003719C9">
      <w:pPr>
        <w:spacing w:after="0" w:line="367" w:lineRule="auto"/>
        <w:ind w:firstLine="709"/>
        <w:jc w:val="both"/>
        <w:rPr>
          <w:rFonts w:ascii="Times New Roman" w:hAnsi="Times New Roman"/>
          <w:sz w:val="28"/>
          <w:szCs w:val="28"/>
        </w:rPr>
      </w:pPr>
      <w:r w:rsidRPr="00FB26F0">
        <w:rPr>
          <w:rFonts w:ascii="Times New Roman" w:hAnsi="Times New Roman"/>
          <w:sz w:val="28"/>
          <w:szCs w:val="28"/>
        </w:rPr>
        <w:t xml:space="preserve">4.2. Аналіз змісту конституційної скарги та долучених до неї документів і матеріалів дає підстави для висновку, що </w:t>
      </w:r>
      <w:r w:rsidR="0076266B" w:rsidRPr="00FB26F0">
        <w:rPr>
          <w:rFonts w:ascii="Times New Roman" w:hAnsi="Times New Roman"/>
          <w:sz w:val="28"/>
          <w:szCs w:val="28"/>
        </w:rPr>
        <w:t xml:space="preserve">автор клопотання не навів аргументів щодо неконституційності оспорюваних ним норм Кодексу, а викладені </w:t>
      </w:r>
      <w:r w:rsidR="00F7024A" w:rsidRPr="00FB26F0">
        <w:rPr>
          <w:rFonts w:ascii="Times New Roman" w:hAnsi="Times New Roman"/>
          <w:sz w:val="28"/>
          <w:szCs w:val="28"/>
        </w:rPr>
        <w:t>в клопотанні</w:t>
      </w:r>
      <w:r w:rsidR="0076266B" w:rsidRPr="00FB26F0">
        <w:rPr>
          <w:rFonts w:ascii="Times New Roman" w:hAnsi="Times New Roman"/>
          <w:sz w:val="28"/>
          <w:szCs w:val="28"/>
        </w:rPr>
        <w:t xml:space="preserve"> твердження зведено до висловлення незгоди з відмовою Великої Палати Верховного Суду прийняти до розгляду скаргу про перегляд ухвали Верховного Суду</w:t>
      </w:r>
      <w:r w:rsidR="00506BD6" w:rsidRPr="00FB26F0">
        <w:rPr>
          <w:rFonts w:ascii="Times New Roman" w:hAnsi="Times New Roman"/>
          <w:sz w:val="28"/>
          <w:szCs w:val="28"/>
        </w:rPr>
        <w:t xml:space="preserve"> у складі колегії суддів Другої судової палати Касаційного цивільного суду</w:t>
      </w:r>
      <w:r w:rsidR="0076266B" w:rsidRPr="00FB26F0">
        <w:rPr>
          <w:rFonts w:ascii="Times New Roman" w:hAnsi="Times New Roman"/>
          <w:sz w:val="28"/>
          <w:szCs w:val="28"/>
        </w:rPr>
        <w:t xml:space="preserve"> від 29 липня 2021 року про відмову у розгляді заяв про вилучення недостовірної інформації, виправлення описок та арифметичних помилок у постанові Верховного Суду від 18 січня 2021 року. </w:t>
      </w:r>
      <w:r w:rsidRPr="00FB26F0">
        <w:rPr>
          <w:rFonts w:ascii="Times New Roman" w:hAnsi="Times New Roman"/>
          <w:sz w:val="28"/>
          <w:szCs w:val="28"/>
        </w:rPr>
        <w:t>Зазначене свідчить</w:t>
      </w:r>
      <w:r w:rsidR="003719C9">
        <w:rPr>
          <w:rFonts w:ascii="Times New Roman" w:hAnsi="Times New Roman"/>
          <w:sz w:val="28"/>
          <w:szCs w:val="28"/>
        </w:rPr>
        <w:t>, що Ананченко О.М.</w:t>
      </w:r>
      <w:r w:rsidRPr="00FB26F0">
        <w:rPr>
          <w:rFonts w:ascii="Times New Roman" w:hAnsi="Times New Roman"/>
          <w:sz w:val="28"/>
          <w:szCs w:val="28"/>
        </w:rPr>
        <w:t xml:space="preserve"> не</w:t>
      </w:r>
      <w:r w:rsidR="004F0704">
        <w:rPr>
          <w:rFonts w:ascii="Times New Roman" w:hAnsi="Times New Roman"/>
          <w:sz w:val="28"/>
          <w:szCs w:val="28"/>
        </w:rPr>
        <w:t xml:space="preserve"> </w:t>
      </w:r>
      <w:r w:rsidRPr="00FB26F0">
        <w:rPr>
          <w:rFonts w:ascii="Times New Roman" w:hAnsi="Times New Roman"/>
          <w:sz w:val="28"/>
          <w:szCs w:val="28"/>
        </w:rPr>
        <w:t>дотрима</w:t>
      </w:r>
      <w:r w:rsidR="003719C9">
        <w:rPr>
          <w:rFonts w:ascii="Times New Roman" w:hAnsi="Times New Roman"/>
          <w:sz w:val="28"/>
          <w:szCs w:val="28"/>
        </w:rPr>
        <w:t>в</w:t>
      </w:r>
      <w:r w:rsidRPr="00FB26F0">
        <w:rPr>
          <w:rFonts w:ascii="Times New Roman" w:hAnsi="Times New Roman"/>
          <w:sz w:val="28"/>
          <w:szCs w:val="28"/>
        </w:rPr>
        <w:t xml:space="preserve"> </w:t>
      </w:r>
      <w:r w:rsidR="003719C9">
        <w:rPr>
          <w:rFonts w:ascii="Times New Roman" w:hAnsi="Times New Roman"/>
          <w:sz w:val="28"/>
          <w:szCs w:val="28"/>
        </w:rPr>
        <w:t>вимог пункту 6 частини другої</w:t>
      </w:r>
      <w:r w:rsidR="003719C9">
        <w:rPr>
          <w:rFonts w:ascii="Times New Roman" w:hAnsi="Times New Roman"/>
          <w:sz w:val="28"/>
          <w:szCs w:val="28"/>
        </w:rPr>
        <w:br/>
      </w:r>
      <w:r w:rsidRPr="00FB26F0">
        <w:rPr>
          <w:rFonts w:ascii="Times New Roman" w:hAnsi="Times New Roman"/>
          <w:sz w:val="28"/>
          <w:szCs w:val="28"/>
        </w:rPr>
        <w:t>статті 55 Закону України „Про Конституційний Суд України“.</w:t>
      </w:r>
    </w:p>
    <w:p w:rsidR="008A1744" w:rsidRPr="00FB26F0" w:rsidRDefault="008A1744" w:rsidP="003719C9">
      <w:pPr>
        <w:autoSpaceDE w:val="0"/>
        <w:autoSpaceDN w:val="0"/>
        <w:adjustRightInd w:val="0"/>
        <w:spacing w:after="0" w:line="367" w:lineRule="auto"/>
        <w:ind w:firstLine="709"/>
        <w:jc w:val="both"/>
        <w:rPr>
          <w:rFonts w:ascii="Times New Roman" w:hAnsi="Times New Roman"/>
          <w:sz w:val="28"/>
          <w:szCs w:val="28"/>
        </w:rPr>
      </w:pPr>
      <w:r w:rsidRPr="00FB26F0">
        <w:rPr>
          <w:rFonts w:ascii="Times New Roman" w:hAnsi="Times New Roman"/>
          <w:sz w:val="28"/>
          <w:szCs w:val="28"/>
        </w:rPr>
        <w:t>Наведене</w:t>
      </w:r>
      <w:r w:rsidRPr="00FB26F0">
        <w:rPr>
          <w:rFonts w:ascii="Times New Roman" w:eastAsia="Times New Roman" w:hAnsi="Times New Roman"/>
          <w:sz w:val="28"/>
          <w:szCs w:val="28"/>
          <w:lang w:eastAsia="uk-UA"/>
        </w:rPr>
        <w:t xml:space="preserve"> </w:t>
      </w:r>
      <w:r w:rsidRPr="00FB26F0">
        <w:rPr>
          <w:rFonts w:ascii="Times New Roman" w:hAnsi="Times New Roman"/>
          <w:sz w:val="28"/>
          <w:szCs w:val="28"/>
        </w:rPr>
        <w:t>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rsidR="008A1744" w:rsidRPr="00FB26F0" w:rsidRDefault="008A1744" w:rsidP="003719C9">
      <w:pPr>
        <w:autoSpaceDE w:val="0"/>
        <w:autoSpaceDN w:val="0"/>
        <w:adjustRightInd w:val="0"/>
        <w:spacing w:after="0" w:line="367" w:lineRule="auto"/>
        <w:ind w:firstLine="709"/>
        <w:jc w:val="both"/>
        <w:rPr>
          <w:rFonts w:ascii="Times New Roman" w:hAnsi="Times New Roman"/>
          <w:sz w:val="28"/>
          <w:szCs w:val="28"/>
        </w:rPr>
      </w:pPr>
    </w:p>
    <w:p w:rsidR="003C7A52" w:rsidRDefault="008A1744" w:rsidP="003719C9">
      <w:pPr>
        <w:autoSpaceDE w:val="0"/>
        <w:autoSpaceDN w:val="0"/>
        <w:adjustRightInd w:val="0"/>
        <w:spacing w:after="0" w:line="367" w:lineRule="auto"/>
        <w:ind w:firstLine="709"/>
        <w:jc w:val="both"/>
        <w:rPr>
          <w:rFonts w:ascii="Times New Roman" w:hAnsi="Times New Roman"/>
          <w:sz w:val="28"/>
          <w:szCs w:val="28"/>
        </w:rPr>
      </w:pPr>
      <w:r w:rsidRPr="00FB26F0">
        <w:rPr>
          <w:rFonts w:ascii="Times New Roman" w:hAnsi="Times New Roman"/>
          <w:sz w:val="28"/>
          <w:szCs w:val="28"/>
        </w:rPr>
        <w:t>Ураховуючи викладене та керуючись статтями 147, 151</w:t>
      </w:r>
      <w:r w:rsidRPr="00FB26F0">
        <w:rPr>
          <w:rFonts w:ascii="Times New Roman" w:hAnsi="Times New Roman"/>
          <w:sz w:val="28"/>
          <w:szCs w:val="28"/>
          <w:vertAlign w:val="superscript"/>
        </w:rPr>
        <w:t>1</w:t>
      </w:r>
      <w:r w:rsidRPr="00FB26F0">
        <w:rPr>
          <w:rFonts w:ascii="Times New Roman" w:hAnsi="Times New Roman"/>
          <w:sz w:val="28"/>
          <w:szCs w:val="28"/>
        </w:rPr>
        <w:t>, 153 Конституції України, на підставі статей 7, 32, 37, 55, 56, 58, 61, 62, 77, 83, 86 Закону України „Про Конституційний Суд України“, відповідно до § 45, § 56 Регламенту Конституційного Суду України Друга колегія суддів Другого сенату Конституційного Суду України</w:t>
      </w:r>
    </w:p>
    <w:p w:rsidR="008A1744" w:rsidRPr="00FB26F0" w:rsidRDefault="008A1744" w:rsidP="003719C9">
      <w:pPr>
        <w:autoSpaceDE w:val="0"/>
        <w:autoSpaceDN w:val="0"/>
        <w:adjustRightInd w:val="0"/>
        <w:spacing w:after="0" w:line="367" w:lineRule="auto"/>
        <w:ind w:firstLine="709"/>
        <w:jc w:val="both"/>
        <w:rPr>
          <w:rFonts w:ascii="Times New Roman" w:hAnsi="Times New Roman"/>
          <w:sz w:val="28"/>
          <w:szCs w:val="28"/>
        </w:rPr>
      </w:pPr>
    </w:p>
    <w:p w:rsidR="008A1744" w:rsidRPr="00FB26F0" w:rsidRDefault="008A1744" w:rsidP="003719C9">
      <w:pPr>
        <w:pStyle w:val="12"/>
        <w:autoSpaceDE w:val="0"/>
        <w:autoSpaceDN w:val="0"/>
        <w:adjustRightInd w:val="0"/>
        <w:spacing w:after="0" w:line="367" w:lineRule="auto"/>
        <w:ind w:left="0"/>
        <w:jc w:val="center"/>
        <w:rPr>
          <w:rFonts w:ascii="Times New Roman" w:hAnsi="Times New Roman"/>
          <w:b/>
          <w:sz w:val="28"/>
          <w:szCs w:val="28"/>
        </w:rPr>
      </w:pPr>
      <w:r w:rsidRPr="00FB26F0">
        <w:rPr>
          <w:rFonts w:ascii="Times New Roman" w:hAnsi="Times New Roman"/>
          <w:b/>
          <w:sz w:val="28"/>
          <w:szCs w:val="28"/>
        </w:rPr>
        <w:t>у х в а л и л а:</w:t>
      </w:r>
    </w:p>
    <w:p w:rsidR="008A1744" w:rsidRPr="00FB26F0" w:rsidRDefault="008A1744" w:rsidP="003719C9">
      <w:pPr>
        <w:pStyle w:val="12"/>
        <w:autoSpaceDE w:val="0"/>
        <w:autoSpaceDN w:val="0"/>
        <w:adjustRightInd w:val="0"/>
        <w:spacing w:after="0" w:line="367" w:lineRule="auto"/>
        <w:ind w:left="0" w:firstLine="709"/>
        <w:jc w:val="center"/>
        <w:rPr>
          <w:rFonts w:ascii="Times New Roman" w:hAnsi="Times New Roman"/>
          <w:b/>
          <w:sz w:val="28"/>
          <w:szCs w:val="28"/>
        </w:rPr>
      </w:pPr>
    </w:p>
    <w:p w:rsidR="008A1744" w:rsidRPr="00FB26F0" w:rsidRDefault="008A1744" w:rsidP="003719C9">
      <w:pPr>
        <w:spacing w:after="0" w:line="360" w:lineRule="auto"/>
        <w:ind w:firstLine="709"/>
        <w:jc w:val="both"/>
        <w:rPr>
          <w:rFonts w:ascii="Times New Roman" w:hAnsi="Times New Roman"/>
          <w:sz w:val="28"/>
          <w:szCs w:val="28"/>
        </w:rPr>
      </w:pPr>
      <w:r w:rsidRPr="00FB26F0">
        <w:rPr>
          <w:rFonts w:ascii="Times New Roman" w:hAnsi="Times New Roman"/>
          <w:sz w:val="28"/>
          <w:szCs w:val="28"/>
        </w:rPr>
        <w:t xml:space="preserve">1. Відмовити у відкритті конституційного провадження </w:t>
      </w:r>
      <w:r w:rsidR="00093B61" w:rsidRPr="00FB26F0">
        <w:rPr>
          <w:rFonts w:ascii="Times New Roman" w:hAnsi="Times New Roman"/>
          <w:sz w:val="28"/>
          <w:szCs w:val="28"/>
        </w:rPr>
        <w:t>у справі за конституційною скаргою Ананченка Олега Миколайовича щодо відповідності Конституції України (конституційності) частин четвертої, шостої статті 10, пунктів 2, 3 частини першої статті 260, пункту 19 частини першої статті 353, статей 388, 403, 404 Цивільного процесуального кодексу України</w:t>
      </w:r>
      <w:r w:rsidR="00CE2750">
        <w:rPr>
          <w:rFonts w:ascii="Times New Roman" w:hAnsi="Times New Roman"/>
          <w:sz w:val="28"/>
          <w:szCs w:val="28"/>
        </w:rPr>
        <w:t>,</w:t>
      </w:r>
      <w:r w:rsidR="00093B61" w:rsidRPr="00FB26F0">
        <w:rPr>
          <w:rFonts w:ascii="Times New Roman" w:hAnsi="Times New Roman"/>
          <w:sz w:val="28"/>
          <w:szCs w:val="28"/>
        </w:rPr>
        <w:t xml:space="preserve"> </w:t>
      </w:r>
      <w:r w:rsidR="0014517B">
        <w:rPr>
          <w:rFonts w:ascii="Times New Roman" w:hAnsi="Times New Roman"/>
          <w:sz w:val="28"/>
          <w:szCs w:val="28"/>
        </w:rPr>
        <w:br/>
      </w:r>
      <w:r w:rsidR="00093B61" w:rsidRPr="00FB26F0">
        <w:rPr>
          <w:rFonts w:ascii="Times New Roman" w:hAnsi="Times New Roman"/>
          <w:sz w:val="28"/>
          <w:szCs w:val="28"/>
        </w:rPr>
        <w:t>частини третьої статті 6 Закону України</w:t>
      </w:r>
      <w:r w:rsidR="0014517B">
        <w:rPr>
          <w:rFonts w:ascii="Times New Roman" w:hAnsi="Times New Roman"/>
          <w:sz w:val="28"/>
          <w:szCs w:val="28"/>
        </w:rPr>
        <w:t xml:space="preserve"> „Про доступ до судових рішень“</w:t>
      </w:r>
      <w:r w:rsidR="0014517B">
        <w:rPr>
          <w:rFonts w:ascii="Times New Roman" w:hAnsi="Times New Roman"/>
          <w:sz w:val="28"/>
          <w:szCs w:val="28"/>
        </w:rPr>
        <w:br/>
      </w:r>
      <w:r w:rsidR="00093B61" w:rsidRPr="00FB26F0">
        <w:rPr>
          <w:rFonts w:ascii="Times New Roman" w:hAnsi="Times New Roman"/>
          <w:sz w:val="28"/>
          <w:szCs w:val="28"/>
        </w:rPr>
        <w:t xml:space="preserve">від 22 грудня 2005 року </w:t>
      </w:r>
      <w:r w:rsidR="003C7A52">
        <w:rPr>
          <w:rFonts w:ascii="Times New Roman" w:hAnsi="Times New Roman"/>
          <w:sz w:val="28"/>
          <w:szCs w:val="28"/>
        </w:rPr>
        <w:t xml:space="preserve">№ </w:t>
      </w:r>
      <w:r w:rsidR="00093B61" w:rsidRPr="00FB26F0">
        <w:rPr>
          <w:rFonts w:ascii="Times New Roman" w:hAnsi="Times New Roman"/>
          <w:sz w:val="28"/>
          <w:szCs w:val="28"/>
        </w:rPr>
        <w:t xml:space="preserve">3262–IV </w:t>
      </w:r>
      <w:r w:rsidRPr="00FB26F0">
        <w:rPr>
          <w:rFonts w:ascii="Times New Roman" w:hAnsi="Times New Roman"/>
          <w:sz w:val="28"/>
          <w:szCs w:val="28"/>
        </w:rPr>
        <w:t>на підставі пункту 4 статті 62 Закону України „Про Конституційний Суд України“ – неприйнятність конституційної скарги.</w:t>
      </w:r>
    </w:p>
    <w:p w:rsidR="008A1744" w:rsidRPr="00FB26F0" w:rsidRDefault="008A1744" w:rsidP="003719C9">
      <w:pPr>
        <w:autoSpaceDE w:val="0"/>
        <w:autoSpaceDN w:val="0"/>
        <w:adjustRightInd w:val="0"/>
        <w:spacing w:after="0" w:line="360" w:lineRule="auto"/>
        <w:ind w:firstLine="709"/>
        <w:jc w:val="both"/>
        <w:rPr>
          <w:rFonts w:ascii="Times New Roman" w:hAnsi="Times New Roman"/>
          <w:sz w:val="28"/>
          <w:szCs w:val="28"/>
        </w:rPr>
      </w:pPr>
    </w:p>
    <w:p w:rsidR="00C71DC8" w:rsidRDefault="008A1744" w:rsidP="003719C9">
      <w:pPr>
        <w:pStyle w:val="11"/>
        <w:autoSpaceDE w:val="0"/>
        <w:autoSpaceDN w:val="0"/>
        <w:adjustRightInd w:val="0"/>
        <w:spacing w:after="0" w:line="360" w:lineRule="auto"/>
        <w:ind w:left="0" w:firstLine="709"/>
        <w:jc w:val="both"/>
        <w:rPr>
          <w:rFonts w:ascii="Times New Roman" w:hAnsi="Times New Roman"/>
          <w:sz w:val="28"/>
          <w:szCs w:val="28"/>
        </w:rPr>
      </w:pPr>
      <w:r w:rsidRPr="00FB26F0">
        <w:rPr>
          <w:rFonts w:ascii="Times New Roman" w:hAnsi="Times New Roman"/>
          <w:sz w:val="28"/>
          <w:szCs w:val="28"/>
        </w:rPr>
        <w:t>2. Ухвала Другої колегії суддів Другого сенату Конституційного Суду України є остаточною.</w:t>
      </w:r>
    </w:p>
    <w:p w:rsidR="00FB26F0" w:rsidRDefault="00FB26F0" w:rsidP="00FB26F0">
      <w:pPr>
        <w:pStyle w:val="11"/>
        <w:autoSpaceDE w:val="0"/>
        <w:autoSpaceDN w:val="0"/>
        <w:adjustRightInd w:val="0"/>
        <w:spacing w:after="0" w:line="240" w:lineRule="auto"/>
        <w:ind w:left="0" w:firstLine="708"/>
        <w:jc w:val="both"/>
        <w:rPr>
          <w:rFonts w:ascii="Times New Roman" w:hAnsi="Times New Roman"/>
          <w:sz w:val="28"/>
          <w:szCs w:val="28"/>
        </w:rPr>
      </w:pPr>
    </w:p>
    <w:p w:rsidR="00FB26F0" w:rsidRDefault="00FB26F0" w:rsidP="00FB26F0">
      <w:pPr>
        <w:pStyle w:val="11"/>
        <w:autoSpaceDE w:val="0"/>
        <w:autoSpaceDN w:val="0"/>
        <w:adjustRightInd w:val="0"/>
        <w:spacing w:after="0" w:line="240" w:lineRule="auto"/>
        <w:ind w:left="0" w:firstLine="708"/>
        <w:jc w:val="both"/>
        <w:rPr>
          <w:rFonts w:ascii="Times New Roman" w:hAnsi="Times New Roman"/>
          <w:sz w:val="28"/>
          <w:szCs w:val="28"/>
        </w:rPr>
      </w:pPr>
    </w:p>
    <w:p w:rsidR="00486DC9" w:rsidRDefault="00486DC9" w:rsidP="00FB26F0">
      <w:pPr>
        <w:pStyle w:val="11"/>
        <w:autoSpaceDE w:val="0"/>
        <w:autoSpaceDN w:val="0"/>
        <w:adjustRightInd w:val="0"/>
        <w:spacing w:after="0" w:line="240" w:lineRule="auto"/>
        <w:ind w:left="0" w:firstLine="708"/>
        <w:jc w:val="both"/>
        <w:rPr>
          <w:rFonts w:ascii="Times New Roman" w:hAnsi="Times New Roman"/>
          <w:sz w:val="28"/>
          <w:szCs w:val="28"/>
        </w:rPr>
      </w:pPr>
    </w:p>
    <w:p w:rsidR="00574ED1" w:rsidRPr="00574ED1" w:rsidRDefault="00574ED1" w:rsidP="00574ED1">
      <w:pPr>
        <w:pStyle w:val="11"/>
        <w:autoSpaceDE w:val="0"/>
        <w:autoSpaceDN w:val="0"/>
        <w:adjustRightInd w:val="0"/>
        <w:spacing w:after="0" w:line="240" w:lineRule="auto"/>
        <w:ind w:left="4254"/>
        <w:jc w:val="center"/>
        <w:rPr>
          <w:rFonts w:ascii="Times New Roman" w:hAnsi="Times New Roman"/>
          <w:b/>
          <w:caps/>
          <w:sz w:val="28"/>
          <w:szCs w:val="28"/>
        </w:rPr>
      </w:pPr>
      <w:r w:rsidRPr="00574ED1">
        <w:rPr>
          <w:rFonts w:ascii="Times New Roman" w:hAnsi="Times New Roman"/>
          <w:b/>
          <w:caps/>
          <w:sz w:val="28"/>
          <w:szCs w:val="28"/>
        </w:rPr>
        <w:t>Друга колегія суддів</w:t>
      </w:r>
    </w:p>
    <w:p w:rsidR="00574ED1" w:rsidRPr="00574ED1" w:rsidRDefault="00574ED1" w:rsidP="00574ED1">
      <w:pPr>
        <w:pStyle w:val="11"/>
        <w:autoSpaceDE w:val="0"/>
        <w:autoSpaceDN w:val="0"/>
        <w:adjustRightInd w:val="0"/>
        <w:spacing w:after="0" w:line="240" w:lineRule="auto"/>
        <w:ind w:left="4254"/>
        <w:jc w:val="center"/>
        <w:rPr>
          <w:rFonts w:ascii="Times New Roman" w:hAnsi="Times New Roman"/>
          <w:b/>
          <w:caps/>
          <w:sz w:val="28"/>
          <w:szCs w:val="28"/>
        </w:rPr>
      </w:pPr>
      <w:r w:rsidRPr="00574ED1">
        <w:rPr>
          <w:rFonts w:ascii="Times New Roman" w:hAnsi="Times New Roman"/>
          <w:b/>
          <w:caps/>
          <w:sz w:val="28"/>
          <w:szCs w:val="28"/>
        </w:rPr>
        <w:t>Другого сенату</w:t>
      </w:r>
    </w:p>
    <w:p w:rsidR="00574ED1" w:rsidRPr="00574ED1" w:rsidRDefault="00574ED1" w:rsidP="00574ED1">
      <w:pPr>
        <w:pStyle w:val="11"/>
        <w:autoSpaceDE w:val="0"/>
        <w:autoSpaceDN w:val="0"/>
        <w:adjustRightInd w:val="0"/>
        <w:spacing w:after="0" w:line="240" w:lineRule="auto"/>
        <w:ind w:left="4254"/>
        <w:jc w:val="center"/>
        <w:rPr>
          <w:rFonts w:ascii="Times New Roman" w:hAnsi="Times New Roman"/>
          <w:b/>
          <w:caps/>
          <w:sz w:val="28"/>
          <w:szCs w:val="28"/>
        </w:rPr>
      </w:pPr>
      <w:r w:rsidRPr="00574ED1">
        <w:rPr>
          <w:rFonts w:ascii="Times New Roman" w:hAnsi="Times New Roman"/>
          <w:b/>
          <w:caps/>
          <w:sz w:val="28"/>
          <w:szCs w:val="28"/>
        </w:rPr>
        <w:t>Конституційного Суду України</w:t>
      </w:r>
    </w:p>
    <w:sectPr w:rsidR="00574ED1" w:rsidRPr="00574ED1" w:rsidSect="00486DC9">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8BE" w:rsidRDefault="003719C9">
      <w:pPr>
        <w:spacing w:after="0" w:line="240" w:lineRule="auto"/>
      </w:pPr>
      <w:r>
        <w:separator/>
      </w:r>
    </w:p>
  </w:endnote>
  <w:endnote w:type="continuationSeparator" w:id="0">
    <w:p w:rsidR="00DE28BE" w:rsidRDefault="00371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248" w:rsidRPr="00416248" w:rsidRDefault="00486DC9" w:rsidP="00416248">
    <w:pPr>
      <w:pStyle w:val="a5"/>
      <w:spacing w:after="0" w:line="240" w:lineRule="auto"/>
      <w:rPr>
        <w:rFonts w:ascii="Times New Roman" w:hAnsi="Times New Roman"/>
        <w:sz w:val="10"/>
        <w:szCs w:val="10"/>
      </w:rPr>
    </w:pPr>
    <w:r>
      <w:rPr>
        <w:rFonts w:ascii="Times New Roman" w:hAnsi="Times New Roman"/>
        <w:sz w:val="10"/>
        <w:szCs w:val="10"/>
      </w:rPr>
      <w:fldChar w:fldCharType="begin"/>
    </w:r>
    <w:r>
      <w:rPr>
        <w:rFonts w:ascii="Times New Roman" w:hAnsi="Times New Roman"/>
        <w:sz w:val="10"/>
        <w:szCs w:val="10"/>
      </w:rPr>
      <w:instrText xml:space="preserve"> FILENAME \p \* MERGEFORMAT </w:instrText>
    </w:r>
    <w:r>
      <w:rPr>
        <w:rFonts w:ascii="Times New Roman" w:hAnsi="Times New Roman"/>
        <w:sz w:val="10"/>
        <w:szCs w:val="10"/>
      </w:rPr>
      <w:fldChar w:fldCharType="separate"/>
    </w:r>
    <w:r w:rsidR="00574ED1">
      <w:rPr>
        <w:rFonts w:ascii="Times New Roman" w:hAnsi="Times New Roman"/>
        <w:noProof/>
        <w:sz w:val="10"/>
        <w:szCs w:val="10"/>
      </w:rPr>
      <w:t>G:\2021\Suddi\II senat\II koleg\55.docx</w:t>
    </w:r>
    <w:r>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DC9" w:rsidRPr="00486DC9" w:rsidRDefault="00486DC9" w:rsidP="00486DC9">
    <w:pPr>
      <w:pStyle w:val="a5"/>
      <w:spacing w:after="0" w:line="240" w:lineRule="auto"/>
      <w:rPr>
        <w:rFonts w:ascii="Times New Roman" w:hAnsi="Times New Roman"/>
        <w:sz w:val="10"/>
        <w:szCs w:val="10"/>
      </w:rPr>
    </w:pPr>
    <w:r w:rsidRPr="00486DC9">
      <w:rPr>
        <w:rFonts w:ascii="Times New Roman" w:hAnsi="Times New Roman"/>
        <w:sz w:val="10"/>
        <w:szCs w:val="10"/>
      </w:rPr>
      <w:fldChar w:fldCharType="begin"/>
    </w:r>
    <w:r w:rsidRPr="00486DC9">
      <w:rPr>
        <w:rFonts w:ascii="Times New Roman" w:hAnsi="Times New Roman"/>
        <w:sz w:val="10"/>
        <w:szCs w:val="10"/>
      </w:rPr>
      <w:instrText xml:space="preserve"> FILENAME \p \* MERGEFORMAT </w:instrText>
    </w:r>
    <w:r w:rsidRPr="00486DC9">
      <w:rPr>
        <w:rFonts w:ascii="Times New Roman" w:hAnsi="Times New Roman"/>
        <w:sz w:val="10"/>
        <w:szCs w:val="10"/>
      </w:rPr>
      <w:fldChar w:fldCharType="separate"/>
    </w:r>
    <w:r w:rsidR="00574ED1">
      <w:rPr>
        <w:rFonts w:ascii="Times New Roman" w:hAnsi="Times New Roman"/>
        <w:noProof/>
        <w:sz w:val="10"/>
        <w:szCs w:val="10"/>
      </w:rPr>
      <w:t>G:\2021\Suddi\II senat\II koleg\55.docx</w:t>
    </w:r>
    <w:r w:rsidRPr="00486DC9">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8BE" w:rsidRDefault="003719C9">
      <w:pPr>
        <w:spacing w:after="0" w:line="240" w:lineRule="auto"/>
      </w:pPr>
      <w:r>
        <w:separator/>
      </w:r>
    </w:p>
  </w:footnote>
  <w:footnote w:type="continuationSeparator" w:id="0">
    <w:p w:rsidR="00DE28BE" w:rsidRDefault="00371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248" w:rsidRPr="00416248" w:rsidRDefault="00465CA0" w:rsidP="00416248">
    <w:pPr>
      <w:pStyle w:val="a3"/>
      <w:jc w:val="center"/>
      <w:rPr>
        <w:rFonts w:ascii="Times New Roman" w:hAnsi="Times New Roman"/>
        <w:sz w:val="28"/>
        <w:szCs w:val="28"/>
      </w:rPr>
    </w:pPr>
    <w:r w:rsidRPr="00416248">
      <w:rPr>
        <w:rFonts w:ascii="Times New Roman" w:hAnsi="Times New Roman"/>
        <w:sz w:val="28"/>
        <w:szCs w:val="28"/>
      </w:rPr>
      <w:fldChar w:fldCharType="begin"/>
    </w:r>
    <w:r w:rsidRPr="00416248">
      <w:rPr>
        <w:rFonts w:ascii="Times New Roman" w:hAnsi="Times New Roman"/>
        <w:sz w:val="28"/>
        <w:szCs w:val="28"/>
      </w:rPr>
      <w:instrText>PAGE   \* MERGEFORMAT</w:instrText>
    </w:r>
    <w:r w:rsidRPr="00416248">
      <w:rPr>
        <w:rFonts w:ascii="Times New Roman" w:hAnsi="Times New Roman"/>
        <w:sz w:val="28"/>
        <w:szCs w:val="28"/>
      </w:rPr>
      <w:fldChar w:fldCharType="separate"/>
    </w:r>
    <w:r w:rsidR="003C7A52" w:rsidRPr="003C7A52">
      <w:rPr>
        <w:rFonts w:ascii="Times New Roman" w:hAnsi="Times New Roman"/>
        <w:noProof/>
        <w:sz w:val="28"/>
        <w:szCs w:val="28"/>
        <w:lang w:val="uk-UA"/>
      </w:rPr>
      <w:t>2</w:t>
    </w:r>
    <w:r w:rsidRPr="00416248">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44"/>
    <w:rsid w:val="00017162"/>
    <w:rsid w:val="00093B61"/>
    <w:rsid w:val="000A5A9A"/>
    <w:rsid w:val="000F0F0A"/>
    <w:rsid w:val="0014517B"/>
    <w:rsid w:val="00155403"/>
    <w:rsid w:val="001B7897"/>
    <w:rsid w:val="00266DBC"/>
    <w:rsid w:val="00280617"/>
    <w:rsid w:val="002D425F"/>
    <w:rsid w:val="00320045"/>
    <w:rsid w:val="00331437"/>
    <w:rsid w:val="0034238B"/>
    <w:rsid w:val="003719C9"/>
    <w:rsid w:val="003978D3"/>
    <w:rsid w:val="003A3926"/>
    <w:rsid w:val="003C7A52"/>
    <w:rsid w:val="003F1BE2"/>
    <w:rsid w:val="00424F34"/>
    <w:rsid w:val="00465CA0"/>
    <w:rsid w:val="00483509"/>
    <w:rsid w:val="00486DC9"/>
    <w:rsid w:val="004F0704"/>
    <w:rsid w:val="00506BD6"/>
    <w:rsid w:val="0051386B"/>
    <w:rsid w:val="00574ED1"/>
    <w:rsid w:val="005930EB"/>
    <w:rsid w:val="005C0CA8"/>
    <w:rsid w:val="005E2434"/>
    <w:rsid w:val="005F35B9"/>
    <w:rsid w:val="006176F4"/>
    <w:rsid w:val="0065075D"/>
    <w:rsid w:val="00671DD9"/>
    <w:rsid w:val="00687428"/>
    <w:rsid w:val="006E00A4"/>
    <w:rsid w:val="006F3C10"/>
    <w:rsid w:val="007115A7"/>
    <w:rsid w:val="0076266B"/>
    <w:rsid w:val="007C725D"/>
    <w:rsid w:val="0082033C"/>
    <w:rsid w:val="0086046B"/>
    <w:rsid w:val="0087263F"/>
    <w:rsid w:val="00883A24"/>
    <w:rsid w:val="008A1744"/>
    <w:rsid w:val="008B5DEC"/>
    <w:rsid w:val="008E7A5B"/>
    <w:rsid w:val="008F0258"/>
    <w:rsid w:val="00A155A9"/>
    <w:rsid w:val="00A25EEE"/>
    <w:rsid w:val="00A40181"/>
    <w:rsid w:val="00A943FE"/>
    <w:rsid w:val="00AB5D9A"/>
    <w:rsid w:val="00B32A60"/>
    <w:rsid w:val="00C71DC8"/>
    <w:rsid w:val="00CB2708"/>
    <w:rsid w:val="00CE2750"/>
    <w:rsid w:val="00D435CE"/>
    <w:rsid w:val="00D70D21"/>
    <w:rsid w:val="00DB495A"/>
    <w:rsid w:val="00DE28BE"/>
    <w:rsid w:val="00E31CBA"/>
    <w:rsid w:val="00E33F38"/>
    <w:rsid w:val="00F21EFC"/>
    <w:rsid w:val="00F4310C"/>
    <w:rsid w:val="00F43860"/>
    <w:rsid w:val="00F51699"/>
    <w:rsid w:val="00F7024A"/>
    <w:rsid w:val="00F75C0E"/>
    <w:rsid w:val="00FB26F0"/>
    <w:rsid w:val="00FF21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8154F-A57F-4262-B670-26F9ED48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B61"/>
    <w:rPr>
      <w:rFonts w:ascii="Calibri" w:eastAsia="Calibri" w:hAnsi="Calibri" w:cs="Times New Roman"/>
      <w:sz w:val="22"/>
    </w:rPr>
  </w:style>
  <w:style w:type="paragraph" w:styleId="1">
    <w:name w:val="heading 1"/>
    <w:basedOn w:val="a"/>
    <w:next w:val="a"/>
    <w:link w:val="10"/>
    <w:qFormat/>
    <w:rsid w:val="008A1744"/>
    <w:pPr>
      <w:keepNext/>
      <w:spacing w:after="0" w:line="221" w:lineRule="auto"/>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1744"/>
    <w:rPr>
      <w:rFonts w:eastAsia="Times New Roman" w:cs="Times New Roman"/>
      <w:szCs w:val="20"/>
      <w:lang w:eastAsia="ru-RU"/>
    </w:rPr>
  </w:style>
  <w:style w:type="paragraph" w:styleId="a3">
    <w:name w:val="header"/>
    <w:basedOn w:val="a"/>
    <w:link w:val="a4"/>
    <w:uiPriority w:val="99"/>
    <w:unhideWhenUsed/>
    <w:rsid w:val="008A1744"/>
    <w:pPr>
      <w:tabs>
        <w:tab w:val="center" w:pos="4844"/>
        <w:tab w:val="right" w:pos="9689"/>
      </w:tabs>
      <w:spacing w:after="0" w:line="240" w:lineRule="auto"/>
    </w:pPr>
    <w:rPr>
      <w:lang w:val="en-US"/>
    </w:rPr>
  </w:style>
  <w:style w:type="character" w:customStyle="1" w:styleId="a4">
    <w:name w:val="Верхній колонтитул Знак"/>
    <w:basedOn w:val="a0"/>
    <w:link w:val="a3"/>
    <w:uiPriority w:val="99"/>
    <w:rsid w:val="008A1744"/>
    <w:rPr>
      <w:rFonts w:ascii="Calibri" w:eastAsia="Calibri" w:hAnsi="Calibri" w:cs="Times New Roman"/>
      <w:sz w:val="22"/>
      <w:lang w:val="en-US"/>
    </w:rPr>
  </w:style>
  <w:style w:type="paragraph" w:styleId="a5">
    <w:name w:val="footer"/>
    <w:basedOn w:val="a"/>
    <w:link w:val="a6"/>
    <w:uiPriority w:val="99"/>
    <w:unhideWhenUsed/>
    <w:rsid w:val="008A1744"/>
    <w:pPr>
      <w:tabs>
        <w:tab w:val="center" w:pos="4819"/>
        <w:tab w:val="right" w:pos="9639"/>
      </w:tabs>
    </w:pPr>
  </w:style>
  <w:style w:type="character" w:customStyle="1" w:styleId="a6">
    <w:name w:val="Нижній колонтитул Знак"/>
    <w:basedOn w:val="a0"/>
    <w:link w:val="a5"/>
    <w:uiPriority w:val="99"/>
    <w:rsid w:val="008A1744"/>
    <w:rPr>
      <w:rFonts w:ascii="Calibri" w:eastAsia="Calibri" w:hAnsi="Calibri" w:cs="Times New Roman"/>
      <w:sz w:val="22"/>
    </w:rPr>
  </w:style>
  <w:style w:type="paragraph" w:customStyle="1" w:styleId="11">
    <w:name w:val="Абзац списка1"/>
    <w:basedOn w:val="a"/>
    <w:rsid w:val="008A1744"/>
    <w:pPr>
      <w:ind w:left="720"/>
    </w:pPr>
    <w:rPr>
      <w:rFonts w:eastAsia="Times New Roman"/>
    </w:rPr>
  </w:style>
  <w:style w:type="paragraph" w:customStyle="1" w:styleId="12">
    <w:name w:val="Абзац списку1"/>
    <w:basedOn w:val="a"/>
    <w:rsid w:val="008A1744"/>
    <w:pPr>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9209">
      <w:bodyDiv w:val="1"/>
      <w:marLeft w:val="0"/>
      <w:marRight w:val="0"/>
      <w:marTop w:val="0"/>
      <w:marBottom w:val="0"/>
      <w:divBdr>
        <w:top w:val="none" w:sz="0" w:space="0" w:color="auto"/>
        <w:left w:val="none" w:sz="0" w:space="0" w:color="auto"/>
        <w:bottom w:val="none" w:sz="0" w:space="0" w:color="auto"/>
        <w:right w:val="none" w:sz="0" w:space="0" w:color="auto"/>
      </w:divBdr>
    </w:div>
    <w:div w:id="573243757">
      <w:bodyDiv w:val="1"/>
      <w:marLeft w:val="0"/>
      <w:marRight w:val="0"/>
      <w:marTop w:val="0"/>
      <w:marBottom w:val="0"/>
      <w:divBdr>
        <w:top w:val="none" w:sz="0" w:space="0" w:color="auto"/>
        <w:left w:val="none" w:sz="0" w:space="0" w:color="auto"/>
        <w:bottom w:val="none" w:sz="0" w:space="0" w:color="auto"/>
        <w:right w:val="none" w:sz="0" w:space="0" w:color="auto"/>
      </w:divBdr>
    </w:div>
    <w:div w:id="973945133">
      <w:bodyDiv w:val="1"/>
      <w:marLeft w:val="0"/>
      <w:marRight w:val="0"/>
      <w:marTop w:val="0"/>
      <w:marBottom w:val="0"/>
      <w:divBdr>
        <w:top w:val="none" w:sz="0" w:space="0" w:color="auto"/>
        <w:left w:val="none" w:sz="0" w:space="0" w:color="auto"/>
        <w:bottom w:val="none" w:sz="0" w:space="0" w:color="auto"/>
        <w:right w:val="none" w:sz="0" w:space="0" w:color="auto"/>
      </w:divBdr>
    </w:div>
    <w:div w:id="1123960616">
      <w:bodyDiv w:val="1"/>
      <w:marLeft w:val="0"/>
      <w:marRight w:val="0"/>
      <w:marTop w:val="0"/>
      <w:marBottom w:val="0"/>
      <w:divBdr>
        <w:top w:val="none" w:sz="0" w:space="0" w:color="auto"/>
        <w:left w:val="none" w:sz="0" w:space="0" w:color="auto"/>
        <w:bottom w:val="none" w:sz="0" w:space="0" w:color="auto"/>
        <w:right w:val="none" w:sz="0" w:space="0" w:color="auto"/>
      </w:divBdr>
    </w:div>
    <w:div w:id="118528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04D28-ADBB-4EFB-A003-490AC827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12284</Words>
  <Characters>7003</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А. Пономаренко</dc:creator>
  <cp:keywords/>
  <dc:description/>
  <cp:lastModifiedBy>Віктор В. Чередниченко</cp:lastModifiedBy>
  <cp:revision>2</cp:revision>
  <cp:lastPrinted>2021-12-24T10:14:00Z</cp:lastPrinted>
  <dcterms:created xsi:type="dcterms:W3CDTF">2023-08-30T07:14:00Z</dcterms:created>
  <dcterms:modified xsi:type="dcterms:W3CDTF">2023-08-30T07:14:00Z</dcterms:modified>
</cp:coreProperties>
</file>