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D87E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01386702"/>
    </w:p>
    <w:p w14:paraId="660974EA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FDC846A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43E2CB3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6AF14E6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AA4D0BE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934A5CB" w14:textId="77777777" w:rsidR="0027047C" w:rsidRDefault="0027047C" w:rsidP="0027047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43A048C" w14:textId="006FB083" w:rsidR="00845EBE" w:rsidRPr="0027047C" w:rsidRDefault="00845EBE" w:rsidP="0027047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відмову у відкритті конституційного провадження у справі </w:t>
      </w:r>
      <w:r w:rsidR="004736EE" w:rsidRP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P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конституційною скаргою </w:t>
      </w:r>
      <w:r w:rsidR="00243EEE" w:rsidRP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Якіменка Володимира Петровича</w:t>
      </w:r>
      <w:r w:rsid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Pr="0027047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пункту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>шостої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статті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пункту 2 частини третьої статті 389,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пункту 1 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другої 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>394</w:t>
      </w:r>
      <w:r w:rsidR="008C6CD3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процесуального кодексу </w:t>
      </w:r>
      <w:r w:rsidR="004736EE" w:rsidRPr="0027047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43EEE" w:rsidRPr="0027047C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bookmarkEnd w:id="0"/>
    <w:p w14:paraId="40CD24A8" w14:textId="77777777" w:rsidR="00845EBE" w:rsidRPr="0027047C" w:rsidRDefault="00845EBE" w:rsidP="00270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14:paraId="19042AE8" w14:textId="7B5C8015" w:rsidR="00845EBE" w:rsidRPr="0027047C" w:rsidRDefault="003F600D" w:rsidP="0027047C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 и ї в </w:t>
      </w:r>
      <w:r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Справа № 3-</w:t>
      </w:r>
      <w:r w:rsidR="004736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C6CD3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/202</w:t>
      </w:r>
      <w:r w:rsidR="004736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C6CD3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4736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845EB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  <w:r w:rsidR="004736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45EB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4FEED302" w14:textId="59F6A7BB" w:rsidR="00845EBE" w:rsidRPr="0027047C" w:rsidRDefault="00A678B5" w:rsidP="00270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7C2A5C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</w:t>
      </w:r>
      <w:r w:rsidR="00243E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</w:t>
      </w:r>
      <w:r w:rsidR="00845EB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</w:p>
    <w:p w14:paraId="1821CD91" w14:textId="31F4253E" w:rsidR="00845EBE" w:rsidRPr="0027047C" w:rsidRDefault="00A678B5" w:rsidP="00270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№ 17</w:t>
      </w:r>
      <w:r w:rsidR="00243EEE" w:rsidRPr="0027047C">
        <w:rPr>
          <w:rFonts w:ascii="Times New Roman" w:eastAsia="Calibri" w:hAnsi="Times New Roman" w:cs="Times New Roman"/>
          <w:sz w:val="28"/>
          <w:szCs w:val="28"/>
          <w:lang w:val="uk-UA"/>
        </w:rPr>
        <w:t>-1(І)/2025</w:t>
      </w:r>
    </w:p>
    <w:p w14:paraId="63D80559" w14:textId="77777777" w:rsidR="00845EBE" w:rsidRPr="0027047C" w:rsidRDefault="00845EBE" w:rsidP="00270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1F2876E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14:paraId="00427915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2BC052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 (голова засідання),</w:t>
      </w:r>
    </w:p>
    <w:p w14:paraId="567DCB47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Кичун Віктор Іванович,</w:t>
      </w:r>
    </w:p>
    <w:p w14:paraId="32EC418F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Філюк Петро Тодосьович (доповідач),</w:t>
      </w:r>
    </w:p>
    <w:p w14:paraId="2C9BE40A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882C58" w14:textId="352DE239" w:rsidR="003F600D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43EEE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Якіменка Володимира Петровича щодо відповідності Конституції України (конституційності) пункту 2 частини шостої статті 19, пункту 2 частини третьої статті 389, </w:t>
      </w:r>
      <w:r w:rsid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пункту 1</w:t>
      </w:r>
      <w:r w:rsid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="00243EEE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частини другої статті 394 Цивільного процесуального кодексу України</w:t>
      </w:r>
      <w:r w:rsidR="003F600D" w:rsidRPr="002704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1A2E92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96197" w14:textId="12B8FC3A" w:rsidR="00845EBE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5DB0F8C9" w14:textId="77777777" w:rsidR="0027047C" w:rsidRPr="0027047C" w:rsidRDefault="0027047C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6E8D8" w14:textId="77777777" w:rsidR="00845EBE" w:rsidRPr="0027047C" w:rsidRDefault="00845EBE" w:rsidP="00270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3A5F4EB5" w14:textId="77777777" w:rsidR="00845EBE" w:rsidRPr="0027047C" w:rsidRDefault="00845EBE" w:rsidP="002704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5B3DFB" w14:textId="471FB9DB" w:rsidR="003F600D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3EEE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Якіменко В</w:t>
      </w:r>
      <w:r w:rsidR="00B81B1B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243EEE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="00B81B1B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243EEE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зверну</w:t>
      </w:r>
      <w:r w:rsidR="00425659" w:rsidRPr="002704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7D329D" w:rsidRPr="0027047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t>атті 3, частинам першій, другій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="007D329D" w:rsidRPr="0027047C">
        <w:rPr>
          <w:rFonts w:ascii="Times New Roman" w:hAnsi="Times New Roman" w:cs="Times New Roman"/>
          <w:sz w:val="28"/>
          <w:szCs w:val="28"/>
          <w:lang w:val="uk-UA"/>
        </w:rPr>
        <w:t>статті 8, частині першій статті 19, час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t>тинам першій, другій статті 22,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="007D329D" w:rsidRPr="002704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частинам першій, другій статті 55, частині першій статті 64, частинам першій, третій статті 124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bookmarkStart w:id="1" w:name="_Hlk188307928"/>
      <w:r w:rsidR="00243EEE" w:rsidRPr="0027047C">
        <w:rPr>
          <w:rFonts w:ascii="Times New Roman" w:hAnsi="Times New Roman" w:cs="Times New Roman"/>
          <w:sz w:val="28"/>
          <w:szCs w:val="28"/>
          <w:lang w:val="uk-UA"/>
        </w:rPr>
        <w:t>пункт 2 частини шостої статті 19</w:t>
      </w:r>
      <w:bookmarkEnd w:id="1"/>
      <w:r w:rsidR="00243EEE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, пункт 2 частини третьої статті 389, </w:t>
      </w:r>
      <w:bookmarkStart w:id="2" w:name="_Hlk188308487"/>
      <w:r w:rsidR="00243EEE" w:rsidRPr="0027047C">
        <w:rPr>
          <w:rFonts w:ascii="Times New Roman" w:hAnsi="Times New Roman" w:cs="Times New Roman"/>
          <w:sz w:val="28"/>
          <w:szCs w:val="28"/>
          <w:lang w:val="uk-UA"/>
        </w:rPr>
        <w:t>пункт 1 частини другої статті 394</w:t>
      </w:r>
      <w:bookmarkEnd w:id="2"/>
      <w:r w:rsidR="00243EEE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процесуального кодексу України (далі – Кодекс</w:t>
      </w:r>
      <w:r w:rsidR="00425659" w:rsidRPr="0027047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865CA48" w14:textId="7A7BB438" w:rsidR="00FC49E2" w:rsidRPr="0027047C" w:rsidRDefault="00FC49E2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убачається, що Верховний Суд у складі колегії суддів Другої судової палати Касаційн</w:t>
      </w:r>
      <w:r w:rsidR="006B097D" w:rsidRPr="0027047C">
        <w:rPr>
          <w:rFonts w:ascii="Times New Roman" w:hAnsi="Times New Roman" w:cs="Times New Roman"/>
          <w:sz w:val="28"/>
          <w:szCs w:val="28"/>
          <w:lang w:val="uk-UA"/>
        </w:rPr>
        <w:t>ого цивільного суду ухвалою від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15 серпня 2024 </w:t>
      </w:r>
      <w:r w:rsidR="006B097D" w:rsidRPr="0027047C">
        <w:rPr>
          <w:rFonts w:ascii="Times New Roman" w:hAnsi="Times New Roman" w:cs="Times New Roman"/>
          <w:sz w:val="28"/>
          <w:szCs w:val="28"/>
          <w:lang w:val="uk-UA"/>
        </w:rPr>
        <w:t>року відмовив у відкритті касаційного провадження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B097D" w:rsidRPr="0027047C">
        <w:rPr>
          <w:rFonts w:ascii="Times New Roman" w:hAnsi="Times New Roman" w:cs="Times New Roman"/>
          <w:sz w:val="28"/>
          <w:szCs w:val="28"/>
          <w:lang w:val="uk-UA"/>
        </w:rPr>
        <w:t>касаційною скаргою Якіменка В.П., оскільки дійшов висновк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097D" w:rsidRPr="002704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D87FBB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справа є малозначною і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касаційн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скарг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подан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на судові рішення, які не підлягають касаційному оскарженню.</w:t>
      </w:r>
    </w:p>
    <w:p w14:paraId="040E0EFE" w14:textId="279A4A62" w:rsidR="000E711C" w:rsidRPr="0027047C" w:rsidRDefault="00B81B1B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Якіменко В.П.</w:t>
      </w:r>
      <w:r w:rsidR="00425659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зазнач</w:t>
      </w:r>
      <w:r w:rsidR="003F600D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ає, що оспорювані положення </w:t>
      </w:r>
      <w:r w:rsidR="00243EEE" w:rsidRPr="0027047C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3F600D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597" w:rsidRPr="0027047C">
        <w:rPr>
          <w:rFonts w:ascii="Times New Roman" w:hAnsi="Times New Roman" w:cs="Times New Roman"/>
          <w:sz w:val="28"/>
          <w:szCs w:val="28"/>
          <w:lang w:val="uk-UA"/>
        </w:rPr>
        <w:t>порушують його „конституційне право на доступ до правосуддя та на судовий захист стосовно гарантій на касаційний перегляд рішення судів першої та апеляційної інстанції у справі, що розглядалась за правилами загального позовного провадження“.</w:t>
      </w:r>
    </w:p>
    <w:p w14:paraId="2A61C9CB" w14:textId="77777777" w:rsidR="00845EBE" w:rsidRPr="0027047C" w:rsidRDefault="00845EBE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</w:p>
    <w:p w14:paraId="048727F9" w14:textId="77777777" w:rsidR="00845EBE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501529E9" w14:textId="77777777" w:rsidR="006B097D" w:rsidRPr="0027047C" w:rsidRDefault="006B097D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56F5C129" w14:textId="2B8D0D01" w:rsidR="00845EBE" w:rsidRPr="0027047C" w:rsidRDefault="006B097D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845EBE" w:rsidRPr="0027047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bookmarkStart w:id="3" w:name="_Hlk101398318"/>
      <w:r w:rsidR="004331B2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кт 6 частини другої статті 55); </w:t>
      </w:r>
      <w:r w:rsidR="00845EBE"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</w:t>
      </w:r>
      <w:r w:rsidR="004331B2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EBE" w:rsidRPr="0027047C">
        <w:rPr>
          <w:rFonts w:ascii="Times New Roman" w:hAnsi="Times New Roman" w:cs="Times New Roman"/>
          <w:sz w:val="28"/>
          <w:szCs w:val="28"/>
          <w:lang w:val="uk-UA"/>
        </w:rPr>
        <w:t>за умов її відповідності вимогам, передбаченим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статтею 55 </w:t>
      </w:r>
      <w:r w:rsidR="00845EBE" w:rsidRPr="0027047C">
        <w:rPr>
          <w:rFonts w:ascii="Times New Roman" w:hAnsi="Times New Roman" w:cs="Times New Roman"/>
          <w:sz w:val="28"/>
          <w:szCs w:val="28"/>
          <w:lang w:val="uk-UA"/>
        </w:rPr>
        <w:t>цього закону (абзац перший частини першої статті 77).</w:t>
      </w:r>
      <w:bookmarkEnd w:id="3"/>
    </w:p>
    <w:p w14:paraId="2D0022DA" w14:textId="225FA09B" w:rsidR="006B097D" w:rsidRPr="0027047C" w:rsidRDefault="006B097D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конституційної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скарги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випливає,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аргументаці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щодо невідповідності Конституції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пун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t>кту 2 частини шостої статті 19,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пункту 1 частини другої статті 394 Кодексу 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Якіменко В.П. зводить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висловлення незгоди із застосуванням </w:t>
      </w:r>
      <w:r w:rsidR="00BB0AFB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оспорюваних положень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BB0AFB" w:rsidRP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остаточному судовому рішенні в його справі, що не можна вважати обґрунтуванням тверджень 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їх неконституційн</w:t>
      </w:r>
      <w:r w:rsidR="00B81B1B" w:rsidRPr="0027047C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945E0AE" w14:textId="48C7397B" w:rsidR="00845EBE" w:rsidRPr="0027047C" w:rsidRDefault="006B097D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не дотримав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="00B35101" w:rsidRP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„Про Конституційний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101" w:rsidRP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України“,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підставою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відмови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 відкритті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конституційного провадження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справі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цій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частині згідно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пунктом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62 цього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08C96B1A" w14:textId="77777777" w:rsidR="006B097D" w:rsidRPr="0027047C" w:rsidRDefault="006B097D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E6989" w14:textId="2D0CBC14" w:rsidR="00FC49E2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Якіменко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В.П.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просить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перевірити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відповідність Конституції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України (конституційність) пункт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9E2" w:rsidRPr="0027047C">
        <w:rPr>
          <w:rFonts w:ascii="Times New Roman" w:hAnsi="Times New Roman" w:cs="Times New Roman"/>
          <w:sz w:val="28"/>
          <w:szCs w:val="28"/>
          <w:lang w:val="uk-UA"/>
        </w:rPr>
        <w:t>третьої статті 389 Кодексу.</w:t>
      </w:r>
    </w:p>
    <w:p w14:paraId="53C3833C" w14:textId="5C982853" w:rsidR="00FC49E2" w:rsidRPr="0027047C" w:rsidRDefault="00FC49E2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 Рішенням від 22 листопада 2023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5101" w:rsidRP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10-р(ІІ)/2023, зокрема, визнав пункт 2 частини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статті 389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таким,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(є конституційним).</w:t>
      </w:r>
    </w:p>
    <w:p w14:paraId="0E8E862B" w14:textId="77777777" w:rsidR="00845EBE" w:rsidRPr="0027047C" w:rsidRDefault="00FC49E2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Наведене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підставою для відмови у відкритті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конституційного провадження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 справі в цій частині згідно з пунктом 6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62 Закону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„Про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Конституційний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України“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наявність рішення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щодо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самого</w:t>
      </w:r>
      <w:r w:rsidR="00721788"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предмета конституційної скарги.</w:t>
      </w:r>
    </w:p>
    <w:p w14:paraId="0CBDCC48" w14:textId="77777777" w:rsidR="00845EBE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2A385" w14:textId="57B633B6" w:rsidR="00845EBE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27047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8, 32, 37, 50, 55, 58, 62, 77, 86 Закону Украї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2704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7047C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45581C74" w14:textId="77777777" w:rsidR="00243EEE" w:rsidRPr="0027047C" w:rsidRDefault="00243EE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860A3" w14:textId="77777777" w:rsidR="00845EBE" w:rsidRPr="0027047C" w:rsidRDefault="00845EBE" w:rsidP="002704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53B02687" w14:textId="77777777" w:rsidR="00845EBE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2F6AA" w14:textId="5E57335B" w:rsidR="005B34CF" w:rsidRPr="0027047C" w:rsidRDefault="00845EBE" w:rsidP="0027047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5B34CF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Якіменка Володимира Петровича щодо відповідності Конституції України (конституційності)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пункту 2 частини шостої статті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пункту 1 частини другої статті 394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Цивільного процесуального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кодексу України на підставі пункту 4 статті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62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Закону України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„Про Конституційний Суд України“ – неприйнятність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конституційної скарги; пункту 2 частини третьої статті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389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Цивільного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цесуального кодексу України на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підставі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пункту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6 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статті 62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цього закону – ная</w:t>
      </w:r>
      <w:r w:rsidR="006B097D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вність рішення Конституційного </w:t>
      </w:r>
      <w:r w:rsidR="00FC49E2" w:rsidRPr="002704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Суду України щодо того самого предмета конституційної скарги.</w:t>
      </w:r>
    </w:p>
    <w:p w14:paraId="7D7DA7A1" w14:textId="77777777" w:rsidR="00845EBE" w:rsidRPr="0027047C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4BD74" w14:textId="78894E3D" w:rsidR="00845EBE" w:rsidRDefault="00845EBE" w:rsidP="00270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47C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468B7CD6" w14:textId="7166B50F" w:rsidR="0027047C" w:rsidRDefault="0027047C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CF7D0" w14:textId="77777777" w:rsidR="0027047C" w:rsidRDefault="0027047C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73F0D4" w14:textId="339C9D26" w:rsidR="0027047C" w:rsidRDefault="0027047C" w:rsidP="0027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2B587" w14:textId="77777777" w:rsidR="001E671B" w:rsidRPr="001E671B" w:rsidRDefault="001E671B" w:rsidP="001E671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bookmarkStart w:id="4" w:name="_GoBack"/>
      <w:r w:rsidRPr="001E671B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Перша колегія суддів</w:t>
      </w:r>
    </w:p>
    <w:p w14:paraId="205AEB17" w14:textId="77777777" w:rsidR="001E671B" w:rsidRPr="001E671B" w:rsidRDefault="001E671B" w:rsidP="001E671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1E671B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Першого сенату</w:t>
      </w:r>
    </w:p>
    <w:p w14:paraId="1A458FED" w14:textId="429781DE" w:rsidR="0027047C" w:rsidRPr="001E671B" w:rsidRDefault="001E671B" w:rsidP="001E671B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71B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Конституційного Суду України</w:t>
      </w:r>
      <w:bookmarkEnd w:id="4"/>
    </w:p>
    <w:sectPr w:rsidR="0027047C" w:rsidRPr="001E671B" w:rsidSect="0027047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8B7354" w16cex:dateUtc="2025-01-20T21:05:00Z"/>
  <w16cex:commentExtensible w16cex:durableId="7892909D" w16cex:dateUtc="2025-01-20T21:07:00Z"/>
  <w16cex:commentExtensible w16cex:durableId="435ED5D0" w16cex:dateUtc="2025-01-2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A8B4C8" w16cid:durableId="5D8B7354"/>
  <w16cid:commentId w16cid:paraId="5A4832CD" w16cid:durableId="7892909D"/>
  <w16cid:commentId w16cid:paraId="1AEF0A35" w16cid:durableId="435ED5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C1AB" w14:textId="77777777" w:rsidR="004F5FBC" w:rsidRDefault="004F5FBC" w:rsidP="001E576F">
      <w:pPr>
        <w:spacing w:after="0" w:line="240" w:lineRule="auto"/>
      </w:pPr>
      <w:r>
        <w:separator/>
      </w:r>
    </w:p>
  </w:endnote>
  <w:endnote w:type="continuationSeparator" w:id="0">
    <w:p w14:paraId="51BCB3C3" w14:textId="77777777" w:rsidR="004F5FBC" w:rsidRDefault="004F5FBC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D491" w14:textId="16AC7448" w:rsidR="0027047C" w:rsidRPr="0027047C" w:rsidRDefault="0027047C">
    <w:pPr>
      <w:pStyle w:val="a6"/>
      <w:rPr>
        <w:rFonts w:ascii="Times New Roman" w:hAnsi="Times New Roman" w:cs="Times New Roman"/>
        <w:sz w:val="10"/>
        <w:szCs w:val="10"/>
      </w:rPr>
    </w:pPr>
    <w:r w:rsidRPr="0027047C">
      <w:rPr>
        <w:rFonts w:ascii="Times New Roman" w:hAnsi="Times New Roman" w:cs="Times New Roman"/>
        <w:sz w:val="10"/>
        <w:szCs w:val="10"/>
      </w:rPr>
      <w:fldChar w:fldCharType="begin"/>
    </w:r>
    <w:r w:rsidRPr="0027047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7047C">
      <w:rPr>
        <w:rFonts w:ascii="Times New Roman" w:hAnsi="Times New Roman" w:cs="Times New Roman"/>
        <w:sz w:val="10"/>
        <w:szCs w:val="10"/>
      </w:rPr>
      <w:fldChar w:fldCharType="separate"/>
    </w:r>
    <w:r w:rsidR="001E671B">
      <w:rPr>
        <w:rFonts w:ascii="Times New Roman" w:hAnsi="Times New Roman" w:cs="Times New Roman"/>
        <w:noProof/>
        <w:sz w:val="10"/>
        <w:szCs w:val="10"/>
        <w:lang w:val="uk-UA"/>
      </w:rPr>
      <w:t>G:\2025\Suddi\I senat\I koleg\4.docx</w:t>
    </w:r>
    <w:r w:rsidRPr="0027047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120C" w14:textId="19244297" w:rsidR="0027047C" w:rsidRPr="0027047C" w:rsidRDefault="0027047C">
    <w:pPr>
      <w:pStyle w:val="a6"/>
      <w:rPr>
        <w:rFonts w:ascii="Times New Roman" w:hAnsi="Times New Roman" w:cs="Times New Roman"/>
        <w:sz w:val="10"/>
        <w:szCs w:val="10"/>
      </w:rPr>
    </w:pPr>
    <w:r w:rsidRPr="0027047C">
      <w:rPr>
        <w:rFonts w:ascii="Times New Roman" w:hAnsi="Times New Roman" w:cs="Times New Roman"/>
        <w:sz w:val="10"/>
        <w:szCs w:val="10"/>
      </w:rPr>
      <w:fldChar w:fldCharType="begin"/>
    </w:r>
    <w:r w:rsidRPr="0027047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7047C">
      <w:rPr>
        <w:rFonts w:ascii="Times New Roman" w:hAnsi="Times New Roman" w:cs="Times New Roman"/>
        <w:sz w:val="10"/>
        <w:szCs w:val="10"/>
      </w:rPr>
      <w:fldChar w:fldCharType="separate"/>
    </w:r>
    <w:r w:rsidR="001E671B">
      <w:rPr>
        <w:rFonts w:ascii="Times New Roman" w:hAnsi="Times New Roman" w:cs="Times New Roman"/>
        <w:noProof/>
        <w:sz w:val="10"/>
        <w:szCs w:val="10"/>
        <w:lang w:val="uk-UA"/>
      </w:rPr>
      <w:t>G:\2025\Suddi\I senat\I koleg\4.docx</w:t>
    </w:r>
    <w:r w:rsidRPr="0027047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D60E" w14:textId="77777777" w:rsidR="004F5FBC" w:rsidRDefault="004F5FBC" w:rsidP="001E576F">
      <w:pPr>
        <w:spacing w:after="0" w:line="240" w:lineRule="auto"/>
      </w:pPr>
      <w:r>
        <w:separator/>
      </w:r>
    </w:p>
  </w:footnote>
  <w:footnote w:type="continuationSeparator" w:id="0">
    <w:p w14:paraId="40980285" w14:textId="77777777" w:rsidR="004F5FBC" w:rsidRDefault="004F5FBC" w:rsidP="001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615069109"/>
      <w:docPartObj>
        <w:docPartGallery w:val="Page Numbers (Top of Page)"/>
        <w:docPartUnique/>
      </w:docPartObj>
    </w:sdtPr>
    <w:sdtEndPr/>
    <w:sdtContent>
      <w:p w14:paraId="202A8D6F" w14:textId="4774E142" w:rsidR="001E576F" w:rsidRPr="001E576F" w:rsidRDefault="001E576F" w:rsidP="001E576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E576F">
          <w:rPr>
            <w:rFonts w:ascii="Times New Roman" w:hAnsi="Times New Roman" w:cs="Times New Roman"/>
            <w:sz w:val="28"/>
          </w:rPr>
          <w:fldChar w:fldCharType="begin"/>
        </w:r>
        <w:r w:rsidRPr="001E576F">
          <w:rPr>
            <w:rFonts w:ascii="Times New Roman" w:hAnsi="Times New Roman" w:cs="Times New Roman"/>
            <w:sz w:val="28"/>
          </w:rPr>
          <w:instrText>PAGE   \* MERGEFORMAT</w:instrText>
        </w:r>
        <w:r w:rsidRPr="001E576F">
          <w:rPr>
            <w:rFonts w:ascii="Times New Roman" w:hAnsi="Times New Roman" w:cs="Times New Roman"/>
            <w:sz w:val="28"/>
          </w:rPr>
          <w:fldChar w:fldCharType="separate"/>
        </w:r>
        <w:r w:rsidR="001E671B" w:rsidRPr="001E671B">
          <w:rPr>
            <w:rFonts w:ascii="Times New Roman" w:hAnsi="Times New Roman" w:cs="Times New Roman"/>
            <w:noProof/>
            <w:sz w:val="28"/>
            <w:lang w:val="uk-UA"/>
          </w:rPr>
          <w:t>4</w:t>
        </w:r>
        <w:r w:rsidRPr="001E576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5"/>
    <w:rsid w:val="000216DA"/>
    <w:rsid w:val="000E711C"/>
    <w:rsid w:val="001506B9"/>
    <w:rsid w:val="001E576F"/>
    <w:rsid w:val="001E671B"/>
    <w:rsid w:val="00243EEE"/>
    <w:rsid w:val="0027047C"/>
    <w:rsid w:val="002E39FF"/>
    <w:rsid w:val="003367E1"/>
    <w:rsid w:val="00393597"/>
    <w:rsid w:val="003B4331"/>
    <w:rsid w:val="003F600D"/>
    <w:rsid w:val="00425659"/>
    <w:rsid w:val="004331B2"/>
    <w:rsid w:val="004736EE"/>
    <w:rsid w:val="00486E44"/>
    <w:rsid w:val="004F5FBC"/>
    <w:rsid w:val="00577223"/>
    <w:rsid w:val="005B34CF"/>
    <w:rsid w:val="00676573"/>
    <w:rsid w:val="006B097D"/>
    <w:rsid w:val="00705C58"/>
    <w:rsid w:val="00721788"/>
    <w:rsid w:val="007224F7"/>
    <w:rsid w:val="007C2A5C"/>
    <w:rsid w:val="007D329D"/>
    <w:rsid w:val="00845EBE"/>
    <w:rsid w:val="008C6CD3"/>
    <w:rsid w:val="008E37AD"/>
    <w:rsid w:val="00A06EF8"/>
    <w:rsid w:val="00A24D3F"/>
    <w:rsid w:val="00A33785"/>
    <w:rsid w:val="00A678B5"/>
    <w:rsid w:val="00B35101"/>
    <w:rsid w:val="00B6325C"/>
    <w:rsid w:val="00B81B1B"/>
    <w:rsid w:val="00BB0AFB"/>
    <w:rsid w:val="00BC0073"/>
    <w:rsid w:val="00C14E9A"/>
    <w:rsid w:val="00C322F5"/>
    <w:rsid w:val="00D6337D"/>
    <w:rsid w:val="00D67531"/>
    <w:rsid w:val="00D87FBB"/>
    <w:rsid w:val="00E56D84"/>
    <w:rsid w:val="00E61156"/>
    <w:rsid w:val="00E9637B"/>
    <w:rsid w:val="00EB35B7"/>
    <w:rsid w:val="00F26937"/>
    <w:rsid w:val="00FB77EA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FDA0"/>
  <w15:chartTrackingRefBased/>
  <w15:docId w15:val="{09A13CAB-9C85-4089-8B88-8ABC16AB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D"/>
    <w:pPr>
      <w:ind w:left="720"/>
      <w:contextualSpacing/>
    </w:pPr>
  </w:style>
  <w:style w:type="character" w:customStyle="1" w:styleId="rvts96">
    <w:name w:val="rvts96"/>
    <w:basedOn w:val="a0"/>
    <w:rsid w:val="001E576F"/>
  </w:style>
  <w:style w:type="paragraph" w:styleId="a4">
    <w:name w:val="header"/>
    <w:basedOn w:val="a"/>
    <w:link w:val="a5"/>
    <w:uiPriority w:val="99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E576F"/>
    <w:rPr>
      <w:lang w:val="en-US"/>
    </w:rPr>
  </w:style>
  <w:style w:type="paragraph" w:styleId="a6">
    <w:name w:val="footer"/>
    <w:basedOn w:val="a"/>
    <w:link w:val="a7"/>
    <w:uiPriority w:val="99"/>
    <w:unhideWhenUsed/>
    <w:rsid w:val="001E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576F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C6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C6C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216DA"/>
    <w:rPr>
      <w:rFonts w:ascii="Segoe UI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2E39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E39FF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2E39FF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39F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E39FF"/>
    <w:rPr>
      <w:b/>
      <w:bCs/>
      <w:sz w:val="20"/>
      <w:szCs w:val="20"/>
      <w:lang w:val="en-US"/>
    </w:rPr>
  </w:style>
  <w:style w:type="table" w:styleId="af">
    <w:name w:val="Table Grid"/>
    <w:basedOn w:val="a1"/>
    <w:uiPriority w:val="39"/>
    <w:rsid w:val="0027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5</cp:revision>
  <cp:lastPrinted>2025-01-22T13:32:00Z</cp:lastPrinted>
  <dcterms:created xsi:type="dcterms:W3CDTF">2025-01-22T09:27:00Z</dcterms:created>
  <dcterms:modified xsi:type="dcterms:W3CDTF">2025-01-22T13:32:00Z</dcterms:modified>
</cp:coreProperties>
</file>