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71339" w14:textId="77777777" w:rsidR="0085365B" w:rsidRPr="00743092" w:rsidRDefault="0085365B" w:rsidP="0085365B">
      <w:pPr>
        <w:pStyle w:val="ab"/>
        <w:jc w:val="both"/>
        <w:rPr>
          <w:rFonts w:ascii="Times New Roman" w:hAnsi="Times New Roman" w:cs="Times New Roman"/>
          <w:b/>
          <w:sz w:val="28"/>
          <w:szCs w:val="28"/>
          <w:lang w:val="uk-UA" w:eastAsia="ru-RU"/>
        </w:rPr>
      </w:pPr>
    </w:p>
    <w:p w14:paraId="3AC01AB3" w14:textId="77777777" w:rsidR="0085365B" w:rsidRPr="00743092" w:rsidRDefault="0085365B" w:rsidP="0085365B">
      <w:pPr>
        <w:pStyle w:val="ab"/>
        <w:jc w:val="both"/>
        <w:rPr>
          <w:rFonts w:ascii="Times New Roman" w:hAnsi="Times New Roman" w:cs="Times New Roman"/>
          <w:b/>
          <w:sz w:val="28"/>
          <w:szCs w:val="28"/>
          <w:lang w:val="uk-UA" w:eastAsia="ru-RU"/>
        </w:rPr>
      </w:pPr>
    </w:p>
    <w:p w14:paraId="347C8F76" w14:textId="77777777" w:rsidR="0085365B" w:rsidRPr="00743092" w:rsidRDefault="0085365B" w:rsidP="0085365B">
      <w:pPr>
        <w:pStyle w:val="ab"/>
        <w:jc w:val="both"/>
        <w:rPr>
          <w:rFonts w:ascii="Times New Roman" w:hAnsi="Times New Roman" w:cs="Times New Roman"/>
          <w:b/>
          <w:sz w:val="28"/>
          <w:szCs w:val="28"/>
          <w:lang w:val="uk-UA" w:eastAsia="ru-RU"/>
        </w:rPr>
      </w:pPr>
    </w:p>
    <w:p w14:paraId="0E06C4D1" w14:textId="77777777" w:rsidR="0085365B" w:rsidRPr="00743092" w:rsidRDefault="0085365B" w:rsidP="0085365B">
      <w:pPr>
        <w:pStyle w:val="ab"/>
        <w:jc w:val="both"/>
        <w:rPr>
          <w:rFonts w:ascii="Times New Roman" w:hAnsi="Times New Roman" w:cs="Times New Roman"/>
          <w:b/>
          <w:sz w:val="28"/>
          <w:szCs w:val="28"/>
          <w:lang w:val="uk-UA" w:eastAsia="ru-RU"/>
        </w:rPr>
      </w:pPr>
    </w:p>
    <w:p w14:paraId="6A0C37C7" w14:textId="77777777" w:rsidR="0085365B" w:rsidRPr="00743092" w:rsidRDefault="0085365B" w:rsidP="0085365B">
      <w:pPr>
        <w:pStyle w:val="ab"/>
        <w:jc w:val="both"/>
        <w:rPr>
          <w:rFonts w:ascii="Times New Roman" w:hAnsi="Times New Roman" w:cs="Times New Roman"/>
          <w:b/>
          <w:sz w:val="28"/>
          <w:szCs w:val="28"/>
          <w:lang w:val="uk-UA" w:eastAsia="ru-RU"/>
        </w:rPr>
      </w:pPr>
    </w:p>
    <w:p w14:paraId="1E3DDE17" w14:textId="77777777" w:rsidR="0085365B" w:rsidRPr="00743092" w:rsidRDefault="0085365B" w:rsidP="0085365B">
      <w:pPr>
        <w:pStyle w:val="ab"/>
        <w:jc w:val="both"/>
        <w:rPr>
          <w:rFonts w:ascii="Times New Roman" w:hAnsi="Times New Roman" w:cs="Times New Roman"/>
          <w:b/>
          <w:sz w:val="28"/>
          <w:szCs w:val="28"/>
          <w:lang w:val="uk-UA" w:eastAsia="ru-RU"/>
        </w:rPr>
      </w:pPr>
    </w:p>
    <w:p w14:paraId="55E14E64" w14:textId="77777777" w:rsidR="0085365B" w:rsidRPr="00743092" w:rsidRDefault="0085365B" w:rsidP="0085365B">
      <w:pPr>
        <w:pStyle w:val="ab"/>
        <w:jc w:val="both"/>
        <w:rPr>
          <w:rFonts w:ascii="Times New Roman" w:hAnsi="Times New Roman" w:cs="Times New Roman"/>
          <w:b/>
          <w:sz w:val="28"/>
          <w:szCs w:val="28"/>
          <w:lang w:val="uk-UA" w:eastAsia="ru-RU"/>
        </w:rPr>
      </w:pPr>
    </w:p>
    <w:p w14:paraId="01751670" w14:textId="3323B1FA" w:rsidR="00772A07" w:rsidRPr="00743092" w:rsidRDefault="00014EDE" w:rsidP="0085365B">
      <w:pPr>
        <w:pStyle w:val="ab"/>
        <w:tabs>
          <w:tab w:val="center" w:pos="4820"/>
        </w:tabs>
        <w:jc w:val="both"/>
        <w:rPr>
          <w:rFonts w:ascii="Times New Roman" w:hAnsi="Times New Roman" w:cs="Times New Roman"/>
          <w:b/>
          <w:sz w:val="28"/>
          <w:szCs w:val="28"/>
          <w:lang w:val="uk-UA" w:eastAsia="ru-RU"/>
        </w:rPr>
      </w:pPr>
      <w:r w:rsidRPr="00743092">
        <w:rPr>
          <w:rFonts w:ascii="Times New Roman" w:hAnsi="Times New Roman" w:cs="Times New Roman"/>
          <w:b/>
          <w:sz w:val="28"/>
          <w:szCs w:val="28"/>
          <w:lang w:val="uk-UA" w:eastAsia="ru-RU"/>
        </w:rPr>
        <w:t xml:space="preserve">про відмову у відкритті конституційного провадження у справі за конституційною скаргою </w:t>
      </w:r>
      <w:r w:rsidR="00333A4C" w:rsidRPr="00743092">
        <w:rPr>
          <w:rFonts w:ascii="Times New Roman" w:hAnsi="Times New Roman" w:cs="Times New Roman"/>
          <w:b/>
          <w:sz w:val="28"/>
          <w:szCs w:val="28"/>
          <w:lang w:val="uk-UA"/>
        </w:rPr>
        <w:t xml:space="preserve">Лавришина Іллі Васильовича щодо відповідності Конституції України (конституційності) підпункту </w:t>
      </w:r>
      <w:r w:rsidR="00333A4C" w:rsidRPr="00743092">
        <w:rPr>
          <w:rFonts w:ascii="Times New Roman" w:hAnsi="Times New Roman" w:cs="Times New Roman"/>
          <w:b/>
          <w:bCs/>
          <w:sz w:val="28"/>
          <w:szCs w:val="28"/>
          <w:lang w:val="uk-UA"/>
        </w:rPr>
        <w:t xml:space="preserve">12 </w:t>
      </w:r>
      <w:r w:rsidR="00333A4C" w:rsidRPr="00743092">
        <w:rPr>
          <w:rFonts w:ascii="Times New Roman" w:hAnsi="Times New Roman" w:cs="Times New Roman"/>
          <w:b/>
          <w:sz w:val="28"/>
          <w:szCs w:val="28"/>
          <w:lang w:val="uk-UA"/>
        </w:rPr>
        <w:t xml:space="preserve">пункту </w:t>
      </w:r>
      <w:r w:rsidR="00333A4C" w:rsidRPr="00743092">
        <w:rPr>
          <w:rFonts w:ascii="Times New Roman" w:hAnsi="Times New Roman" w:cs="Times New Roman"/>
          <w:b/>
          <w:bCs/>
          <w:sz w:val="28"/>
          <w:szCs w:val="28"/>
          <w:lang w:val="uk-UA"/>
        </w:rPr>
        <w:t xml:space="preserve">1 </w:t>
      </w:r>
      <w:r w:rsidR="00333A4C" w:rsidRPr="00743092">
        <w:rPr>
          <w:rFonts w:ascii="Times New Roman" w:hAnsi="Times New Roman" w:cs="Times New Roman"/>
          <w:b/>
          <w:sz w:val="28"/>
          <w:szCs w:val="28"/>
          <w:lang w:val="uk-UA"/>
        </w:rPr>
        <w:t xml:space="preserve">Закону України </w:t>
      </w:r>
      <w:r w:rsidR="00643EB2" w:rsidRPr="00743092">
        <w:rPr>
          <w:rFonts w:ascii="Times New Roman" w:hAnsi="Times New Roman" w:cs="Times New Roman"/>
          <w:sz w:val="28"/>
          <w:szCs w:val="28"/>
          <w:lang w:val="uk-UA"/>
        </w:rPr>
        <w:t>„</w:t>
      </w:r>
      <w:r w:rsidR="00333A4C" w:rsidRPr="00743092">
        <w:rPr>
          <w:rFonts w:ascii="Times New Roman" w:hAnsi="Times New Roman" w:cs="Times New Roman"/>
          <w:b/>
          <w:sz w:val="28"/>
          <w:szCs w:val="28"/>
          <w:lang w:val="uk-UA"/>
        </w:rPr>
        <w:t xml:space="preserve">Про внесення </w:t>
      </w:r>
      <w:r w:rsidR="00643EB2" w:rsidRPr="00743092">
        <w:rPr>
          <w:rFonts w:ascii="Times New Roman" w:hAnsi="Times New Roman" w:cs="Times New Roman"/>
          <w:b/>
          <w:sz w:val="28"/>
          <w:szCs w:val="28"/>
          <w:lang w:val="uk-UA"/>
        </w:rPr>
        <w:t>змін</w:t>
      </w:r>
      <w:r w:rsidR="00333A4C" w:rsidRPr="00743092">
        <w:rPr>
          <w:rFonts w:ascii="Times New Roman" w:hAnsi="Times New Roman" w:cs="Times New Roman"/>
          <w:b/>
          <w:sz w:val="28"/>
          <w:szCs w:val="28"/>
          <w:lang w:val="uk-UA"/>
        </w:rPr>
        <w:t xml:space="preserve"> до Кримінального процесуального кодексу України щодо удосконалення порядку здійснення кримінального провадження в умовах воєнного стану</w:t>
      </w:r>
      <w:r w:rsidR="00643EB2" w:rsidRPr="00743092">
        <w:rPr>
          <w:rFonts w:ascii="Times New Roman" w:hAnsi="Times New Roman" w:cs="Times New Roman"/>
          <w:sz w:val="28"/>
          <w:szCs w:val="28"/>
          <w:lang w:val="uk-UA"/>
        </w:rPr>
        <w:t>“</w:t>
      </w:r>
      <w:r w:rsidR="00333A4C" w:rsidRPr="00743092">
        <w:rPr>
          <w:rFonts w:ascii="Times New Roman" w:hAnsi="Times New Roman" w:cs="Times New Roman"/>
          <w:b/>
          <w:sz w:val="28"/>
          <w:szCs w:val="28"/>
          <w:lang w:val="uk-UA"/>
        </w:rPr>
        <w:t xml:space="preserve"> від </w:t>
      </w:r>
      <w:r w:rsidR="00333A4C" w:rsidRPr="00743092">
        <w:rPr>
          <w:rFonts w:ascii="Times New Roman" w:hAnsi="Times New Roman" w:cs="Times New Roman"/>
          <w:b/>
          <w:bCs/>
          <w:sz w:val="28"/>
          <w:szCs w:val="28"/>
          <w:lang w:val="uk-UA"/>
        </w:rPr>
        <w:t xml:space="preserve">14 </w:t>
      </w:r>
      <w:r w:rsidR="00333A4C" w:rsidRPr="00743092">
        <w:rPr>
          <w:rFonts w:ascii="Times New Roman" w:hAnsi="Times New Roman" w:cs="Times New Roman"/>
          <w:b/>
          <w:sz w:val="28"/>
          <w:szCs w:val="28"/>
          <w:lang w:val="uk-UA"/>
        </w:rPr>
        <w:t xml:space="preserve">квітня </w:t>
      </w:r>
      <w:r w:rsidR="00333A4C" w:rsidRPr="00743092">
        <w:rPr>
          <w:rFonts w:ascii="Times New Roman" w:hAnsi="Times New Roman" w:cs="Times New Roman"/>
          <w:b/>
          <w:bCs/>
          <w:sz w:val="28"/>
          <w:szCs w:val="28"/>
          <w:lang w:val="uk-UA"/>
        </w:rPr>
        <w:t xml:space="preserve">2022 </w:t>
      </w:r>
      <w:r w:rsidR="00333A4C" w:rsidRPr="00743092">
        <w:rPr>
          <w:rFonts w:ascii="Times New Roman" w:hAnsi="Times New Roman" w:cs="Times New Roman"/>
          <w:b/>
          <w:sz w:val="28"/>
          <w:szCs w:val="28"/>
          <w:lang w:val="uk-UA"/>
        </w:rPr>
        <w:t>року № 2201</w:t>
      </w:r>
      <w:r w:rsidR="002917E4" w:rsidRPr="00743092">
        <w:rPr>
          <w:rFonts w:ascii="Times New Roman" w:hAnsi="Times New Roman" w:cs="Times New Roman"/>
          <w:b/>
          <w:sz w:val="28"/>
          <w:szCs w:val="28"/>
          <w:lang w:val="uk-UA"/>
        </w:rPr>
        <w:t>–</w:t>
      </w:r>
      <w:r w:rsidR="00333A4C" w:rsidRPr="00743092">
        <w:rPr>
          <w:rFonts w:ascii="Times New Roman" w:hAnsi="Times New Roman" w:cs="Times New Roman"/>
          <w:b/>
          <w:sz w:val="28"/>
          <w:szCs w:val="28"/>
          <w:lang w:val="uk-UA"/>
        </w:rPr>
        <w:t xml:space="preserve">ІХ, частин першої, другої статті </w:t>
      </w:r>
      <w:r w:rsidR="00333A4C" w:rsidRPr="00743092">
        <w:rPr>
          <w:rFonts w:ascii="Times New Roman" w:hAnsi="Times New Roman" w:cs="Times New Roman"/>
          <w:b/>
          <w:bCs/>
          <w:sz w:val="28"/>
          <w:szCs w:val="28"/>
          <w:lang w:val="uk-UA"/>
        </w:rPr>
        <w:t xml:space="preserve">392, </w:t>
      </w:r>
      <w:r w:rsidR="00333A4C" w:rsidRPr="00743092">
        <w:rPr>
          <w:rFonts w:ascii="Times New Roman" w:hAnsi="Times New Roman" w:cs="Times New Roman"/>
          <w:b/>
          <w:sz w:val="28"/>
          <w:szCs w:val="28"/>
          <w:lang w:val="uk-UA"/>
        </w:rPr>
        <w:t xml:space="preserve">пункту </w:t>
      </w:r>
      <w:r w:rsidR="00333A4C" w:rsidRPr="00743092">
        <w:rPr>
          <w:rFonts w:ascii="Times New Roman" w:hAnsi="Times New Roman" w:cs="Times New Roman"/>
          <w:b/>
          <w:bCs/>
          <w:sz w:val="28"/>
          <w:szCs w:val="28"/>
          <w:lang w:val="uk-UA"/>
        </w:rPr>
        <w:t xml:space="preserve">2 </w:t>
      </w:r>
      <w:r w:rsidR="00333A4C" w:rsidRPr="00743092">
        <w:rPr>
          <w:rFonts w:ascii="Times New Roman" w:hAnsi="Times New Roman" w:cs="Times New Roman"/>
          <w:b/>
          <w:sz w:val="28"/>
          <w:szCs w:val="28"/>
          <w:lang w:val="uk-UA"/>
        </w:rPr>
        <w:t xml:space="preserve">частини другої статті </w:t>
      </w:r>
      <w:r w:rsidR="00333A4C" w:rsidRPr="00743092">
        <w:rPr>
          <w:rFonts w:ascii="Times New Roman" w:hAnsi="Times New Roman" w:cs="Times New Roman"/>
          <w:b/>
          <w:bCs/>
          <w:sz w:val="28"/>
          <w:szCs w:val="28"/>
          <w:lang w:val="uk-UA"/>
        </w:rPr>
        <w:t xml:space="preserve">428 </w:t>
      </w:r>
      <w:r w:rsidR="0085365B" w:rsidRPr="00743092">
        <w:rPr>
          <w:rFonts w:ascii="Times New Roman" w:hAnsi="Times New Roman" w:cs="Times New Roman"/>
          <w:b/>
          <w:bCs/>
          <w:sz w:val="28"/>
          <w:szCs w:val="28"/>
          <w:lang w:val="uk-UA"/>
        </w:rPr>
        <w:br/>
      </w:r>
      <w:r w:rsidR="0085365B" w:rsidRPr="00743092">
        <w:rPr>
          <w:rFonts w:ascii="Times New Roman" w:hAnsi="Times New Roman" w:cs="Times New Roman"/>
          <w:b/>
          <w:bCs/>
          <w:sz w:val="28"/>
          <w:szCs w:val="28"/>
          <w:lang w:val="uk-UA"/>
        </w:rPr>
        <w:tab/>
      </w:r>
      <w:r w:rsidR="00333A4C" w:rsidRPr="00743092">
        <w:rPr>
          <w:rFonts w:ascii="Times New Roman" w:hAnsi="Times New Roman" w:cs="Times New Roman"/>
          <w:b/>
          <w:sz w:val="28"/>
          <w:szCs w:val="28"/>
          <w:lang w:val="uk-UA"/>
        </w:rPr>
        <w:t>Кримінального процесуального кодексу України</w:t>
      </w:r>
    </w:p>
    <w:p w14:paraId="4A2C5AD7" w14:textId="56344766" w:rsidR="00857E1F" w:rsidRPr="00743092" w:rsidRDefault="00857E1F" w:rsidP="0085365B">
      <w:pPr>
        <w:pStyle w:val="a3"/>
        <w:tabs>
          <w:tab w:val="clear" w:pos="4819"/>
          <w:tab w:val="clear" w:pos="9639"/>
        </w:tabs>
        <w:jc w:val="both"/>
        <w:rPr>
          <w:rFonts w:ascii="Times New Roman" w:hAnsi="Times New Roman"/>
          <w:color w:val="FF0000"/>
          <w:sz w:val="28"/>
          <w:szCs w:val="28"/>
          <w:lang w:eastAsia="uk-UA"/>
        </w:rPr>
      </w:pPr>
    </w:p>
    <w:p w14:paraId="35F3FB53" w14:textId="20EB6CB8" w:rsidR="00014EDE" w:rsidRPr="00743092" w:rsidRDefault="00014EDE" w:rsidP="0085365B">
      <w:pPr>
        <w:pStyle w:val="a3"/>
        <w:tabs>
          <w:tab w:val="clear" w:pos="4819"/>
          <w:tab w:val="clear" w:pos="9639"/>
          <w:tab w:val="right" w:pos="9638"/>
        </w:tabs>
        <w:jc w:val="both"/>
        <w:rPr>
          <w:rFonts w:ascii="Times New Roman" w:hAnsi="Times New Roman"/>
          <w:sz w:val="28"/>
          <w:szCs w:val="28"/>
          <w:lang w:eastAsia="uk-UA"/>
        </w:rPr>
      </w:pPr>
      <w:r w:rsidRPr="00743092">
        <w:rPr>
          <w:rFonts w:ascii="Times New Roman" w:hAnsi="Times New Roman"/>
          <w:sz w:val="28"/>
          <w:szCs w:val="28"/>
          <w:lang w:eastAsia="uk-UA"/>
        </w:rPr>
        <w:t>К и ї в</w:t>
      </w:r>
      <w:r w:rsidR="0085365B" w:rsidRPr="00743092">
        <w:rPr>
          <w:rFonts w:ascii="Times New Roman" w:hAnsi="Times New Roman"/>
          <w:sz w:val="28"/>
          <w:szCs w:val="28"/>
          <w:lang w:eastAsia="uk-UA"/>
        </w:rPr>
        <w:tab/>
      </w:r>
      <w:r w:rsidR="005C2116" w:rsidRPr="00743092">
        <w:rPr>
          <w:rFonts w:ascii="Times New Roman" w:hAnsi="Times New Roman"/>
          <w:sz w:val="28"/>
          <w:szCs w:val="28"/>
          <w:lang w:eastAsia="uk-UA"/>
        </w:rPr>
        <w:t xml:space="preserve">Справа № </w:t>
      </w:r>
      <w:r w:rsidR="00772A07" w:rsidRPr="00743092">
        <w:rPr>
          <w:rFonts w:ascii="Times New Roman" w:hAnsi="Times New Roman"/>
          <w:sz w:val="28"/>
          <w:szCs w:val="28"/>
          <w:lang w:eastAsia="uk-UA"/>
        </w:rPr>
        <w:t>3-</w:t>
      </w:r>
      <w:r w:rsidR="00333A4C" w:rsidRPr="00743092">
        <w:rPr>
          <w:rFonts w:ascii="Times New Roman" w:hAnsi="Times New Roman"/>
          <w:sz w:val="28"/>
          <w:szCs w:val="28"/>
          <w:lang w:eastAsia="uk-UA"/>
        </w:rPr>
        <w:t>5</w:t>
      </w:r>
      <w:r w:rsidR="00161DAA" w:rsidRPr="00743092">
        <w:rPr>
          <w:rFonts w:ascii="Times New Roman" w:hAnsi="Times New Roman"/>
          <w:sz w:val="28"/>
          <w:szCs w:val="28"/>
          <w:lang w:eastAsia="uk-UA"/>
        </w:rPr>
        <w:t>/202</w:t>
      </w:r>
      <w:r w:rsidR="00333A4C" w:rsidRPr="00743092">
        <w:rPr>
          <w:rFonts w:ascii="Times New Roman" w:hAnsi="Times New Roman"/>
          <w:sz w:val="28"/>
          <w:szCs w:val="28"/>
          <w:lang w:eastAsia="uk-UA"/>
        </w:rPr>
        <w:t>5</w:t>
      </w:r>
      <w:r w:rsidR="00161DAA" w:rsidRPr="00743092">
        <w:rPr>
          <w:rFonts w:ascii="Times New Roman" w:hAnsi="Times New Roman"/>
          <w:sz w:val="28"/>
          <w:szCs w:val="28"/>
          <w:lang w:eastAsia="uk-UA"/>
        </w:rPr>
        <w:t>(</w:t>
      </w:r>
      <w:r w:rsidR="00333A4C" w:rsidRPr="00743092">
        <w:rPr>
          <w:rFonts w:ascii="Times New Roman" w:hAnsi="Times New Roman"/>
          <w:sz w:val="28"/>
          <w:szCs w:val="28"/>
          <w:lang w:eastAsia="uk-UA"/>
        </w:rPr>
        <w:t>13/25</w:t>
      </w:r>
      <w:r w:rsidR="00161DAA" w:rsidRPr="00743092">
        <w:rPr>
          <w:rFonts w:ascii="Times New Roman" w:hAnsi="Times New Roman"/>
          <w:sz w:val="28"/>
          <w:szCs w:val="28"/>
          <w:lang w:eastAsia="uk-UA"/>
        </w:rPr>
        <w:t>)</w:t>
      </w:r>
    </w:p>
    <w:p w14:paraId="6BFD6356" w14:textId="65634740" w:rsidR="00014EDE" w:rsidRPr="00743092" w:rsidRDefault="009B77E2" w:rsidP="0085365B">
      <w:pPr>
        <w:pStyle w:val="a3"/>
        <w:tabs>
          <w:tab w:val="clear" w:pos="4819"/>
          <w:tab w:val="clear" w:pos="9639"/>
        </w:tabs>
        <w:jc w:val="both"/>
        <w:rPr>
          <w:rFonts w:ascii="Times New Roman" w:hAnsi="Times New Roman"/>
          <w:sz w:val="28"/>
          <w:szCs w:val="28"/>
          <w:lang w:eastAsia="uk-UA"/>
        </w:rPr>
      </w:pPr>
      <w:r w:rsidRPr="00743092">
        <w:rPr>
          <w:rFonts w:ascii="Times New Roman" w:hAnsi="Times New Roman"/>
          <w:sz w:val="28"/>
          <w:szCs w:val="28"/>
          <w:lang w:eastAsia="uk-UA"/>
        </w:rPr>
        <w:t xml:space="preserve">8 жовтня </w:t>
      </w:r>
      <w:r w:rsidR="00014EDE" w:rsidRPr="00743092">
        <w:rPr>
          <w:rFonts w:ascii="Times New Roman" w:hAnsi="Times New Roman"/>
          <w:sz w:val="28"/>
          <w:szCs w:val="28"/>
          <w:lang w:eastAsia="uk-UA"/>
        </w:rPr>
        <w:t>202</w:t>
      </w:r>
      <w:r w:rsidR="00383908" w:rsidRPr="00743092">
        <w:rPr>
          <w:rFonts w:ascii="Times New Roman" w:hAnsi="Times New Roman"/>
          <w:sz w:val="28"/>
          <w:szCs w:val="28"/>
          <w:lang w:eastAsia="uk-UA"/>
        </w:rPr>
        <w:t>5</w:t>
      </w:r>
      <w:r w:rsidR="00014EDE" w:rsidRPr="00743092">
        <w:rPr>
          <w:rFonts w:ascii="Times New Roman" w:hAnsi="Times New Roman"/>
          <w:sz w:val="28"/>
          <w:szCs w:val="28"/>
          <w:lang w:eastAsia="uk-UA"/>
        </w:rPr>
        <w:t xml:space="preserve"> року</w:t>
      </w:r>
    </w:p>
    <w:p w14:paraId="72D8BF51" w14:textId="1899FE09" w:rsidR="00014EDE" w:rsidRPr="00743092" w:rsidRDefault="00014EDE" w:rsidP="0085365B">
      <w:pPr>
        <w:pStyle w:val="a3"/>
        <w:tabs>
          <w:tab w:val="clear" w:pos="4819"/>
          <w:tab w:val="clear" w:pos="9639"/>
        </w:tabs>
        <w:jc w:val="both"/>
        <w:rPr>
          <w:rFonts w:ascii="Times New Roman" w:hAnsi="Times New Roman"/>
          <w:sz w:val="28"/>
          <w:szCs w:val="28"/>
          <w:lang w:eastAsia="uk-UA"/>
        </w:rPr>
      </w:pPr>
      <w:r w:rsidRPr="00743092">
        <w:rPr>
          <w:rFonts w:ascii="Times New Roman" w:hAnsi="Times New Roman"/>
          <w:sz w:val="28"/>
          <w:szCs w:val="28"/>
          <w:lang w:eastAsia="uk-UA"/>
        </w:rPr>
        <w:t xml:space="preserve">№ </w:t>
      </w:r>
      <w:r w:rsidR="004E3EF8" w:rsidRPr="00743092">
        <w:rPr>
          <w:rFonts w:ascii="Times New Roman" w:hAnsi="Times New Roman"/>
          <w:sz w:val="28"/>
          <w:szCs w:val="28"/>
          <w:lang w:eastAsia="uk-UA"/>
        </w:rPr>
        <w:t>165</w:t>
      </w:r>
      <w:r w:rsidR="00115166" w:rsidRPr="00743092">
        <w:rPr>
          <w:rFonts w:ascii="Times New Roman" w:hAnsi="Times New Roman"/>
          <w:sz w:val="28"/>
          <w:szCs w:val="28"/>
          <w:lang w:eastAsia="uk-UA"/>
        </w:rPr>
        <w:t>-2(І)/2025</w:t>
      </w:r>
    </w:p>
    <w:p w14:paraId="003087FB" w14:textId="77777777" w:rsidR="00014EDE" w:rsidRPr="00743092" w:rsidRDefault="00014EDE" w:rsidP="0085365B">
      <w:pPr>
        <w:pStyle w:val="a3"/>
        <w:tabs>
          <w:tab w:val="clear" w:pos="4819"/>
          <w:tab w:val="clear" w:pos="9639"/>
        </w:tabs>
        <w:jc w:val="both"/>
        <w:rPr>
          <w:rFonts w:ascii="Times New Roman" w:hAnsi="Times New Roman"/>
          <w:sz w:val="28"/>
          <w:szCs w:val="28"/>
          <w:lang w:eastAsia="uk-UA"/>
        </w:rPr>
      </w:pPr>
    </w:p>
    <w:p w14:paraId="60DD5DE8" w14:textId="77777777" w:rsidR="00014EDE" w:rsidRPr="00743092" w:rsidRDefault="00014EDE" w:rsidP="0085365B">
      <w:pPr>
        <w:spacing w:after="0" w:line="240" w:lineRule="auto"/>
        <w:ind w:firstLine="567"/>
        <w:jc w:val="both"/>
        <w:rPr>
          <w:rFonts w:ascii="Times New Roman" w:eastAsia="Calibri" w:hAnsi="Times New Roman" w:cs="Times New Roman"/>
          <w:sz w:val="28"/>
          <w:szCs w:val="28"/>
          <w:lang w:val="uk-UA"/>
        </w:rPr>
      </w:pPr>
      <w:r w:rsidRPr="00743092">
        <w:rPr>
          <w:rFonts w:ascii="Times New Roman" w:eastAsia="Calibri" w:hAnsi="Times New Roman" w:cs="Times New Roman"/>
          <w:sz w:val="28"/>
          <w:szCs w:val="28"/>
          <w:lang w:val="uk-UA"/>
        </w:rPr>
        <w:t>Друга колегія суддів Першого сенату Конституційного Суду України у складі:</w:t>
      </w:r>
    </w:p>
    <w:p w14:paraId="27687031" w14:textId="77777777" w:rsidR="00014EDE" w:rsidRPr="00743092" w:rsidRDefault="00014EDE" w:rsidP="0085365B">
      <w:pPr>
        <w:pStyle w:val="a5"/>
        <w:shd w:val="clear" w:color="auto" w:fill="auto"/>
        <w:spacing w:line="240" w:lineRule="auto"/>
        <w:ind w:firstLine="567"/>
        <w:jc w:val="both"/>
        <w:rPr>
          <w:noProof w:val="0"/>
          <w:sz w:val="28"/>
          <w:szCs w:val="28"/>
        </w:rPr>
      </w:pPr>
    </w:p>
    <w:p w14:paraId="6CA4C0AB" w14:textId="77777777" w:rsidR="00014EDE" w:rsidRPr="00743092" w:rsidRDefault="00014EDE" w:rsidP="0085365B">
      <w:pPr>
        <w:spacing w:after="0" w:line="240" w:lineRule="auto"/>
        <w:ind w:firstLine="567"/>
        <w:jc w:val="both"/>
        <w:rPr>
          <w:rFonts w:ascii="Times New Roman" w:eastAsia="Calibri" w:hAnsi="Times New Roman" w:cs="Times New Roman"/>
          <w:sz w:val="28"/>
          <w:szCs w:val="28"/>
          <w:lang w:val="uk-UA" w:eastAsia="uk-UA"/>
        </w:rPr>
      </w:pPr>
      <w:r w:rsidRPr="00743092">
        <w:rPr>
          <w:rFonts w:ascii="Times New Roman" w:eastAsia="Calibri" w:hAnsi="Times New Roman" w:cs="Times New Roman"/>
          <w:sz w:val="28"/>
          <w:szCs w:val="28"/>
          <w:lang w:val="uk-UA" w:eastAsia="uk-UA"/>
        </w:rPr>
        <w:t>Грищук Оксани Вікторівни – головуючого, доповідача,</w:t>
      </w:r>
    </w:p>
    <w:p w14:paraId="07805B28" w14:textId="5D03D1A9" w:rsidR="00014EDE" w:rsidRPr="00743092" w:rsidRDefault="00ED0E2B" w:rsidP="0085365B">
      <w:pPr>
        <w:spacing w:after="0" w:line="240" w:lineRule="auto"/>
        <w:ind w:firstLine="567"/>
        <w:jc w:val="both"/>
        <w:rPr>
          <w:rFonts w:ascii="Times New Roman" w:eastAsia="Calibri" w:hAnsi="Times New Roman" w:cs="Times New Roman"/>
          <w:sz w:val="28"/>
          <w:szCs w:val="28"/>
          <w:lang w:val="uk-UA" w:eastAsia="uk-UA"/>
        </w:rPr>
      </w:pPr>
      <w:r w:rsidRPr="00743092">
        <w:rPr>
          <w:rFonts w:ascii="Times New Roman" w:eastAsia="Calibri" w:hAnsi="Times New Roman" w:cs="Times New Roman"/>
          <w:sz w:val="28"/>
          <w:szCs w:val="28"/>
          <w:lang w:val="uk-UA" w:eastAsia="uk-UA"/>
        </w:rPr>
        <w:t>Барабаша Юрія Григоровича</w:t>
      </w:r>
      <w:r w:rsidR="00014EDE" w:rsidRPr="00743092">
        <w:rPr>
          <w:rFonts w:ascii="Times New Roman" w:eastAsia="Calibri" w:hAnsi="Times New Roman" w:cs="Times New Roman"/>
          <w:sz w:val="28"/>
          <w:szCs w:val="28"/>
          <w:lang w:val="uk-UA" w:eastAsia="uk-UA"/>
        </w:rPr>
        <w:t>,</w:t>
      </w:r>
    </w:p>
    <w:p w14:paraId="6235CAE5" w14:textId="77777777" w:rsidR="00014EDE" w:rsidRPr="00743092" w:rsidRDefault="00014EDE" w:rsidP="0085365B">
      <w:pPr>
        <w:spacing w:after="0" w:line="240" w:lineRule="auto"/>
        <w:ind w:firstLine="567"/>
        <w:jc w:val="both"/>
        <w:rPr>
          <w:rFonts w:ascii="Times New Roman" w:eastAsia="Calibri" w:hAnsi="Times New Roman" w:cs="Times New Roman"/>
          <w:sz w:val="28"/>
          <w:szCs w:val="28"/>
          <w:lang w:val="uk-UA" w:eastAsia="uk-UA"/>
        </w:rPr>
      </w:pPr>
      <w:r w:rsidRPr="00743092">
        <w:rPr>
          <w:rFonts w:ascii="Times New Roman" w:eastAsia="Calibri" w:hAnsi="Times New Roman" w:cs="Times New Roman"/>
          <w:sz w:val="28"/>
          <w:szCs w:val="28"/>
          <w:lang w:val="uk-UA" w:eastAsia="uk-UA"/>
        </w:rPr>
        <w:t>Совгирі Ольги Володимирівни,</w:t>
      </w:r>
    </w:p>
    <w:p w14:paraId="41625620" w14:textId="77777777" w:rsidR="00634785" w:rsidRPr="00743092" w:rsidRDefault="00634785" w:rsidP="0085365B">
      <w:pPr>
        <w:spacing w:after="0" w:line="240" w:lineRule="auto"/>
        <w:ind w:firstLine="567"/>
        <w:jc w:val="both"/>
        <w:rPr>
          <w:rFonts w:ascii="Times New Roman" w:eastAsia="Calibri" w:hAnsi="Times New Roman" w:cs="Times New Roman"/>
          <w:sz w:val="28"/>
          <w:szCs w:val="28"/>
          <w:lang w:val="uk-UA" w:eastAsia="uk-UA"/>
        </w:rPr>
      </w:pPr>
    </w:p>
    <w:p w14:paraId="08542B04" w14:textId="25E0AC5F" w:rsidR="00014EDE" w:rsidRPr="00743092" w:rsidRDefault="00014EDE" w:rsidP="0085365B">
      <w:pPr>
        <w:spacing w:after="0" w:line="360" w:lineRule="auto"/>
        <w:ind w:firstLine="567"/>
        <w:jc w:val="both"/>
        <w:rPr>
          <w:rFonts w:ascii="Times New Roman" w:hAnsi="Times New Roman" w:cs="Times New Roman"/>
          <w:sz w:val="28"/>
          <w:szCs w:val="28"/>
          <w:lang w:val="uk-UA" w:eastAsia="ru-RU"/>
        </w:rPr>
      </w:pPr>
      <w:r w:rsidRPr="00743092">
        <w:rPr>
          <w:rFonts w:ascii="Times New Roman" w:hAnsi="Times New Roman" w:cs="Times New Roman"/>
          <w:sz w:val="28"/>
          <w:szCs w:val="28"/>
          <w:lang w:val="uk-UA"/>
        </w:rPr>
        <w:t xml:space="preserve">розглянула на засіданні питання про відкриття конституційного провадження у справі за конституційною скаргою </w:t>
      </w:r>
      <w:r w:rsidR="00333A4C" w:rsidRPr="00743092">
        <w:rPr>
          <w:rFonts w:ascii="Times New Roman" w:hAnsi="Times New Roman" w:cs="Times New Roman"/>
          <w:sz w:val="28"/>
          <w:szCs w:val="28"/>
          <w:lang w:val="uk-UA"/>
        </w:rPr>
        <w:t xml:space="preserve">Лавришина Іллі Васильовича щодо відповідності Конституції України (конституційності) підпункту </w:t>
      </w:r>
      <w:r w:rsidR="00333A4C" w:rsidRPr="00743092">
        <w:rPr>
          <w:rFonts w:ascii="Times New Roman" w:hAnsi="Times New Roman" w:cs="Times New Roman"/>
          <w:bCs/>
          <w:sz w:val="28"/>
          <w:szCs w:val="28"/>
          <w:lang w:val="uk-UA"/>
        </w:rPr>
        <w:t>12</w:t>
      </w:r>
      <w:r w:rsidR="0085365B" w:rsidRPr="00743092">
        <w:rPr>
          <w:rFonts w:ascii="Times New Roman" w:hAnsi="Times New Roman" w:cs="Times New Roman"/>
          <w:bCs/>
          <w:sz w:val="28"/>
          <w:szCs w:val="28"/>
          <w:lang w:val="uk-UA"/>
        </w:rPr>
        <w:br/>
      </w:r>
      <w:r w:rsidR="00333A4C" w:rsidRPr="00743092">
        <w:rPr>
          <w:rFonts w:ascii="Times New Roman" w:hAnsi="Times New Roman" w:cs="Times New Roman"/>
          <w:sz w:val="28"/>
          <w:szCs w:val="28"/>
          <w:lang w:val="uk-UA"/>
        </w:rPr>
        <w:t xml:space="preserve">пункту </w:t>
      </w:r>
      <w:r w:rsidR="00333A4C" w:rsidRPr="00743092">
        <w:rPr>
          <w:rFonts w:ascii="Times New Roman" w:hAnsi="Times New Roman" w:cs="Times New Roman"/>
          <w:bCs/>
          <w:sz w:val="28"/>
          <w:szCs w:val="28"/>
          <w:lang w:val="uk-UA"/>
        </w:rPr>
        <w:t xml:space="preserve">1 </w:t>
      </w:r>
      <w:r w:rsidR="00333A4C" w:rsidRPr="00743092">
        <w:rPr>
          <w:rFonts w:ascii="Times New Roman" w:hAnsi="Times New Roman" w:cs="Times New Roman"/>
          <w:sz w:val="28"/>
          <w:szCs w:val="28"/>
          <w:lang w:val="uk-UA"/>
        </w:rPr>
        <w:t xml:space="preserve">Закону України </w:t>
      </w:r>
      <w:r w:rsidR="00643EB2" w:rsidRPr="00743092">
        <w:rPr>
          <w:rFonts w:ascii="Times New Roman" w:hAnsi="Times New Roman" w:cs="Times New Roman"/>
          <w:sz w:val="28"/>
          <w:szCs w:val="28"/>
          <w:lang w:val="uk-UA"/>
        </w:rPr>
        <w:t>„</w:t>
      </w:r>
      <w:r w:rsidR="00333A4C" w:rsidRPr="00743092">
        <w:rPr>
          <w:rFonts w:ascii="Times New Roman" w:hAnsi="Times New Roman" w:cs="Times New Roman"/>
          <w:sz w:val="28"/>
          <w:szCs w:val="28"/>
          <w:lang w:val="uk-UA"/>
        </w:rPr>
        <w:t xml:space="preserve">Про внесення </w:t>
      </w:r>
      <w:r w:rsidR="00643EB2" w:rsidRPr="00743092">
        <w:rPr>
          <w:rFonts w:ascii="Times New Roman" w:hAnsi="Times New Roman" w:cs="Times New Roman"/>
          <w:sz w:val="28"/>
          <w:szCs w:val="28"/>
          <w:lang w:val="uk-UA"/>
        </w:rPr>
        <w:t>змін</w:t>
      </w:r>
      <w:r w:rsidR="00333A4C" w:rsidRPr="00743092">
        <w:rPr>
          <w:rFonts w:ascii="Times New Roman" w:hAnsi="Times New Roman" w:cs="Times New Roman"/>
          <w:sz w:val="28"/>
          <w:szCs w:val="28"/>
          <w:lang w:val="uk-UA"/>
        </w:rPr>
        <w:t xml:space="preserve"> до Кримінального процесуального кодексу України щодо удосконалення порядку здійснення кримінального провадження в умовах воєнного стану</w:t>
      </w:r>
      <w:r w:rsidR="00643EB2" w:rsidRPr="00743092">
        <w:rPr>
          <w:rFonts w:ascii="Times New Roman" w:hAnsi="Times New Roman" w:cs="Times New Roman"/>
          <w:sz w:val="28"/>
          <w:szCs w:val="28"/>
          <w:lang w:val="uk-UA"/>
        </w:rPr>
        <w:t>“</w:t>
      </w:r>
      <w:r w:rsidR="00333A4C" w:rsidRPr="00743092">
        <w:rPr>
          <w:rFonts w:ascii="Times New Roman" w:hAnsi="Times New Roman" w:cs="Times New Roman"/>
          <w:sz w:val="28"/>
          <w:szCs w:val="28"/>
          <w:lang w:val="uk-UA"/>
        </w:rPr>
        <w:t xml:space="preserve"> від </w:t>
      </w:r>
      <w:r w:rsidR="00333A4C" w:rsidRPr="00743092">
        <w:rPr>
          <w:rFonts w:ascii="Times New Roman" w:hAnsi="Times New Roman" w:cs="Times New Roman"/>
          <w:bCs/>
          <w:sz w:val="28"/>
          <w:szCs w:val="28"/>
          <w:lang w:val="uk-UA"/>
        </w:rPr>
        <w:t xml:space="preserve">14 </w:t>
      </w:r>
      <w:r w:rsidR="00333A4C" w:rsidRPr="00743092">
        <w:rPr>
          <w:rFonts w:ascii="Times New Roman" w:hAnsi="Times New Roman" w:cs="Times New Roman"/>
          <w:sz w:val="28"/>
          <w:szCs w:val="28"/>
          <w:lang w:val="uk-UA"/>
        </w:rPr>
        <w:t xml:space="preserve">квітня </w:t>
      </w:r>
      <w:r w:rsidR="00333A4C" w:rsidRPr="00743092">
        <w:rPr>
          <w:rFonts w:ascii="Times New Roman" w:hAnsi="Times New Roman" w:cs="Times New Roman"/>
          <w:bCs/>
          <w:sz w:val="28"/>
          <w:szCs w:val="28"/>
          <w:lang w:val="uk-UA"/>
        </w:rPr>
        <w:t xml:space="preserve">2022 </w:t>
      </w:r>
      <w:r w:rsidR="00333A4C" w:rsidRPr="00743092">
        <w:rPr>
          <w:rFonts w:ascii="Times New Roman" w:hAnsi="Times New Roman" w:cs="Times New Roman"/>
          <w:sz w:val="28"/>
          <w:szCs w:val="28"/>
          <w:lang w:val="uk-UA"/>
        </w:rPr>
        <w:t>року № 2201</w:t>
      </w:r>
      <w:r w:rsidR="00634785" w:rsidRPr="00743092">
        <w:rPr>
          <w:rFonts w:ascii="Times New Roman" w:hAnsi="Times New Roman" w:cs="Times New Roman"/>
          <w:sz w:val="28"/>
          <w:szCs w:val="28"/>
          <w:lang w:val="uk-UA"/>
        </w:rPr>
        <w:t>–</w:t>
      </w:r>
      <w:r w:rsidR="00333A4C" w:rsidRPr="00743092">
        <w:rPr>
          <w:rFonts w:ascii="Times New Roman" w:hAnsi="Times New Roman" w:cs="Times New Roman"/>
          <w:sz w:val="28"/>
          <w:szCs w:val="28"/>
          <w:lang w:val="uk-UA"/>
        </w:rPr>
        <w:t>ІХ</w:t>
      </w:r>
      <w:r w:rsidR="002917E4" w:rsidRPr="00743092">
        <w:rPr>
          <w:rFonts w:ascii="Times New Roman" w:hAnsi="Times New Roman" w:cs="Times New Roman"/>
          <w:sz w:val="28"/>
          <w:szCs w:val="28"/>
          <w:lang w:val="uk-UA"/>
        </w:rPr>
        <w:t xml:space="preserve"> (Відомості Верховної Ради України, 2023 р., №</w:t>
      </w:r>
      <w:r w:rsidR="00EF4873" w:rsidRPr="00743092">
        <w:rPr>
          <w:rFonts w:ascii="Times New Roman" w:hAnsi="Times New Roman" w:cs="Times New Roman"/>
          <w:sz w:val="28"/>
          <w:szCs w:val="28"/>
          <w:lang w:val="uk-UA"/>
        </w:rPr>
        <w:t xml:space="preserve"> 1</w:t>
      </w:r>
      <w:r w:rsidR="002917E4" w:rsidRPr="00743092">
        <w:rPr>
          <w:rFonts w:ascii="Times New Roman" w:hAnsi="Times New Roman" w:cs="Times New Roman"/>
          <w:sz w:val="28"/>
          <w:szCs w:val="28"/>
          <w:lang w:val="uk-UA"/>
        </w:rPr>
        <w:t>6, ст. 69)</w:t>
      </w:r>
      <w:r w:rsidR="00333A4C" w:rsidRPr="00743092">
        <w:rPr>
          <w:rFonts w:ascii="Times New Roman" w:hAnsi="Times New Roman" w:cs="Times New Roman"/>
          <w:sz w:val="28"/>
          <w:szCs w:val="28"/>
          <w:lang w:val="uk-UA"/>
        </w:rPr>
        <w:t xml:space="preserve">, частин першої, другої статті </w:t>
      </w:r>
      <w:r w:rsidR="00333A4C" w:rsidRPr="00743092">
        <w:rPr>
          <w:rFonts w:ascii="Times New Roman" w:hAnsi="Times New Roman" w:cs="Times New Roman"/>
          <w:bCs/>
          <w:sz w:val="28"/>
          <w:szCs w:val="28"/>
          <w:lang w:val="uk-UA"/>
        </w:rPr>
        <w:t xml:space="preserve">392, </w:t>
      </w:r>
      <w:r w:rsidR="00333A4C" w:rsidRPr="00743092">
        <w:rPr>
          <w:rFonts w:ascii="Times New Roman" w:hAnsi="Times New Roman" w:cs="Times New Roman"/>
          <w:sz w:val="28"/>
          <w:szCs w:val="28"/>
          <w:lang w:val="uk-UA"/>
        </w:rPr>
        <w:t xml:space="preserve">пункту </w:t>
      </w:r>
      <w:r w:rsidR="00333A4C" w:rsidRPr="00743092">
        <w:rPr>
          <w:rFonts w:ascii="Times New Roman" w:hAnsi="Times New Roman" w:cs="Times New Roman"/>
          <w:bCs/>
          <w:sz w:val="28"/>
          <w:szCs w:val="28"/>
          <w:lang w:val="uk-UA"/>
        </w:rPr>
        <w:t xml:space="preserve">2 </w:t>
      </w:r>
      <w:r w:rsidR="00333A4C" w:rsidRPr="00743092">
        <w:rPr>
          <w:rFonts w:ascii="Times New Roman" w:hAnsi="Times New Roman" w:cs="Times New Roman"/>
          <w:sz w:val="28"/>
          <w:szCs w:val="28"/>
          <w:lang w:val="uk-UA"/>
        </w:rPr>
        <w:t xml:space="preserve">частини другої статті </w:t>
      </w:r>
      <w:r w:rsidR="00333A4C" w:rsidRPr="00743092">
        <w:rPr>
          <w:rFonts w:ascii="Times New Roman" w:hAnsi="Times New Roman" w:cs="Times New Roman"/>
          <w:bCs/>
          <w:sz w:val="28"/>
          <w:szCs w:val="28"/>
          <w:lang w:val="uk-UA"/>
        </w:rPr>
        <w:t xml:space="preserve">428 </w:t>
      </w:r>
      <w:r w:rsidR="00333A4C" w:rsidRPr="00743092">
        <w:rPr>
          <w:rFonts w:ascii="Times New Roman" w:hAnsi="Times New Roman" w:cs="Times New Roman"/>
          <w:sz w:val="28"/>
          <w:szCs w:val="28"/>
          <w:lang w:val="uk-UA"/>
        </w:rPr>
        <w:t>Кримінального процесуального кодексу України</w:t>
      </w:r>
      <w:r w:rsidR="00992503" w:rsidRPr="00743092">
        <w:rPr>
          <w:rFonts w:ascii="Times New Roman" w:hAnsi="Times New Roman" w:cs="Times New Roman"/>
          <w:sz w:val="28"/>
          <w:szCs w:val="28"/>
          <w:lang w:val="uk-UA" w:eastAsia="ru-RU"/>
        </w:rPr>
        <w:t>.</w:t>
      </w:r>
      <w:r w:rsidR="007C1EF2" w:rsidRPr="00743092">
        <w:rPr>
          <w:rFonts w:ascii="Times New Roman" w:hAnsi="Times New Roman" w:cs="Times New Roman"/>
          <w:sz w:val="28"/>
          <w:szCs w:val="28"/>
          <w:lang w:val="uk-UA" w:eastAsia="ru-RU"/>
        </w:rPr>
        <w:t xml:space="preserve"> </w:t>
      </w:r>
    </w:p>
    <w:p w14:paraId="2002EB68" w14:textId="77777777" w:rsidR="00014EDE" w:rsidRPr="00743092" w:rsidRDefault="00014EDE" w:rsidP="0085365B">
      <w:pPr>
        <w:pStyle w:val="ab"/>
        <w:spacing w:line="360" w:lineRule="auto"/>
        <w:ind w:firstLine="567"/>
        <w:jc w:val="both"/>
        <w:rPr>
          <w:rFonts w:ascii="Times New Roman" w:hAnsi="Times New Roman" w:cs="Times New Roman"/>
          <w:sz w:val="28"/>
          <w:szCs w:val="28"/>
          <w:lang w:val="uk-UA"/>
        </w:rPr>
      </w:pPr>
    </w:p>
    <w:p w14:paraId="2B0DBC0A" w14:textId="77777777" w:rsidR="00014EDE" w:rsidRPr="00743092" w:rsidRDefault="00014EDE" w:rsidP="0085365B">
      <w:pPr>
        <w:spacing w:after="0" w:line="360" w:lineRule="auto"/>
        <w:ind w:firstLine="567"/>
        <w:jc w:val="both"/>
        <w:rPr>
          <w:rFonts w:ascii="Times New Roman" w:hAnsi="Times New Roman" w:cs="Times New Roman"/>
          <w:sz w:val="28"/>
          <w:szCs w:val="28"/>
          <w:lang w:val="uk-UA"/>
        </w:rPr>
      </w:pPr>
      <w:r w:rsidRPr="00743092">
        <w:rPr>
          <w:rFonts w:ascii="Times New Roman" w:hAnsi="Times New Roman" w:cs="Times New Roman"/>
          <w:sz w:val="28"/>
          <w:szCs w:val="28"/>
          <w:lang w:val="uk-UA"/>
        </w:rPr>
        <w:t>Заслухавши суддю-доповідача Грищук О.В. та дослідивши матеріали справи, Друга колегія суддів Першого сенату Конституційного Суду України</w:t>
      </w:r>
    </w:p>
    <w:p w14:paraId="44A195D4" w14:textId="1B251D7D" w:rsidR="00014EDE" w:rsidRPr="00743092" w:rsidRDefault="00014EDE" w:rsidP="0085365B">
      <w:pPr>
        <w:spacing w:after="0" w:line="360" w:lineRule="auto"/>
        <w:jc w:val="center"/>
        <w:rPr>
          <w:rFonts w:ascii="Times New Roman" w:hAnsi="Times New Roman" w:cs="Times New Roman"/>
          <w:b/>
          <w:bCs/>
          <w:sz w:val="28"/>
          <w:szCs w:val="28"/>
          <w:lang w:val="uk-UA"/>
        </w:rPr>
      </w:pPr>
      <w:r w:rsidRPr="00743092">
        <w:rPr>
          <w:rFonts w:ascii="Times New Roman" w:hAnsi="Times New Roman" w:cs="Times New Roman"/>
          <w:b/>
          <w:bCs/>
          <w:sz w:val="28"/>
          <w:szCs w:val="28"/>
          <w:lang w:val="uk-UA"/>
        </w:rPr>
        <w:lastRenderedPageBreak/>
        <w:t>у с т а н о в и л а:</w:t>
      </w:r>
    </w:p>
    <w:p w14:paraId="79E90C90" w14:textId="77777777" w:rsidR="005C2116" w:rsidRPr="00743092" w:rsidRDefault="005C2116" w:rsidP="0085365B">
      <w:pPr>
        <w:spacing w:after="0" w:line="240" w:lineRule="auto"/>
        <w:ind w:firstLine="567"/>
        <w:jc w:val="center"/>
        <w:rPr>
          <w:rFonts w:ascii="Times New Roman" w:hAnsi="Times New Roman" w:cs="Times New Roman"/>
          <w:b/>
          <w:bCs/>
          <w:sz w:val="28"/>
          <w:szCs w:val="28"/>
          <w:lang w:val="uk-UA"/>
        </w:rPr>
      </w:pPr>
    </w:p>
    <w:p w14:paraId="27FE0C03" w14:textId="3415777F" w:rsidR="00AB4DD1" w:rsidRPr="00743092" w:rsidRDefault="00014EDE" w:rsidP="0085365B">
      <w:pPr>
        <w:pStyle w:val="ab"/>
        <w:spacing w:line="348" w:lineRule="auto"/>
        <w:ind w:firstLine="567"/>
        <w:jc w:val="both"/>
        <w:rPr>
          <w:rFonts w:ascii="Times New Roman" w:hAnsi="Times New Roman" w:cs="Times New Roman"/>
          <w:sz w:val="28"/>
          <w:szCs w:val="28"/>
          <w:lang w:val="uk-UA"/>
        </w:rPr>
      </w:pPr>
      <w:r w:rsidRPr="00743092">
        <w:rPr>
          <w:rFonts w:ascii="Times New Roman" w:hAnsi="Times New Roman" w:cs="Times New Roman"/>
          <w:bCs/>
          <w:sz w:val="28"/>
          <w:szCs w:val="28"/>
          <w:lang w:val="uk-UA" w:eastAsia="ru-RU"/>
        </w:rPr>
        <w:t xml:space="preserve">1. </w:t>
      </w:r>
      <w:r w:rsidR="00333A4C" w:rsidRPr="00743092">
        <w:rPr>
          <w:rFonts w:ascii="Times New Roman" w:hAnsi="Times New Roman" w:cs="Times New Roman"/>
          <w:sz w:val="28"/>
          <w:szCs w:val="28"/>
          <w:lang w:val="uk-UA"/>
        </w:rPr>
        <w:t>Суб</w:t>
      </w:r>
      <w:r w:rsidR="00634785" w:rsidRPr="00743092">
        <w:rPr>
          <w:rFonts w:ascii="Times New Roman" w:hAnsi="Times New Roman" w:cs="Times New Roman"/>
          <w:sz w:val="28"/>
          <w:szCs w:val="28"/>
          <w:lang w:val="uk-UA"/>
        </w:rPr>
        <w:t>ʼ</w:t>
      </w:r>
      <w:r w:rsidR="00333A4C" w:rsidRPr="00743092">
        <w:rPr>
          <w:rFonts w:ascii="Times New Roman" w:hAnsi="Times New Roman" w:cs="Times New Roman"/>
          <w:sz w:val="28"/>
          <w:szCs w:val="28"/>
          <w:lang w:val="uk-UA"/>
        </w:rPr>
        <w:t xml:space="preserve">єкт права на конституційну скаргу </w:t>
      </w:r>
      <w:r w:rsidR="00634785" w:rsidRPr="00743092">
        <w:rPr>
          <w:rFonts w:ascii="Times New Roman" w:hAnsi="Times New Roman" w:cs="Times New Roman"/>
          <w:color w:val="39393A"/>
          <w:sz w:val="28"/>
          <w:szCs w:val="28"/>
          <w:lang w:val="uk-UA"/>
        </w:rPr>
        <w:t>–</w:t>
      </w:r>
      <w:r w:rsidR="00333A4C" w:rsidRPr="00743092">
        <w:rPr>
          <w:rFonts w:ascii="Times New Roman" w:hAnsi="Times New Roman" w:cs="Times New Roman"/>
          <w:color w:val="39393A"/>
          <w:sz w:val="28"/>
          <w:szCs w:val="28"/>
          <w:lang w:val="uk-UA"/>
        </w:rPr>
        <w:t xml:space="preserve"> </w:t>
      </w:r>
      <w:r w:rsidR="00333A4C" w:rsidRPr="00743092">
        <w:rPr>
          <w:rFonts w:ascii="Times New Roman" w:hAnsi="Times New Roman" w:cs="Times New Roman"/>
          <w:sz w:val="28"/>
          <w:szCs w:val="28"/>
          <w:lang w:val="uk-UA"/>
        </w:rPr>
        <w:t xml:space="preserve">Лавришин Ілля </w:t>
      </w:r>
      <w:r w:rsidR="002917E4" w:rsidRPr="00743092">
        <w:rPr>
          <w:rFonts w:ascii="Times New Roman" w:hAnsi="Times New Roman" w:cs="Times New Roman"/>
          <w:sz w:val="28"/>
          <w:szCs w:val="28"/>
          <w:lang w:val="uk-UA"/>
        </w:rPr>
        <w:t>Васильович</w:t>
      </w:r>
      <w:r w:rsidR="0085365B" w:rsidRPr="00743092">
        <w:rPr>
          <w:rFonts w:ascii="Times New Roman" w:hAnsi="Times New Roman" w:cs="Times New Roman"/>
          <w:sz w:val="28"/>
          <w:szCs w:val="28"/>
          <w:lang w:val="uk-UA"/>
        </w:rPr>
        <w:t xml:space="preserve"> </w:t>
      </w:r>
      <w:r w:rsidR="003C0C7C" w:rsidRPr="00743092">
        <w:rPr>
          <w:rFonts w:ascii="Times New Roman" w:hAnsi="Times New Roman" w:cs="Times New Roman"/>
          <w:sz w:val="28"/>
          <w:szCs w:val="28"/>
          <w:lang w:val="uk-UA"/>
        </w:rPr>
        <w:t>–</w:t>
      </w:r>
      <w:r w:rsidR="002917E4" w:rsidRPr="00743092">
        <w:rPr>
          <w:rFonts w:ascii="Times New Roman" w:hAnsi="Times New Roman" w:cs="Times New Roman"/>
          <w:sz w:val="28"/>
          <w:szCs w:val="28"/>
          <w:lang w:val="uk-UA"/>
        </w:rPr>
        <w:t xml:space="preserve"> </w:t>
      </w:r>
      <w:r w:rsidR="00333A4C" w:rsidRPr="00743092">
        <w:rPr>
          <w:rFonts w:ascii="Times New Roman" w:hAnsi="Times New Roman" w:cs="Times New Roman"/>
          <w:sz w:val="28"/>
          <w:szCs w:val="28"/>
          <w:lang w:val="uk-UA"/>
        </w:rPr>
        <w:t xml:space="preserve">звернувся до Конституційного Суду України з клопотанням визнати </w:t>
      </w:r>
      <w:r w:rsidR="00333A4C" w:rsidRPr="00743092">
        <w:rPr>
          <w:rFonts w:ascii="Times New Roman" w:hAnsi="Times New Roman" w:cs="Times New Roman"/>
          <w:color w:val="000000" w:themeColor="text1"/>
          <w:sz w:val="28"/>
          <w:szCs w:val="28"/>
          <w:lang w:val="uk-UA"/>
        </w:rPr>
        <w:t>такими</w:t>
      </w:r>
      <w:r w:rsidR="00333A4C" w:rsidRPr="00743092">
        <w:rPr>
          <w:rFonts w:ascii="Times New Roman" w:hAnsi="Times New Roman" w:cs="Times New Roman"/>
          <w:color w:val="39393A"/>
          <w:sz w:val="28"/>
          <w:szCs w:val="28"/>
          <w:lang w:val="uk-UA"/>
        </w:rPr>
        <w:t xml:space="preserve">, </w:t>
      </w:r>
      <w:r w:rsidR="00333A4C" w:rsidRPr="00743092">
        <w:rPr>
          <w:rFonts w:ascii="Times New Roman" w:hAnsi="Times New Roman" w:cs="Times New Roman"/>
          <w:sz w:val="28"/>
          <w:szCs w:val="28"/>
          <w:lang w:val="uk-UA"/>
        </w:rPr>
        <w:t>що</w:t>
      </w:r>
      <w:r w:rsidR="00295B7E" w:rsidRPr="00743092">
        <w:rPr>
          <w:rFonts w:ascii="Times New Roman" w:hAnsi="Times New Roman" w:cs="Times New Roman"/>
          <w:sz w:val="28"/>
          <w:szCs w:val="28"/>
          <w:lang w:val="uk-UA"/>
        </w:rPr>
        <w:t xml:space="preserve"> </w:t>
      </w:r>
      <w:r w:rsidR="00333A4C" w:rsidRPr="00743092">
        <w:rPr>
          <w:rFonts w:ascii="Times New Roman" w:hAnsi="Times New Roman" w:cs="Times New Roman"/>
          <w:sz w:val="28"/>
          <w:szCs w:val="28"/>
          <w:lang w:val="uk-UA"/>
        </w:rPr>
        <w:t>не відповідають статті 3, частинам першій, другій статті 8, статтям 21, 22,</w:t>
      </w:r>
      <w:r w:rsidR="00295B7E" w:rsidRPr="00743092">
        <w:rPr>
          <w:rFonts w:ascii="Times New Roman" w:hAnsi="Times New Roman" w:cs="Times New Roman"/>
          <w:sz w:val="28"/>
          <w:szCs w:val="28"/>
          <w:lang w:val="uk-UA"/>
        </w:rPr>
        <w:t xml:space="preserve"> </w:t>
      </w:r>
      <w:r w:rsidR="00333A4C" w:rsidRPr="00743092">
        <w:rPr>
          <w:rFonts w:ascii="Times New Roman" w:hAnsi="Times New Roman" w:cs="Times New Roman"/>
          <w:sz w:val="28"/>
          <w:szCs w:val="28"/>
          <w:lang w:val="uk-UA"/>
        </w:rPr>
        <w:t xml:space="preserve">частинам першій, другій, шостій статті 55, статті 59, </w:t>
      </w:r>
      <w:r w:rsidR="00333A4C" w:rsidRPr="00743092">
        <w:rPr>
          <w:rFonts w:ascii="Times New Roman" w:hAnsi="Times New Roman" w:cs="Times New Roman"/>
          <w:color w:val="000000" w:themeColor="text1"/>
          <w:sz w:val="28"/>
          <w:szCs w:val="28"/>
          <w:lang w:val="uk-UA"/>
        </w:rPr>
        <w:t xml:space="preserve">частині другій статті </w:t>
      </w:r>
      <w:r w:rsidR="00333A4C" w:rsidRPr="00743092">
        <w:rPr>
          <w:rFonts w:ascii="Times New Roman" w:hAnsi="Times New Roman" w:cs="Times New Roman"/>
          <w:sz w:val="28"/>
          <w:szCs w:val="28"/>
          <w:lang w:val="uk-UA"/>
        </w:rPr>
        <w:t>63,</w:t>
      </w:r>
      <w:r w:rsidR="00295B7E" w:rsidRPr="00743092">
        <w:rPr>
          <w:rFonts w:ascii="Times New Roman" w:hAnsi="Times New Roman" w:cs="Times New Roman"/>
          <w:sz w:val="28"/>
          <w:szCs w:val="28"/>
          <w:lang w:val="uk-UA"/>
        </w:rPr>
        <w:t xml:space="preserve"> </w:t>
      </w:r>
      <w:r w:rsidR="00333A4C" w:rsidRPr="00743092">
        <w:rPr>
          <w:rFonts w:ascii="Times New Roman" w:hAnsi="Times New Roman" w:cs="Times New Roman"/>
          <w:sz w:val="28"/>
          <w:szCs w:val="28"/>
          <w:lang w:val="uk-UA"/>
        </w:rPr>
        <w:t>статті 64, частинам першій, другій, третій статті 129 Конституції України</w:t>
      </w:r>
      <w:r w:rsidR="0085365B" w:rsidRPr="00743092">
        <w:rPr>
          <w:rFonts w:ascii="Times New Roman" w:hAnsi="Times New Roman" w:cs="Times New Roman"/>
          <w:sz w:val="28"/>
          <w:szCs w:val="28"/>
          <w:lang w:val="uk-UA"/>
        </w:rPr>
        <w:br/>
      </w:r>
      <w:r w:rsidR="003C0C7C" w:rsidRPr="00743092">
        <w:rPr>
          <w:rFonts w:ascii="Times New Roman" w:hAnsi="Times New Roman" w:cs="Times New Roman"/>
          <w:sz w:val="28"/>
          <w:szCs w:val="28"/>
          <w:lang w:val="uk-UA"/>
        </w:rPr>
        <w:t>(є</w:t>
      </w:r>
      <w:r w:rsidR="0085365B" w:rsidRPr="00743092">
        <w:rPr>
          <w:rFonts w:ascii="Times New Roman" w:hAnsi="Times New Roman" w:cs="Times New Roman"/>
          <w:sz w:val="28"/>
          <w:szCs w:val="28"/>
          <w:lang w:val="uk-UA"/>
        </w:rPr>
        <w:t xml:space="preserve"> </w:t>
      </w:r>
      <w:r w:rsidR="00333A4C" w:rsidRPr="00743092">
        <w:rPr>
          <w:rFonts w:ascii="Times New Roman" w:hAnsi="Times New Roman" w:cs="Times New Roman"/>
          <w:sz w:val="28"/>
          <w:szCs w:val="28"/>
          <w:lang w:val="uk-UA"/>
        </w:rPr>
        <w:t>неконституційними)</w:t>
      </w:r>
      <w:r w:rsidR="003C0C7C" w:rsidRPr="00743092">
        <w:rPr>
          <w:rFonts w:ascii="Times New Roman" w:hAnsi="Times New Roman" w:cs="Times New Roman"/>
          <w:sz w:val="28"/>
          <w:szCs w:val="28"/>
          <w:lang w:val="uk-UA"/>
        </w:rPr>
        <w:t>,</w:t>
      </w:r>
      <w:r w:rsidR="00333A4C" w:rsidRPr="00743092">
        <w:rPr>
          <w:rFonts w:ascii="Times New Roman" w:hAnsi="Times New Roman" w:cs="Times New Roman"/>
          <w:sz w:val="28"/>
          <w:szCs w:val="28"/>
          <w:lang w:val="uk-UA"/>
        </w:rPr>
        <w:t xml:space="preserve"> підпункт 12 пункту 1 Закону </w:t>
      </w:r>
      <w:r w:rsidR="00333A4C" w:rsidRPr="00743092">
        <w:rPr>
          <w:rFonts w:ascii="Times New Roman" w:hAnsi="Times New Roman" w:cs="Times New Roman"/>
          <w:color w:val="000000" w:themeColor="text1"/>
          <w:sz w:val="28"/>
          <w:szCs w:val="28"/>
          <w:lang w:val="uk-UA"/>
        </w:rPr>
        <w:t xml:space="preserve">України </w:t>
      </w:r>
      <w:r w:rsidR="00643EB2" w:rsidRPr="00743092">
        <w:rPr>
          <w:rFonts w:ascii="Times New Roman" w:hAnsi="Times New Roman" w:cs="Times New Roman"/>
          <w:color w:val="000000" w:themeColor="text1"/>
          <w:sz w:val="28"/>
          <w:szCs w:val="28"/>
          <w:lang w:val="uk-UA"/>
        </w:rPr>
        <w:t>„</w:t>
      </w:r>
      <w:r w:rsidR="00333A4C" w:rsidRPr="00743092">
        <w:rPr>
          <w:rFonts w:ascii="Times New Roman" w:hAnsi="Times New Roman" w:cs="Times New Roman"/>
          <w:color w:val="000000" w:themeColor="text1"/>
          <w:sz w:val="28"/>
          <w:szCs w:val="28"/>
          <w:lang w:val="uk-UA"/>
        </w:rPr>
        <w:t>Про внесення</w:t>
      </w:r>
      <w:r w:rsidR="00295B7E" w:rsidRPr="00743092">
        <w:rPr>
          <w:rFonts w:ascii="Times New Roman" w:hAnsi="Times New Roman" w:cs="Times New Roman"/>
          <w:color w:val="000000" w:themeColor="text1"/>
          <w:sz w:val="28"/>
          <w:szCs w:val="28"/>
          <w:lang w:val="uk-UA"/>
        </w:rPr>
        <w:t xml:space="preserve"> </w:t>
      </w:r>
      <w:r w:rsidR="00333A4C" w:rsidRPr="00743092">
        <w:rPr>
          <w:rFonts w:ascii="Times New Roman" w:hAnsi="Times New Roman" w:cs="Times New Roman"/>
          <w:sz w:val="28"/>
          <w:szCs w:val="28"/>
          <w:lang w:val="uk-UA"/>
        </w:rPr>
        <w:t xml:space="preserve">змін </w:t>
      </w:r>
      <w:r w:rsidR="00333A4C" w:rsidRPr="00743092">
        <w:rPr>
          <w:rFonts w:ascii="Times New Roman" w:hAnsi="Times New Roman" w:cs="Times New Roman"/>
          <w:color w:val="39393A"/>
          <w:sz w:val="28"/>
          <w:szCs w:val="28"/>
          <w:lang w:val="uk-UA"/>
        </w:rPr>
        <w:t xml:space="preserve">до </w:t>
      </w:r>
      <w:r w:rsidR="00333A4C" w:rsidRPr="00743092">
        <w:rPr>
          <w:rFonts w:ascii="Times New Roman" w:hAnsi="Times New Roman" w:cs="Times New Roman"/>
          <w:sz w:val="28"/>
          <w:szCs w:val="28"/>
          <w:lang w:val="uk-UA"/>
        </w:rPr>
        <w:t>Кримінального процесуального кодексу України щодо удосконалення</w:t>
      </w:r>
      <w:r w:rsidR="00295B7E" w:rsidRPr="00743092">
        <w:rPr>
          <w:rFonts w:ascii="Times New Roman" w:hAnsi="Times New Roman" w:cs="Times New Roman"/>
          <w:sz w:val="28"/>
          <w:szCs w:val="28"/>
          <w:lang w:val="uk-UA"/>
        </w:rPr>
        <w:t xml:space="preserve"> </w:t>
      </w:r>
      <w:r w:rsidR="00333A4C" w:rsidRPr="00743092">
        <w:rPr>
          <w:rFonts w:ascii="Times New Roman" w:hAnsi="Times New Roman" w:cs="Times New Roman"/>
          <w:sz w:val="28"/>
          <w:szCs w:val="28"/>
          <w:lang w:val="uk-UA"/>
        </w:rPr>
        <w:t>порядку здійснення кримінального провадження в умовах воєнного стану</w:t>
      </w:r>
      <w:r w:rsidR="00643EB2" w:rsidRPr="00743092">
        <w:rPr>
          <w:rFonts w:ascii="Times New Roman" w:hAnsi="Times New Roman" w:cs="Times New Roman"/>
          <w:sz w:val="28"/>
          <w:szCs w:val="28"/>
          <w:lang w:val="uk-UA"/>
        </w:rPr>
        <w:t>“</w:t>
      </w:r>
      <w:r w:rsidR="0085365B" w:rsidRPr="00743092">
        <w:rPr>
          <w:rFonts w:ascii="Times New Roman" w:hAnsi="Times New Roman" w:cs="Times New Roman"/>
          <w:sz w:val="28"/>
          <w:szCs w:val="28"/>
          <w:lang w:val="uk-UA"/>
        </w:rPr>
        <w:br/>
      </w:r>
      <w:r w:rsidR="00634785" w:rsidRPr="00743092">
        <w:rPr>
          <w:rFonts w:ascii="Times New Roman" w:hAnsi="Times New Roman" w:cs="Times New Roman"/>
          <w:sz w:val="28"/>
          <w:szCs w:val="28"/>
          <w:lang w:val="uk-UA"/>
        </w:rPr>
        <w:t>від</w:t>
      </w:r>
      <w:r w:rsidR="0085365B" w:rsidRPr="00743092">
        <w:rPr>
          <w:rFonts w:ascii="Times New Roman" w:hAnsi="Times New Roman" w:cs="Times New Roman"/>
          <w:sz w:val="28"/>
          <w:szCs w:val="28"/>
          <w:lang w:val="uk-UA"/>
        </w:rPr>
        <w:t xml:space="preserve"> </w:t>
      </w:r>
      <w:r w:rsidR="00333A4C" w:rsidRPr="00743092">
        <w:rPr>
          <w:rFonts w:ascii="Times New Roman" w:hAnsi="Times New Roman" w:cs="Times New Roman"/>
          <w:sz w:val="28"/>
          <w:szCs w:val="28"/>
          <w:lang w:val="uk-UA"/>
        </w:rPr>
        <w:t>14 квітня 2022 року № 2201</w:t>
      </w:r>
      <w:r w:rsidR="00634785" w:rsidRPr="00743092">
        <w:rPr>
          <w:rFonts w:ascii="Times New Roman" w:hAnsi="Times New Roman" w:cs="Times New Roman"/>
          <w:sz w:val="28"/>
          <w:szCs w:val="28"/>
          <w:lang w:val="uk-UA"/>
        </w:rPr>
        <w:t>–</w:t>
      </w:r>
      <w:r w:rsidR="00333A4C" w:rsidRPr="00743092">
        <w:rPr>
          <w:rFonts w:ascii="Times New Roman" w:hAnsi="Times New Roman" w:cs="Times New Roman"/>
          <w:sz w:val="28"/>
          <w:szCs w:val="28"/>
          <w:lang w:val="uk-UA"/>
        </w:rPr>
        <w:t>ІХ (далі</w:t>
      </w:r>
      <w:r w:rsidR="00634785" w:rsidRPr="00743092">
        <w:rPr>
          <w:rFonts w:ascii="Times New Roman" w:hAnsi="Times New Roman" w:cs="Times New Roman"/>
          <w:sz w:val="28"/>
          <w:szCs w:val="28"/>
          <w:lang w:val="uk-UA"/>
        </w:rPr>
        <w:t xml:space="preserve"> – </w:t>
      </w:r>
      <w:r w:rsidR="00333A4C" w:rsidRPr="00743092">
        <w:rPr>
          <w:rFonts w:ascii="Times New Roman" w:hAnsi="Times New Roman" w:cs="Times New Roman"/>
          <w:sz w:val="28"/>
          <w:szCs w:val="28"/>
          <w:lang w:val="uk-UA"/>
        </w:rPr>
        <w:t>Закон</w:t>
      </w:r>
      <w:r w:rsidR="00295B7E" w:rsidRPr="00743092">
        <w:rPr>
          <w:rFonts w:ascii="Times New Roman" w:hAnsi="Times New Roman" w:cs="Times New Roman"/>
          <w:sz w:val="28"/>
          <w:szCs w:val="28"/>
          <w:lang w:val="uk-UA"/>
        </w:rPr>
        <w:t>)</w:t>
      </w:r>
      <w:r w:rsidR="00333A4C" w:rsidRPr="00743092">
        <w:rPr>
          <w:rFonts w:ascii="Times New Roman" w:hAnsi="Times New Roman" w:cs="Times New Roman"/>
          <w:sz w:val="28"/>
          <w:szCs w:val="28"/>
          <w:lang w:val="uk-UA"/>
        </w:rPr>
        <w:t>, частини першу, другу</w:t>
      </w:r>
      <w:r w:rsidR="00295B7E" w:rsidRPr="00743092">
        <w:rPr>
          <w:rFonts w:ascii="Times New Roman" w:hAnsi="Times New Roman" w:cs="Times New Roman"/>
          <w:sz w:val="28"/>
          <w:szCs w:val="28"/>
          <w:lang w:val="uk-UA"/>
        </w:rPr>
        <w:t xml:space="preserve"> </w:t>
      </w:r>
      <w:r w:rsidR="002917E4" w:rsidRPr="00743092">
        <w:rPr>
          <w:rFonts w:ascii="Times New Roman" w:hAnsi="Times New Roman" w:cs="Times New Roman"/>
          <w:sz w:val="28"/>
          <w:szCs w:val="28"/>
          <w:lang w:val="uk-UA"/>
        </w:rPr>
        <w:br/>
      </w:r>
      <w:r w:rsidR="00333A4C" w:rsidRPr="00743092">
        <w:rPr>
          <w:rFonts w:ascii="Times New Roman" w:hAnsi="Times New Roman" w:cs="Times New Roman"/>
          <w:sz w:val="28"/>
          <w:szCs w:val="28"/>
          <w:lang w:val="uk-UA"/>
        </w:rPr>
        <w:t>статті 392, пункт 2 частини другої статті 428 Кримінального процесуального</w:t>
      </w:r>
      <w:r w:rsidR="00295B7E" w:rsidRPr="00743092">
        <w:rPr>
          <w:rFonts w:ascii="Times New Roman" w:hAnsi="Times New Roman" w:cs="Times New Roman"/>
          <w:sz w:val="28"/>
          <w:szCs w:val="28"/>
          <w:lang w:val="uk-UA"/>
        </w:rPr>
        <w:t xml:space="preserve"> </w:t>
      </w:r>
      <w:r w:rsidR="00634785" w:rsidRPr="00743092">
        <w:rPr>
          <w:rFonts w:ascii="Times New Roman" w:hAnsi="Times New Roman" w:cs="Times New Roman"/>
          <w:sz w:val="28"/>
          <w:szCs w:val="28"/>
          <w:lang w:val="uk-UA"/>
        </w:rPr>
        <w:t>кодексу У</w:t>
      </w:r>
      <w:r w:rsidR="00333A4C" w:rsidRPr="00743092">
        <w:rPr>
          <w:rFonts w:ascii="Times New Roman" w:hAnsi="Times New Roman" w:cs="Times New Roman"/>
          <w:sz w:val="28"/>
          <w:szCs w:val="28"/>
          <w:lang w:val="uk-UA"/>
        </w:rPr>
        <w:t xml:space="preserve">країни (далі </w:t>
      </w:r>
      <w:r w:rsidR="00634785" w:rsidRPr="00743092">
        <w:rPr>
          <w:rFonts w:ascii="Times New Roman" w:hAnsi="Times New Roman" w:cs="Times New Roman"/>
          <w:sz w:val="28"/>
          <w:szCs w:val="28"/>
          <w:lang w:val="uk-UA"/>
        </w:rPr>
        <w:t>– Кодекс</w:t>
      </w:r>
      <w:r w:rsidR="00333A4C" w:rsidRPr="00743092">
        <w:rPr>
          <w:rFonts w:ascii="Times New Roman" w:hAnsi="Times New Roman" w:cs="Times New Roman"/>
          <w:sz w:val="28"/>
          <w:szCs w:val="28"/>
          <w:lang w:val="uk-UA"/>
        </w:rPr>
        <w:t>)</w:t>
      </w:r>
      <w:r w:rsidR="00161DAA" w:rsidRPr="00743092">
        <w:rPr>
          <w:rFonts w:ascii="Times New Roman" w:hAnsi="Times New Roman" w:cs="Times New Roman"/>
          <w:bCs/>
          <w:sz w:val="28"/>
          <w:szCs w:val="28"/>
          <w:lang w:val="uk-UA"/>
        </w:rPr>
        <w:t>.</w:t>
      </w:r>
    </w:p>
    <w:p w14:paraId="1301A2D5" w14:textId="268833F8" w:rsidR="00E545A9" w:rsidRPr="00743092" w:rsidRDefault="003C0C7C" w:rsidP="0085365B">
      <w:pPr>
        <w:pStyle w:val="ab"/>
        <w:spacing w:line="348" w:lineRule="auto"/>
        <w:ind w:firstLine="567"/>
        <w:jc w:val="both"/>
        <w:rPr>
          <w:rFonts w:ascii="Times New Roman" w:hAnsi="Times New Roman" w:cs="Times New Roman"/>
          <w:bCs/>
          <w:sz w:val="28"/>
          <w:szCs w:val="28"/>
          <w:lang w:val="uk-UA"/>
        </w:rPr>
      </w:pPr>
      <w:r w:rsidRPr="00743092">
        <w:rPr>
          <w:rFonts w:ascii="Times New Roman" w:hAnsi="Times New Roman" w:cs="Times New Roman"/>
          <w:bCs/>
          <w:sz w:val="28"/>
          <w:szCs w:val="28"/>
          <w:lang w:val="uk-UA"/>
        </w:rPr>
        <w:t xml:space="preserve">Згідно з </w:t>
      </w:r>
      <w:r w:rsidR="00B00BAE" w:rsidRPr="00743092">
        <w:rPr>
          <w:rFonts w:ascii="Times New Roman" w:hAnsi="Times New Roman" w:cs="Times New Roman"/>
          <w:bCs/>
          <w:sz w:val="28"/>
          <w:szCs w:val="28"/>
          <w:lang w:val="uk-UA"/>
        </w:rPr>
        <w:t>підпунктом</w:t>
      </w:r>
      <w:r w:rsidR="00E545A9" w:rsidRPr="00743092">
        <w:rPr>
          <w:rFonts w:ascii="Times New Roman" w:hAnsi="Times New Roman" w:cs="Times New Roman"/>
          <w:bCs/>
          <w:sz w:val="28"/>
          <w:szCs w:val="28"/>
          <w:lang w:val="uk-UA"/>
        </w:rPr>
        <w:t xml:space="preserve"> 12 пункту 1 Закону частину першу с</w:t>
      </w:r>
      <w:r w:rsidR="00BD264D" w:rsidRPr="00743092">
        <w:rPr>
          <w:rFonts w:ascii="Times New Roman" w:hAnsi="Times New Roman" w:cs="Times New Roman"/>
          <w:bCs/>
          <w:sz w:val="28"/>
          <w:szCs w:val="28"/>
          <w:lang w:val="uk-UA"/>
        </w:rPr>
        <w:t xml:space="preserve">татті 335 </w:t>
      </w:r>
      <w:r w:rsidR="002917E4" w:rsidRPr="00743092">
        <w:rPr>
          <w:rFonts w:ascii="Times New Roman" w:hAnsi="Times New Roman" w:cs="Times New Roman"/>
          <w:bCs/>
          <w:sz w:val="28"/>
          <w:szCs w:val="28"/>
          <w:lang w:val="uk-UA"/>
        </w:rPr>
        <w:t xml:space="preserve">Кодексу </w:t>
      </w:r>
      <w:r w:rsidR="00BD264D" w:rsidRPr="00743092">
        <w:rPr>
          <w:rFonts w:ascii="Times New Roman" w:hAnsi="Times New Roman" w:cs="Times New Roman"/>
          <w:bCs/>
          <w:sz w:val="28"/>
          <w:szCs w:val="28"/>
          <w:lang w:val="uk-UA"/>
        </w:rPr>
        <w:t>викла</w:t>
      </w:r>
      <w:r w:rsidR="002917E4" w:rsidRPr="00743092">
        <w:rPr>
          <w:rFonts w:ascii="Times New Roman" w:hAnsi="Times New Roman" w:cs="Times New Roman"/>
          <w:bCs/>
          <w:sz w:val="28"/>
          <w:szCs w:val="28"/>
          <w:lang w:val="uk-UA"/>
        </w:rPr>
        <w:t>дено</w:t>
      </w:r>
      <w:r w:rsidR="00BD264D" w:rsidRPr="00743092">
        <w:rPr>
          <w:rFonts w:ascii="Times New Roman" w:hAnsi="Times New Roman" w:cs="Times New Roman"/>
          <w:bCs/>
          <w:sz w:val="28"/>
          <w:szCs w:val="28"/>
          <w:lang w:val="uk-UA"/>
        </w:rPr>
        <w:t xml:space="preserve"> в такій реда</w:t>
      </w:r>
      <w:r w:rsidR="002917E4" w:rsidRPr="00743092">
        <w:rPr>
          <w:rFonts w:ascii="Times New Roman" w:hAnsi="Times New Roman" w:cs="Times New Roman"/>
          <w:bCs/>
          <w:sz w:val="28"/>
          <w:szCs w:val="28"/>
          <w:lang w:val="uk-UA"/>
        </w:rPr>
        <w:t>кції</w:t>
      </w:r>
      <w:r w:rsidR="00E545A9" w:rsidRPr="00743092">
        <w:rPr>
          <w:rFonts w:ascii="Times New Roman" w:hAnsi="Times New Roman" w:cs="Times New Roman"/>
          <w:bCs/>
          <w:sz w:val="28"/>
          <w:szCs w:val="28"/>
          <w:lang w:val="uk-UA"/>
        </w:rPr>
        <w:t xml:space="preserve">: </w:t>
      </w:r>
    </w:p>
    <w:p w14:paraId="1420D861" w14:textId="1611F532" w:rsidR="003C0C7C" w:rsidRPr="00743092" w:rsidRDefault="00BC3E99" w:rsidP="0085365B">
      <w:pPr>
        <w:pStyle w:val="ab"/>
        <w:spacing w:line="348" w:lineRule="auto"/>
        <w:ind w:firstLine="567"/>
        <w:jc w:val="both"/>
        <w:rPr>
          <w:rFonts w:ascii="Times New Roman" w:hAnsi="Times New Roman" w:cs="Times New Roman"/>
          <w:bCs/>
          <w:sz w:val="28"/>
          <w:szCs w:val="28"/>
          <w:lang w:val="uk-UA"/>
        </w:rPr>
      </w:pPr>
      <w:r w:rsidRPr="00743092">
        <w:rPr>
          <w:rFonts w:ascii="Times New Roman" w:hAnsi="Times New Roman" w:cs="Times New Roman"/>
          <w:bCs/>
          <w:sz w:val="28"/>
          <w:szCs w:val="28"/>
          <w:lang w:val="uk-UA"/>
        </w:rPr>
        <w:t>,,</w:t>
      </w:r>
      <w:r w:rsidR="00E545A9" w:rsidRPr="00743092">
        <w:rPr>
          <w:rFonts w:ascii="Times New Roman" w:hAnsi="Times New Roman" w:cs="Times New Roman"/>
          <w:bCs/>
          <w:sz w:val="28"/>
          <w:szCs w:val="28"/>
          <w:lang w:val="uk-UA"/>
        </w:rPr>
        <w:t>1. У разі</w:t>
      </w:r>
      <w:r w:rsidRPr="00743092">
        <w:rPr>
          <w:rFonts w:ascii="Times New Roman" w:hAnsi="Times New Roman" w:cs="Times New Roman"/>
          <w:bCs/>
          <w:sz w:val="28"/>
          <w:szCs w:val="28"/>
          <w:lang w:val="uk-UA"/>
        </w:rPr>
        <w:t xml:space="preserve"> якщо обвинувачений ухилився від явки до суду або захворів на психічну чи інш</w:t>
      </w:r>
      <w:r w:rsidR="00E545A9" w:rsidRPr="00743092">
        <w:rPr>
          <w:rFonts w:ascii="Times New Roman" w:hAnsi="Times New Roman" w:cs="Times New Roman"/>
          <w:bCs/>
          <w:sz w:val="28"/>
          <w:szCs w:val="28"/>
          <w:lang w:val="uk-UA"/>
        </w:rPr>
        <w:t>у тяжку тривалу хворобу, яка виключає й</w:t>
      </w:r>
      <w:r w:rsidRPr="00743092">
        <w:rPr>
          <w:rFonts w:ascii="Times New Roman" w:hAnsi="Times New Roman" w:cs="Times New Roman"/>
          <w:bCs/>
          <w:sz w:val="28"/>
          <w:szCs w:val="28"/>
          <w:lang w:val="uk-UA"/>
        </w:rPr>
        <w:t>ого участь у судовому провадженні, або був призваний для проходження</w:t>
      </w:r>
      <w:r w:rsidR="00E545A9" w:rsidRPr="00743092">
        <w:rPr>
          <w:rFonts w:ascii="Times New Roman" w:hAnsi="Times New Roman" w:cs="Times New Roman"/>
          <w:bCs/>
          <w:sz w:val="28"/>
          <w:szCs w:val="28"/>
          <w:lang w:val="uk-UA"/>
        </w:rPr>
        <w:t xml:space="preserve"> </w:t>
      </w:r>
      <w:r w:rsidRPr="00743092">
        <w:rPr>
          <w:rFonts w:ascii="Times New Roman" w:hAnsi="Times New Roman" w:cs="Times New Roman"/>
          <w:bCs/>
          <w:sz w:val="28"/>
          <w:szCs w:val="28"/>
          <w:lang w:val="uk-UA"/>
        </w:rPr>
        <w:t>військової служби за</w:t>
      </w:r>
      <w:r w:rsidR="00E545A9" w:rsidRPr="00743092">
        <w:rPr>
          <w:rFonts w:ascii="Times New Roman" w:hAnsi="Times New Roman" w:cs="Times New Roman"/>
          <w:bCs/>
          <w:sz w:val="28"/>
          <w:szCs w:val="28"/>
          <w:lang w:val="uk-UA"/>
        </w:rPr>
        <w:t xml:space="preserve"> </w:t>
      </w:r>
      <w:r w:rsidRPr="00743092">
        <w:rPr>
          <w:rFonts w:ascii="Times New Roman" w:hAnsi="Times New Roman" w:cs="Times New Roman"/>
          <w:bCs/>
          <w:sz w:val="28"/>
          <w:szCs w:val="28"/>
          <w:lang w:val="uk-UA"/>
        </w:rPr>
        <w:t>призовом під час мобілізації, н</w:t>
      </w:r>
      <w:r w:rsidR="00E545A9" w:rsidRPr="00743092">
        <w:rPr>
          <w:rFonts w:ascii="Times New Roman" w:hAnsi="Times New Roman" w:cs="Times New Roman"/>
          <w:bCs/>
          <w:sz w:val="28"/>
          <w:szCs w:val="28"/>
          <w:lang w:val="uk-UA"/>
        </w:rPr>
        <w:t xml:space="preserve">а особливий </w:t>
      </w:r>
      <w:r w:rsidRPr="00743092">
        <w:rPr>
          <w:rFonts w:ascii="Times New Roman" w:hAnsi="Times New Roman" w:cs="Times New Roman"/>
          <w:bCs/>
          <w:sz w:val="28"/>
          <w:szCs w:val="28"/>
          <w:lang w:val="uk-UA"/>
        </w:rPr>
        <w:t>період, суд зупиня</w:t>
      </w:r>
      <w:r w:rsidR="00E545A9" w:rsidRPr="00743092">
        <w:rPr>
          <w:rFonts w:ascii="Times New Roman" w:hAnsi="Times New Roman" w:cs="Times New Roman"/>
          <w:bCs/>
          <w:sz w:val="28"/>
          <w:szCs w:val="28"/>
          <w:lang w:val="uk-UA"/>
        </w:rPr>
        <w:t xml:space="preserve">є судове провадження стосовно такого обвинуваченого до </w:t>
      </w:r>
      <w:r w:rsidRPr="00743092">
        <w:rPr>
          <w:rFonts w:ascii="Times New Roman" w:hAnsi="Times New Roman" w:cs="Times New Roman"/>
          <w:bCs/>
          <w:sz w:val="28"/>
          <w:szCs w:val="28"/>
          <w:lang w:val="uk-UA"/>
        </w:rPr>
        <w:t>його розшуку, видужання або зв</w:t>
      </w:r>
      <w:r w:rsidR="00E545A9" w:rsidRPr="00743092">
        <w:rPr>
          <w:rFonts w:ascii="Times New Roman" w:hAnsi="Times New Roman" w:cs="Times New Roman"/>
          <w:bCs/>
          <w:sz w:val="28"/>
          <w:szCs w:val="28"/>
          <w:lang w:val="uk-UA"/>
        </w:rPr>
        <w:t>ільнення з військової слу</w:t>
      </w:r>
      <w:r w:rsidRPr="00743092">
        <w:rPr>
          <w:rFonts w:ascii="Times New Roman" w:hAnsi="Times New Roman" w:cs="Times New Roman"/>
          <w:bCs/>
          <w:sz w:val="28"/>
          <w:szCs w:val="28"/>
          <w:lang w:val="uk-UA"/>
        </w:rPr>
        <w:t>жби і продовжує судове провадже</w:t>
      </w:r>
      <w:r w:rsidR="00E545A9" w:rsidRPr="00743092">
        <w:rPr>
          <w:rFonts w:ascii="Times New Roman" w:hAnsi="Times New Roman" w:cs="Times New Roman"/>
          <w:bCs/>
          <w:sz w:val="28"/>
          <w:szCs w:val="28"/>
          <w:lang w:val="uk-UA"/>
        </w:rPr>
        <w:t>ння стосовно інших обвинувачених, якщо воно здійснюється щодо декількох осіб. Розшук обвинуваченого, який ухилився від суду, оголошується ухвалою суду, організація виконання якої доруча</w:t>
      </w:r>
      <w:r w:rsidRPr="00743092">
        <w:rPr>
          <w:rFonts w:ascii="Times New Roman" w:hAnsi="Times New Roman" w:cs="Times New Roman"/>
          <w:bCs/>
          <w:sz w:val="28"/>
          <w:szCs w:val="28"/>
          <w:lang w:val="uk-UA"/>
        </w:rPr>
        <w:t>ється слідчому та/або прокурору“.</w:t>
      </w:r>
    </w:p>
    <w:p w14:paraId="1096F954" w14:textId="77777777" w:rsidR="00395200" w:rsidRDefault="00395200" w:rsidP="0085365B">
      <w:pPr>
        <w:pStyle w:val="ab"/>
        <w:spacing w:line="348"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Ч</w:t>
      </w:r>
      <w:r w:rsidR="00D83A2D" w:rsidRPr="00743092">
        <w:rPr>
          <w:rFonts w:ascii="Times New Roman" w:hAnsi="Times New Roman" w:cs="Times New Roman"/>
          <w:bCs/>
          <w:sz w:val="28"/>
          <w:szCs w:val="28"/>
          <w:lang w:val="uk-UA"/>
        </w:rPr>
        <w:t>астин</w:t>
      </w:r>
      <w:r>
        <w:rPr>
          <w:rFonts w:ascii="Times New Roman" w:hAnsi="Times New Roman" w:cs="Times New Roman"/>
          <w:bCs/>
          <w:sz w:val="28"/>
          <w:szCs w:val="28"/>
          <w:lang w:val="uk-UA"/>
        </w:rPr>
        <w:t>ами</w:t>
      </w:r>
      <w:r w:rsidR="00D83A2D" w:rsidRPr="00743092">
        <w:rPr>
          <w:rFonts w:ascii="Times New Roman" w:hAnsi="Times New Roman" w:cs="Times New Roman"/>
          <w:bCs/>
          <w:sz w:val="28"/>
          <w:szCs w:val="28"/>
          <w:lang w:val="uk-UA"/>
        </w:rPr>
        <w:t xml:space="preserve"> першо</w:t>
      </w:r>
      <w:r>
        <w:rPr>
          <w:rFonts w:ascii="Times New Roman" w:hAnsi="Times New Roman" w:cs="Times New Roman"/>
          <w:bCs/>
          <w:sz w:val="28"/>
          <w:szCs w:val="28"/>
          <w:lang w:val="uk-UA"/>
        </w:rPr>
        <w:t>ю,</w:t>
      </w:r>
      <w:r w:rsidR="00D83A2D" w:rsidRPr="00743092">
        <w:rPr>
          <w:rFonts w:ascii="Times New Roman" w:hAnsi="Times New Roman" w:cs="Times New Roman"/>
          <w:bCs/>
          <w:sz w:val="28"/>
          <w:szCs w:val="28"/>
          <w:lang w:val="uk-UA"/>
        </w:rPr>
        <w:t xml:space="preserve"> друго</w:t>
      </w:r>
      <w:r>
        <w:rPr>
          <w:rFonts w:ascii="Times New Roman" w:hAnsi="Times New Roman" w:cs="Times New Roman"/>
          <w:bCs/>
          <w:sz w:val="28"/>
          <w:szCs w:val="28"/>
          <w:lang w:val="uk-UA"/>
        </w:rPr>
        <w:t>ю</w:t>
      </w:r>
      <w:r w:rsidR="00D83A2D" w:rsidRPr="00743092">
        <w:rPr>
          <w:rFonts w:ascii="Times New Roman" w:hAnsi="Times New Roman" w:cs="Times New Roman"/>
          <w:bCs/>
          <w:sz w:val="28"/>
          <w:szCs w:val="28"/>
          <w:lang w:val="uk-UA"/>
        </w:rPr>
        <w:t xml:space="preserve"> статті 392 Кодексу</w:t>
      </w:r>
      <w:r>
        <w:rPr>
          <w:rFonts w:ascii="Times New Roman" w:hAnsi="Times New Roman" w:cs="Times New Roman"/>
          <w:bCs/>
          <w:sz w:val="28"/>
          <w:szCs w:val="28"/>
          <w:lang w:val="uk-UA"/>
        </w:rPr>
        <w:t xml:space="preserve"> передбачено таке</w:t>
      </w:r>
      <w:r w:rsidR="00D83A2D" w:rsidRPr="00743092">
        <w:rPr>
          <w:rFonts w:ascii="Times New Roman" w:hAnsi="Times New Roman" w:cs="Times New Roman"/>
          <w:bCs/>
          <w:sz w:val="28"/>
          <w:szCs w:val="28"/>
          <w:lang w:val="uk-UA"/>
        </w:rPr>
        <w:t>:</w:t>
      </w:r>
    </w:p>
    <w:p w14:paraId="746E3E0F" w14:textId="00C4950E" w:rsidR="00D83A2D" w:rsidRPr="00743092" w:rsidRDefault="00C102CE" w:rsidP="0085365B">
      <w:pPr>
        <w:pStyle w:val="ab"/>
        <w:spacing w:line="348" w:lineRule="auto"/>
        <w:ind w:firstLine="567"/>
        <w:jc w:val="both"/>
        <w:rPr>
          <w:rFonts w:ascii="Times New Roman" w:hAnsi="Times New Roman" w:cs="Times New Roman"/>
          <w:bCs/>
          <w:sz w:val="28"/>
          <w:szCs w:val="28"/>
          <w:lang w:val="uk-UA"/>
        </w:rPr>
      </w:pPr>
      <w:r w:rsidRPr="00743092">
        <w:rPr>
          <w:rFonts w:ascii="Times New Roman" w:hAnsi="Times New Roman" w:cs="Times New Roman"/>
          <w:bCs/>
          <w:sz w:val="28"/>
          <w:szCs w:val="28"/>
          <w:lang w:val="uk-UA"/>
        </w:rPr>
        <w:t>,,1.</w:t>
      </w:r>
      <w:r w:rsidR="00D83A2D" w:rsidRPr="00743092">
        <w:rPr>
          <w:rFonts w:ascii="Times New Roman" w:hAnsi="Times New Roman" w:cs="Times New Roman"/>
          <w:bCs/>
          <w:sz w:val="28"/>
          <w:szCs w:val="28"/>
          <w:lang w:val="uk-UA"/>
        </w:rPr>
        <w:t xml:space="preserve"> </w:t>
      </w:r>
      <w:r w:rsidRPr="00743092">
        <w:rPr>
          <w:rFonts w:ascii="Times New Roman" w:hAnsi="Times New Roman" w:cs="Times New Roman"/>
          <w:bCs/>
          <w:sz w:val="28"/>
          <w:szCs w:val="28"/>
          <w:lang w:val="uk-UA"/>
        </w:rPr>
        <w:t xml:space="preserve">В </w:t>
      </w:r>
      <w:r w:rsidR="00D83A2D" w:rsidRPr="00743092">
        <w:rPr>
          <w:rFonts w:ascii="Times New Roman" w:hAnsi="Times New Roman" w:cs="Times New Roman"/>
          <w:bCs/>
          <w:sz w:val="28"/>
          <w:szCs w:val="28"/>
          <w:lang w:val="uk-UA"/>
        </w:rPr>
        <w:t>апеляційному порядку можут</w:t>
      </w:r>
      <w:r w:rsidRPr="00743092">
        <w:rPr>
          <w:rFonts w:ascii="Times New Roman" w:hAnsi="Times New Roman" w:cs="Times New Roman"/>
          <w:bCs/>
          <w:sz w:val="28"/>
          <w:szCs w:val="28"/>
          <w:lang w:val="uk-UA"/>
        </w:rPr>
        <w:t>ь бути оскаржені судові рішення</w:t>
      </w:r>
      <w:r w:rsidR="00D83A2D" w:rsidRPr="00743092">
        <w:rPr>
          <w:rFonts w:ascii="Times New Roman" w:hAnsi="Times New Roman" w:cs="Times New Roman"/>
          <w:bCs/>
          <w:sz w:val="28"/>
          <w:szCs w:val="28"/>
          <w:lang w:val="uk-UA"/>
        </w:rPr>
        <w:t xml:space="preserve">, які були ухвалені судами першої інстанції і не набрали законної сили, а саме: </w:t>
      </w:r>
    </w:p>
    <w:p w14:paraId="444FB9F6" w14:textId="30F7A2E9" w:rsidR="00D83A2D" w:rsidRPr="00743092" w:rsidRDefault="00D83A2D" w:rsidP="0085365B">
      <w:pPr>
        <w:pStyle w:val="ab"/>
        <w:spacing w:line="348" w:lineRule="auto"/>
        <w:ind w:firstLine="567"/>
        <w:jc w:val="both"/>
        <w:rPr>
          <w:rFonts w:ascii="Times New Roman" w:hAnsi="Times New Roman" w:cs="Times New Roman"/>
          <w:bCs/>
          <w:sz w:val="28"/>
          <w:szCs w:val="28"/>
          <w:lang w:val="uk-UA"/>
        </w:rPr>
      </w:pPr>
      <w:r w:rsidRPr="00743092">
        <w:rPr>
          <w:rFonts w:ascii="Times New Roman" w:hAnsi="Times New Roman" w:cs="Times New Roman"/>
          <w:bCs/>
          <w:sz w:val="28"/>
          <w:szCs w:val="28"/>
          <w:lang w:val="uk-UA"/>
        </w:rPr>
        <w:t xml:space="preserve">1) вироки, крім випадків, передбачених статтею 394 цього Кодексу; </w:t>
      </w:r>
    </w:p>
    <w:p w14:paraId="419DFD97" w14:textId="36B84BCB" w:rsidR="00D83A2D" w:rsidRPr="00743092" w:rsidRDefault="00D83A2D" w:rsidP="0085365B">
      <w:pPr>
        <w:pStyle w:val="ab"/>
        <w:spacing w:line="348" w:lineRule="auto"/>
        <w:ind w:firstLine="567"/>
        <w:jc w:val="both"/>
        <w:rPr>
          <w:rFonts w:ascii="Times New Roman" w:hAnsi="Times New Roman" w:cs="Times New Roman"/>
          <w:bCs/>
          <w:sz w:val="28"/>
          <w:szCs w:val="28"/>
          <w:lang w:val="uk-UA"/>
        </w:rPr>
      </w:pPr>
      <w:r w:rsidRPr="00743092">
        <w:rPr>
          <w:rFonts w:ascii="Times New Roman" w:hAnsi="Times New Roman" w:cs="Times New Roman"/>
          <w:bCs/>
          <w:sz w:val="28"/>
          <w:szCs w:val="28"/>
          <w:lang w:val="uk-UA"/>
        </w:rPr>
        <w:t xml:space="preserve">2) ухвали про застосування чи відмову у застосуванні примусових заходів медичного або виховного характеру; </w:t>
      </w:r>
    </w:p>
    <w:p w14:paraId="651660EC" w14:textId="4BC7B1BF" w:rsidR="00D83A2D" w:rsidRPr="00743092" w:rsidRDefault="00D83A2D" w:rsidP="0085365B">
      <w:pPr>
        <w:pStyle w:val="ab"/>
        <w:spacing w:line="360" w:lineRule="auto"/>
        <w:ind w:firstLine="567"/>
        <w:jc w:val="both"/>
        <w:rPr>
          <w:rFonts w:ascii="Times New Roman" w:hAnsi="Times New Roman" w:cs="Times New Roman"/>
          <w:bCs/>
          <w:sz w:val="28"/>
          <w:szCs w:val="28"/>
          <w:lang w:val="uk-UA"/>
        </w:rPr>
      </w:pPr>
      <w:r w:rsidRPr="00743092">
        <w:rPr>
          <w:rFonts w:ascii="Times New Roman" w:hAnsi="Times New Roman" w:cs="Times New Roman"/>
          <w:bCs/>
          <w:sz w:val="28"/>
          <w:szCs w:val="28"/>
          <w:lang w:val="uk-UA"/>
        </w:rPr>
        <w:t xml:space="preserve">3) інші ухвали у випадках, передбачених цим Кодексом. </w:t>
      </w:r>
    </w:p>
    <w:p w14:paraId="0F464ADB" w14:textId="738180A2" w:rsidR="00D83A2D" w:rsidRPr="00743092" w:rsidRDefault="00D83A2D" w:rsidP="0085365B">
      <w:pPr>
        <w:pStyle w:val="ab"/>
        <w:spacing w:line="360" w:lineRule="auto"/>
        <w:ind w:firstLine="567"/>
        <w:jc w:val="both"/>
        <w:rPr>
          <w:rFonts w:ascii="Times New Roman" w:hAnsi="Times New Roman" w:cs="Times New Roman"/>
          <w:bCs/>
          <w:sz w:val="28"/>
          <w:szCs w:val="28"/>
          <w:lang w:val="uk-UA"/>
        </w:rPr>
      </w:pPr>
      <w:r w:rsidRPr="00743092">
        <w:rPr>
          <w:rFonts w:ascii="Times New Roman" w:hAnsi="Times New Roman" w:cs="Times New Roman"/>
          <w:bCs/>
          <w:sz w:val="28"/>
          <w:szCs w:val="28"/>
          <w:lang w:val="uk-UA"/>
        </w:rPr>
        <w:lastRenderedPageBreak/>
        <w:t xml:space="preserve">2. Ухвали, постановлені під час судового провадження в суді першої інстанції до ухвалення судових рішень, передбачених частиною першою цієї статті, окремому оскарженню не підлягають, крім випадків, визначених цим Кодексом. Заперечення проти таких ухвал можуть бути включені до апеляційної скарги на судове рішення, передбачене частиною першою цієї статті. </w:t>
      </w:r>
    </w:p>
    <w:p w14:paraId="30A05157" w14:textId="637CA406" w:rsidR="00D83A2D" w:rsidRPr="00743092" w:rsidRDefault="00D83A2D" w:rsidP="0085365B">
      <w:pPr>
        <w:pStyle w:val="ab"/>
        <w:spacing w:line="360" w:lineRule="auto"/>
        <w:ind w:firstLine="567"/>
        <w:jc w:val="both"/>
        <w:rPr>
          <w:rFonts w:ascii="Times New Roman" w:hAnsi="Times New Roman" w:cs="Times New Roman"/>
          <w:bCs/>
          <w:sz w:val="28"/>
          <w:szCs w:val="28"/>
          <w:lang w:val="uk-UA"/>
        </w:rPr>
      </w:pPr>
      <w:r w:rsidRPr="00743092">
        <w:rPr>
          <w:rFonts w:ascii="Times New Roman" w:hAnsi="Times New Roman" w:cs="Times New Roman"/>
          <w:bCs/>
          <w:sz w:val="28"/>
          <w:szCs w:val="28"/>
          <w:lang w:val="uk-UA"/>
        </w:rPr>
        <w:t xml:space="preserve">Ухвали суду про обрання запобіжного заходу у виді тримання під вартою, </w:t>
      </w:r>
      <w:r w:rsidR="00C102CE" w:rsidRPr="00743092">
        <w:rPr>
          <w:rFonts w:ascii="Times New Roman" w:hAnsi="Times New Roman" w:cs="Times New Roman"/>
          <w:bCs/>
          <w:sz w:val="28"/>
          <w:szCs w:val="28"/>
          <w:lang w:val="uk-UA"/>
        </w:rPr>
        <w:t>про зміну іншого за</w:t>
      </w:r>
      <w:r w:rsidRPr="00743092">
        <w:rPr>
          <w:rFonts w:ascii="Times New Roman" w:hAnsi="Times New Roman" w:cs="Times New Roman"/>
          <w:bCs/>
          <w:sz w:val="28"/>
          <w:szCs w:val="28"/>
          <w:lang w:val="uk-UA"/>
        </w:rPr>
        <w:t>побіжного заходу на запобіжний захід у виді тримання під вартою або про продовження строку трим</w:t>
      </w:r>
      <w:r w:rsidR="00C102CE" w:rsidRPr="00743092">
        <w:rPr>
          <w:rFonts w:ascii="Times New Roman" w:hAnsi="Times New Roman" w:cs="Times New Roman"/>
          <w:bCs/>
          <w:sz w:val="28"/>
          <w:szCs w:val="28"/>
          <w:lang w:val="uk-UA"/>
        </w:rPr>
        <w:t>ання під вартою</w:t>
      </w:r>
      <w:r w:rsidRPr="00743092">
        <w:rPr>
          <w:rFonts w:ascii="Times New Roman" w:hAnsi="Times New Roman" w:cs="Times New Roman"/>
          <w:bCs/>
          <w:sz w:val="28"/>
          <w:szCs w:val="28"/>
          <w:lang w:val="uk-UA"/>
        </w:rPr>
        <w:t>, постановлені під час судового провадження в суді першої інстанції до ухвалення судового рішення по суті, підлягають апеляційному оскарженню в порядку, передбаченому цим Кодексом</w:t>
      </w:r>
      <w:r w:rsidR="00C102CE" w:rsidRPr="00743092">
        <w:rPr>
          <w:rFonts w:ascii="Times New Roman" w:hAnsi="Times New Roman" w:cs="Times New Roman"/>
          <w:bCs/>
          <w:sz w:val="28"/>
          <w:szCs w:val="28"/>
          <w:lang w:val="uk-UA"/>
        </w:rPr>
        <w:t>“</w:t>
      </w:r>
      <w:r w:rsidRPr="00743092">
        <w:rPr>
          <w:rFonts w:ascii="Times New Roman" w:hAnsi="Times New Roman" w:cs="Times New Roman"/>
          <w:bCs/>
          <w:sz w:val="28"/>
          <w:szCs w:val="28"/>
          <w:lang w:val="uk-UA"/>
        </w:rPr>
        <w:t xml:space="preserve">. </w:t>
      </w:r>
    </w:p>
    <w:p w14:paraId="4861C957" w14:textId="675C04BE" w:rsidR="00D83A2D" w:rsidRPr="00743092" w:rsidRDefault="00C102CE" w:rsidP="0085365B">
      <w:pPr>
        <w:pStyle w:val="ab"/>
        <w:spacing w:line="360" w:lineRule="auto"/>
        <w:ind w:firstLine="567"/>
        <w:jc w:val="both"/>
        <w:rPr>
          <w:rFonts w:ascii="Times New Roman" w:hAnsi="Times New Roman" w:cs="Times New Roman"/>
          <w:bCs/>
          <w:sz w:val="28"/>
          <w:szCs w:val="28"/>
          <w:lang w:val="uk-UA"/>
        </w:rPr>
      </w:pPr>
      <w:r w:rsidRPr="00743092">
        <w:rPr>
          <w:rFonts w:ascii="Times New Roman" w:hAnsi="Times New Roman" w:cs="Times New Roman"/>
          <w:bCs/>
          <w:sz w:val="28"/>
          <w:szCs w:val="28"/>
          <w:lang w:val="uk-UA"/>
        </w:rPr>
        <w:t>Відповідно до п</w:t>
      </w:r>
      <w:r w:rsidR="00D83A2D" w:rsidRPr="00743092">
        <w:rPr>
          <w:rFonts w:ascii="Times New Roman" w:hAnsi="Times New Roman" w:cs="Times New Roman"/>
          <w:bCs/>
          <w:sz w:val="28"/>
          <w:szCs w:val="28"/>
          <w:lang w:val="uk-UA"/>
        </w:rPr>
        <w:t>ун</w:t>
      </w:r>
      <w:r w:rsidR="008B4E36" w:rsidRPr="00743092">
        <w:rPr>
          <w:rFonts w:ascii="Times New Roman" w:hAnsi="Times New Roman" w:cs="Times New Roman"/>
          <w:bCs/>
          <w:sz w:val="28"/>
          <w:szCs w:val="28"/>
          <w:lang w:val="uk-UA"/>
        </w:rPr>
        <w:t>кт</w:t>
      </w:r>
      <w:r w:rsidR="00395200">
        <w:rPr>
          <w:rFonts w:ascii="Times New Roman" w:hAnsi="Times New Roman" w:cs="Times New Roman"/>
          <w:bCs/>
          <w:sz w:val="28"/>
          <w:szCs w:val="28"/>
          <w:lang w:val="uk-UA"/>
        </w:rPr>
        <w:t>у</w:t>
      </w:r>
      <w:r w:rsidR="008B4E36" w:rsidRPr="00743092">
        <w:rPr>
          <w:rFonts w:ascii="Times New Roman" w:hAnsi="Times New Roman" w:cs="Times New Roman"/>
          <w:bCs/>
          <w:sz w:val="28"/>
          <w:szCs w:val="28"/>
          <w:lang w:val="uk-UA"/>
        </w:rPr>
        <w:t xml:space="preserve"> 2 частини другої статті 428</w:t>
      </w:r>
      <w:r w:rsidRPr="00743092">
        <w:rPr>
          <w:rFonts w:ascii="Times New Roman" w:hAnsi="Times New Roman" w:cs="Times New Roman"/>
          <w:bCs/>
          <w:sz w:val="28"/>
          <w:szCs w:val="28"/>
          <w:lang w:val="uk-UA"/>
        </w:rPr>
        <w:t xml:space="preserve"> Кодексу</w:t>
      </w:r>
      <w:r w:rsidR="00D83A2D" w:rsidRPr="00743092">
        <w:rPr>
          <w:rFonts w:ascii="Times New Roman" w:hAnsi="Times New Roman" w:cs="Times New Roman"/>
          <w:bCs/>
          <w:sz w:val="28"/>
          <w:szCs w:val="28"/>
          <w:lang w:val="uk-UA"/>
        </w:rPr>
        <w:t xml:space="preserve"> </w:t>
      </w:r>
      <w:r w:rsidRPr="00743092">
        <w:rPr>
          <w:rFonts w:ascii="Times New Roman" w:hAnsi="Times New Roman" w:cs="Times New Roman"/>
          <w:bCs/>
          <w:sz w:val="28"/>
          <w:szCs w:val="28"/>
          <w:lang w:val="uk-UA"/>
        </w:rPr>
        <w:t>с</w:t>
      </w:r>
      <w:r w:rsidR="00D83A2D" w:rsidRPr="00743092">
        <w:rPr>
          <w:rFonts w:ascii="Times New Roman" w:hAnsi="Times New Roman" w:cs="Times New Roman"/>
          <w:bCs/>
          <w:sz w:val="28"/>
          <w:szCs w:val="28"/>
          <w:lang w:val="uk-UA"/>
        </w:rPr>
        <w:t>уд касаційної інстанції постановляє ухвалу про відмову у відкритті касаційного провадження</w:t>
      </w:r>
      <w:r w:rsidR="008B4E36" w:rsidRPr="00743092">
        <w:rPr>
          <w:rFonts w:ascii="Times New Roman" w:hAnsi="Times New Roman" w:cs="Times New Roman"/>
          <w:bCs/>
          <w:sz w:val="28"/>
          <w:szCs w:val="28"/>
          <w:lang w:val="uk-UA"/>
        </w:rPr>
        <w:t xml:space="preserve">, якщо </w:t>
      </w:r>
      <w:r w:rsidRPr="00743092">
        <w:rPr>
          <w:rFonts w:ascii="Times New Roman" w:hAnsi="Times New Roman" w:cs="Times New Roman"/>
          <w:bCs/>
          <w:sz w:val="28"/>
          <w:szCs w:val="28"/>
          <w:lang w:val="uk-UA"/>
        </w:rPr>
        <w:t>,,</w:t>
      </w:r>
      <w:r w:rsidR="00D83A2D" w:rsidRPr="00743092">
        <w:rPr>
          <w:rFonts w:ascii="Times New Roman" w:hAnsi="Times New Roman" w:cs="Times New Roman"/>
          <w:bCs/>
          <w:sz w:val="28"/>
          <w:szCs w:val="28"/>
          <w:lang w:val="uk-UA"/>
        </w:rPr>
        <w:t>з касаційної скарги, наданих до неї</w:t>
      </w:r>
      <w:r w:rsidR="008B4E36" w:rsidRPr="00743092">
        <w:rPr>
          <w:rFonts w:ascii="Times New Roman" w:hAnsi="Times New Roman" w:cs="Times New Roman"/>
          <w:bCs/>
          <w:sz w:val="28"/>
          <w:szCs w:val="28"/>
          <w:lang w:val="uk-UA"/>
        </w:rPr>
        <w:t xml:space="preserve"> судових рішень та інших докуме</w:t>
      </w:r>
      <w:r w:rsidR="00D83A2D" w:rsidRPr="00743092">
        <w:rPr>
          <w:rFonts w:ascii="Times New Roman" w:hAnsi="Times New Roman" w:cs="Times New Roman"/>
          <w:bCs/>
          <w:sz w:val="28"/>
          <w:szCs w:val="28"/>
          <w:lang w:val="uk-UA"/>
        </w:rPr>
        <w:t>н</w:t>
      </w:r>
      <w:r w:rsidR="008B4E36" w:rsidRPr="00743092">
        <w:rPr>
          <w:rFonts w:ascii="Times New Roman" w:hAnsi="Times New Roman" w:cs="Times New Roman"/>
          <w:bCs/>
          <w:sz w:val="28"/>
          <w:szCs w:val="28"/>
          <w:lang w:val="uk-UA"/>
        </w:rPr>
        <w:t>тів вбачає</w:t>
      </w:r>
      <w:r w:rsidR="00D83A2D" w:rsidRPr="00743092">
        <w:rPr>
          <w:rFonts w:ascii="Times New Roman" w:hAnsi="Times New Roman" w:cs="Times New Roman"/>
          <w:bCs/>
          <w:sz w:val="28"/>
          <w:szCs w:val="28"/>
          <w:lang w:val="uk-UA"/>
        </w:rPr>
        <w:t>ться, що підстав для задоволення скарги немає</w:t>
      </w:r>
      <w:r w:rsidR="00F61D39" w:rsidRPr="00743092">
        <w:rPr>
          <w:rFonts w:ascii="Times New Roman" w:hAnsi="Times New Roman" w:cs="Times New Roman"/>
          <w:bCs/>
          <w:sz w:val="28"/>
          <w:szCs w:val="28"/>
          <w:lang w:val="uk-UA"/>
        </w:rPr>
        <w:t>“</w:t>
      </w:r>
      <w:r w:rsidR="00D83A2D" w:rsidRPr="00743092">
        <w:rPr>
          <w:rFonts w:ascii="Times New Roman" w:hAnsi="Times New Roman" w:cs="Times New Roman"/>
          <w:bCs/>
          <w:sz w:val="28"/>
          <w:szCs w:val="28"/>
          <w:lang w:val="uk-UA"/>
        </w:rPr>
        <w:t>.</w:t>
      </w:r>
    </w:p>
    <w:p w14:paraId="393BB99F" w14:textId="43BA63B1" w:rsidR="001F0D6E" w:rsidRPr="00743092" w:rsidRDefault="00161DAA" w:rsidP="0085365B">
      <w:pPr>
        <w:pStyle w:val="ab"/>
        <w:spacing w:line="360" w:lineRule="auto"/>
        <w:ind w:firstLine="567"/>
        <w:jc w:val="both"/>
        <w:rPr>
          <w:rFonts w:ascii="Times New Roman" w:hAnsi="Times New Roman" w:cs="Times New Roman"/>
          <w:sz w:val="28"/>
          <w:szCs w:val="28"/>
          <w:lang w:val="uk-UA" w:eastAsia="ru-RU"/>
        </w:rPr>
      </w:pPr>
      <w:r w:rsidRPr="00743092">
        <w:rPr>
          <w:rFonts w:ascii="Times New Roman" w:hAnsi="Times New Roman" w:cs="Times New Roman"/>
          <w:sz w:val="28"/>
          <w:szCs w:val="28"/>
          <w:lang w:val="uk-UA" w:eastAsia="ru-RU"/>
        </w:rPr>
        <w:t xml:space="preserve">Автор клопотання вважає, що </w:t>
      </w:r>
      <w:r w:rsidR="00295B7E" w:rsidRPr="00743092">
        <w:rPr>
          <w:rFonts w:ascii="Times New Roman" w:hAnsi="Times New Roman" w:cs="Times New Roman"/>
          <w:sz w:val="28"/>
          <w:szCs w:val="28"/>
          <w:lang w:val="uk-UA"/>
        </w:rPr>
        <w:t xml:space="preserve">внаслідок застосування оспорюваних приписів Закону, Кодексу </w:t>
      </w:r>
      <w:r w:rsidR="003C0C7C" w:rsidRPr="00743092">
        <w:rPr>
          <w:rFonts w:ascii="Times New Roman" w:hAnsi="Times New Roman" w:cs="Times New Roman"/>
          <w:sz w:val="28"/>
          <w:szCs w:val="28"/>
          <w:lang w:val="uk-UA"/>
        </w:rPr>
        <w:t>порушено</w:t>
      </w:r>
      <w:r w:rsidR="00295B7E" w:rsidRPr="00743092">
        <w:rPr>
          <w:rFonts w:ascii="Times New Roman" w:hAnsi="Times New Roman" w:cs="Times New Roman"/>
          <w:sz w:val="28"/>
          <w:szCs w:val="28"/>
          <w:lang w:val="uk-UA"/>
        </w:rPr>
        <w:t xml:space="preserve"> гарантовані Конституцією України права: на доступ до суду (на справедливий суд), на апеляційне </w:t>
      </w:r>
      <w:r w:rsidR="00295B7E" w:rsidRPr="00743092">
        <w:rPr>
          <w:rFonts w:ascii="Times New Roman" w:hAnsi="Times New Roman" w:cs="Times New Roman"/>
          <w:color w:val="363638"/>
          <w:sz w:val="28"/>
          <w:szCs w:val="28"/>
          <w:lang w:val="uk-UA"/>
        </w:rPr>
        <w:t xml:space="preserve">та </w:t>
      </w:r>
      <w:r w:rsidR="00295B7E" w:rsidRPr="00743092">
        <w:rPr>
          <w:rFonts w:ascii="Times New Roman" w:hAnsi="Times New Roman" w:cs="Times New Roman"/>
          <w:sz w:val="28"/>
          <w:szCs w:val="28"/>
          <w:lang w:val="uk-UA"/>
        </w:rPr>
        <w:t xml:space="preserve">касаційне оскарження, на ефективний засіб юридичного захисту (стаття 55); на </w:t>
      </w:r>
      <w:r w:rsidR="008320DC" w:rsidRPr="00743092">
        <w:rPr>
          <w:rFonts w:ascii="Times New Roman" w:hAnsi="Times New Roman" w:cs="Times New Roman"/>
          <w:sz w:val="28"/>
          <w:szCs w:val="28"/>
          <w:lang w:val="uk-UA"/>
        </w:rPr>
        <w:t>професійну правничу допомогу (</w:t>
      </w:r>
      <w:r w:rsidR="00395200">
        <w:rPr>
          <w:rFonts w:ascii="Times New Roman" w:hAnsi="Times New Roman" w:cs="Times New Roman"/>
          <w:sz w:val="28"/>
          <w:szCs w:val="28"/>
          <w:lang w:val="uk-UA"/>
        </w:rPr>
        <w:t>стаття 59); на захист (</w:t>
      </w:r>
      <w:r w:rsidR="00295B7E" w:rsidRPr="00743092">
        <w:rPr>
          <w:rFonts w:ascii="Times New Roman" w:hAnsi="Times New Roman" w:cs="Times New Roman"/>
          <w:sz w:val="28"/>
          <w:szCs w:val="28"/>
          <w:lang w:val="uk-UA"/>
        </w:rPr>
        <w:t>стаття 63); на розгляд справи незалежним</w:t>
      </w:r>
      <w:r w:rsidR="0085365B" w:rsidRPr="00743092">
        <w:rPr>
          <w:rFonts w:ascii="Times New Roman" w:hAnsi="Times New Roman" w:cs="Times New Roman"/>
          <w:sz w:val="28"/>
          <w:szCs w:val="28"/>
          <w:lang w:val="uk-UA"/>
        </w:rPr>
        <w:br/>
      </w:r>
      <w:r w:rsidR="00295B7E" w:rsidRPr="00743092">
        <w:rPr>
          <w:rFonts w:ascii="Times New Roman" w:hAnsi="Times New Roman" w:cs="Times New Roman"/>
          <w:sz w:val="28"/>
          <w:szCs w:val="28"/>
          <w:lang w:val="uk-UA"/>
        </w:rPr>
        <w:t xml:space="preserve">судом </w:t>
      </w:r>
      <w:r w:rsidR="00395200">
        <w:rPr>
          <w:rFonts w:ascii="Times New Roman" w:hAnsi="Times New Roman" w:cs="Times New Roman"/>
          <w:sz w:val="28"/>
          <w:szCs w:val="28"/>
          <w:lang w:val="uk-UA"/>
        </w:rPr>
        <w:t>і</w:t>
      </w:r>
      <w:r w:rsidR="00295B7E" w:rsidRPr="00743092">
        <w:rPr>
          <w:rFonts w:ascii="Times New Roman" w:hAnsi="Times New Roman" w:cs="Times New Roman"/>
          <w:sz w:val="28"/>
          <w:szCs w:val="28"/>
          <w:lang w:val="uk-UA"/>
        </w:rPr>
        <w:t>з дотриманням осн</w:t>
      </w:r>
      <w:r w:rsidR="00634785" w:rsidRPr="00743092">
        <w:rPr>
          <w:rFonts w:ascii="Times New Roman" w:hAnsi="Times New Roman" w:cs="Times New Roman"/>
          <w:sz w:val="28"/>
          <w:szCs w:val="28"/>
          <w:lang w:val="uk-UA"/>
        </w:rPr>
        <w:t>овоположних принципі</w:t>
      </w:r>
      <w:r w:rsidR="00295B7E" w:rsidRPr="00743092">
        <w:rPr>
          <w:rFonts w:ascii="Times New Roman" w:hAnsi="Times New Roman" w:cs="Times New Roman"/>
          <w:sz w:val="28"/>
          <w:szCs w:val="28"/>
          <w:lang w:val="uk-UA"/>
        </w:rPr>
        <w:t>в крим</w:t>
      </w:r>
      <w:r w:rsidR="00634785" w:rsidRPr="00743092">
        <w:rPr>
          <w:rFonts w:ascii="Times New Roman" w:hAnsi="Times New Roman" w:cs="Times New Roman"/>
          <w:sz w:val="28"/>
          <w:szCs w:val="28"/>
          <w:lang w:val="uk-UA"/>
        </w:rPr>
        <w:t>інального</w:t>
      </w:r>
      <w:r w:rsidR="00295B7E" w:rsidRPr="00743092">
        <w:rPr>
          <w:rFonts w:ascii="Times New Roman" w:hAnsi="Times New Roman" w:cs="Times New Roman"/>
          <w:sz w:val="28"/>
          <w:szCs w:val="28"/>
          <w:lang w:val="uk-UA"/>
        </w:rPr>
        <w:t xml:space="preserve"> судочинства</w:t>
      </w:r>
      <w:r w:rsidR="0085365B" w:rsidRPr="00743092">
        <w:rPr>
          <w:rFonts w:ascii="Times New Roman" w:hAnsi="Times New Roman" w:cs="Times New Roman"/>
          <w:sz w:val="28"/>
          <w:szCs w:val="28"/>
          <w:lang w:val="uk-UA"/>
        </w:rPr>
        <w:br/>
      </w:r>
      <w:r w:rsidR="00295B7E" w:rsidRPr="00743092">
        <w:rPr>
          <w:rFonts w:ascii="Times New Roman" w:hAnsi="Times New Roman" w:cs="Times New Roman"/>
          <w:sz w:val="28"/>
          <w:szCs w:val="28"/>
          <w:lang w:val="uk-UA"/>
        </w:rPr>
        <w:t>(стаття 129); ,,на реалізацію конституційних прав, передбачених</w:t>
      </w:r>
      <w:r w:rsidR="0085365B" w:rsidRPr="00743092">
        <w:rPr>
          <w:rFonts w:ascii="Times New Roman" w:hAnsi="Times New Roman" w:cs="Times New Roman"/>
          <w:sz w:val="28"/>
          <w:szCs w:val="28"/>
          <w:lang w:val="uk-UA"/>
        </w:rPr>
        <w:br/>
      </w:r>
      <w:r w:rsidR="00295B7E" w:rsidRPr="00743092">
        <w:rPr>
          <w:rFonts w:ascii="Times New Roman" w:hAnsi="Times New Roman" w:cs="Times New Roman"/>
          <w:sz w:val="28"/>
          <w:szCs w:val="28"/>
          <w:lang w:val="uk-UA"/>
        </w:rPr>
        <w:t>статтями 55, 59, 63 Конституції України у повному обсязі, які не підлягають обмеженню в умовах воєнного стану</w:t>
      </w:r>
      <w:r w:rsidR="00643EB2" w:rsidRPr="00743092">
        <w:rPr>
          <w:rFonts w:ascii="Times New Roman" w:hAnsi="Times New Roman" w:cs="Times New Roman"/>
          <w:sz w:val="28"/>
          <w:szCs w:val="28"/>
          <w:lang w:val="uk-UA"/>
        </w:rPr>
        <w:t>“</w:t>
      </w:r>
      <w:r w:rsidR="00295B7E" w:rsidRPr="00743092">
        <w:rPr>
          <w:rFonts w:ascii="Times New Roman" w:hAnsi="Times New Roman" w:cs="Times New Roman"/>
          <w:sz w:val="28"/>
          <w:szCs w:val="28"/>
          <w:lang w:val="uk-UA"/>
        </w:rPr>
        <w:t>; ,,на непорушність людських прав, гарантованих Конституцією України, недопущення їх звуження чи</w:t>
      </w:r>
      <w:r w:rsidR="00634785" w:rsidRPr="00743092">
        <w:rPr>
          <w:rFonts w:ascii="Times New Roman" w:hAnsi="Times New Roman" w:cs="Times New Roman"/>
          <w:sz w:val="28"/>
          <w:szCs w:val="28"/>
          <w:lang w:val="uk-UA"/>
        </w:rPr>
        <w:t xml:space="preserve"> скасування, на правову визначені</w:t>
      </w:r>
      <w:r w:rsidR="00295B7E" w:rsidRPr="00743092">
        <w:rPr>
          <w:rFonts w:ascii="Times New Roman" w:hAnsi="Times New Roman" w:cs="Times New Roman"/>
          <w:sz w:val="28"/>
          <w:szCs w:val="28"/>
          <w:lang w:val="uk-UA"/>
        </w:rPr>
        <w:t xml:space="preserve">сть, на розгляд справи з дотриманням принципу верховенства права </w:t>
      </w:r>
      <w:r w:rsidR="003C0C7C" w:rsidRPr="00743092">
        <w:rPr>
          <w:rFonts w:ascii="Times New Roman" w:hAnsi="Times New Roman" w:cs="Times New Roman"/>
          <w:sz w:val="28"/>
          <w:szCs w:val="28"/>
          <w:lang w:val="uk-UA"/>
        </w:rPr>
        <w:t xml:space="preserve">(статті 3, 8, 21, 22 Основного </w:t>
      </w:r>
      <w:r w:rsidR="00956470">
        <w:rPr>
          <w:rFonts w:ascii="Times New Roman" w:hAnsi="Times New Roman" w:cs="Times New Roman"/>
          <w:sz w:val="28"/>
          <w:szCs w:val="28"/>
          <w:lang w:val="uk-UA"/>
        </w:rPr>
        <w:t>з</w:t>
      </w:r>
      <w:r w:rsidR="00295B7E" w:rsidRPr="00743092">
        <w:rPr>
          <w:rFonts w:ascii="Times New Roman" w:hAnsi="Times New Roman" w:cs="Times New Roman"/>
          <w:sz w:val="28"/>
          <w:szCs w:val="28"/>
          <w:lang w:val="uk-UA"/>
        </w:rPr>
        <w:t>акону)</w:t>
      </w:r>
      <w:r w:rsidR="00643EB2" w:rsidRPr="00743092">
        <w:rPr>
          <w:rFonts w:ascii="Times New Roman" w:hAnsi="Times New Roman" w:cs="Times New Roman"/>
          <w:sz w:val="28"/>
          <w:szCs w:val="28"/>
          <w:lang w:val="uk-UA"/>
        </w:rPr>
        <w:t>“</w:t>
      </w:r>
      <w:r w:rsidR="001F0D6E" w:rsidRPr="00743092">
        <w:rPr>
          <w:rFonts w:ascii="Times New Roman" w:hAnsi="Times New Roman" w:cs="Times New Roman"/>
          <w:sz w:val="28"/>
          <w:szCs w:val="28"/>
          <w:lang w:val="uk-UA" w:eastAsia="ru-RU"/>
        </w:rPr>
        <w:t>.</w:t>
      </w:r>
      <w:r w:rsidRPr="00743092">
        <w:rPr>
          <w:rFonts w:ascii="Times New Roman" w:hAnsi="Times New Roman" w:cs="Times New Roman"/>
          <w:sz w:val="28"/>
          <w:szCs w:val="28"/>
          <w:lang w:val="uk-UA" w:eastAsia="ru-RU"/>
        </w:rPr>
        <w:t xml:space="preserve"> </w:t>
      </w:r>
    </w:p>
    <w:p w14:paraId="7F417DAA" w14:textId="39DB8092" w:rsidR="004E592E" w:rsidRPr="00743092" w:rsidRDefault="00FA0F55" w:rsidP="0085365B">
      <w:pPr>
        <w:pStyle w:val="ab"/>
        <w:spacing w:line="360" w:lineRule="auto"/>
        <w:ind w:firstLine="567"/>
        <w:jc w:val="both"/>
        <w:rPr>
          <w:rFonts w:ascii="Times New Roman" w:hAnsi="Times New Roman" w:cs="Times New Roman"/>
          <w:sz w:val="28"/>
          <w:szCs w:val="28"/>
          <w:lang w:val="uk-UA" w:eastAsia="ru-RU"/>
        </w:rPr>
      </w:pPr>
      <w:r w:rsidRPr="00743092">
        <w:rPr>
          <w:rFonts w:ascii="Times New Roman" w:hAnsi="Times New Roman" w:cs="Times New Roman"/>
          <w:sz w:val="28"/>
          <w:szCs w:val="28"/>
          <w:lang w:val="uk-UA" w:eastAsia="ru-RU"/>
        </w:rPr>
        <w:t>О</w:t>
      </w:r>
      <w:r w:rsidR="00A67D98" w:rsidRPr="00743092">
        <w:rPr>
          <w:rFonts w:ascii="Times New Roman" w:hAnsi="Times New Roman" w:cs="Times New Roman"/>
          <w:sz w:val="28"/>
          <w:szCs w:val="28"/>
          <w:lang w:val="uk-UA" w:eastAsia="ru-RU"/>
        </w:rPr>
        <w:t>бґрунт</w:t>
      </w:r>
      <w:r w:rsidR="001F0D6E" w:rsidRPr="00743092">
        <w:rPr>
          <w:rFonts w:ascii="Times New Roman" w:hAnsi="Times New Roman" w:cs="Times New Roman"/>
          <w:sz w:val="28"/>
          <w:szCs w:val="28"/>
          <w:lang w:val="uk-UA" w:eastAsia="ru-RU"/>
        </w:rPr>
        <w:t>ов</w:t>
      </w:r>
      <w:r w:rsidR="00A67D98" w:rsidRPr="00743092">
        <w:rPr>
          <w:rFonts w:ascii="Times New Roman" w:hAnsi="Times New Roman" w:cs="Times New Roman"/>
          <w:sz w:val="28"/>
          <w:szCs w:val="28"/>
          <w:lang w:val="uk-UA" w:eastAsia="ru-RU"/>
        </w:rPr>
        <w:t>у</w:t>
      </w:r>
      <w:r w:rsidRPr="00743092">
        <w:rPr>
          <w:rFonts w:ascii="Times New Roman" w:hAnsi="Times New Roman" w:cs="Times New Roman"/>
          <w:sz w:val="28"/>
          <w:szCs w:val="28"/>
          <w:lang w:val="uk-UA" w:eastAsia="ru-RU"/>
        </w:rPr>
        <w:t>ючи</w:t>
      </w:r>
      <w:r w:rsidR="003C0C7C" w:rsidRPr="00743092">
        <w:rPr>
          <w:rFonts w:ascii="Times New Roman" w:hAnsi="Times New Roman" w:cs="Times New Roman"/>
          <w:sz w:val="28"/>
          <w:szCs w:val="28"/>
          <w:lang w:val="uk-UA" w:eastAsia="ru-RU"/>
        </w:rPr>
        <w:t xml:space="preserve"> твердження про</w:t>
      </w:r>
      <w:r w:rsidR="00A67D98" w:rsidRPr="00743092">
        <w:rPr>
          <w:rFonts w:ascii="Times New Roman" w:hAnsi="Times New Roman" w:cs="Times New Roman"/>
          <w:sz w:val="28"/>
          <w:szCs w:val="28"/>
          <w:lang w:val="uk-UA" w:eastAsia="ru-RU"/>
        </w:rPr>
        <w:t xml:space="preserve"> неконституційн</w:t>
      </w:r>
      <w:r w:rsidRPr="00743092">
        <w:rPr>
          <w:rFonts w:ascii="Times New Roman" w:hAnsi="Times New Roman" w:cs="Times New Roman"/>
          <w:sz w:val="28"/>
          <w:szCs w:val="28"/>
          <w:lang w:val="uk-UA" w:eastAsia="ru-RU"/>
        </w:rPr>
        <w:t>ість</w:t>
      </w:r>
      <w:r w:rsidR="00643EB2" w:rsidRPr="00743092">
        <w:rPr>
          <w:rFonts w:ascii="Times New Roman" w:hAnsi="Times New Roman" w:cs="Times New Roman"/>
          <w:sz w:val="28"/>
          <w:szCs w:val="28"/>
          <w:lang w:val="uk-UA" w:eastAsia="ru-RU"/>
        </w:rPr>
        <w:t xml:space="preserve"> оспорюваних</w:t>
      </w:r>
      <w:r w:rsidR="00295B7E" w:rsidRPr="00743092">
        <w:rPr>
          <w:rFonts w:ascii="Times New Roman" w:hAnsi="Times New Roman" w:cs="Times New Roman"/>
          <w:sz w:val="28"/>
          <w:szCs w:val="28"/>
          <w:lang w:val="uk-UA" w:eastAsia="ru-RU"/>
        </w:rPr>
        <w:t xml:space="preserve"> приписів</w:t>
      </w:r>
      <w:r w:rsidR="00A67D98" w:rsidRPr="00743092">
        <w:rPr>
          <w:rFonts w:ascii="Times New Roman" w:hAnsi="Times New Roman" w:cs="Times New Roman"/>
          <w:sz w:val="28"/>
          <w:szCs w:val="28"/>
          <w:lang w:val="uk-UA" w:eastAsia="ru-RU"/>
        </w:rPr>
        <w:t xml:space="preserve"> </w:t>
      </w:r>
      <w:r w:rsidR="003C0C7C" w:rsidRPr="00743092">
        <w:rPr>
          <w:rFonts w:ascii="Times New Roman" w:hAnsi="Times New Roman" w:cs="Times New Roman"/>
          <w:sz w:val="28"/>
          <w:szCs w:val="28"/>
          <w:lang w:val="uk-UA" w:eastAsia="ru-RU"/>
        </w:rPr>
        <w:t xml:space="preserve">Закону </w:t>
      </w:r>
      <w:r w:rsidR="00F61D39" w:rsidRPr="00743092">
        <w:rPr>
          <w:rFonts w:ascii="Times New Roman" w:hAnsi="Times New Roman" w:cs="Times New Roman"/>
          <w:sz w:val="28"/>
          <w:szCs w:val="28"/>
          <w:lang w:val="uk-UA" w:eastAsia="ru-RU"/>
        </w:rPr>
        <w:t>та</w:t>
      </w:r>
      <w:r w:rsidR="003C0C7C" w:rsidRPr="00743092">
        <w:rPr>
          <w:rFonts w:ascii="Times New Roman" w:hAnsi="Times New Roman" w:cs="Times New Roman"/>
          <w:sz w:val="28"/>
          <w:szCs w:val="28"/>
          <w:lang w:val="uk-UA" w:eastAsia="ru-RU"/>
        </w:rPr>
        <w:t xml:space="preserve"> </w:t>
      </w:r>
      <w:r w:rsidR="001F0D6E" w:rsidRPr="00743092">
        <w:rPr>
          <w:rFonts w:ascii="Times New Roman" w:hAnsi="Times New Roman" w:cs="Times New Roman"/>
          <w:sz w:val="28"/>
          <w:szCs w:val="28"/>
          <w:lang w:val="uk-UA" w:eastAsia="ru-RU"/>
        </w:rPr>
        <w:t>Кодексу</w:t>
      </w:r>
      <w:r w:rsidR="009E59ED" w:rsidRPr="00743092">
        <w:rPr>
          <w:rFonts w:ascii="Times New Roman" w:hAnsi="Times New Roman" w:cs="Times New Roman"/>
          <w:sz w:val="28"/>
          <w:szCs w:val="28"/>
          <w:lang w:val="uk-UA" w:eastAsia="ru-RU"/>
        </w:rPr>
        <w:t>,</w:t>
      </w:r>
      <w:r w:rsidR="001F0D6E" w:rsidRPr="00743092">
        <w:rPr>
          <w:rFonts w:ascii="Times New Roman" w:hAnsi="Times New Roman" w:cs="Times New Roman"/>
          <w:sz w:val="28"/>
          <w:szCs w:val="28"/>
          <w:lang w:val="uk-UA" w:eastAsia="ru-RU"/>
        </w:rPr>
        <w:t xml:space="preserve"> </w:t>
      </w:r>
      <w:r w:rsidR="00295B7E" w:rsidRPr="00743092">
        <w:rPr>
          <w:rFonts w:ascii="Times New Roman" w:hAnsi="Times New Roman" w:cs="Times New Roman"/>
          <w:sz w:val="28"/>
          <w:szCs w:val="28"/>
          <w:lang w:val="uk-UA" w:eastAsia="ru-RU"/>
        </w:rPr>
        <w:t>Лавришин І</w:t>
      </w:r>
      <w:r w:rsidR="00634785" w:rsidRPr="00743092">
        <w:rPr>
          <w:rFonts w:ascii="Times New Roman" w:hAnsi="Times New Roman" w:cs="Times New Roman"/>
          <w:sz w:val="28"/>
          <w:szCs w:val="28"/>
          <w:lang w:val="uk-UA" w:eastAsia="ru-RU"/>
        </w:rPr>
        <w:t>.В.</w:t>
      </w:r>
      <w:r w:rsidR="009E59ED" w:rsidRPr="00743092">
        <w:rPr>
          <w:rFonts w:ascii="Times New Roman" w:hAnsi="Times New Roman" w:cs="Times New Roman"/>
          <w:sz w:val="28"/>
          <w:szCs w:val="28"/>
          <w:lang w:val="uk-UA" w:eastAsia="ru-RU"/>
        </w:rPr>
        <w:t xml:space="preserve"> </w:t>
      </w:r>
      <w:r w:rsidR="004E592E" w:rsidRPr="00743092">
        <w:rPr>
          <w:rFonts w:ascii="Times New Roman" w:hAnsi="Times New Roman" w:cs="Times New Roman"/>
          <w:sz w:val="28"/>
          <w:szCs w:val="28"/>
          <w:lang w:val="uk-UA" w:eastAsia="ru-RU"/>
        </w:rPr>
        <w:t xml:space="preserve">посилається на </w:t>
      </w:r>
      <w:r w:rsidR="00643EB2" w:rsidRPr="00743092">
        <w:rPr>
          <w:rFonts w:ascii="Times New Roman" w:eastAsia="HiddenHorzOCR" w:hAnsi="Times New Roman" w:cs="Times New Roman"/>
          <w:sz w:val="28"/>
          <w:szCs w:val="28"/>
          <w:lang w:val="uk-UA"/>
        </w:rPr>
        <w:t>Конституцію</w:t>
      </w:r>
      <w:r w:rsidR="00634785" w:rsidRPr="00743092">
        <w:rPr>
          <w:rFonts w:ascii="Times New Roman" w:eastAsia="HiddenHorzOCR" w:hAnsi="Times New Roman" w:cs="Times New Roman"/>
          <w:sz w:val="28"/>
          <w:szCs w:val="28"/>
          <w:lang w:val="uk-UA"/>
        </w:rPr>
        <w:t xml:space="preserve"> України, Кодекс, Указ</w:t>
      </w:r>
      <w:r w:rsidR="00295B7E" w:rsidRPr="00743092">
        <w:rPr>
          <w:rFonts w:ascii="Times New Roman" w:eastAsia="HiddenHorzOCR" w:hAnsi="Times New Roman" w:cs="Times New Roman"/>
          <w:sz w:val="28"/>
          <w:szCs w:val="28"/>
          <w:lang w:val="uk-UA"/>
        </w:rPr>
        <w:t xml:space="preserve"> Президента</w:t>
      </w:r>
      <w:r w:rsidR="00643EB2" w:rsidRPr="00743092">
        <w:rPr>
          <w:rFonts w:ascii="Times New Roman" w:eastAsia="HiddenHorzOCR" w:hAnsi="Times New Roman" w:cs="Times New Roman"/>
          <w:sz w:val="28"/>
          <w:szCs w:val="28"/>
          <w:lang w:val="uk-UA"/>
        </w:rPr>
        <w:t xml:space="preserve"> </w:t>
      </w:r>
      <w:r w:rsidR="00295B7E" w:rsidRPr="00743092">
        <w:rPr>
          <w:rFonts w:ascii="Times New Roman" w:eastAsia="HiddenHorzOCR" w:hAnsi="Times New Roman" w:cs="Times New Roman"/>
          <w:sz w:val="28"/>
          <w:szCs w:val="28"/>
          <w:lang w:val="uk-UA"/>
        </w:rPr>
        <w:t xml:space="preserve">України </w:t>
      </w:r>
      <w:r w:rsidR="00643EB2" w:rsidRPr="00743092">
        <w:rPr>
          <w:rFonts w:ascii="Times New Roman" w:hAnsi="Times New Roman" w:cs="Times New Roman"/>
          <w:sz w:val="28"/>
          <w:szCs w:val="28"/>
          <w:lang w:val="uk-UA"/>
        </w:rPr>
        <w:t>„</w:t>
      </w:r>
      <w:r w:rsidR="00295B7E" w:rsidRPr="00743092">
        <w:rPr>
          <w:rFonts w:ascii="Times New Roman" w:eastAsia="HiddenHorzOCR" w:hAnsi="Times New Roman" w:cs="Times New Roman"/>
          <w:sz w:val="28"/>
          <w:szCs w:val="28"/>
          <w:lang w:val="uk-UA"/>
        </w:rPr>
        <w:t>Про введення воєнного стану в Україні</w:t>
      </w:r>
      <w:r w:rsidR="00643EB2" w:rsidRPr="00743092">
        <w:rPr>
          <w:rFonts w:ascii="Times New Roman" w:hAnsi="Times New Roman" w:cs="Times New Roman"/>
          <w:sz w:val="28"/>
          <w:szCs w:val="28"/>
          <w:lang w:val="uk-UA"/>
        </w:rPr>
        <w:t>“</w:t>
      </w:r>
      <w:r w:rsidR="00295B7E" w:rsidRPr="00743092">
        <w:rPr>
          <w:rFonts w:ascii="Times New Roman" w:eastAsia="HiddenHorzOCR" w:hAnsi="Times New Roman" w:cs="Times New Roman"/>
          <w:sz w:val="28"/>
          <w:szCs w:val="28"/>
          <w:lang w:val="uk-UA"/>
        </w:rPr>
        <w:t xml:space="preserve"> від 24 лютого </w:t>
      </w:r>
      <w:r w:rsidR="00295B7E" w:rsidRPr="00743092">
        <w:rPr>
          <w:rFonts w:ascii="Times New Roman" w:eastAsia="HiddenHorzOCR" w:hAnsi="Times New Roman" w:cs="Times New Roman"/>
          <w:sz w:val="28"/>
          <w:szCs w:val="28"/>
          <w:lang w:val="uk-UA"/>
        </w:rPr>
        <w:lastRenderedPageBreak/>
        <w:t>2022 року</w:t>
      </w:r>
      <w:r w:rsidR="00643EB2" w:rsidRPr="00743092">
        <w:rPr>
          <w:rFonts w:ascii="Times New Roman" w:eastAsia="HiddenHorzOCR" w:hAnsi="Times New Roman" w:cs="Times New Roman"/>
          <w:sz w:val="28"/>
          <w:szCs w:val="28"/>
          <w:lang w:val="uk-UA"/>
        </w:rPr>
        <w:t xml:space="preserve"> </w:t>
      </w:r>
      <w:r w:rsidR="00295B7E" w:rsidRPr="00743092">
        <w:rPr>
          <w:rFonts w:ascii="Times New Roman" w:eastAsia="HiddenHorzOCR" w:hAnsi="Times New Roman" w:cs="Times New Roman"/>
          <w:sz w:val="28"/>
          <w:szCs w:val="28"/>
          <w:lang w:val="uk-UA"/>
        </w:rPr>
        <w:t>№ 64/2022</w:t>
      </w:r>
      <w:r w:rsidR="00F61D39" w:rsidRPr="00743092">
        <w:rPr>
          <w:rFonts w:ascii="Times New Roman" w:eastAsia="HiddenHorzOCR" w:hAnsi="Times New Roman" w:cs="Times New Roman"/>
          <w:sz w:val="28"/>
          <w:szCs w:val="28"/>
          <w:lang w:val="uk-UA"/>
        </w:rPr>
        <w:t xml:space="preserve"> зі змінами</w:t>
      </w:r>
      <w:r w:rsidR="003A4C51">
        <w:rPr>
          <w:rFonts w:ascii="Times New Roman" w:eastAsia="HiddenHorzOCR" w:hAnsi="Times New Roman" w:cs="Times New Roman"/>
          <w:sz w:val="28"/>
          <w:szCs w:val="28"/>
          <w:lang w:val="uk-UA"/>
        </w:rPr>
        <w:t>,</w:t>
      </w:r>
      <w:r w:rsidR="00295B7E" w:rsidRPr="00743092">
        <w:rPr>
          <w:rFonts w:ascii="Times New Roman" w:eastAsia="HiddenHorzOCR" w:hAnsi="Times New Roman" w:cs="Times New Roman"/>
          <w:sz w:val="28"/>
          <w:szCs w:val="28"/>
          <w:lang w:val="uk-UA"/>
        </w:rPr>
        <w:t xml:space="preserve"> рішення Конституційного Суду України</w:t>
      </w:r>
      <w:r w:rsidR="0085365B" w:rsidRPr="00743092">
        <w:rPr>
          <w:rFonts w:ascii="Times New Roman" w:eastAsia="HiddenHorzOCR" w:hAnsi="Times New Roman" w:cs="Times New Roman"/>
          <w:sz w:val="28"/>
          <w:szCs w:val="28"/>
          <w:lang w:val="uk-UA"/>
        </w:rPr>
        <w:br/>
      </w:r>
      <w:r w:rsidR="00295B7E" w:rsidRPr="00743092">
        <w:rPr>
          <w:rFonts w:ascii="Times New Roman" w:eastAsia="HiddenHorzOCR" w:hAnsi="Times New Roman" w:cs="Times New Roman"/>
          <w:sz w:val="28"/>
          <w:szCs w:val="28"/>
          <w:lang w:val="uk-UA"/>
        </w:rPr>
        <w:t>від 7 травня 2002 року</w:t>
      </w:r>
      <w:r w:rsidR="00643EB2" w:rsidRPr="00743092">
        <w:rPr>
          <w:rFonts w:ascii="Times New Roman" w:eastAsia="HiddenHorzOCR" w:hAnsi="Times New Roman" w:cs="Times New Roman"/>
          <w:sz w:val="28"/>
          <w:szCs w:val="28"/>
          <w:lang w:val="uk-UA"/>
        </w:rPr>
        <w:t xml:space="preserve"> </w:t>
      </w:r>
      <w:r w:rsidR="00295B7E" w:rsidRPr="00743092">
        <w:rPr>
          <w:rFonts w:ascii="Times New Roman" w:eastAsia="HiddenHorzOCR" w:hAnsi="Times New Roman" w:cs="Times New Roman"/>
          <w:sz w:val="28"/>
          <w:szCs w:val="28"/>
          <w:lang w:val="uk-UA"/>
        </w:rPr>
        <w:t>№ 8-рп/2002, від 23 листопада 2018 року № 1</w:t>
      </w:r>
      <w:r w:rsidR="00643EB2" w:rsidRPr="00743092">
        <w:rPr>
          <w:rFonts w:ascii="Times New Roman" w:eastAsia="HiddenHorzOCR" w:hAnsi="Times New Roman" w:cs="Times New Roman"/>
          <w:sz w:val="28"/>
          <w:szCs w:val="28"/>
          <w:lang w:val="uk-UA"/>
        </w:rPr>
        <w:t>0</w:t>
      </w:r>
      <w:r w:rsidR="00295B7E" w:rsidRPr="00743092">
        <w:rPr>
          <w:rFonts w:ascii="Times New Roman" w:eastAsia="HiddenHorzOCR" w:hAnsi="Times New Roman" w:cs="Times New Roman"/>
          <w:sz w:val="28"/>
          <w:szCs w:val="28"/>
          <w:lang w:val="uk-UA"/>
        </w:rPr>
        <w:t>-р/2018, Конвенцію про захист</w:t>
      </w:r>
      <w:r w:rsidR="00643EB2" w:rsidRPr="00743092">
        <w:rPr>
          <w:rFonts w:ascii="Times New Roman" w:eastAsia="HiddenHorzOCR" w:hAnsi="Times New Roman" w:cs="Times New Roman"/>
          <w:sz w:val="28"/>
          <w:szCs w:val="28"/>
          <w:lang w:val="uk-UA"/>
        </w:rPr>
        <w:t xml:space="preserve"> </w:t>
      </w:r>
      <w:r w:rsidR="00295B7E" w:rsidRPr="00743092">
        <w:rPr>
          <w:rFonts w:ascii="Times New Roman" w:eastAsia="HiddenHorzOCR" w:hAnsi="Times New Roman" w:cs="Times New Roman"/>
          <w:sz w:val="28"/>
          <w:szCs w:val="28"/>
          <w:lang w:val="uk-UA"/>
        </w:rPr>
        <w:t>прав людини і основоположних свобод 1950 року</w:t>
      </w:r>
      <w:r w:rsidR="003C0C7C" w:rsidRPr="00743092">
        <w:rPr>
          <w:rFonts w:ascii="Times New Roman" w:eastAsia="HiddenHorzOCR" w:hAnsi="Times New Roman" w:cs="Times New Roman"/>
          <w:sz w:val="28"/>
          <w:szCs w:val="28"/>
          <w:lang w:val="uk-UA"/>
        </w:rPr>
        <w:t>,</w:t>
      </w:r>
      <w:r w:rsidR="0093598E">
        <w:rPr>
          <w:rFonts w:ascii="Times New Roman" w:eastAsia="HiddenHorzOCR" w:hAnsi="Times New Roman" w:cs="Times New Roman"/>
          <w:sz w:val="28"/>
          <w:szCs w:val="28"/>
          <w:lang w:val="uk-UA"/>
        </w:rPr>
        <w:br/>
      </w:r>
      <w:r w:rsidR="003C0C7C" w:rsidRPr="00743092">
        <w:rPr>
          <w:rFonts w:ascii="Times New Roman" w:eastAsia="HiddenHorzOCR" w:hAnsi="Times New Roman" w:cs="Times New Roman"/>
          <w:sz w:val="28"/>
          <w:szCs w:val="28"/>
          <w:lang w:val="uk-UA"/>
        </w:rPr>
        <w:t>р</w:t>
      </w:r>
      <w:r w:rsidR="00295B7E" w:rsidRPr="00743092">
        <w:rPr>
          <w:rFonts w:ascii="Times New Roman" w:eastAsia="HiddenHorzOCR" w:hAnsi="Times New Roman" w:cs="Times New Roman"/>
          <w:sz w:val="28"/>
          <w:szCs w:val="28"/>
          <w:lang w:val="uk-UA"/>
        </w:rPr>
        <w:t>ішення</w:t>
      </w:r>
      <w:r w:rsidR="00643EB2" w:rsidRPr="00743092">
        <w:rPr>
          <w:rFonts w:ascii="Times New Roman" w:eastAsia="HiddenHorzOCR" w:hAnsi="Times New Roman" w:cs="Times New Roman"/>
          <w:sz w:val="28"/>
          <w:szCs w:val="28"/>
          <w:lang w:val="uk-UA"/>
        </w:rPr>
        <w:t xml:space="preserve"> </w:t>
      </w:r>
      <w:r w:rsidR="00295B7E" w:rsidRPr="00743092">
        <w:rPr>
          <w:rFonts w:ascii="Times New Roman" w:eastAsia="HiddenHorzOCR" w:hAnsi="Times New Roman" w:cs="Times New Roman"/>
          <w:sz w:val="28"/>
          <w:szCs w:val="28"/>
          <w:lang w:val="uk-UA"/>
        </w:rPr>
        <w:t>Європейського суду з прав людини у справі</w:t>
      </w:r>
      <w:r w:rsidR="0093598E">
        <w:rPr>
          <w:rFonts w:ascii="Times New Roman" w:eastAsia="HiddenHorzOCR" w:hAnsi="Times New Roman" w:cs="Times New Roman"/>
          <w:sz w:val="28"/>
          <w:szCs w:val="28"/>
          <w:lang w:val="uk-UA"/>
        </w:rPr>
        <w:t xml:space="preserve"> </w:t>
      </w:r>
      <w:r w:rsidR="0093598E" w:rsidRPr="00D64B51">
        <w:rPr>
          <w:rFonts w:ascii="Times New Roman" w:eastAsia="HiddenHorzOCR" w:hAnsi="Times New Roman" w:cs="Times New Roman"/>
          <w:i/>
          <w:sz w:val="28"/>
          <w:szCs w:val="28"/>
          <w:lang w:val="uk-UA"/>
        </w:rPr>
        <w:t>Харченко проти України</w:t>
      </w:r>
      <w:r w:rsidR="0093598E">
        <w:rPr>
          <w:rFonts w:ascii="Times New Roman" w:eastAsia="HiddenHorzOCR" w:hAnsi="Times New Roman" w:cs="Times New Roman"/>
          <w:sz w:val="28"/>
          <w:szCs w:val="28"/>
          <w:lang w:val="uk-UA"/>
        </w:rPr>
        <w:t> / </w:t>
      </w:r>
      <w:r w:rsidR="00DD2ED4" w:rsidRPr="00743092">
        <w:rPr>
          <w:rFonts w:ascii="Times New Roman" w:eastAsia="HiddenHorzOCR" w:hAnsi="Times New Roman" w:cs="Times New Roman"/>
          <w:i/>
          <w:sz w:val="28"/>
          <w:szCs w:val="28"/>
          <w:lang w:val="uk-UA"/>
        </w:rPr>
        <w:t xml:space="preserve">Kharchenko v. Ukraine </w:t>
      </w:r>
      <w:r w:rsidR="00DD2ED4" w:rsidRPr="003A4C51">
        <w:rPr>
          <w:rFonts w:ascii="Times New Roman" w:eastAsia="HiddenHorzOCR" w:hAnsi="Times New Roman" w:cs="Times New Roman"/>
          <w:sz w:val="28"/>
          <w:szCs w:val="28"/>
          <w:lang w:val="uk-UA"/>
        </w:rPr>
        <w:t>від</w:t>
      </w:r>
      <w:r w:rsidR="00DD2ED4" w:rsidRPr="003A4C51">
        <w:rPr>
          <w:rFonts w:ascii="Times New Roman" w:hAnsi="Times New Roman" w:cs="Times New Roman"/>
          <w:sz w:val="28"/>
          <w:szCs w:val="28"/>
          <w:lang w:val="uk-UA"/>
        </w:rPr>
        <w:t xml:space="preserve"> </w:t>
      </w:r>
      <w:r w:rsidR="00DD2ED4" w:rsidRPr="003A4C51">
        <w:rPr>
          <w:rFonts w:ascii="Times New Roman" w:eastAsia="HiddenHorzOCR" w:hAnsi="Times New Roman" w:cs="Times New Roman"/>
          <w:sz w:val="28"/>
          <w:szCs w:val="28"/>
          <w:lang w:val="uk-UA"/>
        </w:rPr>
        <w:t>10 лютого 2011 року (заява №</w:t>
      </w:r>
      <w:r w:rsidR="003A4C51">
        <w:rPr>
          <w:rFonts w:ascii="Times New Roman" w:eastAsia="HiddenHorzOCR" w:hAnsi="Times New Roman" w:cs="Times New Roman"/>
          <w:sz w:val="28"/>
          <w:szCs w:val="28"/>
          <w:lang w:val="uk-UA"/>
        </w:rPr>
        <w:t xml:space="preserve"> </w:t>
      </w:r>
      <w:r w:rsidR="00DD2ED4" w:rsidRPr="003A4C51">
        <w:rPr>
          <w:rFonts w:ascii="Times New Roman" w:eastAsia="HiddenHorzOCR" w:hAnsi="Times New Roman" w:cs="Times New Roman"/>
          <w:sz w:val="28"/>
          <w:szCs w:val="28"/>
          <w:lang w:val="uk-UA"/>
        </w:rPr>
        <w:t>40107/02)</w:t>
      </w:r>
      <w:r w:rsidR="00295B7E" w:rsidRPr="00743092">
        <w:rPr>
          <w:rFonts w:ascii="Times New Roman" w:eastAsia="HiddenHorzOCR" w:hAnsi="Times New Roman" w:cs="Times New Roman"/>
          <w:sz w:val="28"/>
          <w:szCs w:val="28"/>
          <w:lang w:val="uk-UA"/>
        </w:rPr>
        <w:t xml:space="preserve">, а також на </w:t>
      </w:r>
      <w:r w:rsidR="003C0C7C" w:rsidRPr="00743092">
        <w:rPr>
          <w:rFonts w:ascii="Times New Roman" w:eastAsia="HiddenHorzOCR" w:hAnsi="Times New Roman" w:cs="Times New Roman"/>
          <w:sz w:val="28"/>
          <w:szCs w:val="28"/>
          <w:lang w:val="uk-UA"/>
        </w:rPr>
        <w:t xml:space="preserve">судові </w:t>
      </w:r>
      <w:r w:rsidR="00295B7E" w:rsidRPr="00743092">
        <w:rPr>
          <w:rFonts w:ascii="Times New Roman" w:eastAsia="HiddenHorzOCR" w:hAnsi="Times New Roman" w:cs="Times New Roman"/>
          <w:sz w:val="28"/>
          <w:szCs w:val="28"/>
          <w:lang w:val="uk-UA"/>
        </w:rPr>
        <w:t>рішення у своїй справі</w:t>
      </w:r>
      <w:r w:rsidR="00A67D98" w:rsidRPr="00743092">
        <w:rPr>
          <w:rFonts w:ascii="Times New Roman" w:hAnsi="Times New Roman" w:cs="Times New Roman"/>
          <w:sz w:val="28"/>
          <w:szCs w:val="28"/>
          <w:lang w:val="uk-UA" w:eastAsia="ru-RU"/>
        </w:rPr>
        <w:t>.</w:t>
      </w:r>
      <w:r w:rsidR="001526EA" w:rsidRPr="00743092">
        <w:rPr>
          <w:rFonts w:ascii="Times New Roman" w:hAnsi="Times New Roman" w:cs="Times New Roman"/>
          <w:sz w:val="28"/>
          <w:szCs w:val="28"/>
          <w:lang w:val="uk-UA"/>
        </w:rPr>
        <w:t xml:space="preserve"> </w:t>
      </w:r>
    </w:p>
    <w:p w14:paraId="4CBB8048" w14:textId="39E5B18F" w:rsidR="00E34503" w:rsidRPr="00743092" w:rsidRDefault="00E34503" w:rsidP="0085365B">
      <w:pPr>
        <w:pStyle w:val="ab"/>
        <w:ind w:firstLine="567"/>
        <w:jc w:val="both"/>
        <w:rPr>
          <w:rFonts w:ascii="Times New Roman" w:hAnsi="Times New Roman" w:cs="Times New Roman"/>
          <w:sz w:val="28"/>
          <w:szCs w:val="28"/>
          <w:lang w:val="uk-UA" w:eastAsia="ru-RU"/>
        </w:rPr>
      </w:pPr>
    </w:p>
    <w:p w14:paraId="664C80F5" w14:textId="2AE53E8C" w:rsidR="00DC21B1" w:rsidRPr="00743092" w:rsidRDefault="003C0C7C" w:rsidP="0085365B">
      <w:pPr>
        <w:pStyle w:val="ab"/>
        <w:spacing w:line="360" w:lineRule="auto"/>
        <w:ind w:firstLine="567"/>
        <w:jc w:val="both"/>
        <w:rPr>
          <w:rFonts w:ascii="Times New Roman" w:hAnsi="Times New Roman" w:cs="Times New Roman"/>
          <w:bCs/>
          <w:sz w:val="28"/>
          <w:szCs w:val="28"/>
          <w:lang w:val="uk-UA" w:eastAsia="ru-RU"/>
        </w:rPr>
      </w:pPr>
      <w:r w:rsidRPr="00743092">
        <w:rPr>
          <w:rFonts w:ascii="Times New Roman" w:hAnsi="Times New Roman" w:cs="Times New Roman"/>
          <w:bCs/>
          <w:sz w:val="28"/>
          <w:szCs w:val="28"/>
          <w:lang w:val="uk-UA" w:eastAsia="ru-RU"/>
        </w:rPr>
        <w:t>2. З</w:t>
      </w:r>
      <w:r w:rsidR="00DC21B1" w:rsidRPr="00743092">
        <w:rPr>
          <w:rFonts w:ascii="Times New Roman" w:hAnsi="Times New Roman" w:cs="Times New Roman"/>
          <w:bCs/>
          <w:sz w:val="28"/>
          <w:szCs w:val="28"/>
          <w:lang w:val="uk-UA" w:eastAsia="ru-RU"/>
        </w:rPr>
        <w:t xml:space="preserve"> аналізу конституційної скарги та долучених до неї матеріалів убачається таке. </w:t>
      </w:r>
    </w:p>
    <w:p w14:paraId="7CC31BAD" w14:textId="030D0787" w:rsidR="000C5E43" w:rsidRPr="00743092" w:rsidRDefault="000C5E43" w:rsidP="0093598E">
      <w:pPr>
        <w:pStyle w:val="ab"/>
        <w:spacing w:line="348" w:lineRule="auto"/>
        <w:ind w:firstLine="567"/>
        <w:jc w:val="both"/>
        <w:rPr>
          <w:rFonts w:ascii="Times New Roman" w:hAnsi="Times New Roman" w:cs="Times New Roman"/>
          <w:sz w:val="28"/>
          <w:szCs w:val="28"/>
          <w:lang w:val="uk-UA"/>
        </w:rPr>
      </w:pPr>
      <w:r w:rsidRPr="00743092">
        <w:rPr>
          <w:rFonts w:ascii="Times New Roman" w:hAnsi="Times New Roman" w:cs="Times New Roman"/>
          <w:sz w:val="28"/>
          <w:szCs w:val="28"/>
          <w:lang w:val="uk-UA"/>
        </w:rPr>
        <w:t xml:space="preserve">На розгляді </w:t>
      </w:r>
      <w:r w:rsidR="003A4C51">
        <w:rPr>
          <w:rFonts w:ascii="Times New Roman" w:hAnsi="Times New Roman" w:cs="Times New Roman"/>
          <w:sz w:val="28"/>
          <w:szCs w:val="28"/>
          <w:lang w:val="uk-UA"/>
        </w:rPr>
        <w:t>в</w:t>
      </w:r>
      <w:r w:rsidRPr="00743092">
        <w:rPr>
          <w:rFonts w:ascii="Times New Roman" w:hAnsi="Times New Roman" w:cs="Times New Roman"/>
          <w:sz w:val="28"/>
          <w:szCs w:val="28"/>
          <w:lang w:val="uk-UA"/>
        </w:rPr>
        <w:t xml:space="preserve"> Подільському районному суді міста Києва перебуває кримінальне провадження від 7 червня 2019 року № 12019100000000605 за обвинуваченням групи осіб, </w:t>
      </w:r>
      <w:r w:rsidR="003A4C51">
        <w:rPr>
          <w:rFonts w:ascii="Times New Roman" w:hAnsi="Times New Roman" w:cs="Times New Roman"/>
          <w:sz w:val="28"/>
          <w:szCs w:val="28"/>
          <w:lang w:val="uk-UA"/>
        </w:rPr>
        <w:t>зокрема</w:t>
      </w:r>
      <w:r w:rsidRPr="00743092">
        <w:rPr>
          <w:rFonts w:ascii="Times New Roman" w:hAnsi="Times New Roman" w:cs="Times New Roman"/>
          <w:sz w:val="28"/>
          <w:szCs w:val="28"/>
          <w:lang w:val="uk-UA"/>
        </w:rPr>
        <w:t xml:space="preserve"> Лавришина І.В., у вчиненні кримінальних правопорушень, </w:t>
      </w:r>
      <w:r w:rsidR="003A4C51">
        <w:rPr>
          <w:rFonts w:ascii="Times New Roman" w:hAnsi="Times New Roman" w:cs="Times New Roman"/>
          <w:sz w:val="28"/>
          <w:szCs w:val="28"/>
          <w:lang w:val="uk-UA"/>
        </w:rPr>
        <w:t>у</w:t>
      </w:r>
      <w:r w:rsidRPr="00743092">
        <w:rPr>
          <w:rFonts w:ascii="Times New Roman" w:hAnsi="Times New Roman" w:cs="Times New Roman"/>
          <w:sz w:val="28"/>
          <w:szCs w:val="28"/>
          <w:lang w:val="uk-UA"/>
        </w:rPr>
        <w:t>становлених окремими приписами</w:t>
      </w:r>
      <w:r w:rsidR="000C4FC5" w:rsidRPr="00743092">
        <w:rPr>
          <w:rFonts w:ascii="Times New Roman" w:hAnsi="Times New Roman" w:cs="Times New Roman"/>
          <w:sz w:val="28"/>
          <w:szCs w:val="28"/>
          <w:lang w:val="uk-UA"/>
        </w:rPr>
        <w:t xml:space="preserve"> Кримінального кодексу України</w:t>
      </w:r>
      <w:r w:rsidRPr="00743092">
        <w:rPr>
          <w:rFonts w:ascii="Times New Roman" w:hAnsi="Times New Roman" w:cs="Times New Roman"/>
          <w:sz w:val="28"/>
          <w:szCs w:val="28"/>
          <w:lang w:val="uk-UA"/>
        </w:rPr>
        <w:t>. У підготовчому судовому засіданні прокурор подав клопотання про виділення та зупинення кримінального провадження стосовно обвинувачених, які проходять службу в лавах Збройних Сил України.</w:t>
      </w:r>
    </w:p>
    <w:p w14:paraId="301BDBAD" w14:textId="1C1B7C62" w:rsidR="00643EB2" w:rsidRPr="00743092" w:rsidRDefault="00643EB2" w:rsidP="0093598E">
      <w:pPr>
        <w:pStyle w:val="ab"/>
        <w:spacing w:line="348" w:lineRule="auto"/>
        <w:ind w:firstLine="567"/>
        <w:jc w:val="both"/>
        <w:rPr>
          <w:rFonts w:ascii="Times New Roman" w:hAnsi="Times New Roman" w:cs="Times New Roman"/>
          <w:sz w:val="28"/>
          <w:szCs w:val="28"/>
          <w:lang w:val="uk-UA"/>
        </w:rPr>
      </w:pPr>
      <w:r w:rsidRPr="00743092">
        <w:rPr>
          <w:rFonts w:ascii="Times New Roman" w:hAnsi="Times New Roman" w:cs="Times New Roman"/>
          <w:sz w:val="28"/>
          <w:szCs w:val="28"/>
          <w:lang w:val="uk-UA"/>
        </w:rPr>
        <w:t>Подільський районний суд міста Києва ухвалою від 1 липня 2024 року к</w:t>
      </w:r>
      <w:r w:rsidR="00EB0B7F" w:rsidRPr="00743092">
        <w:rPr>
          <w:rFonts w:ascii="Times New Roman" w:hAnsi="Times New Roman" w:cs="Times New Roman"/>
          <w:sz w:val="28"/>
          <w:szCs w:val="28"/>
          <w:lang w:val="uk-UA"/>
        </w:rPr>
        <w:t>лопотання прокурора задовольнив</w:t>
      </w:r>
      <w:r w:rsidR="00956470">
        <w:rPr>
          <w:rFonts w:ascii="Times New Roman" w:hAnsi="Times New Roman" w:cs="Times New Roman"/>
          <w:sz w:val="28"/>
          <w:szCs w:val="28"/>
          <w:lang w:val="uk-UA"/>
        </w:rPr>
        <w:t>;</w:t>
      </w:r>
      <w:r w:rsidR="00EB0B7F" w:rsidRPr="00743092">
        <w:rPr>
          <w:rFonts w:ascii="Times New Roman" w:hAnsi="Times New Roman" w:cs="Times New Roman"/>
          <w:sz w:val="28"/>
          <w:szCs w:val="28"/>
          <w:lang w:val="uk-UA"/>
        </w:rPr>
        <w:t xml:space="preserve"> </w:t>
      </w:r>
      <w:r w:rsidR="00956470">
        <w:rPr>
          <w:rFonts w:ascii="Times New Roman" w:hAnsi="Times New Roman" w:cs="Times New Roman"/>
          <w:sz w:val="28"/>
          <w:szCs w:val="28"/>
          <w:lang w:val="uk-UA"/>
        </w:rPr>
        <w:t>п</w:t>
      </w:r>
      <w:r w:rsidRPr="00743092">
        <w:rPr>
          <w:rFonts w:ascii="Times New Roman" w:hAnsi="Times New Roman" w:cs="Times New Roman"/>
          <w:sz w:val="28"/>
          <w:szCs w:val="28"/>
          <w:lang w:val="uk-UA"/>
        </w:rPr>
        <w:t xml:space="preserve">родовжив судове провадження стосовно </w:t>
      </w:r>
      <w:r w:rsidR="002123D7">
        <w:rPr>
          <w:rFonts w:ascii="Times New Roman" w:hAnsi="Times New Roman" w:cs="Times New Roman"/>
          <w:sz w:val="28"/>
          <w:szCs w:val="28"/>
          <w:lang w:val="uk-UA"/>
        </w:rPr>
        <w:t xml:space="preserve">інших </w:t>
      </w:r>
      <w:r w:rsidRPr="00743092">
        <w:rPr>
          <w:rFonts w:ascii="Times New Roman" w:hAnsi="Times New Roman" w:cs="Times New Roman"/>
          <w:sz w:val="28"/>
          <w:szCs w:val="28"/>
          <w:lang w:val="uk-UA"/>
        </w:rPr>
        <w:t xml:space="preserve">обвинувачених, </w:t>
      </w:r>
      <w:r w:rsidR="003C0C7C" w:rsidRPr="00743092">
        <w:rPr>
          <w:rFonts w:ascii="Times New Roman" w:hAnsi="Times New Roman" w:cs="Times New Roman"/>
          <w:sz w:val="28"/>
          <w:szCs w:val="28"/>
          <w:lang w:val="uk-UA"/>
        </w:rPr>
        <w:t>зокрема</w:t>
      </w:r>
      <w:r w:rsidRPr="00743092">
        <w:rPr>
          <w:rFonts w:ascii="Times New Roman" w:hAnsi="Times New Roman" w:cs="Times New Roman"/>
          <w:sz w:val="28"/>
          <w:szCs w:val="28"/>
          <w:lang w:val="uk-UA"/>
        </w:rPr>
        <w:t xml:space="preserve"> </w:t>
      </w:r>
      <w:r w:rsidR="00EB0B7F" w:rsidRPr="00743092">
        <w:rPr>
          <w:rFonts w:ascii="Times New Roman" w:hAnsi="Times New Roman" w:cs="Times New Roman"/>
          <w:sz w:val="28"/>
          <w:szCs w:val="28"/>
          <w:lang w:val="uk-UA"/>
        </w:rPr>
        <w:t xml:space="preserve">Лавришина </w:t>
      </w:r>
      <w:r w:rsidRPr="00743092">
        <w:rPr>
          <w:rFonts w:ascii="Times New Roman" w:hAnsi="Times New Roman" w:cs="Times New Roman"/>
          <w:sz w:val="28"/>
          <w:szCs w:val="28"/>
          <w:lang w:val="uk-UA"/>
        </w:rPr>
        <w:t>І.В.</w:t>
      </w:r>
    </w:p>
    <w:p w14:paraId="5A107CFB" w14:textId="04145797" w:rsidR="00643EB2" w:rsidRPr="00743092" w:rsidRDefault="003C0C7C" w:rsidP="0093598E">
      <w:pPr>
        <w:pStyle w:val="ab"/>
        <w:spacing w:line="348" w:lineRule="auto"/>
        <w:ind w:firstLine="567"/>
        <w:jc w:val="both"/>
        <w:rPr>
          <w:rFonts w:ascii="Times New Roman" w:hAnsi="Times New Roman" w:cs="Times New Roman"/>
          <w:sz w:val="28"/>
          <w:szCs w:val="28"/>
          <w:lang w:val="uk-UA"/>
        </w:rPr>
      </w:pPr>
      <w:r w:rsidRPr="00743092">
        <w:rPr>
          <w:rFonts w:ascii="Times New Roman" w:hAnsi="Times New Roman" w:cs="Times New Roman"/>
          <w:sz w:val="28"/>
          <w:szCs w:val="28"/>
          <w:lang w:val="uk-UA"/>
        </w:rPr>
        <w:t xml:space="preserve">У названій ухвалі зазначено, що </w:t>
      </w:r>
      <w:r w:rsidR="00643EB2" w:rsidRPr="00743092">
        <w:rPr>
          <w:rFonts w:ascii="Times New Roman" w:hAnsi="Times New Roman" w:cs="Times New Roman"/>
          <w:sz w:val="28"/>
          <w:szCs w:val="28"/>
          <w:lang w:val="uk-UA"/>
        </w:rPr>
        <w:t>згід</w:t>
      </w:r>
      <w:r w:rsidR="00EB0B7F" w:rsidRPr="00743092">
        <w:rPr>
          <w:rFonts w:ascii="Times New Roman" w:hAnsi="Times New Roman" w:cs="Times New Roman"/>
          <w:sz w:val="28"/>
          <w:szCs w:val="28"/>
          <w:lang w:val="uk-UA"/>
        </w:rPr>
        <w:t>но з частиною першою статті</w:t>
      </w:r>
      <w:r w:rsidR="0085365B" w:rsidRPr="00743092">
        <w:rPr>
          <w:rFonts w:ascii="Times New Roman" w:hAnsi="Times New Roman" w:cs="Times New Roman"/>
          <w:sz w:val="28"/>
          <w:szCs w:val="28"/>
          <w:lang w:val="uk-UA"/>
        </w:rPr>
        <w:t xml:space="preserve"> </w:t>
      </w:r>
      <w:r w:rsidR="00EB0B7F" w:rsidRPr="00743092">
        <w:rPr>
          <w:rFonts w:ascii="Times New Roman" w:hAnsi="Times New Roman" w:cs="Times New Roman"/>
          <w:sz w:val="28"/>
          <w:szCs w:val="28"/>
          <w:lang w:val="uk-UA"/>
        </w:rPr>
        <w:t>334</w:t>
      </w:r>
      <w:r w:rsidR="0085365B" w:rsidRPr="00743092">
        <w:rPr>
          <w:rFonts w:ascii="Times New Roman" w:hAnsi="Times New Roman" w:cs="Times New Roman"/>
          <w:sz w:val="28"/>
          <w:szCs w:val="28"/>
          <w:lang w:val="uk-UA"/>
        </w:rPr>
        <w:t xml:space="preserve"> </w:t>
      </w:r>
      <w:r w:rsidR="00643EB2" w:rsidRPr="00743092">
        <w:rPr>
          <w:rFonts w:ascii="Times New Roman" w:hAnsi="Times New Roman" w:cs="Times New Roman"/>
          <w:sz w:val="28"/>
          <w:szCs w:val="28"/>
          <w:lang w:val="uk-UA"/>
        </w:rPr>
        <w:t xml:space="preserve">Кодексу матеріали кримінального провадження можуть </w:t>
      </w:r>
      <w:r w:rsidRPr="00743092">
        <w:rPr>
          <w:rFonts w:ascii="Times New Roman" w:hAnsi="Times New Roman" w:cs="Times New Roman"/>
          <w:sz w:val="28"/>
          <w:szCs w:val="28"/>
          <w:lang w:val="uk-UA"/>
        </w:rPr>
        <w:t xml:space="preserve">бути </w:t>
      </w:r>
      <w:r w:rsidR="00643EB2" w:rsidRPr="00743092">
        <w:rPr>
          <w:rFonts w:ascii="Times New Roman" w:hAnsi="Times New Roman" w:cs="Times New Roman"/>
          <w:sz w:val="28"/>
          <w:szCs w:val="28"/>
          <w:lang w:val="uk-UA"/>
        </w:rPr>
        <w:t>об</w:t>
      </w:r>
      <w:r w:rsidR="0007169F" w:rsidRPr="00743092">
        <w:rPr>
          <w:rFonts w:ascii="Times New Roman" w:hAnsi="Times New Roman" w:cs="Times New Roman"/>
          <w:sz w:val="28"/>
          <w:szCs w:val="28"/>
          <w:lang w:val="uk-UA"/>
        </w:rPr>
        <w:t>’</w:t>
      </w:r>
      <w:r w:rsidR="00643EB2" w:rsidRPr="00743092">
        <w:rPr>
          <w:rFonts w:ascii="Times New Roman" w:hAnsi="Times New Roman" w:cs="Times New Roman"/>
          <w:sz w:val="28"/>
          <w:szCs w:val="28"/>
          <w:lang w:val="uk-UA"/>
        </w:rPr>
        <w:t>єдн</w:t>
      </w:r>
      <w:r w:rsidRPr="00743092">
        <w:rPr>
          <w:rFonts w:ascii="Times New Roman" w:hAnsi="Times New Roman" w:cs="Times New Roman"/>
          <w:sz w:val="28"/>
          <w:szCs w:val="28"/>
          <w:lang w:val="uk-UA"/>
        </w:rPr>
        <w:t>ані</w:t>
      </w:r>
      <w:r w:rsidR="00643EB2" w:rsidRPr="00743092">
        <w:rPr>
          <w:rFonts w:ascii="Times New Roman" w:hAnsi="Times New Roman" w:cs="Times New Roman"/>
          <w:sz w:val="28"/>
          <w:szCs w:val="28"/>
          <w:lang w:val="uk-UA"/>
        </w:rPr>
        <w:t xml:space="preserve"> в одне провадження або виділ</w:t>
      </w:r>
      <w:r w:rsidRPr="00743092">
        <w:rPr>
          <w:rFonts w:ascii="Times New Roman" w:hAnsi="Times New Roman" w:cs="Times New Roman"/>
          <w:sz w:val="28"/>
          <w:szCs w:val="28"/>
          <w:lang w:val="uk-UA"/>
        </w:rPr>
        <w:t>ені</w:t>
      </w:r>
      <w:r w:rsidR="00643EB2" w:rsidRPr="00743092">
        <w:rPr>
          <w:rFonts w:ascii="Times New Roman" w:hAnsi="Times New Roman" w:cs="Times New Roman"/>
          <w:sz w:val="28"/>
          <w:szCs w:val="28"/>
          <w:lang w:val="uk-UA"/>
        </w:rPr>
        <w:t xml:space="preserve"> в окреме провадження ухвалою суду, на розгляді</w:t>
      </w:r>
      <w:r w:rsidR="0007169F" w:rsidRPr="00743092">
        <w:rPr>
          <w:rFonts w:ascii="Times New Roman" w:hAnsi="Times New Roman" w:cs="Times New Roman"/>
          <w:sz w:val="28"/>
          <w:szCs w:val="28"/>
          <w:lang w:val="uk-UA"/>
        </w:rPr>
        <w:t xml:space="preserve"> </w:t>
      </w:r>
      <w:r w:rsidR="00643EB2" w:rsidRPr="00743092">
        <w:rPr>
          <w:rFonts w:ascii="Times New Roman" w:hAnsi="Times New Roman" w:cs="Times New Roman"/>
          <w:sz w:val="28"/>
          <w:szCs w:val="28"/>
          <w:lang w:val="uk-UA"/>
        </w:rPr>
        <w:t xml:space="preserve">якого вони перебувають, згідно з правилами, визначеними статтею </w:t>
      </w:r>
      <w:r w:rsidR="0007169F" w:rsidRPr="00743092">
        <w:rPr>
          <w:rFonts w:ascii="Times New Roman" w:hAnsi="Times New Roman" w:cs="Times New Roman"/>
          <w:sz w:val="28"/>
          <w:szCs w:val="28"/>
          <w:lang w:val="uk-UA"/>
        </w:rPr>
        <w:t>21</w:t>
      </w:r>
      <w:r w:rsidR="00643EB2" w:rsidRPr="00743092">
        <w:rPr>
          <w:rFonts w:ascii="Times New Roman" w:hAnsi="Times New Roman" w:cs="Times New Roman"/>
          <w:sz w:val="28"/>
          <w:szCs w:val="28"/>
          <w:lang w:val="uk-UA"/>
        </w:rPr>
        <w:t>7 Кодексу</w:t>
      </w:r>
      <w:r w:rsidRPr="00743092">
        <w:rPr>
          <w:rFonts w:ascii="Times New Roman" w:hAnsi="Times New Roman" w:cs="Times New Roman"/>
          <w:sz w:val="28"/>
          <w:szCs w:val="28"/>
          <w:lang w:val="uk-UA"/>
        </w:rPr>
        <w:t xml:space="preserve">; </w:t>
      </w:r>
      <w:r w:rsidR="003A4C51">
        <w:rPr>
          <w:rFonts w:ascii="Times New Roman" w:hAnsi="Times New Roman" w:cs="Times New Roman"/>
          <w:sz w:val="28"/>
          <w:szCs w:val="28"/>
          <w:lang w:val="uk-UA"/>
        </w:rPr>
        <w:t>задля</w:t>
      </w:r>
      <w:r w:rsidR="00643EB2" w:rsidRPr="00743092">
        <w:rPr>
          <w:rFonts w:ascii="Times New Roman" w:hAnsi="Times New Roman" w:cs="Times New Roman"/>
          <w:sz w:val="28"/>
          <w:szCs w:val="28"/>
          <w:lang w:val="uk-UA"/>
        </w:rPr>
        <w:t xml:space="preserve"> дотримання</w:t>
      </w:r>
      <w:r w:rsidR="0007169F" w:rsidRPr="00743092">
        <w:rPr>
          <w:rFonts w:ascii="Times New Roman" w:hAnsi="Times New Roman" w:cs="Times New Roman"/>
          <w:sz w:val="28"/>
          <w:szCs w:val="28"/>
          <w:lang w:val="uk-UA"/>
        </w:rPr>
        <w:t xml:space="preserve"> </w:t>
      </w:r>
      <w:r w:rsidR="00643EB2" w:rsidRPr="00743092">
        <w:rPr>
          <w:rFonts w:ascii="Times New Roman" w:hAnsi="Times New Roman" w:cs="Times New Roman"/>
          <w:sz w:val="28"/>
          <w:szCs w:val="28"/>
          <w:lang w:val="uk-UA"/>
        </w:rPr>
        <w:t>прав учасників кримінального провадження на здійснення судового розгляду</w:t>
      </w:r>
      <w:r w:rsidR="0007169F" w:rsidRPr="00743092">
        <w:rPr>
          <w:rFonts w:ascii="Times New Roman" w:hAnsi="Times New Roman" w:cs="Times New Roman"/>
          <w:sz w:val="28"/>
          <w:szCs w:val="28"/>
          <w:lang w:val="uk-UA"/>
        </w:rPr>
        <w:t xml:space="preserve"> </w:t>
      </w:r>
      <w:r w:rsidR="00643EB2" w:rsidRPr="00743092">
        <w:rPr>
          <w:rFonts w:ascii="Times New Roman" w:hAnsi="Times New Roman" w:cs="Times New Roman"/>
          <w:sz w:val="28"/>
          <w:szCs w:val="28"/>
          <w:lang w:val="uk-UA"/>
        </w:rPr>
        <w:t xml:space="preserve">протягом розумного строку суд дійшов висновку про </w:t>
      </w:r>
      <w:r w:rsidR="003A4C51">
        <w:rPr>
          <w:rFonts w:ascii="Times New Roman" w:hAnsi="Times New Roman" w:cs="Times New Roman"/>
          <w:sz w:val="28"/>
          <w:szCs w:val="28"/>
          <w:lang w:val="uk-UA"/>
        </w:rPr>
        <w:t>потребу у</w:t>
      </w:r>
      <w:r w:rsidR="00643EB2" w:rsidRPr="00743092">
        <w:rPr>
          <w:rFonts w:ascii="Times New Roman" w:hAnsi="Times New Roman" w:cs="Times New Roman"/>
          <w:sz w:val="28"/>
          <w:szCs w:val="28"/>
          <w:lang w:val="uk-UA"/>
        </w:rPr>
        <w:t xml:space="preserve"> виділенн</w:t>
      </w:r>
      <w:r w:rsidR="003A4C51">
        <w:rPr>
          <w:rFonts w:ascii="Times New Roman" w:hAnsi="Times New Roman" w:cs="Times New Roman"/>
          <w:sz w:val="28"/>
          <w:szCs w:val="28"/>
          <w:lang w:val="uk-UA"/>
        </w:rPr>
        <w:t>і</w:t>
      </w:r>
      <w:r w:rsidR="005E4CFE">
        <w:rPr>
          <w:rFonts w:ascii="Times New Roman" w:hAnsi="Times New Roman" w:cs="Times New Roman"/>
          <w:sz w:val="28"/>
          <w:szCs w:val="28"/>
          <w:lang w:val="uk-UA"/>
        </w:rPr>
        <w:t xml:space="preserve"> </w:t>
      </w:r>
      <w:r w:rsidR="00D64B51">
        <w:rPr>
          <w:rFonts w:ascii="Times New Roman" w:hAnsi="Times New Roman" w:cs="Times New Roman"/>
          <w:sz w:val="28"/>
          <w:szCs w:val="28"/>
          <w:lang w:val="uk-UA"/>
        </w:rPr>
        <w:t>судового провадження</w:t>
      </w:r>
      <w:r w:rsidR="005E4CFE">
        <w:rPr>
          <w:rFonts w:ascii="Times New Roman" w:hAnsi="Times New Roman" w:cs="Times New Roman"/>
          <w:sz w:val="28"/>
          <w:szCs w:val="28"/>
          <w:lang w:val="uk-UA"/>
        </w:rPr>
        <w:t xml:space="preserve"> стосовно</w:t>
      </w:r>
      <w:r w:rsidR="00643EB2" w:rsidRPr="00743092">
        <w:rPr>
          <w:rFonts w:ascii="Times New Roman" w:hAnsi="Times New Roman" w:cs="Times New Roman"/>
          <w:sz w:val="28"/>
          <w:szCs w:val="28"/>
          <w:lang w:val="uk-UA"/>
        </w:rPr>
        <w:t xml:space="preserve"> </w:t>
      </w:r>
      <w:r w:rsidR="00102863" w:rsidRPr="00743092">
        <w:rPr>
          <w:rFonts w:ascii="Times New Roman" w:hAnsi="Times New Roman" w:cs="Times New Roman"/>
          <w:sz w:val="28"/>
          <w:szCs w:val="28"/>
          <w:lang w:val="uk-UA"/>
        </w:rPr>
        <w:t>інших</w:t>
      </w:r>
      <w:r w:rsidR="00643EB2" w:rsidRPr="00743092">
        <w:rPr>
          <w:rFonts w:ascii="Times New Roman" w:hAnsi="Times New Roman" w:cs="Times New Roman"/>
          <w:sz w:val="28"/>
          <w:szCs w:val="28"/>
          <w:lang w:val="uk-UA"/>
        </w:rPr>
        <w:t xml:space="preserve"> обвинувачених в окреме провадження та</w:t>
      </w:r>
      <w:r w:rsidR="0007169F" w:rsidRPr="00743092">
        <w:rPr>
          <w:rFonts w:ascii="Times New Roman" w:hAnsi="Times New Roman" w:cs="Times New Roman"/>
          <w:sz w:val="28"/>
          <w:szCs w:val="28"/>
          <w:lang w:val="uk-UA"/>
        </w:rPr>
        <w:t xml:space="preserve"> </w:t>
      </w:r>
      <w:r w:rsidR="00643EB2" w:rsidRPr="00743092">
        <w:rPr>
          <w:rFonts w:ascii="Times New Roman" w:hAnsi="Times New Roman" w:cs="Times New Roman"/>
          <w:sz w:val="28"/>
          <w:szCs w:val="28"/>
          <w:lang w:val="uk-UA"/>
        </w:rPr>
        <w:t>його зупинення до їх звільнення з військової служби або демобілізації.</w:t>
      </w:r>
    </w:p>
    <w:p w14:paraId="6D976809" w14:textId="45C40B75" w:rsidR="00643EB2" w:rsidRPr="00743092" w:rsidRDefault="000107DE" w:rsidP="0085365B">
      <w:pPr>
        <w:pStyle w:val="ab"/>
        <w:spacing w:line="360" w:lineRule="auto"/>
        <w:ind w:firstLine="567"/>
        <w:jc w:val="both"/>
        <w:rPr>
          <w:rFonts w:ascii="Times New Roman" w:hAnsi="Times New Roman" w:cs="Times New Roman"/>
          <w:sz w:val="28"/>
          <w:szCs w:val="28"/>
          <w:lang w:val="uk-UA"/>
        </w:rPr>
      </w:pPr>
      <w:r w:rsidRPr="00D64B51">
        <w:rPr>
          <w:rFonts w:ascii="Times New Roman" w:hAnsi="Times New Roman" w:cs="Times New Roman"/>
          <w:spacing w:val="-4"/>
          <w:sz w:val="28"/>
          <w:szCs w:val="28"/>
          <w:lang w:val="uk-UA"/>
        </w:rPr>
        <w:t>З</w:t>
      </w:r>
      <w:r w:rsidR="00643EB2" w:rsidRPr="00D64B51">
        <w:rPr>
          <w:rFonts w:ascii="Times New Roman" w:hAnsi="Times New Roman" w:cs="Times New Roman"/>
          <w:spacing w:val="-4"/>
          <w:sz w:val="28"/>
          <w:szCs w:val="28"/>
          <w:lang w:val="uk-UA"/>
        </w:rPr>
        <w:t>ахисник</w:t>
      </w:r>
      <w:r w:rsidR="0007169F" w:rsidRPr="00D64B51">
        <w:rPr>
          <w:rFonts w:ascii="Times New Roman" w:hAnsi="Times New Roman" w:cs="Times New Roman"/>
          <w:spacing w:val="-4"/>
          <w:sz w:val="28"/>
          <w:szCs w:val="28"/>
          <w:lang w:val="uk-UA"/>
        </w:rPr>
        <w:t xml:space="preserve"> </w:t>
      </w:r>
      <w:r w:rsidR="00643EB2" w:rsidRPr="00D64B51">
        <w:rPr>
          <w:rFonts w:ascii="Times New Roman" w:hAnsi="Times New Roman" w:cs="Times New Roman"/>
          <w:spacing w:val="-4"/>
          <w:sz w:val="28"/>
          <w:szCs w:val="28"/>
          <w:lang w:val="uk-UA"/>
        </w:rPr>
        <w:t>Лавришина І.В. адвокат Костенко В.П.</w:t>
      </w:r>
      <w:r w:rsidRPr="00D64B51">
        <w:rPr>
          <w:rFonts w:ascii="Times New Roman" w:hAnsi="Times New Roman" w:cs="Times New Roman"/>
          <w:spacing w:val="-4"/>
          <w:sz w:val="28"/>
          <w:szCs w:val="28"/>
          <w:lang w:val="uk-UA"/>
        </w:rPr>
        <w:t>,</w:t>
      </w:r>
      <w:r w:rsidR="00643EB2" w:rsidRPr="00D64B51">
        <w:rPr>
          <w:rFonts w:ascii="Times New Roman" w:hAnsi="Times New Roman" w:cs="Times New Roman"/>
          <w:spacing w:val="-4"/>
          <w:sz w:val="28"/>
          <w:szCs w:val="28"/>
          <w:lang w:val="uk-UA"/>
        </w:rPr>
        <w:t xml:space="preserve"> </w:t>
      </w:r>
      <w:r w:rsidRPr="00D64B51">
        <w:rPr>
          <w:rFonts w:ascii="Times New Roman" w:hAnsi="Times New Roman" w:cs="Times New Roman"/>
          <w:spacing w:val="-4"/>
          <w:sz w:val="28"/>
          <w:szCs w:val="28"/>
          <w:lang w:val="uk-UA"/>
        </w:rPr>
        <w:t xml:space="preserve">не погоджуючись </w:t>
      </w:r>
      <w:r w:rsidR="003A4C51" w:rsidRPr="00D64B51">
        <w:rPr>
          <w:rFonts w:ascii="Times New Roman" w:hAnsi="Times New Roman" w:cs="Times New Roman"/>
          <w:spacing w:val="-4"/>
          <w:sz w:val="28"/>
          <w:szCs w:val="28"/>
          <w:lang w:val="uk-UA"/>
        </w:rPr>
        <w:t>і</w:t>
      </w:r>
      <w:r w:rsidRPr="00D64B51">
        <w:rPr>
          <w:rFonts w:ascii="Times New Roman" w:hAnsi="Times New Roman" w:cs="Times New Roman"/>
          <w:spacing w:val="-4"/>
          <w:sz w:val="28"/>
          <w:szCs w:val="28"/>
          <w:lang w:val="uk-UA"/>
        </w:rPr>
        <w:t xml:space="preserve">з </w:t>
      </w:r>
      <w:r w:rsidR="005E4CFE" w:rsidRPr="00D64B51">
        <w:rPr>
          <w:rFonts w:ascii="Times New Roman" w:hAnsi="Times New Roman" w:cs="Times New Roman"/>
          <w:spacing w:val="-4"/>
          <w:sz w:val="28"/>
          <w:szCs w:val="28"/>
          <w:lang w:val="uk-UA"/>
        </w:rPr>
        <w:t xml:space="preserve">судовим </w:t>
      </w:r>
      <w:r w:rsidRPr="00D64B51">
        <w:rPr>
          <w:rFonts w:ascii="Times New Roman" w:hAnsi="Times New Roman" w:cs="Times New Roman"/>
          <w:spacing w:val="-4"/>
          <w:sz w:val="28"/>
          <w:szCs w:val="28"/>
          <w:lang w:val="uk-UA"/>
        </w:rPr>
        <w:t>рішенням</w:t>
      </w:r>
      <w:r w:rsidR="00D64B51" w:rsidRPr="00D64B51">
        <w:rPr>
          <w:rFonts w:ascii="Times New Roman" w:hAnsi="Times New Roman" w:cs="Times New Roman"/>
          <w:spacing w:val="-4"/>
          <w:sz w:val="28"/>
          <w:szCs w:val="28"/>
          <w:lang w:val="uk-UA"/>
        </w:rPr>
        <w:t xml:space="preserve"> суду</w:t>
      </w:r>
      <w:r w:rsidRPr="00D64B51">
        <w:rPr>
          <w:rFonts w:ascii="Times New Roman" w:hAnsi="Times New Roman" w:cs="Times New Roman"/>
          <w:spacing w:val="-4"/>
          <w:sz w:val="28"/>
          <w:szCs w:val="28"/>
          <w:lang w:val="uk-UA"/>
        </w:rPr>
        <w:t xml:space="preserve"> першої інстанції, </w:t>
      </w:r>
      <w:r w:rsidR="00643EB2" w:rsidRPr="00D64B51">
        <w:rPr>
          <w:rFonts w:ascii="Times New Roman" w:hAnsi="Times New Roman" w:cs="Times New Roman"/>
          <w:spacing w:val="-4"/>
          <w:sz w:val="28"/>
          <w:szCs w:val="28"/>
          <w:lang w:val="uk-UA"/>
        </w:rPr>
        <w:t>оскаржив його в апеляційному порядку.</w:t>
      </w:r>
      <w:r w:rsidR="0007169F" w:rsidRPr="00D64B51">
        <w:rPr>
          <w:rFonts w:ascii="Times New Roman" w:hAnsi="Times New Roman" w:cs="Times New Roman"/>
          <w:spacing w:val="-4"/>
          <w:sz w:val="28"/>
          <w:szCs w:val="28"/>
          <w:lang w:val="uk-UA"/>
        </w:rPr>
        <w:t xml:space="preserve"> </w:t>
      </w:r>
      <w:r w:rsidR="00643EB2" w:rsidRPr="00D64B51">
        <w:rPr>
          <w:rFonts w:ascii="Times New Roman" w:hAnsi="Times New Roman" w:cs="Times New Roman"/>
          <w:spacing w:val="-4"/>
          <w:sz w:val="28"/>
          <w:szCs w:val="28"/>
          <w:lang w:val="uk-UA"/>
        </w:rPr>
        <w:t>Київський апеляційний суд ухвалою від 23 липня 2024 року відмовив у відкритті</w:t>
      </w:r>
      <w:r w:rsidR="0007169F" w:rsidRPr="00743092">
        <w:rPr>
          <w:rFonts w:ascii="Times New Roman" w:hAnsi="Times New Roman" w:cs="Times New Roman"/>
          <w:sz w:val="28"/>
          <w:szCs w:val="28"/>
          <w:lang w:val="uk-UA"/>
        </w:rPr>
        <w:t xml:space="preserve"> </w:t>
      </w:r>
      <w:r w:rsidR="00643EB2" w:rsidRPr="00743092">
        <w:rPr>
          <w:rFonts w:ascii="Times New Roman" w:hAnsi="Times New Roman" w:cs="Times New Roman"/>
          <w:sz w:val="28"/>
          <w:szCs w:val="28"/>
          <w:lang w:val="uk-UA"/>
        </w:rPr>
        <w:lastRenderedPageBreak/>
        <w:t>провадження, мотивуючи це тим, що стаття 392 Кодексу містить вичерпний</w:t>
      </w:r>
      <w:r w:rsidR="0007169F" w:rsidRPr="00743092">
        <w:rPr>
          <w:rFonts w:ascii="Times New Roman" w:hAnsi="Times New Roman" w:cs="Times New Roman"/>
          <w:sz w:val="28"/>
          <w:szCs w:val="28"/>
          <w:lang w:val="uk-UA"/>
        </w:rPr>
        <w:t xml:space="preserve"> </w:t>
      </w:r>
      <w:r w:rsidR="00643EB2" w:rsidRPr="00743092">
        <w:rPr>
          <w:rFonts w:ascii="Times New Roman" w:hAnsi="Times New Roman" w:cs="Times New Roman"/>
          <w:sz w:val="28"/>
          <w:szCs w:val="28"/>
          <w:lang w:val="uk-UA"/>
        </w:rPr>
        <w:t>перелік судових рішень, які можуть бути оскаржені в апеляційному порядку, а</w:t>
      </w:r>
      <w:r w:rsidR="0007169F" w:rsidRPr="00743092">
        <w:rPr>
          <w:rFonts w:ascii="Times New Roman" w:hAnsi="Times New Roman" w:cs="Times New Roman"/>
          <w:sz w:val="28"/>
          <w:szCs w:val="28"/>
          <w:lang w:val="uk-UA"/>
        </w:rPr>
        <w:t xml:space="preserve"> </w:t>
      </w:r>
      <w:r w:rsidRPr="00743092">
        <w:rPr>
          <w:rFonts w:ascii="Times New Roman" w:hAnsi="Times New Roman" w:cs="Times New Roman"/>
          <w:sz w:val="28"/>
          <w:szCs w:val="28"/>
          <w:lang w:val="uk-UA"/>
        </w:rPr>
        <w:t>апеляційну скаргу подано</w:t>
      </w:r>
      <w:r w:rsidR="00643EB2" w:rsidRPr="00743092">
        <w:rPr>
          <w:rFonts w:ascii="Times New Roman" w:hAnsi="Times New Roman" w:cs="Times New Roman"/>
          <w:sz w:val="28"/>
          <w:szCs w:val="28"/>
          <w:lang w:val="uk-UA"/>
        </w:rPr>
        <w:t xml:space="preserve"> на судове рішення, яке не підлягає апеляційному</w:t>
      </w:r>
      <w:r w:rsidR="0007169F" w:rsidRPr="00743092">
        <w:rPr>
          <w:rFonts w:ascii="Times New Roman" w:hAnsi="Times New Roman" w:cs="Times New Roman"/>
          <w:sz w:val="28"/>
          <w:szCs w:val="28"/>
          <w:lang w:val="uk-UA"/>
        </w:rPr>
        <w:t xml:space="preserve"> </w:t>
      </w:r>
      <w:r w:rsidR="00643EB2" w:rsidRPr="00743092">
        <w:rPr>
          <w:rFonts w:ascii="Times New Roman" w:hAnsi="Times New Roman" w:cs="Times New Roman"/>
          <w:sz w:val="28"/>
          <w:szCs w:val="28"/>
          <w:lang w:val="uk-UA"/>
        </w:rPr>
        <w:t>оскарженню.</w:t>
      </w:r>
    </w:p>
    <w:p w14:paraId="3B7A6F58" w14:textId="524793F4" w:rsidR="005C2116" w:rsidRPr="00743092" w:rsidRDefault="000107DE" w:rsidP="0085365B">
      <w:pPr>
        <w:pStyle w:val="ab"/>
        <w:spacing w:line="360" w:lineRule="auto"/>
        <w:ind w:firstLine="567"/>
        <w:jc w:val="both"/>
        <w:rPr>
          <w:rFonts w:ascii="Times New Roman" w:hAnsi="Times New Roman" w:cs="Times New Roman"/>
          <w:sz w:val="28"/>
          <w:szCs w:val="28"/>
          <w:lang w:val="uk-UA"/>
        </w:rPr>
      </w:pPr>
      <w:r w:rsidRPr="00743092">
        <w:rPr>
          <w:rFonts w:ascii="Times New Roman" w:hAnsi="Times New Roman" w:cs="Times New Roman"/>
          <w:sz w:val="28"/>
          <w:szCs w:val="28"/>
          <w:lang w:val="uk-UA"/>
        </w:rPr>
        <w:t>А</w:t>
      </w:r>
      <w:r w:rsidR="00643EB2" w:rsidRPr="00743092">
        <w:rPr>
          <w:rFonts w:ascii="Times New Roman" w:hAnsi="Times New Roman" w:cs="Times New Roman"/>
          <w:sz w:val="28"/>
          <w:szCs w:val="28"/>
          <w:lang w:val="uk-UA"/>
        </w:rPr>
        <w:t>двокат Костенко В.П. звернувся до Верховного Суду</w:t>
      </w:r>
      <w:r w:rsidR="0007169F" w:rsidRPr="00743092">
        <w:rPr>
          <w:rFonts w:ascii="Times New Roman" w:hAnsi="Times New Roman" w:cs="Times New Roman"/>
          <w:sz w:val="28"/>
          <w:szCs w:val="28"/>
          <w:lang w:val="uk-UA"/>
        </w:rPr>
        <w:t xml:space="preserve"> </w:t>
      </w:r>
      <w:r w:rsidRPr="00743092">
        <w:rPr>
          <w:rFonts w:ascii="Times New Roman" w:hAnsi="Times New Roman" w:cs="Times New Roman"/>
          <w:sz w:val="28"/>
          <w:szCs w:val="28"/>
          <w:lang w:val="uk-UA"/>
        </w:rPr>
        <w:t>з касаційною скаргою, у</w:t>
      </w:r>
      <w:r w:rsidR="00643EB2" w:rsidRPr="00743092">
        <w:rPr>
          <w:rFonts w:ascii="Times New Roman" w:hAnsi="Times New Roman" w:cs="Times New Roman"/>
          <w:sz w:val="28"/>
          <w:szCs w:val="28"/>
          <w:lang w:val="uk-UA"/>
        </w:rPr>
        <w:t xml:space="preserve"> якій просив скасувати ухвалу суду апеляційної інстанції</w:t>
      </w:r>
      <w:r w:rsidR="0007169F" w:rsidRPr="00743092">
        <w:rPr>
          <w:rFonts w:ascii="Times New Roman" w:hAnsi="Times New Roman" w:cs="Times New Roman"/>
          <w:sz w:val="28"/>
          <w:szCs w:val="28"/>
          <w:lang w:val="uk-UA"/>
        </w:rPr>
        <w:t xml:space="preserve"> </w:t>
      </w:r>
      <w:r w:rsidR="00643EB2" w:rsidRPr="00743092">
        <w:rPr>
          <w:rFonts w:ascii="Times New Roman" w:hAnsi="Times New Roman" w:cs="Times New Roman"/>
          <w:sz w:val="28"/>
          <w:szCs w:val="28"/>
          <w:lang w:val="uk-UA"/>
        </w:rPr>
        <w:t xml:space="preserve">як незаконну та </w:t>
      </w:r>
      <w:r w:rsidR="006B1226" w:rsidRPr="00743092">
        <w:rPr>
          <w:rFonts w:ascii="Times New Roman" w:hAnsi="Times New Roman" w:cs="Times New Roman"/>
          <w:sz w:val="28"/>
          <w:szCs w:val="28"/>
          <w:lang w:val="uk-UA"/>
        </w:rPr>
        <w:t>необґрунтовану</w:t>
      </w:r>
      <w:r w:rsidR="00643EB2" w:rsidRPr="00743092">
        <w:rPr>
          <w:rFonts w:ascii="Times New Roman" w:hAnsi="Times New Roman" w:cs="Times New Roman"/>
          <w:sz w:val="28"/>
          <w:szCs w:val="28"/>
          <w:lang w:val="uk-UA"/>
        </w:rPr>
        <w:t>. Верховний Суд ухвалою від 14 жовтня 2024 року</w:t>
      </w:r>
      <w:r w:rsidR="0007169F" w:rsidRPr="00743092">
        <w:rPr>
          <w:rFonts w:ascii="Times New Roman" w:hAnsi="Times New Roman" w:cs="Times New Roman"/>
          <w:sz w:val="28"/>
          <w:szCs w:val="28"/>
          <w:lang w:val="uk-UA"/>
        </w:rPr>
        <w:t xml:space="preserve"> </w:t>
      </w:r>
      <w:r w:rsidR="00643EB2" w:rsidRPr="00743092">
        <w:rPr>
          <w:rFonts w:ascii="Times New Roman" w:hAnsi="Times New Roman" w:cs="Times New Roman"/>
          <w:sz w:val="28"/>
          <w:szCs w:val="28"/>
          <w:lang w:val="uk-UA"/>
        </w:rPr>
        <w:t>відмовив у відкритті касаційного провадження. Посилаючись, зокрема, на</w:t>
      </w:r>
      <w:r w:rsidR="0007169F" w:rsidRPr="00743092">
        <w:rPr>
          <w:rFonts w:ascii="Times New Roman" w:hAnsi="Times New Roman" w:cs="Times New Roman"/>
          <w:sz w:val="28"/>
          <w:szCs w:val="28"/>
          <w:lang w:val="uk-UA"/>
        </w:rPr>
        <w:t xml:space="preserve"> </w:t>
      </w:r>
      <w:r w:rsidR="00643EB2" w:rsidRPr="00743092">
        <w:rPr>
          <w:rFonts w:ascii="Times New Roman" w:hAnsi="Times New Roman" w:cs="Times New Roman"/>
          <w:sz w:val="28"/>
          <w:szCs w:val="28"/>
          <w:lang w:val="uk-UA"/>
        </w:rPr>
        <w:t>приписи</w:t>
      </w:r>
      <w:r w:rsidR="0085365B" w:rsidRPr="00743092">
        <w:rPr>
          <w:rFonts w:ascii="Times New Roman" w:hAnsi="Times New Roman" w:cs="Times New Roman"/>
          <w:sz w:val="28"/>
          <w:szCs w:val="28"/>
          <w:lang w:val="uk-UA"/>
        </w:rPr>
        <w:br/>
      </w:r>
      <w:r w:rsidR="00643EB2" w:rsidRPr="00743092">
        <w:rPr>
          <w:rFonts w:ascii="Times New Roman" w:hAnsi="Times New Roman" w:cs="Times New Roman"/>
          <w:sz w:val="28"/>
          <w:szCs w:val="28"/>
          <w:lang w:val="uk-UA"/>
        </w:rPr>
        <w:t>частин першої, другої статті 392, пункту 2 частини другої статті 428</w:t>
      </w:r>
      <w:r w:rsidR="0007169F" w:rsidRPr="00743092">
        <w:rPr>
          <w:rFonts w:ascii="Times New Roman" w:hAnsi="Times New Roman" w:cs="Times New Roman"/>
          <w:sz w:val="28"/>
          <w:szCs w:val="28"/>
          <w:lang w:val="uk-UA"/>
        </w:rPr>
        <w:t xml:space="preserve"> </w:t>
      </w:r>
      <w:r w:rsidR="00643EB2" w:rsidRPr="00743092">
        <w:rPr>
          <w:rFonts w:ascii="Times New Roman" w:hAnsi="Times New Roman" w:cs="Times New Roman"/>
          <w:sz w:val="28"/>
          <w:szCs w:val="28"/>
          <w:lang w:val="uk-UA"/>
        </w:rPr>
        <w:t xml:space="preserve">Кодексу, </w:t>
      </w:r>
      <w:r w:rsidRPr="00743092">
        <w:rPr>
          <w:rFonts w:ascii="Times New Roman" w:hAnsi="Times New Roman" w:cs="Times New Roman"/>
          <w:sz w:val="28"/>
          <w:szCs w:val="28"/>
          <w:lang w:val="uk-UA"/>
        </w:rPr>
        <w:t>вказаний с</w:t>
      </w:r>
      <w:r w:rsidR="00643EB2" w:rsidRPr="00743092">
        <w:rPr>
          <w:rFonts w:ascii="Times New Roman" w:hAnsi="Times New Roman" w:cs="Times New Roman"/>
          <w:sz w:val="28"/>
          <w:szCs w:val="28"/>
          <w:lang w:val="uk-UA"/>
        </w:rPr>
        <w:t>уд дійшов висновку, що не вбачає підстав для задоволення касаційної</w:t>
      </w:r>
      <w:r w:rsidR="0007169F" w:rsidRPr="00743092">
        <w:rPr>
          <w:rFonts w:ascii="Times New Roman" w:hAnsi="Times New Roman" w:cs="Times New Roman"/>
          <w:sz w:val="28"/>
          <w:szCs w:val="28"/>
          <w:lang w:val="uk-UA"/>
        </w:rPr>
        <w:t xml:space="preserve"> </w:t>
      </w:r>
      <w:r w:rsidR="00643EB2" w:rsidRPr="00743092">
        <w:rPr>
          <w:rFonts w:ascii="Times New Roman" w:hAnsi="Times New Roman" w:cs="Times New Roman"/>
          <w:sz w:val="28"/>
          <w:szCs w:val="28"/>
          <w:lang w:val="uk-UA"/>
        </w:rPr>
        <w:t>скарги, оскільки апеляційний суд, відмовляючи у відкритті провадження за</w:t>
      </w:r>
      <w:r w:rsidR="0007169F" w:rsidRPr="00743092">
        <w:rPr>
          <w:rFonts w:ascii="Times New Roman" w:hAnsi="Times New Roman" w:cs="Times New Roman"/>
          <w:sz w:val="28"/>
          <w:szCs w:val="28"/>
          <w:lang w:val="uk-UA"/>
        </w:rPr>
        <w:t xml:space="preserve"> </w:t>
      </w:r>
      <w:r w:rsidR="00643EB2" w:rsidRPr="00743092">
        <w:rPr>
          <w:rFonts w:ascii="Times New Roman" w:hAnsi="Times New Roman" w:cs="Times New Roman"/>
          <w:sz w:val="28"/>
          <w:szCs w:val="28"/>
          <w:lang w:val="uk-UA"/>
        </w:rPr>
        <w:t>апеляційною скаргою захисника Лавришина І.В. адвоката Костенка В.П., діяв</w:t>
      </w:r>
      <w:r w:rsidR="0007169F" w:rsidRPr="00743092">
        <w:rPr>
          <w:rFonts w:ascii="Times New Roman" w:hAnsi="Times New Roman" w:cs="Times New Roman"/>
          <w:sz w:val="28"/>
          <w:szCs w:val="28"/>
          <w:lang w:val="uk-UA"/>
        </w:rPr>
        <w:t xml:space="preserve"> </w:t>
      </w:r>
      <w:r w:rsidRPr="00743092">
        <w:rPr>
          <w:rFonts w:ascii="Times New Roman" w:hAnsi="Times New Roman" w:cs="Times New Roman"/>
          <w:sz w:val="28"/>
          <w:szCs w:val="28"/>
          <w:lang w:val="uk-UA"/>
        </w:rPr>
        <w:t>відповідно до закону; апеляційну скаргу подано</w:t>
      </w:r>
      <w:r w:rsidR="00643EB2" w:rsidRPr="00743092">
        <w:rPr>
          <w:rFonts w:ascii="Times New Roman" w:hAnsi="Times New Roman" w:cs="Times New Roman"/>
          <w:sz w:val="28"/>
          <w:szCs w:val="28"/>
          <w:lang w:val="uk-UA"/>
        </w:rPr>
        <w:t xml:space="preserve"> на ухвалу суду першої інстанції,</w:t>
      </w:r>
      <w:r w:rsidR="00AB4DD1" w:rsidRPr="00743092">
        <w:rPr>
          <w:rFonts w:ascii="Times New Roman" w:hAnsi="Times New Roman" w:cs="Times New Roman"/>
          <w:sz w:val="28"/>
          <w:szCs w:val="28"/>
          <w:lang w:val="uk-UA"/>
        </w:rPr>
        <w:t xml:space="preserve"> </w:t>
      </w:r>
      <w:r w:rsidR="00643EB2" w:rsidRPr="00743092">
        <w:rPr>
          <w:rFonts w:ascii="Times New Roman" w:hAnsi="Times New Roman" w:cs="Times New Roman"/>
          <w:sz w:val="28"/>
          <w:szCs w:val="28"/>
          <w:lang w:val="uk-UA"/>
        </w:rPr>
        <w:t>яка не підлягає оскарженню в апеляційному порядку</w:t>
      </w:r>
      <w:r w:rsidR="007A0C7D" w:rsidRPr="00743092">
        <w:rPr>
          <w:rFonts w:ascii="Times New Roman" w:hAnsi="Times New Roman" w:cs="Times New Roman"/>
          <w:bCs/>
          <w:sz w:val="28"/>
          <w:szCs w:val="28"/>
          <w:lang w:val="uk-UA" w:eastAsia="ru-RU"/>
        </w:rPr>
        <w:t>.</w:t>
      </w:r>
    </w:p>
    <w:p w14:paraId="6F87F354" w14:textId="77777777" w:rsidR="00DB1C5C" w:rsidRPr="00743092" w:rsidRDefault="00DB1C5C" w:rsidP="0085365B">
      <w:pPr>
        <w:spacing w:after="0" w:line="360" w:lineRule="auto"/>
        <w:ind w:firstLine="567"/>
        <w:jc w:val="both"/>
        <w:rPr>
          <w:rFonts w:ascii="Times New Roman" w:hAnsi="Times New Roman" w:cs="Times New Roman"/>
          <w:bCs/>
          <w:sz w:val="28"/>
          <w:szCs w:val="28"/>
          <w:lang w:val="uk-UA" w:eastAsia="ru-RU"/>
        </w:rPr>
      </w:pPr>
    </w:p>
    <w:p w14:paraId="00E51458" w14:textId="72BA48CE" w:rsidR="00014EDE" w:rsidRPr="00743092" w:rsidRDefault="00CC6D37" w:rsidP="0085365B">
      <w:pPr>
        <w:spacing w:after="0" w:line="360" w:lineRule="auto"/>
        <w:ind w:firstLine="567"/>
        <w:jc w:val="both"/>
        <w:rPr>
          <w:rFonts w:ascii="Times New Roman" w:hAnsi="Times New Roman" w:cs="Times New Roman"/>
          <w:sz w:val="28"/>
          <w:szCs w:val="28"/>
          <w:lang w:val="uk-UA"/>
        </w:rPr>
      </w:pPr>
      <w:r w:rsidRPr="00743092">
        <w:rPr>
          <w:rFonts w:ascii="Times New Roman" w:hAnsi="Times New Roman" w:cs="Times New Roman"/>
          <w:bCs/>
          <w:sz w:val="28"/>
          <w:szCs w:val="28"/>
          <w:lang w:val="uk-UA" w:eastAsia="ru-RU"/>
        </w:rPr>
        <w:t>3</w:t>
      </w:r>
      <w:r w:rsidR="00014EDE" w:rsidRPr="00743092">
        <w:rPr>
          <w:rFonts w:ascii="Times New Roman" w:hAnsi="Times New Roman" w:cs="Times New Roman"/>
          <w:bCs/>
          <w:sz w:val="28"/>
          <w:szCs w:val="28"/>
          <w:lang w:val="uk-UA" w:eastAsia="ru-RU"/>
        </w:rPr>
        <w:t xml:space="preserve">. Розв’язуючи </w:t>
      </w:r>
      <w:r w:rsidR="00014EDE" w:rsidRPr="00743092">
        <w:rPr>
          <w:rFonts w:ascii="Times New Roman" w:hAnsi="Times New Roman" w:cs="Times New Roman"/>
          <w:bCs/>
          <w:sz w:val="28"/>
          <w:szCs w:val="28"/>
          <w:lang w:val="uk-UA"/>
        </w:rPr>
        <w:t xml:space="preserve">питання про відкриття конституційного провадження у справі, </w:t>
      </w:r>
      <w:r w:rsidR="00014EDE" w:rsidRPr="00743092">
        <w:rPr>
          <w:rFonts w:ascii="Times New Roman" w:hAnsi="Times New Roman" w:cs="Times New Roman"/>
          <w:sz w:val="28"/>
          <w:szCs w:val="28"/>
          <w:lang w:val="uk-UA"/>
        </w:rPr>
        <w:t>Друга колегія суддів Першого сенату Конституційного Суду України виходить із такого.</w:t>
      </w:r>
    </w:p>
    <w:p w14:paraId="775ECDF5" w14:textId="7F98DC8B" w:rsidR="007C1EF2" w:rsidRPr="00743092" w:rsidRDefault="00014EDE" w:rsidP="0085365B">
      <w:pPr>
        <w:spacing w:after="0" w:line="360" w:lineRule="auto"/>
        <w:ind w:firstLine="567"/>
        <w:jc w:val="both"/>
        <w:rPr>
          <w:rFonts w:ascii="Times New Roman" w:hAnsi="Times New Roman" w:cs="Times New Roman"/>
          <w:sz w:val="28"/>
          <w:szCs w:val="28"/>
          <w:lang w:val="uk-UA"/>
        </w:rPr>
      </w:pPr>
      <w:r w:rsidRPr="00743092">
        <w:rPr>
          <w:rFonts w:ascii="Times New Roman" w:hAnsi="Times New Roman" w:cs="Times New Roman"/>
          <w:sz w:val="28"/>
          <w:szCs w:val="28"/>
          <w:lang w:val="uk-UA"/>
        </w:rPr>
        <w:t>Згідно із Законом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w:t>
      </w:r>
      <w:r w:rsidR="00950A06" w:rsidRPr="00743092">
        <w:rPr>
          <w:rFonts w:ascii="Times New Roman" w:hAnsi="Times New Roman" w:cs="Times New Roman"/>
          <w:sz w:val="28"/>
          <w:szCs w:val="28"/>
          <w:lang w:val="uk-UA"/>
        </w:rPr>
        <w:t>риписів</w:t>
      </w:r>
      <w:r w:rsidRPr="00743092">
        <w:rPr>
          <w:rFonts w:ascii="Times New Roman" w:hAnsi="Times New Roman" w:cs="Times New Roman"/>
          <w:sz w:val="28"/>
          <w:szCs w:val="28"/>
          <w:lang w:val="uk-UA"/>
        </w:rPr>
        <w:t xml:space="preserve">), що застосований в остаточному судовому рішенні у справі суб’єкта права на конституційну скаргу (частина перша статті 55); конституційна скарга має містити обґрунтування тверджень щодо неконституційності закону України (його окремих </w:t>
      </w:r>
      <w:r w:rsidR="00950A06" w:rsidRPr="00743092">
        <w:rPr>
          <w:rFonts w:ascii="Times New Roman" w:hAnsi="Times New Roman" w:cs="Times New Roman"/>
          <w:sz w:val="28"/>
          <w:szCs w:val="28"/>
          <w:lang w:val="uk-UA"/>
        </w:rPr>
        <w:t>приписів</w:t>
      </w:r>
      <w:r w:rsidRPr="00743092">
        <w:rPr>
          <w:rFonts w:ascii="Times New Roman" w:hAnsi="Times New Roman" w:cs="Times New Roman"/>
          <w:sz w:val="28"/>
          <w:szCs w:val="28"/>
          <w:lang w:val="uk-UA"/>
        </w:rPr>
        <w:t xml:space="preserve">)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 6 частини другої статті 55); </w:t>
      </w:r>
      <w:bookmarkStart w:id="0" w:name="_Hlk101398318"/>
      <w:r w:rsidRPr="00743092">
        <w:rPr>
          <w:rFonts w:ascii="Times New Roman" w:hAnsi="Times New Roman" w:cs="Times New Roman"/>
          <w:sz w:val="28"/>
          <w:szCs w:val="28"/>
          <w:lang w:val="uk-UA"/>
        </w:rPr>
        <w:t>конституційна скарга</w:t>
      </w:r>
      <w:r w:rsidR="00950A06" w:rsidRPr="00743092">
        <w:rPr>
          <w:rFonts w:ascii="Times New Roman" w:hAnsi="Times New Roman" w:cs="Times New Roman"/>
          <w:sz w:val="28"/>
          <w:szCs w:val="28"/>
          <w:lang w:val="uk-UA"/>
        </w:rPr>
        <w:t xml:space="preserve"> є </w:t>
      </w:r>
      <w:r w:rsidRPr="00743092">
        <w:rPr>
          <w:rFonts w:ascii="Times New Roman" w:hAnsi="Times New Roman" w:cs="Times New Roman"/>
          <w:sz w:val="28"/>
          <w:szCs w:val="28"/>
          <w:lang w:val="uk-UA"/>
        </w:rPr>
        <w:t xml:space="preserve">прийнятною за умов її відповідності вимогам, </w:t>
      </w:r>
      <w:r w:rsidR="00950A06" w:rsidRPr="00743092">
        <w:rPr>
          <w:rFonts w:ascii="Times New Roman" w:hAnsi="Times New Roman" w:cs="Times New Roman"/>
          <w:sz w:val="28"/>
          <w:szCs w:val="28"/>
          <w:lang w:val="uk-UA"/>
        </w:rPr>
        <w:t>визначеним</w:t>
      </w:r>
      <w:r w:rsidRPr="00743092">
        <w:rPr>
          <w:rFonts w:ascii="Times New Roman" w:hAnsi="Times New Roman" w:cs="Times New Roman"/>
          <w:sz w:val="28"/>
          <w:szCs w:val="28"/>
          <w:lang w:val="uk-UA"/>
        </w:rPr>
        <w:t xml:space="preserve"> статтями 55, 56 цього закону</w:t>
      </w:r>
      <w:r w:rsidR="009C109C" w:rsidRPr="00743092">
        <w:rPr>
          <w:rFonts w:ascii="Times New Roman" w:hAnsi="Times New Roman" w:cs="Times New Roman"/>
          <w:sz w:val="28"/>
          <w:szCs w:val="28"/>
          <w:lang w:val="uk-UA"/>
        </w:rPr>
        <w:t xml:space="preserve"> </w:t>
      </w:r>
      <w:r w:rsidR="00956470">
        <w:rPr>
          <w:rFonts w:ascii="Times New Roman" w:hAnsi="Times New Roman" w:cs="Times New Roman"/>
          <w:sz w:val="28"/>
          <w:szCs w:val="28"/>
          <w:lang w:val="uk-UA"/>
        </w:rPr>
        <w:t>(</w:t>
      </w:r>
      <w:r w:rsidR="009C109C" w:rsidRPr="00743092">
        <w:rPr>
          <w:rFonts w:ascii="Times New Roman" w:hAnsi="Times New Roman" w:cs="Times New Roman"/>
          <w:sz w:val="28"/>
          <w:szCs w:val="28"/>
          <w:lang w:val="uk-UA"/>
        </w:rPr>
        <w:t xml:space="preserve">абзац перший частини </w:t>
      </w:r>
      <w:r w:rsidRPr="00743092">
        <w:rPr>
          <w:rFonts w:ascii="Times New Roman" w:hAnsi="Times New Roman" w:cs="Times New Roman"/>
          <w:sz w:val="28"/>
          <w:szCs w:val="28"/>
          <w:lang w:val="uk-UA"/>
        </w:rPr>
        <w:t>перш</w:t>
      </w:r>
      <w:r w:rsidR="009C109C" w:rsidRPr="00743092">
        <w:rPr>
          <w:rFonts w:ascii="Times New Roman" w:hAnsi="Times New Roman" w:cs="Times New Roman"/>
          <w:sz w:val="28"/>
          <w:szCs w:val="28"/>
          <w:lang w:val="uk-UA"/>
        </w:rPr>
        <w:t>ої</w:t>
      </w:r>
      <w:r w:rsidR="00DC4510" w:rsidRPr="00743092">
        <w:rPr>
          <w:rFonts w:ascii="Times New Roman" w:hAnsi="Times New Roman" w:cs="Times New Roman"/>
          <w:sz w:val="28"/>
          <w:szCs w:val="28"/>
          <w:lang w:val="uk-UA"/>
        </w:rPr>
        <w:t xml:space="preserve"> статті </w:t>
      </w:r>
      <w:r w:rsidRPr="00743092">
        <w:rPr>
          <w:rFonts w:ascii="Times New Roman" w:hAnsi="Times New Roman" w:cs="Times New Roman"/>
          <w:sz w:val="28"/>
          <w:szCs w:val="28"/>
          <w:lang w:val="uk-UA"/>
        </w:rPr>
        <w:t>77).</w:t>
      </w:r>
      <w:bookmarkEnd w:id="0"/>
    </w:p>
    <w:p w14:paraId="257D389B" w14:textId="1C292F75" w:rsidR="00CA0453" w:rsidRPr="00743092" w:rsidRDefault="005C2116" w:rsidP="0085365B">
      <w:pPr>
        <w:spacing w:after="0" w:line="360" w:lineRule="auto"/>
        <w:ind w:firstLine="567"/>
        <w:jc w:val="both"/>
        <w:rPr>
          <w:rFonts w:ascii="Times New Roman" w:hAnsi="Times New Roman" w:cs="Times New Roman"/>
          <w:sz w:val="28"/>
          <w:szCs w:val="28"/>
          <w:lang w:val="uk-UA" w:eastAsia="ru-RU"/>
        </w:rPr>
      </w:pPr>
      <w:r w:rsidRPr="00743092">
        <w:rPr>
          <w:rFonts w:ascii="Times New Roman" w:hAnsi="Times New Roman" w:cs="Times New Roman"/>
          <w:sz w:val="28"/>
          <w:szCs w:val="28"/>
          <w:lang w:val="uk-UA" w:eastAsia="ru-RU"/>
        </w:rPr>
        <w:lastRenderedPageBreak/>
        <w:t>Зі змісту конституційної скарги</w:t>
      </w:r>
      <w:r w:rsidR="00224CB5" w:rsidRPr="00743092">
        <w:rPr>
          <w:rFonts w:ascii="Times New Roman" w:hAnsi="Times New Roman" w:cs="Times New Roman"/>
          <w:sz w:val="28"/>
          <w:szCs w:val="28"/>
          <w:lang w:val="uk-UA" w:eastAsia="ru-RU"/>
        </w:rPr>
        <w:t xml:space="preserve"> та долучених до неї матеріалів у</w:t>
      </w:r>
      <w:r w:rsidRPr="00743092">
        <w:rPr>
          <w:rFonts w:ascii="Times New Roman" w:hAnsi="Times New Roman" w:cs="Times New Roman"/>
          <w:sz w:val="28"/>
          <w:szCs w:val="28"/>
          <w:lang w:val="uk-UA" w:eastAsia="ru-RU"/>
        </w:rPr>
        <w:t xml:space="preserve">бачається, що </w:t>
      </w:r>
      <w:r w:rsidR="005742A0" w:rsidRPr="00743092">
        <w:rPr>
          <w:rFonts w:ascii="Times New Roman" w:hAnsi="Times New Roman" w:cs="Times New Roman"/>
          <w:sz w:val="28"/>
          <w:szCs w:val="28"/>
          <w:lang w:val="uk-UA" w:eastAsia="ru-RU"/>
        </w:rPr>
        <w:t>автор клопотання</w:t>
      </w:r>
      <w:r w:rsidR="00484A96" w:rsidRPr="00743092">
        <w:rPr>
          <w:rFonts w:ascii="Times New Roman" w:hAnsi="Times New Roman" w:cs="Times New Roman"/>
          <w:sz w:val="28"/>
          <w:szCs w:val="28"/>
          <w:lang w:val="uk-UA" w:eastAsia="ru-RU"/>
        </w:rPr>
        <w:t xml:space="preserve"> </w:t>
      </w:r>
      <w:r w:rsidR="000121F8" w:rsidRPr="00743092">
        <w:rPr>
          <w:rFonts w:ascii="Times New Roman" w:hAnsi="Times New Roman" w:cs="Times New Roman"/>
          <w:sz w:val="28"/>
          <w:szCs w:val="28"/>
          <w:lang w:val="uk-UA" w:eastAsia="ru-RU"/>
        </w:rPr>
        <w:t xml:space="preserve">фактично висловлює незгоду із </w:t>
      </w:r>
      <w:r w:rsidR="00CA0453" w:rsidRPr="00743092">
        <w:rPr>
          <w:rFonts w:ascii="Times New Roman" w:hAnsi="Times New Roman" w:cs="Times New Roman"/>
          <w:sz w:val="28"/>
          <w:szCs w:val="28"/>
          <w:lang w:val="uk-UA" w:eastAsia="ru-RU"/>
        </w:rPr>
        <w:t xml:space="preserve">законодавчим регулюванням порядку апеляційного </w:t>
      </w:r>
      <w:r w:rsidR="000107DE" w:rsidRPr="00743092">
        <w:rPr>
          <w:rFonts w:ascii="Times New Roman" w:hAnsi="Times New Roman" w:cs="Times New Roman"/>
          <w:sz w:val="28"/>
          <w:szCs w:val="28"/>
          <w:lang w:val="uk-UA" w:eastAsia="ru-RU"/>
        </w:rPr>
        <w:t>й</w:t>
      </w:r>
      <w:r w:rsidR="00CA0453" w:rsidRPr="00743092">
        <w:rPr>
          <w:rFonts w:ascii="Times New Roman" w:hAnsi="Times New Roman" w:cs="Times New Roman"/>
          <w:sz w:val="28"/>
          <w:szCs w:val="28"/>
          <w:lang w:val="uk-UA" w:eastAsia="ru-RU"/>
        </w:rPr>
        <w:t xml:space="preserve"> касаційного оскарження судових рішень та поширенням такого регулювання на правовідносини, учасником яких він є</w:t>
      </w:r>
      <w:r w:rsidR="000107DE" w:rsidRPr="00743092">
        <w:rPr>
          <w:rFonts w:ascii="Times New Roman" w:hAnsi="Times New Roman" w:cs="Times New Roman"/>
          <w:sz w:val="28"/>
          <w:szCs w:val="28"/>
          <w:lang w:val="uk-UA" w:eastAsia="ru-RU"/>
        </w:rPr>
        <w:t>, що</w:t>
      </w:r>
      <w:r w:rsidR="000121F8" w:rsidRPr="00743092">
        <w:rPr>
          <w:rFonts w:ascii="Times New Roman" w:hAnsi="Times New Roman" w:cs="Times New Roman"/>
          <w:sz w:val="28"/>
          <w:szCs w:val="28"/>
          <w:lang w:val="uk-UA" w:eastAsia="ru-RU"/>
        </w:rPr>
        <w:t xml:space="preserve"> не можна вважати обґрунтуванням тверджень щодо неконституційності оспорюван</w:t>
      </w:r>
      <w:r w:rsidR="00CA0453" w:rsidRPr="00743092">
        <w:rPr>
          <w:rFonts w:ascii="Times New Roman" w:hAnsi="Times New Roman" w:cs="Times New Roman"/>
          <w:sz w:val="28"/>
          <w:szCs w:val="28"/>
          <w:lang w:val="uk-UA" w:eastAsia="ru-RU"/>
        </w:rPr>
        <w:t>их</w:t>
      </w:r>
      <w:r w:rsidR="000121F8" w:rsidRPr="00743092">
        <w:rPr>
          <w:rFonts w:ascii="Times New Roman" w:hAnsi="Times New Roman" w:cs="Times New Roman"/>
          <w:sz w:val="28"/>
          <w:szCs w:val="28"/>
          <w:lang w:val="uk-UA" w:eastAsia="ru-RU"/>
        </w:rPr>
        <w:t xml:space="preserve"> припис</w:t>
      </w:r>
      <w:r w:rsidR="00CA0453" w:rsidRPr="00743092">
        <w:rPr>
          <w:rFonts w:ascii="Times New Roman" w:hAnsi="Times New Roman" w:cs="Times New Roman"/>
          <w:sz w:val="28"/>
          <w:szCs w:val="28"/>
          <w:lang w:val="uk-UA" w:eastAsia="ru-RU"/>
        </w:rPr>
        <w:t>ів</w:t>
      </w:r>
      <w:r w:rsidR="005742A0" w:rsidRPr="00743092">
        <w:rPr>
          <w:rFonts w:ascii="Times New Roman" w:hAnsi="Times New Roman" w:cs="Times New Roman"/>
          <w:sz w:val="28"/>
          <w:szCs w:val="28"/>
          <w:lang w:val="uk-UA" w:eastAsia="ru-RU"/>
        </w:rPr>
        <w:t xml:space="preserve"> </w:t>
      </w:r>
      <w:r w:rsidR="001C1A0F" w:rsidRPr="00743092">
        <w:rPr>
          <w:rFonts w:ascii="Times New Roman" w:hAnsi="Times New Roman" w:cs="Times New Roman"/>
          <w:sz w:val="28"/>
          <w:szCs w:val="28"/>
          <w:lang w:val="uk-UA" w:eastAsia="ru-RU"/>
        </w:rPr>
        <w:t xml:space="preserve">Закону та </w:t>
      </w:r>
      <w:r w:rsidR="005742A0" w:rsidRPr="00743092">
        <w:rPr>
          <w:rFonts w:ascii="Times New Roman" w:hAnsi="Times New Roman" w:cs="Times New Roman"/>
          <w:sz w:val="28"/>
          <w:szCs w:val="28"/>
          <w:lang w:val="uk-UA" w:eastAsia="ru-RU"/>
        </w:rPr>
        <w:t>Кодексу</w:t>
      </w:r>
      <w:r w:rsidR="000121F8" w:rsidRPr="00743092">
        <w:rPr>
          <w:rFonts w:ascii="Times New Roman" w:hAnsi="Times New Roman" w:cs="Times New Roman"/>
          <w:sz w:val="28"/>
          <w:szCs w:val="28"/>
          <w:lang w:val="uk-UA" w:eastAsia="ru-RU"/>
        </w:rPr>
        <w:t>.</w:t>
      </w:r>
      <w:r w:rsidR="001374E0" w:rsidRPr="00743092">
        <w:rPr>
          <w:rFonts w:ascii="Times New Roman" w:hAnsi="Times New Roman" w:cs="Times New Roman"/>
          <w:sz w:val="28"/>
          <w:szCs w:val="28"/>
          <w:lang w:val="uk-UA" w:eastAsia="ru-RU"/>
        </w:rPr>
        <w:t xml:space="preserve"> </w:t>
      </w:r>
      <w:r w:rsidR="00CA0453" w:rsidRPr="00743092">
        <w:rPr>
          <w:rFonts w:ascii="Times New Roman" w:hAnsi="Times New Roman" w:cs="Times New Roman"/>
          <w:sz w:val="28"/>
          <w:szCs w:val="28"/>
          <w:lang w:val="uk-UA" w:eastAsia="ru-RU"/>
        </w:rPr>
        <w:t>Лавришин І.В</w:t>
      </w:r>
      <w:r w:rsidR="005742A0" w:rsidRPr="00743092">
        <w:rPr>
          <w:rFonts w:ascii="Times New Roman" w:hAnsi="Times New Roman" w:cs="Times New Roman"/>
          <w:sz w:val="28"/>
          <w:szCs w:val="28"/>
          <w:lang w:val="uk-UA" w:eastAsia="ru-RU"/>
        </w:rPr>
        <w:t>.</w:t>
      </w:r>
      <w:r w:rsidR="00CA0453" w:rsidRPr="00743092">
        <w:rPr>
          <w:rFonts w:ascii="Times New Roman" w:hAnsi="Times New Roman" w:cs="Times New Roman"/>
          <w:sz w:val="28"/>
          <w:szCs w:val="28"/>
          <w:lang w:val="uk-UA" w:eastAsia="ru-RU"/>
        </w:rPr>
        <w:t xml:space="preserve"> не конкретизує, як саме виділення </w:t>
      </w:r>
      <w:r w:rsidR="00D64B51">
        <w:rPr>
          <w:rFonts w:ascii="Times New Roman" w:hAnsi="Times New Roman" w:cs="Times New Roman"/>
          <w:sz w:val="28"/>
          <w:szCs w:val="28"/>
          <w:lang w:val="uk-UA" w:eastAsia="ru-RU"/>
        </w:rPr>
        <w:t>судового</w:t>
      </w:r>
      <w:r w:rsidR="00CA0453" w:rsidRPr="00743092">
        <w:rPr>
          <w:rFonts w:ascii="Times New Roman" w:hAnsi="Times New Roman" w:cs="Times New Roman"/>
          <w:sz w:val="28"/>
          <w:szCs w:val="28"/>
          <w:lang w:val="uk-UA" w:eastAsia="ru-RU"/>
        </w:rPr>
        <w:t xml:space="preserve"> провадження</w:t>
      </w:r>
      <w:r w:rsidR="002123D7">
        <w:rPr>
          <w:rFonts w:ascii="Times New Roman" w:hAnsi="Times New Roman" w:cs="Times New Roman"/>
          <w:sz w:val="28"/>
          <w:szCs w:val="28"/>
          <w:lang w:val="uk-UA" w:eastAsia="ru-RU"/>
        </w:rPr>
        <w:t xml:space="preserve"> </w:t>
      </w:r>
      <w:r w:rsidR="002123D7" w:rsidRPr="00743092">
        <w:rPr>
          <w:rFonts w:ascii="Times New Roman" w:hAnsi="Times New Roman" w:cs="Times New Roman"/>
          <w:sz w:val="28"/>
          <w:szCs w:val="28"/>
          <w:lang w:val="uk-UA" w:eastAsia="ru-RU"/>
        </w:rPr>
        <w:t>стосовно інших обвинувачених</w:t>
      </w:r>
      <w:r w:rsidR="00CA0453" w:rsidRPr="00743092">
        <w:rPr>
          <w:rFonts w:ascii="Times New Roman" w:hAnsi="Times New Roman" w:cs="Times New Roman"/>
          <w:sz w:val="28"/>
          <w:szCs w:val="28"/>
          <w:lang w:val="uk-UA" w:eastAsia="ru-RU"/>
        </w:rPr>
        <w:t xml:space="preserve"> в окреме провадження та його зупинення може негативно впливати на процесуальні права обвинувачених (підсудних), стосовно яких це судове провадження продовжено</w:t>
      </w:r>
      <w:r w:rsidR="00AB4DD1" w:rsidRPr="00743092">
        <w:rPr>
          <w:rFonts w:ascii="Times New Roman" w:hAnsi="Times New Roman" w:cs="Times New Roman"/>
          <w:sz w:val="28"/>
          <w:szCs w:val="28"/>
          <w:lang w:val="uk-UA" w:eastAsia="ru-RU"/>
        </w:rPr>
        <w:t>, порушувати принципи кримінального судочинства та конституційні права, зокрема на захист обвинуваченого чи підсудного, на правову допомогу. Усі твердження</w:t>
      </w:r>
      <w:r w:rsidR="001C1A0F" w:rsidRPr="00743092">
        <w:rPr>
          <w:rFonts w:ascii="Times New Roman" w:hAnsi="Times New Roman" w:cs="Times New Roman"/>
          <w:sz w:val="28"/>
          <w:szCs w:val="28"/>
          <w:lang w:val="uk-UA" w:eastAsia="ru-RU"/>
        </w:rPr>
        <w:t>,</w:t>
      </w:r>
      <w:r w:rsidR="00AB4DD1" w:rsidRPr="00743092">
        <w:rPr>
          <w:rFonts w:ascii="Times New Roman" w:hAnsi="Times New Roman" w:cs="Times New Roman"/>
          <w:sz w:val="28"/>
          <w:szCs w:val="28"/>
          <w:lang w:val="uk-UA" w:eastAsia="ru-RU"/>
        </w:rPr>
        <w:t xml:space="preserve"> викладені </w:t>
      </w:r>
      <w:r w:rsidR="001C1A0F" w:rsidRPr="00743092">
        <w:rPr>
          <w:rFonts w:ascii="Times New Roman" w:hAnsi="Times New Roman" w:cs="Times New Roman"/>
          <w:sz w:val="28"/>
          <w:szCs w:val="28"/>
          <w:lang w:val="uk-UA" w:eastAsia="ru-RU"/>
        </w:rPr>
        <w:t>в конституційній</w:t>
      </w:r>
      <w:r w:rsidR="00AB4DD1" w:rsidRPr="00743092">
        <w:rPr>
          <w:rFonts w:ascii="Times New Roman" w:hAnsi="Times New Roman" w:cs="Times New Roman"/>
          <w:sz w:val="28"/>
          <w:szCs w:val="28"/>
          <w:lang w:val="uk-UA" w:eastAsia="ru-RU"/>
        </w:rPr>
        <w:t xml:space="preserve"> скарзі</w:t>
      </w:r>
      <w:r w:rsidR="001C1A0F" w:rsidRPr="00743092">
        <w:rPr>
          <w:rFonts w:ascii="Times New Roman" w:hAnsi="Times New Roman" w:cs="Times New Roman"/>
          <w:sz w:val="28"/>
          <w:szCs w:val="28"/>
          <w:lang w:val="uk-UA" w:eastAsia="ru-RU"/>
        </w:rPr>
        <w:t>,</w:t>
      </w:r>
      <w:r w:rsidR="00AB4DD1" w:rsidRPr="00743092">
        <w:rPr>
          <w:rFonts w:ascii="Times New Roman" w:hAnsi="Times New Roman" w:cs="Times New Roman"/>
          <w:sz w:val="28"/>
          <w:szCs w:val="28"/>
          <w:lang w:val="uk-UA" w:eastAsia="ru-RU"/>
        </w:rPr>
        <w:t xml:space="preserve"> фактично зводяться до незгоди </w:t>
      </w:r>
      <w:r w:rsidR="001C1A0F" w:rsidRPr="00743092">
        <w:rPr>
          <w:rFonts w:ascii="Times New Roman" w:hAnsi="Times New Roman" w:cs="Times New Roman"/>
          <w:sz w:val="28"/>
          <w:szCs w:val="28"/>
          <w:lang w:val="uk-UA" w:eastAsia="ru-RU"/>
        </w:rPr>
        <w:t xml:space="preserve">автора клопотання із судовими рішеннями в його справі. </w:t>
      </w:r>
    </w:p>
    <w:p w14:paraId="60B1FB6E" w14:textId="334D6683" w:rsidR="000445EE" w:rsidRPr="00743092" w:rsidRDefault="00772A07" w:rsidP="0085365B">
      <w:pPr>
        <w:spacing w:after="0" w:line="360" w:lineRule="auto"/>
        <w:ind w:firstLine="567"/>
        <w:jc w:val="both"/>
        <w:rPr>
          <w:rFonts w:ascii="Times New Roman" w:hAnsi="Times New Roman" w:cs="Times New Roman"/>
          <w:sz w:val="28"/>
          <w:szCs w:val="28"/>
          <w:lang w:val="uk-UA"/>
        </w:rPr>
      </w:pPr>
      <w:r w:rsidRPr="00743092">
        <w:rPr>
          <w:rFonts w:ascii="Times New Roman" w:hAnsi="Times New Roman" w:cs="Times New Roman"/>
          <w:sz w:val="28"/>
          <w:szCs w:val="28"/>
          <w:lang w:val="uk-UA"/>
        </w:rPr>
        <w:t>Отже</w:t>
      </w:r>
      <w:r w:rsidR="00E243FF" w:rsidRPr="00743092">
        <w:rPr>
          <w:rFonts w:ascii="Times New Roman" w:hAnsi="Times New Roman" w:cs="Times New Roman"/>
          <w:sz w:val="28"/>
          <w:szCs w:val="28"/>
          <w:lang w:val="uk-UA"/>
        </w:rPr>
        <w:t xml:space="preserve">, </w:t>
      </w:r>
      <w:r w:rsidR="00AB4DD1" w:rsidRPr="00743092">
        <w:rPr>
          <w:rFonts w:ascii="Times New Roman" w:hAnsi="Times New Roman" w:cs="Times New Roman"/>
          <w:sz w:val="28"/>
          <w:szCs w:val="28"/>
          <w:lang w:val="uk-UA"/>
        </w:rPr>
        <w:t>Лавришин І.В</w:t>
      </w:r>
      <w:r w:rsidR="000D4930" w:rsidRPr="00743092">
        <w:rPr>
          <w:rFonts w:ascii="Times New Roman" w:hAnsi="Times New Roman" w:cs="Times New Roman"/>
          <w:sz w:val="28"/>
          <w:szCs w:val="28"/>
          <w:lang w:val="uk-UA"/>
        </w:rPr>
        <w:t xml:space="preserve">. </w:t>
      </w:r>
      <w:r w:rsidR="000445EE" w:rsidRPr="00743092">
        <w:rPr>
          <w:rFonts w:ascii="Times New Roman" w:hAnsi="Times New Roman" w:cs="Times New Roman"/>
          <w:sz w:val="28"/>
          <w:szCs w:val="28"/>
          <w:lang w:val="uk-UA"/>
        </w:rPr>
        <w:t>не дотрима</w:t>
      </w:r>
      <w:r w:rsidR="000121F8" w:rsidRPr="00743092">
        <w:rPr>
          <w:rFonts w:ascii="Times New Roman" w:hAnsi="Times New Roman" w:cs="Times New Roman"/>
          <w:sz w:val="28"/>
          <w:szCs w:val="28"/>
          <w:lang w:val="uk-UA"/>
        </w:rPr>
        <w:t>в</w:t>
      </w:r>
      <w:r w:rsidR="000445EE" w:rsidRPr="00743092">
        <w:rPr>
          <w:rFonts w:ascii="Times New Roman" w:hAnsi="Times New Roman" w:cs="Times New Roman"/>
          <w:sz w:val="28"/>
          <w:szCs w:val="28"/>
          <w:lang w:val="uk-UA"/>
        </w:rPr>
        <w:t xml:space="preserve"> вимог</w:t>
      </w:r>
      <w:r w:rsidR="000445EE" w:rsidRPr="00743092">
        <w:rPr>
          <w:rFonts w:ascii="Times New Roman" w:eastAsia="Times New Roman" w:hAnsi="Times New Roman" w:cs="Times New Roman"/>
          <w:sz w:val="28"/>
          <w:szCs w:val="28"/>
          <w:lang w:val="uk-UA" w:eastAsia="uk-UA"/>
        </w:rPr>
        <w:t xml:space="preserve"> </w:t>
      </w:r>
      <w:r w:rsidR="000445EE" w:rsidRPr="00743092">
        <w:rPr>
          <w:rFonts w:ascii="Times New Roman" w:hAnsi="Times New Roman" w:cs="Times New Roman"/>
          <w:sz w:val="28"/>
          <w:szCs w:val="28"/>
          <w:lang w:val="uk-UA"/>
        </w:rPr>
        <w:t xml:space="preserve">пункту 6 частини другої </w:t>
      </w:r>
      <w:r w:rsidR="000445EE" w:rsidRPr="00743092">
        <w:rPr>
          <w:rFonts w:ascii="Times New Roman" w:hAnsi="Times New Roman" w:cs="Times New Roman"/>
          <w:sz w:val="28"/>
          <w:szCs w:val="28"/>
          <w:lang w:val="uk-UA"/>
        </w:rPr>
        <w:br/>
        <w:t>статті 55 Закону України „Про Конституційний Суд України“, що є підставою для відмови у відкритті конституційного провадження у справі згідно з</w:t>
      </w:r>
      <w:r w:rsidR="0085365B" w:rsidRPr="00743092">
        <w:rPr>
          <w:rFonts w:ascii="Times New Roman" w:hAnsi="Times New Roman" w:cs="Times New Roman"/>
          <w:sz w:val="28"/>
          <w:szCs w:val="28"/>
          <w:lang w:val="uk-UA"/>
        </w:rPr>
        <w:br/>
      </w:r>
      <w:r w:rsidR="000445EE" w:rsidRPr="00743092">
        <w:rPr>
          <w:rFonts w:ascii="Times New Roman" w:hAnsi="Times New Roman" w:cs="Times New Roman"/>
          <w:sz w:val="28"/>
          <w:szCs w:val="28"/>
          <w:lang w:val="uk-UA"/>
        </w:rPr>
        <w:t xml:space="preserve">пунктом 4 статті 62 Закону України „Про Конституційний Суд України“ – неприйнятність конституційної скарги. </w:t>
      </w:r>
    </w:p>
    <w:p w14:paraId="0E617141" w14:textId="401AD6DF" w:rsidR="004B2A49" w:rsidRPr="00743092" w:rsidRDefault="004B2A49" w:rsidP="0085365B">
      <w:pPr>
        <w:spacing w:after="0" w:line="360" w:lineRule="auto"/>
        <w:ind w:firstLine="567"/>
        <w:jc w:val="both"/>
        <w:rPr>
          <w:rFonts w:ascii="Times New Roman" w:hAnsi="Times New Roman" w:cs="Times New Roman"/>
          <w:sz w:val="28"/>
          <w:szCs w:val="28"/>
          <w:lang w:val="uk-UA"/>
        </w:rPr>
      </w:pPr>
    </w:p>
    <w:p w14:paraId="6C66A345" w14:textId="77777777" w:rsidR="00014EDE" w:rsidRPr="00743092" w:rsidRDefault="00014EDE" w:rsidP="0085365B">
      <w:pPr>
        <w:spacing w:after="0" w:line="360" w:lineRule="auto"/>
        <w:ind w:firstLine="567"/>
        <w:jc w:val="both"/>
        <w:rPr>
          <w:rFonts w:ascii="Times New Roman" w:hAnsi="Times New Roman" w:cs="Times New Roman"/>
          <w:sz w:val="28"/>
          <w:szCs w:val="28"/>
          <w:lang w:val="uk-UA"/>
        </w:rPr>
      </w:pPr>
      <w:r w:rsidRPr="00743092">
        <w:rPr>
          <w:rFonts w:ascii="Times New Roman" w:hAnsi="Times New Roman" w:cs="Times New Roman"/>
          <w:sz w:val="28"/>
          <w:szCs w:val="28"/>
          <w:lang w:val="uk-UA"/>
        </w:rPr>
        <w:t>Ураховуючи викладене та керуючись статтями 147, 151</w:t>
      </w:r>
      <w:r w:rsidRPr="00743092">
        <w:rPr>
          <w:rFonts w:ascii="Times New Roman" w:hAnsi="Times New Roman" w:cs="Times New Roman"/>
          <w:sz w:val="28"/>
          <w:szCs w:val="28"/>
          <w:vertAlign w:val="superscript"/>
          <w:lang w:val="uk-UA"/>
        </w:rPr>
        <w:t>1</w:t>
      </w:r>
      <w:r w:rsidRPr="00743092">
        <w:rPr>
          <w:rFonts w:ascii="Times New Roman" w:hAnsi="Times New Roman" w:cs="Times New Roman"/>
          <w:sz w:val="28"/>
          <w:szCs w:val="28"/>
          <w:lang w:val="uk-UA"/>
        </w:rPr>
        <w:t>, 153 Конституції України, на підставі статей 7, 32, 37, 50, 55, 56, 58, 62, 77, 86 Закону України „Про Конституційний Суд України“, відповідно до § 45, § 56 Регламенту Конституційного Суду України Друга колегія суддів Першого сенату Конституційного Суду України</w:t>
      </w:r>
    </w:p>
    <w:p w14:paraId="38927338" w14:textId="77777777" w:rsidR="00014EDE" w:rsidRPr="00743092" w:rsidRDefault="00014EDE" w:rsidP="0085365B">
      <w:pPr>
        <w:spacing w:after="0" w:line="360" w:lineRule="auto"/>
        <w:ind w:firstLine="567"/>
        <w:jc w:val="both"/>
        <w:rPr>
          <w:rFonts w:ascii="Times New Roman" w:hAnsi="Times New Roman" w:cs="Times New Roman"/>
          <w:sz w:val="28"/>
          <w:szCs w:val="28"/>
          <w:lang w:val="uk-UA"/>
        </w:rPr>
      </w:pPr>
    </w:p>
    <w:p w14:paraId="71249F42" w14:textId="29080FCD" w:rsidR="00014EDE" w:rsidRPr="00743092" w:rsidRDefault="009B77E2" w:rsidP="0085365B">
      <w:pPr>
        <w:spacing w:after="0" w:line="360" w:lineRule="auto"/>
        <w:jc w:val="center"/>
        <w:rPr>
          <w:rFonts w:ascii="Times New Roman" w:hAnsi="Times New Roman" w:cs="Times New Roman"/>
          <w:b/>
          <w:sz w:val="28"/>
          <w:szCs w:val="28"/>
          <w:lang w:val="uk-UA"/>
        </w:rPr>
      </w:pPr>
      <w:r w:rsidRPr="00743092">
        <w:rPr>
          <w:rFonts w:ascii="Times New Roman" w:hAnsi="Times New Roman" w:cs="Times New Roman"/>
          <w:b/>
          <w:sz w:val="28"/>
          <w:szCs w:val="28"/>
          <w:lang w:val="uk-UA"/>
        </w:rPr>
        <w:t>п о с т а н о в и л а:</w:t>
      </w:r>
    </w:p>
    <w:p w14:paraId="3552EBC3" w14:textId="77777777" w:rsidR="009B77E2" w:rsidRPr="00743092" w:rsidRDefault="009B77E2" w:rsidP="0085365B">
      <w:pPr>
        <w:spacing w:after="0" w:line="360" w:lineRule="auto"/>
        <w:ind w:firstLine="567"/>
        <w:jc w:val="center"/>
        <w:rPr>
          <w:rFonts w:ascii="Times New Roman" w:hAnsi="Times New Roman" w:cs="Times New Roman"/>
          <w:b/>
          <w:sz w:val="28"/>
          <w:szCs w:val="28"/>
          <w:lang w:val="uk-UA"/>
        </w:rPr>
      </w:pPr>
    </w:p>
    <w:p w14:paraId="3A448113" w14:textId="1B026E1D" w:rsidR="00517DA0" w:rsidRPr="00743092" w:rsidRDefault="00014EDE" w:rsidP="0085365B">
      <w:pPr>
        <w:spacing w:after="0" w:line="360" w:lineRule="auto"/>
        <w:ind w:firstLine="567"/>
        <w:jc w:val="both"/>
        <w:rPr>
          <w:rFonts w:ascii="Times New Roman" w:hAnsi="Times New Roman" w:cs="Times New Roman"/>
          <w:sz w:val="28"/>
          <w:szCs w:val="28"/>
          <w:lang w:val="uk-UA"/>
        </w:rPr>
      </w:pPr>
      <w:r w:rsidRPr="00743092">
        <w:rPr>
          <w:rFonts w:ascii="Times New Roman" w:hAnsi="Times New Roman" w:cs="Times New Roman"/>
          <w:sz w:val="28"/>
          <w:szCs w:val="28"/>
          <w:lang w:val="uk-UA"/>
        </w:rPr>
        <w:t xml:space="preserve">1. Відмовити у відкритті конституційного провадження у справі за конституційною скаргою </w:t>
      </w:r>
      <w:r w:rsidR="00AB4DD1" w:rsidRPr="00743092">
        <w:rPr>
          <w:rFonts w:ascii="Times New Roman" w:hAnsi="Times New Roman" w:cs="Times New Roman"/>
          <w:sz w:val="28"/>
          <w:szCs w:val="28"/>
          <w:lang w:val="uk-UA"/>
        </w:rPr>
        <w:t xml:space="preserve">Лавришина Іллі Васильовича щодо відповідності Конституції України (конституційності) підпункту </w:t>
      </w:r>
      <w:r w:rsidR="00AB4DD1" w:rsidRPr="00743092">
        <w:rPr>
          <w:rFonts w:ascii="Times New Roman" w:hAnsi="Times New Roman" w:cs="Times New Roman"/>
          <w:bCs/>
          <w:sz w:val="28"/>
          <w:szCs w:val="28"/>
          <w:lang w:val="uk-UA"/>
        </w:rPr>
        <w:t xml:space="preserve">12 </w:t>
      </w:r>
      <w:r w:rsidR="00AB4DD1" w:rsidRPr="00743092">
        <w:rPr>
          <w:rFonts w:ascii="Times New Roman" w:hAnsi="Times New Roman" w:cs="Times New Roman"/>
          <w:sz w:val="28"/>
          <w:szCs w:val="28"/>
          <w:lang w:val="uk-UA"/>
        </w:rPr>
        <w:t xml:space="preserve">пункту </w:t>
      </w:r>
      <w:r w:rsidR="00AB4DD1" w:rsidRPr="00743092">
        <w:rPr>
          <w:rFonts w:ascii="Times New Roman" w:hAnsi="Times New Roman" w:cs="Times New Roman"/>
          <w:bCs/>
          <w:sz w:val="28"/>
          <w:szCs w:val="28"/>
          <w:lang w:val="uk-UA"/>
        </w:rPr>
        <w:t xml:space="preserve">1 </w:t>
      </w:r>
      <w:r w:rsidR="00AB4DD1" w:rsidRPr="00743092">
        <w:rPr>
          <w:rFonts w:ascii="Times New Roman" w:hAnsi="Times New Roman" w:cs="Times New Roman"/>
          <w:sz w:val="28"/>
          <w:szCs w:val="28"/>
          <w:lang w:val="uk-UA"/>
        </w:rPr>
        <w:t xml:space="preserve">Закону України </w:t>
      </w:r>
      <w:r w:rsidR="00AB4DD1" w:rsidRPr="00743092">
        <w:rPr>
          <w:rFonts w:ascii="Times New Roman" w:hAnsi="Times New Roman" w:cs="Times New Roman"/>
          <w:sz w:val="28"/>
          <w:szCs w:val="28"/>
          <w:lang w:val="uk-UA"/>
        </w:rPr>
        <w:lastRenderedPageBreak/>
        <w:t xml:space="preserve">„Про внесення змін до Кримінального процесуального кодексу України щодо удосконалення порядку здійснення кримінального провадження в умовах воєнного стану“ від </w:t>
      </w:r>
      <w:r w:rsidR="00AB4DD1" w:rsidRPr="00743092">
        <w:rPr>
          <w:rFonts w:ascii="Times New Roman" w:hAnsi="Times New Roman" w:cs="Times New Roman"/>
          <w:bCs/>
          <w:sz w:val="28"/>
          <w:szCs w:val="28"/>
          <w:lang w:val="uk-UA"/>
        </w:rPr>
        <w:t xml:space="preserve">14 </w:t>
      </w:r>
      <w:r w:rsidR="00AB4DD1" w:rsidRPr="00743092">
        <w:rPr>
          <w:rFonts w:ascii="Times New Roman" w:hAnsi="Times New Roman" w:cs="Times New Roman"/>
          <w:sz w:val="28"/>
          <w:szCs w:val="28"/>
          <w:lang w:val="uk-UA"/>
        </w:rPr>
        <w:t xml:space="preserve">квітня </w:t>
      </w:r>
      <w:r w:rsidR="00AB4DD1" w:rsidRPr="00743092">
        <w:rPr>
          <w:rFonts w:ascii="Times New Roman" w:hAnsi="Times New Roman" w:cs="Times New Roman"/>
          <w:bCs/>
          <w:sz w:val="28"/>
          <w:szCs w:val="28"/>
          <w:lang w:val="uk-UA"/>
        </w:rPr>
        <w:t xml:space="preserve">2022 </w:t>
      </w:r>
      <w:r w:rsidR="00AB4DD1" w:rsidRPr="00743092">
        <w:rPr>
          <w:rFonts w:ascii="Times New Roman" w:hAnsi="Times New Roman" w:cs="Times New Roman"/>
          <w:sz w:val="28"/>
          <w:szCs w:val="28"/>
          <w:lang w:val="uk-UA"/>
        </w:rPr>
        <w:t>року № 2201</w:t>
      </w:r>
      <w:r w:rsidR="006B1226" w:rsidRPr="00743092">
        <w:rPr>
          <w:rFonts w:ascii="Times New Roman" w:hAnsi="Times New Roman" w:cs="Times New Roman"/>
          <w:sz w:val="28"/>
          <w:szCs w:val="28"/>
          <w:lang w:val="uk-UA"/>
        </w:rPr>
        <w:t>–</w:t>
      </w:r>
      <w:r w:rsidR="00AB4DD1" w:rsidRPr="00743092">
        <w:rPr>
          <w:rFonts w:ascii="Times New Roman" w:hAnsi="Times New Roman" w:cs="Times New Roman"/>
          <w:sz w:val="28"/>
          <w:szCs w:val="28"/>
          <w:lang w:val="uk-UA"/>
        </w:rPr>
        <w:t>ІХ, частин першої, другої</w:t>
      </w:r>
      <w:r w:rsidR="0085365B" w:rsidRPr="00743092">
        <w:rPr>
          <w:rFonts w:ascii="Times New Roman" w:hAnsi="Times New Roman" w:cs="Times New Roman"/>
          <w:sz w:val="28"/>
          <w:szCs w:val="28"/>
          <w:lang w:val="uk-UA"/>
        </w:rPr>
        <w:br/>
      </w:r>
      <w:r w:rsidR="00AB4DD1" w:rsidRPr="00743092">
        <w:rPr>
          <w:rFonts w:ascii="Times New Roman" w:hAnsi="Times New Roman" w:cs="Times New Roman"/>
          <w:sz w:val="28"/>
          <w:szCs w:val="28"/>
          <w:lang w:val="uk-UA"/>
        </w:rPr>
        <w:t xml:space="preserve">статті </w:t>
      </w:r>
      <w:r w:rsidR="00AB4DD1" w:rsidRPr="00743092">
        <w:rPr>
          <w:rFonts w:ascii="Times New Roman" w:hAnsi="Times New Roman" w:cs="Times New Roman"/>
          <w:bCs/>
          <w:sz w:val="28"/>
          <w:szCs w:val="28"/>
          <w:lang w:val="uk-UA"/>
        </w:rPr>
        <w:t xml:space="preserve">392, </w:t>
      </w:r>
      <w:r w:rsidR="00AB4DD1" w:rsidRPr="00743092">
        <w:rPr>
          <w:rFonts w:ascii="Times New Roman" w:hAnsi="Times New Roman" w:cs="Times New Roman"/>
          <w:sz w:val="28"/>
          <w:szCs w:val="28"/>
          <w:lang w:val="uk-UA"/>
        </w:rPr>
        <w:t xml:space="preserve">пункту </w:t>
      </w:r>
      <w:r w:rsidR="00AB4DD1" w:rsidRPr="00743092">
        <w:rPr>
          <w:rFonts w:ascii="Times New Roman" w:hAnsi="Times New Roman" w:cs="Times New Roman"/>
          <w:bCs/>
          <w:sz w:val="28"/>
          <w:szCs w:val="28"/>
          <w:lang w:val="uk-UA"/>
        </w:rPr>
        <w:t xml:space="preserve">2 </w:t>
      </w:r>
      <w:r w:rsidR="00AB4DD1" w:rsidRPr="00743092">
        <w:rPr>
          <w:rFonts w:ascii="Times New Roman" w:hAnsi="Times New Roman" w:cs="Times New Roman"/>
          <w:sz w:val="28"/>
          <w:szCs w:val="28"/>
          <w:lang w:val="uk-UA"/>
        </w:rPr>
        <w:t xml:space="preserve">частини другої статті </w:t>
      </w:r>
      <w:r w:rsidR="00AB4DD1" w:rsidRPr="00743092">
        <w:rPr>
          <w:rFonts w:ascii="Times New Roman" w:hAnsi="Times New Roman" w:cs="Times New Roman"/>
          <w:bCs/>
          <w:sz w:val="28"/>
          <w:szCs w:val="28"/>
          <w:lang w:val="uk-UA"/>
        </w:rPr>
        <w:t xml:space="preserve">428 </w:t>
      </w:r>
      <w:r w:rsidR="00AB4DD1" w:rsidRPr="00743092">
        <w:rPr>
          <w:rFonts w:ascii="Times New Roman" w:hAnsi="Times New Roman" w:cs="Times New Roman"/>
          <w:sz w:val="28"/>
          <w:szCs w:val="28"/>
          <w:lang w:val="uk-UA"/>
        </w:rPr>
        <w:t>Кримінального процесуального кодексу України</w:t>
      </w:r>
      <w:r w:rsidR="00FC57AB" w:rsidRPr="00743092">
        <w:rPr>
          <w:rFonts w:ascii="Times New Roman" w:hAnsi="Times New Roman" w:cs="Times New Roman"/>
          <w:sz w:val="28"/>
          <w:szCs w:val="28"/>
          <w:lang w:val="uk-UA"/>
        </w:rPr>
        <w:t xml:space="preserve"> </w:t>
      </w:r>
      <w:r w:rsidR="00DC4510" w:rsidRPr="00743092">
        <w:rPr>
          <w:rFonts w:ascii="Times New Roman" w:hAnsi="Times New Roman" w:cs="Times New Roman"/>
          <w:sz w:val="28"/>
          <w:szCs w:val="28"/>
          <w:lang w:val="uk-UA" w:eastAsia="ru-RU"/>
        </w:rPr>
        <w:t>на підставі пункту</w:t>
      </w:r>
      <w:r w:rsidR="0085365B" w:rsidRPr="00743092">
        <w:rPr>
          <w:rFonts w:ascii="Times New Roman" w:hAnsi="Times New Roman" w:cs="Times New Roman"/>
          <w:sz w:val="28"/>
          <w:szCs w:val="28"/>
          <w:lang w:val="uk-UA" w:eastAsia="ru-RU"/>
        </w:rPr>
        <w:t xml:space="preserve"> </w:t>
      </w:r>
      <w:r w:rsidR="00FC57AB" w:rsidRPr="00743092">
        <w:rPr>
          <w:rFonts w:ascii="Times New Roman" w:hAnsi="Times New Roman" w:cs="Times New Roman"/>
          <w:sz w:val="28"/>
          <w:szCs w:val="28"/>
          <w:lang w:val="uk-UA" w:eastAsia="ru-RU"/>
        </w:rPr>
        <w:t>4 статті 62 Закону України „Про Конституційний Суд України“</w:t>
      </w:r>
      <w:r w:rsidR="00E243FF" w:rsidRPr="00743092">
        <w:rPr>
          <w:rFonts w:ascii="Times New Roman" w:hAnsi="Times New Roman" w:cs="Times New Roman"/>
          <w:sz w:val="28"/>
          <w:szCs w:val="28"/>
          <w:lang w:val="uk-UA"/>
        </w:rPr>
        <w:t xml:space="preserve"> – неприйнятність конституційної скарги.</w:t>
      </w:r>
    </w:p>
    <w:p w14:paraId="37EBA5AE" w14:textId="77777777" w:rsidR="00517DA0" w:rsidRPr="00743092" w:rsidRDefault="00517DA0" w:rsidP="0085365B">
      <w:pPr>
        <w:spacing w:after="0" w:line="360" w:lineRule="auto"/>
        <w:ind w:firstLine="567"/>
        <w:jc w:val="both"/>
        <w:rPr>
          <w:rFonts w:ascii="Times New Roman" w:hAnsi="Times New Roman" w:cs="Times New Roman"/>
          <w:sz w:val="28"/>
          <w:szCs w:val="28"/>
          <w:lang w:val="uk-UA"/>
        </w:rPr>
      </w:pPr>
    </w:p>
    <w:p w14:paraId="07B81B57" w14:textId="4CD71761" w:rsidR="00014EDE" w:rsidRPr="00743092" w:rsidRDefault="00014EDE" w:rsidP="0085365B">
      <w:pPr>
        <w:spacing w:after="0" w:line="360" w:lineRule="auto"/>
        <w:ind w:firstLine="567"/>
        <w:jc w:val="both"/>
        <w:rPr>
          <w:rFonts w:ascii="Times New Roman" w:hAnsi="Times New Roman" w:cs="Times New Roman"/>
          <w:sz w:val="28"/>
          <w:szCs w:val="28"/>
          <w:lang w:val="uk-UA"/>
        </w:rPr>
      </w:pPr>
      <w:r w:rsidRPr="00743092">
        <w:rPr>
          <w:rFonts w:ascii="Times New Roman" w:hAnsi="Times New Roman" w:cs="Times New Roman"/>
          <w:sz w:val="28"/>
          <w:szCs w:val="28"/>
          <w:lang w:val="uk-UA"/>
        </w:rPr>
        <w:t>2. Ухвала є остаточною.</w:t>
      </w:r>
    </w:p>
    <w:p w14:paraId="72A8B588" w14:textId="18139EF9" w:rsidR="0085365B" w:rsidRPr="00743092" w:rsidRDefault="0085365B" w:rsidP="0085365B">
      <w:pPr>
        <w:spacing w:after="0" w:line="240" w:lineRule="auto"/>
        <w:ind w:firstLine="567"/>
        <w:jc w:val="both"/>
        <w:rPr>
          <w:rFonts w:ascii="Times New Roman" w:hAnsi="Times New Roman" w:cs="Times New Roman"/>
          <w:sz w:val="28"/>
          <w:szCs w:val="28"/>
          <w:lang w:val="uk-UA"/>
        </w:rPr>
      </w:pPr>
    </w:p>
    <w:p w14:paraId="43C668F5" w14:textId="77777777" w:rsidR="0085365B" w:rsidRPr="00743092" w:rsidRDefault="0085365B" w:rsidP="0085365B">
      <w:pPr>
        <w:spacing w:after="0" w:line="240" w:lineRule="auto"/>
        <w:ind w:firstLine="567"/>
        <w:jc w:val="both"/>
        <w:rPr>
          <w:rFonts w:ascii="Times New Roman" w:hAnsi="Times New Roman" w:cs="Times New Roman"/>
          <w:sz w:val="28"/>
          <w:szCs w:val="28"/>
          <w:lang w:val="uk-UA"/>
        </w:rPr>
      </w:pPr>
    </w:p>
    <w:p w14:paraId="59E44697" w14:textId="46007554" w:rsidR="0085365B" w:rsidRPr="00743092" w:rsidRDefault="0085365B" w:rsidP="0085365B">
      <w:pPr>
        <w:spacing w:after="0" w:line="240" w:lineRule="auto"/>
        <w:ind w:firstLine="567"/>
        <w:jc w:val="both"/>
        <w:rPr>
          <w:rFonts w:ascii="Times New Roman" w:hAnsi="Times New Roman" w:cs="Times New Roman"/>
          <w:sz w:val="28"/>
          <w:szCs w:val="28"/>
          <w:lang w:val="uk-UA"/>
        </w:rPr>
      </w:pPr>
    </w:p>
    <w:p w14:paraId="02DAA512" w14:textId="77777777" w:rsidR="00E51388" w:rsidRPr="00E51388" w:rsidRDefault="00E51388" w:rsidP="00E51388">
      <w:pPr>
        <w:spacing w:after="0" w:line="240" w:lineRule="auto"/>
        <w:ind w:left="4254"/>
        <w:jc w:val="center"/>
        <w:rPr>
          <w:rFonts w:ascii="Times New Roman" w:eastAsia="Calibri" w:hAnsi="Times New Roman" w:cs="Times New Roman"/>
          <w:b/>
          <w:caps/>
          <w:sz w:val="28"/>
          <w:szCs w:val="28"/>
          <w:lang w:val="uk-UA"/>
        </w:rPr>
      </w:pPr>
      <w:bookmarkStart w:id="1" w:name="_GoBack"/>
      <w:r w:rsidRPr="00E51388">
        <w:rPr>
          <w:rFonts w:ascii="Times New Roman" w:eastAsia="Calibri" w:hAnsi="Times New Roman" w:cs="Times New Roman"/>
          <w:b/>
          <w:caps/>
          <w:sz w:val="28"/>
          <w:szCs w:val="28"/>
          <w:lang w:val="uk-UA"/>
        </w:rPr>
        <w:t>Друга колегія суддів</w:t>
      </w:r>
    </w:p>
    <w:p w14:paraId="43CCD772" w14:textId="77777777" w:rsidR="00E51388" w:rsidRPr="00E51388" w:rsidRDefault="00E51388" w:rsidP="00E51388">
      <w:pPr>
        <w:spacing w:after="0" w:line="240" w:lineRule="auto"/>
        <w:ind w:left="4254"/>
        <w:jc w:val="center"/>
        <w:rPr>
          <w:rFonts w:ascii="Times New Roman" w:eastAsia="Calibri" w:hAnsi="Times New Roman" w:cs="Times New Roman"/>
          <w:b/>
          <w:caps/>
          <w:sz w:val="28"/>
          <w:szCs w:val="28"/>
          <w:lang w:val="uk-UA"/>
        </w:rPr>
      </w:pPr>
      <w:r w:rsidRPr="00E51388">
        <w:rPr>
          <w:rFonts w:ascii="Times New Roman" w:eastAsia="Calibri" w:hAnsi="Times New Roman" w:cs="Times New Roman"/>
          <w:b/>
          <w:caps/>
          <w:sz w:val="28"/>
          <w:szCs w:val="28"/>
          <w:lang w:val="uk-UA"/>
        </w:rPr>
        <w:t>Першого сенату</w:t>
      </w:r>
    </w:p>
    <w:p w14:paraId="36C5D4F4" w14:textId="2B67AFB7" w:rsidR="005B716A" w:rsidRPr="00E51388" w:rsidRDefault="00E51388" w:rsidP="00E51388">
      <w:pPr>
        <w:spacing w:after="0" w:line="240" w:lineRule="auto"/>
        <w:ind w:left="4254"/>
        <w:jc w:val="center"/>
        <w:rPr>
          <w:rFonts w:ascii="Times New Roman" w:hAnsi="Times New Roman"/>
          <w:b/>
          <w:caps/>
          <w:sz w:val="28"/>
          <w:szCs w:val="28"/>
          <w:lang w:val="uk-UA"/>
        </w:rPr>
      </w:pPr>
      <w:r w:rsidRPr="00E51388">
        <w:rPr>
          <w:rFonts w:ascii="Times New Roman" w:eastAsia="Calibri" w:hAnsi="Times New Roman" w:cs="Times New Roman"/>
          <w:b/>
          <w:caps/>
          <w:sz w:val="28"/>
          <w:szCs w:val="28"/>
          <w:lang w:val="uk-UA"/>
        </w:rPr>
        <w:t>Конституційного Суду України</w:t>
      </w:r>
      <w:bookmarkEnd w:id="1"/>
    </w:p>
    <w:sectPr w:rsidR="005B716A" w:rsidRPr="00E51388" w:rsidSect="0085365B">
      <w:headerReference w:type="default" r:id="rId7"/>
      <w:footerReference w:type="default" r:id="rId8"/>
      <w:foot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3EC35" w14:textId="77777777" w:rsidR="00E33C9B" w:rsidRDefault="00E33C9B">
      <w:pPr>
        <w:spacing w:after="0" w:line="240" w:lineRule="auto"/>
      </w:pPr>
      <w:r>
        <w:separator/>
      </w:r>
    </w:p>
  </w:endnote>
  <w:endnote w:type="continuationSeparator" w:id="0">
    <w:p w14:paraId="026811D9" w14:textId="77777777" w:rsidR="00E33C9B" w:rsidRDefault="00E33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HiddenHorzOCR">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1985C" w14:textId="05A2C953" w:rsidR="0085365B" w:rsidRPr="0085365B" w:rsidRDefault="0085365B">
    <w:pPr>
      <w:pStyle w:val="a7"/>
      <w:rPr>
        <w:rFonts w:ascii="Times New Roman" w:hAnsi="Times New Roman" w:cs="Times New Roman"/>
        <w:sz w:val="10"/>
        <w:szCs w:val="10"/>
      </w:rPr>
    </w:pPr>
    <w:r w:rsidRPr="0085365B">
      <w:rPr>
        <w:rFonts w:ascii="Times New Roman" w:hAnsi="Times New Roman" w:cs="Times New Roman"/>
        <w:sz w:val="10"/>
        <w:szCs w:val="10"/>
      </w:rPr>
      <w:fldChar w:fldCharType="begin"/>
    </w:r>
    <w:r w:rsidRPr="0085365B">
      <w:rPr>
        <w:rFonts w:ascii="Times New Roman" w:hAnsi="Times New Roman" w:cs="Times New Roman"/>
        <w:sz w:val="10"/>
        <w:szCs w:val="10"/>
        <w:lang w:val="uk-UA"/>
      </w:rPr>
      <w:instrText xml:space="preserve"> FILENAME \p \* MERGEFORMAT </w:instrText>
    </w:r>
    <w:r w:rsidRPr="0085365B">
      <w:rPr>
        <w:rFonts w:ascii="Times New Roman" w:hAnsi="Times New Roman" w:cs="Times New Roman"/>
        <w:sz w:val="10"/>
        <w:szCs w:val="10"/>
      </w:rPr>
      <w:fldChar w:fldCharType="separate"/>
    </w:r>
    <w:r w:rsidR="00E51388">
      <w:rPr>
        <w:rFonts w:ascii="Times New Roman" w:hAnsi="Times New Roman" w:cs="Times New Roman"/>
        <w:noProof/>
        <w:sz w:val="10"/>
        <w:szCs w:val="10"/>
        <w:lang w:val="uk-UA"/>
      </w:rPr>
      <w:t>S:\Mashburo\2025\Suddi\I senat\II koleg\29.docx</w:t>
    </w:r>
    <w:r w:rsidRPr="0085365B">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7535A" w14:textId="4003E1CA" w:rsidR="0085365B" w:rsidRPr="0085365B" w:rsidRDefault="0085365B">
    <w:pPr>
      <w:pStyle w:val="a7"/>
      <w:rPr>
        <w:rFonts w:ascii="Times New Roman" w:hAnsi="Times New Roman" w:cs="Times New Roman"/>
        <w:sz w:val="10"/>
        <w:szCs w:val="10"/>
      </w:rPr>
    </w:pPr>
    <w:r w:rsidRPr="0085365B">
      <w:rPr>
        <w:rFonts w:ascii="Times New Roman" w:hAnsi="Times New Roman" w:cs="Times New Roman"/>
        <w:sz w:val="10"/>
        <w:szCs w:val="10"/>
      </w:rPr>
      <w:fldChar w:fldCharType="begin"/>
    </w:r>
    <w:r w:rsidRPr="0085365B">
      <w:rPr>
        <w:rFonts w:ascii="Times New Roman" w:hAnsi="Times New Roman" w:cs="Times New Roman"/>
        <w:sz w:val="10"/>
        <w:szCs w:val="10"/>
        <w:lang w:val="uk-UA"/>
      </w:rPr>
      <w:instrText xml:space="preserve"> FILENAME \p \* MERGEFORMAT </w:instrText>
    </w:r>
    <w:r w:rsidRPr="0085365B">
      <w:rPr>
        <w:rFonts w:ascii="Times New Roman" w:hAnsi="Times New Roman" w:cs="Times New Roman"/>
        <w:sz w:val="10"/>
        <w:szCs w:val="10"/>
      </w:rPr>
      <w:fldChar w:fldCharType="separate"/>
    </w:r>
    <w:r w:rsidR="00E51388">
      <w:rPr>
        <w:rFonts w:ascii="Times New Roman" w:hAnsi="Times New Roman" w:cs="Times New Roman"/>
        <w:noProof/>
        <w:sz w:val="10"/>
        <w:szCs w:val="10"/>
        <w:lang w:val="uk-UA"/>
      </w:rPr>
      <w:t>S:\Mashburo\2025\Suddi\I senat\II koleg\29.docx</w:t>
    </w:r>
    <w:r w:rsidRPr="0085365B">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78DD5" w14:textId="77777777" w:rsidR="00E33C9B" w:rsidRDefault="00E33C9B">
      <w:pPr>
        <w:spacing w:after="0" w:line="240" w:lineRule="auto"/>
      </w:pPr>
      <w:r>
        <w:separator/>
      </w:r>
    </w:p>
  </w:footnote>
  <w:footnote w:type="continuationSeparator" w:id="0">
    <w:p w14:paraId="24718028" w14:textId="77777777" w:rsidR="00E33C9B" w:rsidRDefault="00E33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63445"/>
      <w:docPartObj>
        <w:docPartGallery w:val="Page Numbers (Top of Page)"/>
        <w:docPartUnique/>
      </w:docPartObj>
    </w:sdtPr>
    <w:sdtEndPr>
      <w:rPr>
        <w:rFonts w:ascii="Times New Roman" w:hAnsi="Times New Roman"/>
        <w:sz w:val="28"/>
        <w:szCs w:val="28"/>
      </w:rPr>
    </w:sdtEndPr>
    <w:sdtContent>
      <w:p w14:paraId="44AC99A0" w14:textId="6B26A75A" w:rsidR="0078023A" w:rsidRPr="0085365B" w:rsidRDefault="00F123D2">
        <w:pPr>
          <w:pStyle w:val="a3"/>
          <w:jc w:val="center"/>
          <w:rPr>
            <w:rFonts w:ascii="Times New Roman" w:hAnsi="Times New Roman"/>
            <w:sz w:val="28"/>
            <w:szCs w:val="28"/>
          </w:rPr>
        </w:pPr>
        <w:r w:rsidRPr="0085365B">
          <w:rPr>
            <w:rFonts w:ascii="Times New Roman" w:hAnsi="Times New Roman"/>
            <w:sz w:val="28"/>
            <w:szCs w:val="28"/>
          </w:rPr>
          <w:fldChar w:fldCharType="begin"/>
        </w:r>
        <w:r w:rsidRPr="0085365B">
          <w:rPr>
            <w:rFonts w:ascii="Times New Roman" w:hAnsi="Times New Roman"/>
            <w:sz w:val="28"/>
            <w:szCs w:val="28"/>
          </w:rPr>
          <w:instrText>PAGE   \* MERGEFORMAT</w:instrText>
        </w:r>
        <w:r w:rsidRPr="0085365B">
          <w:rPr>
            <w:rFonts w:ascii="Times New Roman" w:hAnsi="Times New Roman"/>
            <w:sz w:val="28"/>
            <w:szCs w:val="28"/>
          </w:rPr>
          <w:fldChar w:fldCharType="separate"/>
        </w:r>
        <w:r w:rsidR="00E51388">
          <w:rPr>
            <w:rFonts w:ascii="Times New Roman" w:hAnsi="Times New Roman"/>
            <w:noProof/>
            <w:sz w:val="28"/>
            <w:szCs w:val="28"/>
          </w:rPr>
          <w:t>7</w:t>
        </w:r>
        <w:r w:rsidRPr="0085365B">
          <w:rPr>
            <w:rFonts w:ascii="Times New Roman" w:hAnsi="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59B"/>
    <w:rsid w:val="000107DE"/>
    <w:rsid w:val="000121F8"/>
    <w:rsid w:val="00014EDE"/>
    <w:rsid w:val="00022376"/>
    <w:rsid w:val="00025C91"/>
    <w:rsid w:val="000445EE"/>
    <w:rsid w:val="00067FE0"/>
    <w:rsid w:val="0007169F"/>
    <w:rsid w:val="00072DE1"/>
    <w:rsid w:val="000808AE"/>
    <w:rsid w:val="000B215A"/>
    <w:rsid w:val="000C4FC5"/>
    <w:rsid w:val="000C5E43"/>
    <w:rsid w:val="000D4930"/>
    <w:rsid w:val="000F737B"/>
    <w:rsid w:val="00102863"/>
    <w:rsid w:val="00102917"/>
    <w:rsid w:val="00115166"/>
    <w:rsid w:val="001374E0"/>
    <w:rsid w:val="0014653A"/>
    <w:rsid w:val="001526EA"/>
    <w:rsid w:val="00161DAA"/>
    <w:rsid w:val="00184953"/>
    <w:rsid w:val="001B555B"/>
    <w:rsid w:val="001C1A0F"/>
    <w:rsid w:val="001D4E4C"/>
    <w:rsid w:val="001F0D6E"/>
    <w:rsid w:val="001F5FF6"/>
    <w:rsid w:val="002123D7"/>
    <w:rsid w:val="00224930"/>
    <w:rsid w:val="00224CB5"/>
    <w:rsid w:val="002252D0"/>
    <w:rsid w:val="00225618"/>
    <w:rsid w:val="00261AB6"/>
    <w:rsid w:val="002917E4"/>
    <w:rsid w:val="00295B7E"/>
    <w:rsid w:val="002A1545"/>
    <w:rsid w:val="002B4F7B"/>
    <w:rsid w:val="00333A4C"/>
    <w:rsid w:val="00344BA4"/>
    <w:rsid w:val="00372964"/>
    <w:rsid w:val="00383908"/>
    <w:rsid w:val="00395200"/>
    <w:rsid w:val="003A0F93"/>
    <w:rsid w:val="003A4C51"/>
    <w:rsid w:val="003B5747"/>
    <w:rsid w:val="003C0C7C"/>
    <w:rsid w:val="003F63CA"/>
    <w:rsid w:val="004733EF"/>
    <w:rsid w:val="00484A96"/>
    <w:rsid w:val="004851DC"/>
    <w:rsid w:val="00492160"/>
    <w:rsid w:val="004B2A49"/>
    <w:rsid w:val="004D7023"/>
    <w:rsid w:val="004E3EF8"/>
    <w:rsid w:val="004E592E"/>
    <w:rsid w:val="004F3032"/>
    <w:rsid w:val="00501329"/>
    <w:rsid w:val="00517DA0"/>
    <w:rsid w:val="00534B7D"/>
    <w:rsid w:val="00546809"/>
    <w:rsid w:val="005742A0"/>
    <w:rsid w:val="0058258E"/>
    <w:rsid w:val="0059027A"/>
    <w:rsid w:val="00591F90"/>
    <w:rsid w:val="005A661C"/>
    <w:rsid w:val="005B2A17"/>
    <w:rsid w:val="005B716A"/>
    <w:rsid w:val="005C2116"/>
    <w:rsid w:val="005C277C"/>
    <w:rsid w:val="005E0EF4"/>
    <w:rsid w:val="005E4CFE"/>
    <w:rsid w:val="00620B2E"/>
    <w:rsid w:val="00634785"/>
    <w:rsid w:val="00643EB2"/>
    <w:rsid w:val="00660E92"/>
    <w:rsid w:val="006736F9"/>
    <w:rsid w:val="0069142D"/>
    <w:rsid w:val="0069498A"/>
    <w:rsid w:val="006B1226"/>
    <w:rsid w:val="006C239B"/>
    <w:rsid w:val="006D5C87"/>
    <w:rsid w:val="006F13C7"/>
    <w:rsid w:val="006F7877"/>
    <w:rsid w:val="00701417"/>
    <w:rsid w:val="007240F6"/>
    <w:rsid w:val="00724EAC"/>
    <w:rsid w:val="00741493"/>
    <w:rsid w:val="0074261D"/>
    <w:rsid w:val="00743092"/>
    <w:rsid w:val="007512DF"/>
    <w:rsid w:val="00767DC5"/>
    <w:rsid w:val="00772A07"/>
    <w:rsid w:val="0078023A"/>
    <w:rsid w:val="007A0C7D"/>
    <w:rsid w:val="007A300A"/>
    <w:rsid w:val="007A4071"/>
    <w:rsid w:val="007C1EF2"/>
    <w:rsid w:val="007F106D"/>
    <w:rsid w:val="007F22F7"/>
    <w:rsid w:val="008320DC"/>
    <w:rsid w:val="0085365B"/>
    <w:rsid w:val="00855018"/>
    <w:rsid w:val="00857E1F"/>
    <w:rsid w:val="00862B29"/>
    <w:rsid w:val="00884A2B"/>
    <w:rsid w:val="00895846"/>
    <w:rsid w:val="008B4E36"/>
    <w:rsid w:val="008E61B5"/>
    <w:rsid w:val="009032BC"/>
    <w:rsid w:val="009120E4"/>
    <w:rsid w:val="00917D79"/>
    <w:rsid w:val="00922FFF"/>
    <w:rsid w:val="0093598E"/>
    <w:rsid w:val="00937931"/>
    <w:rsid w:val="0094278B"/>
    <w:rsid w:val="00950A06"/>
    <w:rsid w:val="00956470"/>
    <w:rsid w:val="00992503"/>
    <w:rsid w:val="009B0A6A"/>
    <w:rsid w:val="009B77E2"/>
    <w:rsid w:val="009C109C"/>
    <w:rsid w:val="009D23E6"/>
    <w:rsid w:val="009E59ED"/>
    <w:rsid w:val="00A0288E"/>
    <w:rsid w:val="00A25A19"/>
    <w:rsid w:val="00A262C6"/>
    <w:rsid w:val="00A40E96"/>
    <w:rsid w:val="00A525B5"/>
    <w:rsid w:val="00A67D98"/>
    <w:rsid w:val="00A723F0"/>
    <w:rsid w:val="00AB4DD1"/>
    <w:rsid w:val="00AE7AFF"/>
    <w:rsid w:val="00AF1864"/>
    <w:rsid w:val="00B00BAE"/>
    <w:rsid w:val="00B168E1"/>
    <w:rsid w:val="00B213F9"/>
    <w:rsid w:val="00B34C68"/>
    <w:rsid w:val="00B6644D"/>
    <w:rsid w:val="00B6749B"/>
    <w:rsid w:val="00BA47FD"/>
    <w:rsid w:val="00BA5E8D"/>
    <w:rsid w:val="00BC3E99"/>
    <w:rsid w:val="00BD264D"/>
    <w:rsid w:val="00BE56D3"/>
    <w:rsid w:val="00BF3CA8"/>
    <w:rsid w:val="00C02BF7"/>
    <w:rsid w:val="00C102CE"/>
    <w:rsid w:val="00C1059B"/>
    <w:rsid w:val="00C13255"/>
    <w:rsid w:val="00C37222"/>
    <w:rsid w:val="00C37C45"/>
    <w:rsid w:val="00C37DB2"/>
    <w:rsid w:val="00C549EF"/>
    <w:rsid w:val="00C62131"/>
    <w:rsid w:val="00C9598F"/>
    <w:rsid w:val="00CA0453"/>
    <w:rsid w:val="00CA384D"/>
    <w:rsid w:val="00CA4821"/>
    <w:rsid w:val="00CC6D37"/>
    <w:rsid w:val="00CD284D"/>
    <w:rsid w:val="00CD2B36"/>
    <w:rsid w:val="00D1277B"/>
    <w:rsid w:val="00D13292"/>
    <w:rsid w:val="00D1535C"/>
    <w:rsid w:val="00D472AF"/>
    <w:rsid w:val="00D50E69"/>
    <w:rsid w:val="00D64B51"/>
    <w:rsid w:val="00D83A2D"/>
    <w:rsid w:val="00DA6F30"/>
    <w:rsid w:val="00DB1C5C"/>
    <w:rsid w:val="00DC21B1"/>
    <w:rsid w:val="00DC4510"/>
    <w:rsid w:val="00DD2ED4"/>
    <w:rsid w:val="00DD4CF6"/>
    <w:rsid w:val="00DF63A2"/>
    <w:rsid w:val="00E06B08"/>
    <w:rsid w:val="00E227E8"/>
    <w:rsid w:val="00E243FF"/>
    <w:rsid w:val="00E33C9B"/>
    <w:rsid w:val="00E34503"/>
    <w:rsid w:val="00E51388"/>
    <w:rsid w:val="00E53EF0"/>
    <w:rsid w:val="00E545A9"/>
    <w:rsid w:val="00E977D5"/>
    <w:rsid w:val="00EB0B7F"/>
    <w:rsid w:val="00EB15FF"/>
    <w:rsid w:val="00ED0303"/>
    <w:rsid w:val="00ED0E2B"/>
    <w:rsid w:val="00ED74BE"/>
    <w:rsid w:val="00EF2152"/>
    <w:rsid w:val="00EF4873"/>
    <w:rsid w:val="00F03AEE"/>
    <w:rsid w:val="00F123D2"/>
    <w:rsid w:val="00F129AF"/>
    <w:rsid w:val="00F363B4"/>
    <w:rsid w:val="00F3667C"/>
    <w:rsid w:val="00F61D39"/>
    <w:rsid w:val="00F74340"/>
    <w:rsid w:val="00FA0F55"/>
    <w:rsid w:val="00FA5605"/>
    <w:rsid w:val="00FB315D"/>
    <w:rsid w:val="00FC57AB"/>
    <w:rsid w:val="00FC6B88"/>
    <w:rsid w:val="00FC6C74"/>
    <w:rsid w:val="00FF58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258B7"/>
  <w15:chartTrackingRefBased/>
  <w15:docId w15:val="{6C99F827-0F7A-479A-9C30-685B3C4D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DE"/>
    <w:pPr>
      <w:spacing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EDE"/>
    <w:pPr>
      <w:tabs>
        <w:tab w:val="center" w:pos="4819"/>
        <w:tab w:val="right" w:pos="9639"/>
      </w:tabs>
      <w:spacing w:after="0" w:line="240" w:lineRule="auto"/>
    </w:pPr>
    <w:rPr>
      <w:rFonts w:ascii="Calibri" w:eastAsia="Times New Roman" w:hAnsi="Calibri" w:cs="Times New Roman"/>
      <w:lang w:val="uk-UA"/>
    </w:rPr>
  </w:style>
  <w:style w:type="character" w:customStyle="1" w:styleId="a4">
    <w:name w:val="Верхній колонтитул Знак"/>
    <w:basedOn w:val="a0"/>
    <w:link w:val="a3"/>
    <w:uiPriority w:val="99"/>
    <w:rsid w:val="00014EDE"/>
    <w:rPr>
      <w:rFonts w:ascii="Calibri" w:eastAsia="Times New Roman" w:hAnsi="Calibri" w:cs="Times New Roman"/>
    </w:rPr>
  </w:style>
  <w:style w:type="paragraph" w:styleId="a5">
    <w:name w:val="Body Text"/>
    <w:basedOn w:val="a"/>
    <w:link w:val="a6"/>
    <w:semiHidden/>
    <w:unhideWhenUsed/>
    <w:rsid w:val="00014EDE"/>
    <w:pPr>
      <w:shd w:val="clear" w:color="auto" w:fill="FFFFFF"/>
      <w:spacing w:after="0" w:line="331" w:lineRule="exact"/>
      <w:ind w:hanging="1140"/>
    </w:pPr>
    <w:rPr>
      <w:rFonts w:ascii="Times New Roman" w:eastAsia="Calibri" w:hAnsi="Times New Roman" w:cs="Times New Roman"/>
      <w:noProof/>
      <w:sz w:val="25"/>
      <w:szCs w:val="25"/>
      <w:lang w:val="uk-UA" w:eastAsia="uk-UA"/>
    </w:rPr>
  </w:style>
  <w:style w:type="character" w:customStyle="1" w:styleId="a6">
    <w:name w:val="Основний текст Знак"/>
    <w:basedOn w:val="a0"/>
    <w:link w:val="a5"/>
    <w:semiHidden/>
    <w:rsid w:val="00014EDE"/>
    <w:rPr>
      <w:rFonts w:ascii="Times New Roman" w:eastAsia="Calibri" w:hAnsi="Times New Roman" w:cs="Times New Roman"/>
      <w:noProof/>
      <w:sz w:val="25"/>
      <w:szCs w:val="25"/>
      <w:shd w:val="clear" w:color="auto" w:fill="FFFFFF"/>
      <w:lang w:eastAsia="uk-UA"/>
    </w:rPr>
  </w:style>
  <w:style w:type="paragraph" w:styleId="a7">
    <w:name w:val="footer"/>
    <w:basedOn w:val="a"/>
    <w:link w:val="a8"/>
    <w:uiPriority w:val="99"/>
    <w:unhideWhenUsed/>
    <w:rsid w:val="00E53EF0"/>
    <w:pPr>
      <w:tabs>
        <w:tab w:val="center" w:pos="4819"/>
        <w:tab w:val="right" w:pos="9639"/>
      </w:tabs>
      <w:spacing w:after="0" w:line="240" w:lineRule="auto"/>
    </w:pPr>
  </w:style>
  <w:style w:type="character" w:customStyle="1" w:styleId="a8">
    <w:name w:val="Нижній колонтитул Знак"/>
    <w:basedOn w:val="a0"/>
    <w:link w:val="a7"/>
    <w:uiPriority w:val="99"/>
    <w:rsid w:val="00E53EF0"/>
    <w:rPr>
      <w:lang w:val="en-US"/>
    </w:rPr>
  </w:style>
  <w:style w:type="paragraph" w:styleId="a9">
    <w:name w:val="Balloon Text"/>
    <w:basedOn w:val="a"/>
    <w:link w:val="aa"/>
    <w:uiPriority w:val="99"/>
    <w:semiHidden/>
    <w:unhideWhenUsed/>
    <w:rsid w:val="00E227E8"/>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E227E8"/>
    <w:rPr>
      <w:rFonts w:ascii="Segoe UI" w:hAnsi="Segoe UI" w:cs="Segoe UI"/>
      <w:sz w:val="18"/>
      <w:szCs w:val="18"/>
      <w:lang w:val="en-US"/>
    </w:rPr>
  </w:style>
  <w:style w:type="paragraph" w:styleId="ab">
    <w:name w:val="No Spacing"/>
    <w:uiPriority w:val="1"/>
    <w:qFormat/>
    <w:rsid w:val="00E227E8"/>
    <w:pPr>
      <w:spacing w:after="0" w:line="240" w:lineRule="auto"/>
    </w:pPr>
    <w:rPr>
      <w:lang w:val="en-US"/>
    </w:rPr>
  </w:style>
  <w:style w:type="character" w:styleId="ac">
    <w:name w:val="Placeholder Text"/>
    <w:basedOn w:val="a0"/>
    <w:uiPriority w:val="99"/>
    <w:semiHidden/>
    <w:rsid w:val="0085365B"/>
    <w:rPr>
      <w:color w:val="808080"/>
    </w:rPr>
  </w:style>
  <w:style w:type="table" w:styleId="ad">
    <w:name w:val="Table Grid"/>
    <w:basedOn w:val="a1"/>
    <w:uiPriority w:val="39"/>
    <w:rsid w:val="00853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86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DDA47-06DD-4A7A-B866-37ABE6940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7522</Words>
  <Characters>4289</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Раданович</dc:creator>
  <cp:keywords/>
  <dc:description/>
  <cp:lastModifiedBy>Валентина М. Поліщук</cp:lastModifiedBy>
  <cp:revision>10</cp:revision>
  <cp:lastPrinted>2025-10-14T07:43:00Z</cp:lastPrinted>
  <dcterms:created xsi:type="dcterms:W3CDTF">2025-10-08T11:49:00Z</dcterms:created>
  <dcterms:modified xsi:type="dcterms:W3CDTF">2025-10-14T07:43:00Z</dcterms:modified>
</cp:coreProperties>
</file>