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4302AB" w:rsidRPr="005C6CBD" w:rsidRDefault="004302AB" w:rsidP="005C6CBD">
      <w:pPr>
        <w:pStyle w:val="p1"/>
        <w:tabs>
          <w:tab w:val="center" w:pos="4820"/>
        </w:tabs>
        <w:spacing w:before="0" w:beforeAutospacing="0" w:after="0" w:afterAutospacing="0"/>
        <w:jc w:val="both"/>
        <w:rPr>
          <w:rFonts w:ascii="Times New Roman" w:hAnsi="Times New Roman" w:cs="Times New Roman"/>
          <w:color w:val="auto"/>
          <w:sz w:val="28"/>
          <w:szCs w:val="28"/>
          <w:lang w:val="uk-UA"/>
        </w:rPr>
      </w:pPr>
      <w:r w:rsidRPr="005C6CBD">
        <w:rPr>
          <w:rFonts w:ascii="Times New Roman" w:hAnsi="Times New Roman" w:cs="Times New Roman"/>
          <w:color w:val="auto"/>
          <w:sz w:val="28"/>
          <w:szCs w:val="28"/>
          <w:lang w:val="uk-UA"/>
        </w:rPr>
        <w:t xml:space="preserve">про </w:t>
      </w:r>
      <w:r w:rsidR="00F71037" w:rsidRPr="005C6CBD">
        <w:rPr>
          <w:rFonts w:ascii="Times New Roman" w:hAnsi="Times New Roman" w:cs="Times New Roman"/>
          <w:color w:val="auto"/>
          <w:sz w:val="28"/>
          <w:szCs w:val="28"/>
          <w:lang w:val="uk-UA"/>
        </w:rPr>
        <w:t>відмову у відкритті</w:t>
      </w:r>
      <w:r w:rsidRPr="005C6CBD">
        <w:rPr>
          <w:rFonts w:ascii="Times New Roman" w:hAnsi="Times New Roman" w:cs="Times New Roman"/>
          <w:color w:val="auto"/>
          <w:sz w:val="28"/>
          <w:szCs w:val="28"/>
          <w:lang w:val="uk-UA"/>
        </w:rPr>
        <w:t xml:space="preserve"> конституційного провадження у справі за конституційною скаргою </w:t>
      </w:r>
      <w:proofErr w:type="spellStart"/>
      <w:r w:rsidR="00636635" w:rsidRPr="005C6CBD">
        <w:rPr>
          <w:rFonts w:ascii="Times New Roman" w:hAnsi="Times New Roman" w:cs="Times New Roman"/>
          <w:color w:val="auto"/>
          <w:sz w:val="28"/>
          <w:szCs w:val="28"/>
          <w:lang w:val="uk-UA"/>
        </w:rPr>
        <w:t>Бабілунги</w:t>
      </w:r>
      <w:proofErr w:type="spellEnd"/>
      <w:r w:rsidR="00636635" w:rsidRPr="005C6CBD">
        <w:rPr>
          <w:rFonts w:ascii="Times New Roman" w:hAnsi="Times New Roman" w:cs="Times New Roman"/>
          <w:color w:val="auto"/>
          <w:sz w:val="28"/>
          <w:szCs w:val="28"/>
          <w:lang w:val="uk-UA"/>
        </w:rPr>
        <w:t xml:space="preserve"> Олени Миколаївни</w:t>
      </w:r>
      <w:r w:rsidRPr="005C6CBD">
        <w:rPr>
          <w:rFonts w:ascii="Times New Roman" w:hAnsi="Times New Roman" w:cs="Times New Roman"/>
          <w:color w:val="auto"/>
          <w:sz w:val="28"/>
          <w:szCs w:val="28"/>
          <w:lang w:val="uk-UA"/>
        </w:rPr>
        <w:t xml:space="preserve"> щодо відповідності Конституції України (конституційності)</w:t>
      </w:r>
      <w:r w:rsidR="007B0BEB" w:rsidRPr="005C6CBD">
        <w:rPr>
          <w:rFonts w:ascii="Times New Roman" w:hAnsi="Times New Roman" w:cs="Times New Roman"/>
          <w:color w:val="auto"/>
          <w:sz w:val="28"/>
          <w:szCs w:val="28"/>
          <w:lang w:val="uk-UA"/>
        </w:rPr>
        <w:t xml:space="preserve"> </w:t>
      </w:r>
      <w:r w:rsidR="00636635" w:rsidRPr="005C6CBD">
        <w:rPr>
          <w:rFonts w:ascii="Times New Roman" w:hAnsi="Times New Roman" w:cs="Times New Roman"/>
          <w:color w:val="auto"/>
          <w:sz w:val="28"/>
          <w:szCs w:val="28"/>
          <w:lang w:val="uk-UA"/>
        </w:rPr>
        <w:t>абзаців</w:t>
      </w:r>
      <w:r w:rsidR="00ED757D" w:rsidRPr="005C6CBD">
        <w:rPr>
          <w:rFonts w:ascii="Times New Roman" w:hAnsi="Times New Roman" w:cs="Times New Roman"/>
          <w:color w:val="auto"/>
          <w:sz w:val="28"/>
          <w:szCs w:val="28"/>
          <w:lang w:val="uk-UA"/>
        </w:rPr>
        <w:t xml:space="preserve"> </w:t>
      </w:r>
      <w:r w:rsidR="005C6CBD">
        <w:rPr>
          <w:rFonts w:ascii="Times New Roman" w:hAnsi="Times New Roman" w:cs="Times New Roman"/>
          <w:color w:val="auto"/>
          <w:sz w:val="28"/>
          <w:szCs w:val="28"/>
          <w:lang w:val="uk-UA"/>
        </w:rPr>
        <w:t>першого, другого</w:t>
      </w:r>
      <w:r w:rsidR="005C6CBD">
        <w:rPr>
          <w:rFonts w:ascii="Times New Roman" w:hAnsi="Times New Roman" w:cs="Times New Roman"/>
          <w:color w:val="auto"/>
          <w:sz w:val="28"/>
          <w:szCs w:val="28"/>
          <w:lang w:val="uk-UA"/>
        </w:rPr>
        <w:br/>
      </w:r>
      <w:r w:rsidR="00636635" w:rsidRPr="005C6CBD">
        <w:rPr>
          <w:rFonts w:ascii="Times New Roman" w:hAnsi="Times New Roman" w:cs="Times New Roman"/>
          <w:color w:val="auto"/>
          <w:sz w:val="28"/>
          <w:szCs w:val="28"/>
          <w:lang w:val="uk-UA"/>
        </w:rPr>
        <w:t xml:space="preserve">частини першої статті 12, першого речення частини другої статті 14, </w:t>
      </w:r>
      <w:r w:rsidR="005C6CBD">
        <w:rPr>
          <w:rFonts w:ascii="Times New Roman" w:hAnsi="Times New Roman" w:cs="Times New Roman"/>
          <w:color w:val="auto"/>
          <w:sz w:val="28"/>
          <w:szCs w:val="28"/>
          <w:lang w:val="uk-UA"/>
        </w:rPr>
        <w:br/>
      </w:r>
      <w:r w:rsidR="005C6CBD">
        <w:rPr>
          <w:rFonts w:ascii="Times New Roman" w:hAnsi="Times New Roman" w:cs="Times New Roman"/>
          <w:color w:val="auto"/>
          <w:sz w:val="28"/>
          <w:szCs w:val="28"/>
          <w:lang w:val="uk-UA"/>
        </w:rPr>
        <w:tab/>
      </w:r>
      <w:r w:rsidR="00636635" w:rsidRPr="005C6CBD">
        <w:rPr>
          <w:rFonts w:ascii="Times New Roman" w:hAnsi="Times New Roman" w:cs="Times New Roman"/>
          <w:color w:val="auto"/>
          <w:sz w:val="28"/>
          <w:szCs w:val="28"/>
          <w:lang w:val="uk-UA"/>
        </w:rPr>
        <w:t xml:space="preserve">частини першої статті 15 </w:t>
      </w:r>
      <w:r w:rsidR="00ED757D" w:rsidRPr="005C6CBD">
        <w:rPr>
          <w:rFonts w:ascii="Times New Roman" w:hAnsi="Times New Roman" w:cs="Times New Roman"/>
          <w:color w:val="auto"/>
          <w:sz w:val="28"/>
          <w:szCs w:val="28"/>
          <w:lang w:val="uk-UA"/>
        </w:rPr>
        <w:t xml:space="preserve">Закону України „Про </w:t>
      </w:r>
      <w:r w:rsidR="00636635" w:rsidRPr="005C6CBD">
        <w:rPr>
          <w:rFonts w:ascii="Times New Roman" w:hAnsi="Times New Roman" w:cs="Times New Roman"/>
          <w:color w:val="auto"/>
          <w:sz w:val="28"/>
          <w:szCs w:val="28"/>
          <w:lang w:val="uk-UA"/>
        </w:rPr>
        <w:t>кооперацію</w:t>
      </w:r>
      <w:r w:rsidR="00ED757D" w:rsidRPr="005C6CBD">
        <w:rPr>
          <w:rFonts w:ascii="Times New Roman" w:hAnsi="Times New Roman" w:cs="Times New Roman"/>
          <w:color w:val="auto"/>
          <w:sz w:val="28"/>
          <w:szCs w:val="28"/>
          <w:lang w:val="uk-UA"/>
        </w:rPr>
        <w:t>“</w:t>
      </w:r>
    </w:p>
    <w:p w:rsidR="005C6CBD" w:rsidRPr="005C6CBD" w:rsidRDefault="005C6CBD" w:rsidP="005C6CBD">
      <w:pPr>
        <w:pStyle w:val="p1"/>
        <w:spacing w:before="0" w:beforeAutospacing="0" w:after="0" w:afterAutospacing="0"/>
        <w:jc w:val="both"/>
        <w:rPr>
          <w:rFonts w:ascii="Times New Roman" w:hAnsi="Times New Roman" w:cs="Times New Roman"/>
          <w:color w:val="auto"/>
          <w:sz w:val="28"/>
          <w:szCs w:val="28"/>
          <w:lang w:val="uk-UA"/>
        </w:rPr>
      </w:pPr>
    </w:p>
    <w:p w:rsidR="004302AB" w:rsidRPr="005C6CBD" w:rsidRDefault="004302AB" w:rsidP="005C6CBD">
      <w:pPr>
        <w:pStyle w:val="p1"/>
        <w:tabs>
          <w:tab w:val="right" w:pos="9638"/>
        </w:tabs>
        <w:spacing w:before="0" w:beforeAutospacing="0" w:after="0" w:afterAutospacing="0"/>
        <w:jc w:val="both"/>
        <w:rPr>
          <w:rFonts w:ascii="Times New Roman" w:hAnsi="Times New Roman" w:cs="Times New Roman"/>
          <w:b w:val="0"/>
          <w:color w:val="auto"/>
          <w:sz w:val="28"/>
          <w:szCs w:val="28"/>
          <w:lang w:val="uk-UA"/>
        </w:rPr>
      </w:pPr>
      <w:r w:rsidRPr="005C6CBD">
        <w:rPr>
          <w:rFonts w:ascii="Times New Roman" w:hAnsi="Times New Roman" w:cs="Times New Roman"/>
          <w:b w:val="0"/>
          <w:bCs w:val="0"/>
          <w:color w:val="auto"/>
          <w:sz w:val="28"/>
          <w:szCs w:val="28"/>
          <w:lang w:val="uk-UA"/>
        </w:rPr>
        <w:t>К и ї в</w:t>
      </w:r>
      <w:r w:rsidRPr="005C6CBD">
        <w:rPr>
          <w:rFonts w:ascii="Times New Roman" w:hAnsi="Times New Roman" w:cs="Times New Roman"/>
          <w:b w:val="0"/>
          <w:bCs w:val="0"/>
          <w:color w:val="auto"/>
          <w:sz w:val="28"/>
          <w:szCs w:val="28"/>
          <w:lang w:val="uk-UA"/>
        </w:rPr>
        <w:tab/>
      </w:r>
      <w:r w:rsidRPr="005C6CBD">
        <w:rPr>
          <w:rFonts w:ascii="Times New Roman" w:hAnsi="Times New Roman" w:cs="Times New Roman"/>
          <w:b w:val="0"/>
          <w:color w:val="auto"/>
          <w:sz w:val="28"/>
          <w:szCs w:val="28"/>
          <w:lang w:val="uk-UA"/>
        </w:rPr>
        <w:t xml:space="preserve">Справа № </w:t>
      </w:r>
      <w:r w:rsidR="000B332D" w:rsidRPr="005C6CBD">
        <w:rPr>
          <w:rFonts w:ascii="Times New Roman" w:hAnsi="Times New Roman" w:cs="Times New Roman"/>
          <w:b w:val="0"/>
          <w:color w:val="auto"/>
          <w:sz w:val="28"/>
          <w:szCs w:val="28"/>
          <w:lang w:val="uk-UA"/>
        </w:rPr>
        <w:t>3-155/2023(287</w:t>
      </w:r>
      <w:r w:rsidR="00A26CC8" w:rsidRPr="005C6CBD">
        <w:rPr>
          <w:rFonts w:ascii="Times New Roman" w:hAnsi="Times New Roman" w:cs="Times New Roman"/>
          <w:b w:val="0"/>
          <w:color w:val="auto"/>
          <w:sz w:val="28"/>
          <w:szCs w:val="28"/>
          <w:lang w:val="uk-UA"/>
        </w:rPr>
        <w:t>/</w:t>
      </w:r>
      <w:r w:rsidR="00401615" w:rsidRPr="005C6CBD">
        <w:rPr>
          <w:rFonts w:ascii="Times New Roman" w:hAnsi="Times New Roman" w:cs="Times New Roman"/>
          <w:b w:val="0"/>
          <w:color w:val="auto"/>
          <w:sz w:val="28"/>
          <w:szCs w:val="28"/>
          <w:lang w:val="uk-UA"/>
        </w:rPr>
        <w:t>23)</w:t>
      </w:r>
    </w:p>
    <w:p w:rsidR="004302AB" w:rsidRPr="005C6CBD" w:rsidRDefault="00350D0B" w:rsidP="005C6CBD">
      <w:pPr>
        <w:pStyle w:val="p1"/>
        <w:spacing w:before="0" w:beforeAutospacing="0" w:after="0" w:afterAutospacing="0"/>
        <w:jc w:val="both"/>
        <w:rPr>
          <w:rFonts w:ascii="Times New Roman" w:hAnsi="Times New Roman" w:cs="Times New Roman"/>
          <w:b w:val="0"/>
          <w:color w:val="auto"/>
          <w:sz w:val="28"/>
          <w:szCs w:val="28"/>
          <w:lang w:val="uk-UA"/>
        </w:rPr>
      </w:pPr>
      <w:r w:rsidRPr="005C6CBD">
        <w:rPr>
          <w:rFonts w:ascii="Times New Roman" w:hAnsi="Times New Roman" w:cs="Times New Roman"/>
          <w:b w:val="0"/>
          <w:color w:val="auto"/>
          <w:sz w:val="28"/>
          <w:szCs w:val="28"/>
          <w:lang w:val="uk-UA"/>
        </w:rPr>
        <w:t xml:space="preserve">28 </w:t>
      </w:r>
      <w:r w:rsidR="00636635" w:rsidRPr="005C6CBD">
        <w:rPr>
          <w:rFonts w:ascii="Times New Roman" w:hAnsi="Times New Roman" w:cs="Times New Roman"/>
          <w:b w:val="0"/>
          <w:color w:val="auto"/>
          <w:sz w:val="28"/>
          <w:szCs w:val="28"/>
          <w:lang w:val="uk-UA"/>
        </w:rPr>
        <w:t>вересня</w:t>
      </w:r>
      <w:r w:rsidR="004302AB" w:rsidRPr="005C6CBD">
        <w:rPr>
          <w:rFonts w:ascii="Times New Roman" w:hAnsi="Times New Roman" w:cs="Times New Roman"/>
          <w:b w:val="0"/>
          <w:color w:val="auto"/>
          <w:sz w:val="28"/>
          <w:szCs w:val="28"/>
          <w:lang w:val="uk-UA"/>
        </w:rPr>
        <w:t xml:space="preserve"> 2023 року</w:t>
      </w:r>
    </w:p>
    <w:p w:rsidR="004302AB" w:rsidRPr="005C6CBD" w:rsidRDefault="004302AB" w:rsidP="005C6CBD">
      <w:pPr>
        <w:pStyle w:val="p1"/>
        <w:spacing w:before="0" w:beforeAutospacing="0" w:after="0" w:afterAutospacing="0"/>
        <w:jc w:val="both"/>
        <w:rPr>
          <w:rFonts w:ascii="Times New Roman" w:hAnsi="Times New Roman" w:cs="Times New Roman"/>
          <w:b w:val="0"/>
          <w:color w:val="auto"/>
          <w:sz w:val="28"/>
          <w:szCs w:val="28"/>
          <w:lang w:val="uk-UA"/>
        </w:rPr>
      </w:pPr>
      <w:r w:rsidRPr="005C6CBD">
        <w:rPr>
          <w:rFonts w:ascii="Times New Roman" w:hAnsi="Times New Roman" w:cs="Times New Roman"/>
          <w:b w:val="0"/>
          <w:color w:val="auto"/>
          <w:sz w:val="28"/>
          <w:szCs w:val="28"/>
          <w:lang w:val="uk-UA"/>
        </w:rPr>
        <w:t xml:space="preserve">№ </w:t>
      </w:r>
      <w:r w:rsidR="005C6CBD">
        <w:rPr>
          <w:rFonts w:ascii="Times New Roman" w:hAnsi="Times New Roman" w:cs="Times New Roman"/>
          <w:b w:val="0"/>
          <w:color w:val="auto"/>
          <w:sz w:val="28"/>
          <w:szCs w:val="28"/>
          <w:lang w:val="uk-UA"/>
        </w:rPr>
        <w:t>159</w:t>
      </w:r>
      <w:r w:rsidR="00CF5A9D" w:rsidRPr="005C6CBD">
        <w:rPr>
          <w:rFonts w:ascii="Times New Roman" w:hAnsi="Times New Roman" w:cs="Times New Roman"/>
          <w:b w:val="0"/>
          <w:color w:val="auto"/>
          <w:sz w:val="28"/>
          <w:szCs w:val="28"/>
          <w:lang w:val="uk-UA"/>
        </w:rPr>
        <w:t>-2</w:t>
      </w:r>
      <w:r w:rsidRPr="005C6CBD">
        <w:rPr>
          <w:rFonts w:ascii="Times New Roman" w:hAnsi="Times New Roman" w:cs="Times New Roman"/>
          <w:b w:val="0"/>
          <w:color w:val="auto"/>
          <w:sz w:val="28"/>
          <w:szCs w:val="28"/>
          <w:lang w:val="uk-UA"/>
        </w:rPr>
        <w:t>(II)/2023</w:t>
      </w:r>
    </w:p>
    <w:p w:rsidR="005C6CBD" w:rsidRPr="005C6CBD" w:rsidRDefault="005C6CBD" w:rsidP="005C6CBD">
      <w:pPr>
        <w:pStyle w:val="p1"/>
        <w:spacing w:before="0" w:beforeAutospacing="0" w:after="0" w:afterAutospacing="0"/>
        <w:jc w:val="both"/>
        <w:rPr>
          <w:rFonts w:ascii="Times New Roman" w:hAnsi="Times New Roman" w:cs="Times New Roman"/>
          <w:b w:val="0"/>
          <w:color w:val="auto"/>
          <w:sz w:val="28"/>
          <w:szCs w:val="28"/>
          <w:lang w:val="uk-UA"/>
        </w:rPr>
      </w:pPr>
    </w:p>
    <w:p w:rsidR="004302AB" w:rsidRPr="005C6CBD" w:rsidRDefault="004302AB" w:rsidP="005C6CBD">
      <w:pPr>
        <w:spacing w:after="0" w:line="240" w:lineRule="auto"/>
        <w:ind w:firstLine="567"/>
        <w:jc w:val="both"/>
        <w:rPr>
          <w:rFonts w:cs="Times New Roman"/>
          <w:szCs w:val="28"/>
          <w:lang w:eastAsia="ru-RU"/>
        </w:rPr>
      </w:pPr>
      <w:r w:rsidRPr="005C6CBD">
        <w:rPr>
          <w:rFonts w:cs="Times New Roman"/>
          <w:szCs w:val="28"/>
          <w:lang w:eastAsia="ru-RU"/>
        </w:rPr>
        <w:t>Друга колегія суддів Другого сенату Конституційного Суду України у складі:</w:t>
      </w:r>
    </w:p>
    <w:p w:rsidR="004302AB" w:rsidRPr="005C6CBD" w:rsidRDefault="004302AB" w:rsidP="005C6CBD">
      <w:pPr>
        <w:spacing w:after="0" w:line="240" w:lineRule="auto"/>
        <w:ind w:firstLine="567"/>
        <w:jc w:val="both"/>
        <w:rPr>
          <w:rFonts w:cs="Times New Roman"/>
          <w:szCs w:val="28"/>
          <w:lang w:eastAsia="ru-RU"/>
        </w:rPr>
      </w:pPr>
    </w:p>
    <w:p w:rsidR="004302AB" w:rsidRPr="005C6CBD" w:rsidRDefault="004302AB" w:rsidP="005C6CBD">
      <w:pPr>
        <w:spacing w:after="0" w:line="240" w:lineRule="auto"/>
        <w:ind w:firstLine="567"/>
        <w:jc w:val="both"/>
        <w:rPr>
          <w:rFonts w:cs="Times New Roman"/>
          <w:szCs w:val="28"/>
          <w:lang w:eastAsia="ru-RU"/>
        </w:rPr>
      </w:pPr>
      <w:r w:rsidRPr="005C6CBD">
        <w:rPr>
          <w:rFonts w:cs="Times New Roman"/>
          <w:szCs w:val="28"/>
          <w:lang w:eastAsia="ru-RU"/>
        </w:rPr>
        <w:t xml:space="preserve">Лемак Василь Васильович (голова засідання, доповідач),  </w:t>
      </w:r>
    </w:p>
    <w:p w:rsidR="004302AB" w:rsidRPr="005C6CBD" w:rsidRDefault="004302AB" w:rsidP="005C6CBD">
      <w:pPr>
        <w:spacing w:after="0" w:line="240" w:lineRule="auto"/>
        <w:ind w:firstLine="567"/>
        <w:jc w:val="both"/>
        <w:rPr>
          <w:rFonts w:cs="Times New Roman"/>
          <w:szCs w:val="28"/>
          <w:lang w:eastAsia="ru-RU"/>
        </w:rPr>
      </w:pPr>
      <w:r w:rsidRPr="005C6CBD">
        <w:rPr>
          <w:rFonts w:cs="Times New Roman"/>
          <w:szCs w:val="28"/>
          <w:lang w:eastAsia="ru-RU"/>
        </w:rPr>
        <w:t>Головатий Сергій Петрович,</w:t>
      </w:r>
    </w:p>
    <w:p w:rsidR="004302AB" w:rsidRPr="005C6CBD" w:rsidRDefault="00AF5248" w:rsidP="005C6CBD">
      <w:pPr>
        <w:spacing w:after="0" w:line="240" w:lineRule="auto"/>
        <w:ind w:firstLine="567"/>
        <w:jc w:val="both"/>
        <w:rPr>
          <w:rFonts w:cs="Times New Roman"/>
          <w:szCs w:val="28"/>
        </w:rPr>
      </w:pPr>
      <w:r w:rsidRPr="005C6CBD">
        <w:rPr>
          <w:rFonts w:cs="Times New Roman"/>
          <w:szCs w:val="28"/>
          <w:lang w:eastAsia="ru-RU"/>
        </w:rPr>
        <w:t>Первомайський Олег Олексійович,</w:t>
      </w:r>
    </w:p>
    <w:p w:rsidR="005C6CBD" w:rsidRDefault="005C6CBD" w:rsidP="005C6CBD">
      <w:pPr>
        <w:pStyle w:val="p1"/>
        <w:spacing w:before="0" w:beforeAutospacing="0" w:after="0" w:afterAutospacing="0"/>
        <w:ind w:firstLine="567"/>
        <w:jc w:val="both"/>
        <w:rPr>
          <w:rFonts w:ascii="Times New Roman" w:hAnsi="Times New Roman" w:cs="Times New Roman"/>
          <w:b w:val="0"/>
          <w:color w:val="auto"/>
          <w:sz w:val="28"/>
          <w:szCs w:val="28"/>
          <w:lang w:val="uk-UA"/>
        </w:rPr>
      </w:pPr>
    </w:p>
    <w:p w:rsidR="004302AB" w:rsidRPr="005C6CBD" w:rsidRDefault="004302AB" w:rsidP="005C6CBD">
      <w:pPr>
        <w:pStyle w:val="p1"/>
        <w:spacing w:before="0" w:beforeAutospacing="0" w:after="0" w:afterAutospacing="0" w:line="336" w:lineRule="auto"/>
        <w:ind w:firstLine="567"/>
        <w:jc w:val="both"/>
        <w:rPr>
          <w:rFonts w:ascii="Times New Roman" w:hAnsi="Times New Roman" w:cs="Times New Roman"/>
          <w:b w:val="0"/>
          <w:color w:val="auto"/>
          <w:sz w:val="28"/>
          <w:szCs w:val="28"/>
          <w:lang w:val="uk-UA"/>
        </w:rPr>
      </w:pPr>
      <w:r w:rsidRPr="005C6CBD">
        <w:rPr>
          <w:rFonts w:ascii="Times New Roman" w:hAnsi="Times New Roman" w:cs="Times New Roman"/>
          <w:b w:val="0"/>
          <w:color w:val="auto"/>
          <w:sz w:val="28"/>
          <w:szCs w:val="28"/>
          <w:lang w:val="uk-UA"/>
        </w:rPr>
        <w:t>роз</w:t>
      </w:r>
      <w:r w:rsidR="00516F87" w:rsidRPr="005C6CBD">
        <w:rPr>
          <w:rFonts w:ascii="Times New Roman" w:hAnsi="Times New Roman" w:cs="Times New Roman"/>
          <w:b w:val="0"/>
          <w:color w:val="auto"/>
          <w:sz w:val="28"/>
          <w:szCs w:val="28"/>
          <w:lang w:val="uk-UA"/>
        </w:rPr>
        <w:t xml:space="preserve">глянула на засіданні питання </w:t>
      </w:r>
      <w:r w:rsidR="001B404C" w:rsidRPr="005C6CBD">
        <w:rPr>
          <w:rFonts w:ascii="Times New Roman" w:hAnsi="Times New Roman" w:cs="Times New Roman"/>
          <w:b w:val="0"/>
          <w:color w:val="auto"/>
          <w:sz w:val="28"/>
          <w:szCs w:val="28"/>
          <w:lang w:val="uk-UA"/>
        </w:rPr>
        <w:t>про</w:t>
      </w:r>
      <w:r w:rsidRPr="005C6CBD">
        <w:rPr>
          <w:rFonts w:ascii="Times New Roman" w:hAnsi="Times New Roman" w:cs="Times New Roman"/>
          <w:b w:val="0"/>
          <w:color w:val="auto"/>
          <w:sz w:val="28"/>
          <w:szCs w:val="28"/>
          <w:lang w:val="uk-UA"/>
        </w:rPr>
        <w:t xml:space="preserve"> відкриття конституційного провадження у справі </w:t>
      </w:r>
      <w:r w:rsidR="00AF5248" w:rsidRPr="005C6CBD">
        <w:rPr>
          <w:rFonts w:ascii="Times New Roman" w:hAnsi="Times New Roman" w:cs="Times New Roman"/>
          <w:b w:val="0"/>
          <w:color w:val="auto"/>
          <w:sz w:val="28"/>
          <w:szCs w:val="28"/>
          <w:lang w:val="uk-UA"/>
        </w:rPr>
        <w:t xml:space="preserve">за </w:t>
      </w:r>
      <w:r w:rsidR="00F010C7" w:rsidRPr="005C6CBD">
        <w:rPr>
          <w:rFonts w:ascii="Times New Roman" w:hAnsi="Times New Roman" w:cs="Times New Roman"/>
          <w:b w:val="0"/>
          <w:color w:val="auto"/>
          <w:sz w:val="28"/>
          <w:szCs w:val="28"/>
          <w:lang w:val="uk-UA"/>
        </w:rPr>
        <w:t xml:space="preserve">конституційною скаргою </w:t>
      </w:r>
      <w:proofErr w:type="spellStart"/>
      <w:r w:rsidR="00F010C7" w:rsidRPr="005C6CBD">
        <w:rPr>
          <w:rFonts w:ascii="Times New Roman" w:hAnsi="Times New Roman" w:cs="Times New Roman"/>
          <w:b w:val="0"/>
          <w:color w:val="auto"/>
          <w:sz w:val="28"/>
          <w:szCs w:val="28"/>
          <w:lang w:val="uk-UA"/>
        </w:rPr>
        <w:t>Бабілунги</w:t>
      </w:r>
      <w:proofErr w:type="spellEnd"/>
      <w:r w:rsidR="00F010C7" w:rsidRPr="005C6CBD">
        <w:rPr>
          <w:rFonts w:ascii="Times New Roman" w:hAnsi="Times New Roman" w:cs="Times New Roman"/>
          <w:b w:val="0"/>
          <w:color w:val="auto"/>
          <w:sz w:val="28"/>
          <w:szCs w:val="28"/>
          <w:lang w:val="uk-UA"/>
        </w:rPr>
        <w:t xml:space="preserve"> Олени Миколаївни щодо відповідності Конституції України (конституційності) абзаців першого, другого частини першої статті 12, першого речення частини другої статті 14, частини першої статті 15 Закону України „Про кооперацію“ від 10 липня </w:t>
      </w:r>
      <w:r w:rsidR="00012931" w:rsidRPr="005C6CBD">
        <w:rPr>
          <w:rFonts w:ascii="Times New Roman" w:hAnsi="Times New Roman" w:cs="Times New Roman"/>
          <w:b w:val="0"/>
          <w:color w:val="auto"/>
          <w:sz w:val="28"/>
          <w:szCs w:val="28"/>
          <w:lang w:val="uk-UA"/>
        </w:rPr>
        <w:br/>
      </w:r>
      <w:r w:rsidR="00F010C7" w:rsidRPr="005C6CBD">
        <w:rPr>
          <w:rFonts w:ascii="Times New Roman" w:hAnsi="Times New Roman" w:cs="Times New Roman"/>
          <w:b w:val="0"/>
          <w:color w:val="auto"/>
          <w:sz w:val="28"/>
          <w:szCs w:val="28"/>
          <w:lang w:val="uk-UA"/>
        </w:rPr>
        <w:t>2003 року № 1087–</w:t>
      </w:r>
      <w:r w:rsidR="00012931" w:rsidRPr="005C6CBD">
        <w:rPr>
          <w:rFonts w:ascii="Times New Roman" w:hAnsi="Times New Roman" w:cs="Times New Roman"/>
          <w:b w:val="0"/>
          <w:color w:val="auto"/>
          <w:sz w:val="28"/>
          <w:szCs w:val="28"/>
          <w:lang w:val="uk-UA"/>
        </w:rPr>
        <w:t>IV</w:t>
      </w:r>
      <w:r w:rsidR="00F010C7" w:rsidRPr="005C6CBD">
        <w:rPr>
          <w:rFonts w:ascii="Times New Roman" w:hAnsi="Times New Roman" w:cs="Times New Roman"/>
          <w:b w:val="0"/>
          <w:color w:val="auto"/>
          <w:sz w:val="28"/>
          <w:szCs w:val="28"/>
          <w:lang w:val="uk-UA"/>
        </w:rPr>
        <w:t xml:space="preserve"> </w:t>
      </w:r>
      <w:r w:rsidR="00F56399" w:rsidRPr="005C6CBD">
        <w:rPr>
          <w:rFonts w:ascii="Times New Roman" w:hAnsi="Times New Roman" w:cs="Times New Roman"/>
          <w:b w:val="0"/>
          <w:color w:val="auto"/>
          <w:sz w:val="28"/>
          <w:szCs w:val="28"/>
          <w:lang w:val="uk-UA"/>
        </w:rPr>
        <w:t>(Відомості Верховної Ради України,</w:t>
      </w:r>
      <w:r w:rsidR="00012931" w:rsidRPr="005C6CBD">
        <w:rPr>
          <w:rFonts w:ascii="Times New Roman" w:hAnsi="Times New Roman" w:cs="Times New Roman"/>
          <w:b w:val="0"/>
          <w:color w:val="auto"/>
          <w:sz w:val="28"/>
          <w:szCs w:val="28"/>
          <w:lang w:val="uk-UA"/>
        </w:rPr>
        <w:t xml:space="preserve"> </w:t>
      </w:r>
      <w:r w:rsidR="000B332D" w:rsidRPr="005C6CBD">
        <w:rPr>
          <w:rFonts w:ascii="Times New Roman" w:hAnsi="Times New Roman" w:cs="Times New Roman"/>
          <w:b w:val="0"/>
          <w:color w:val="auto"/>
          <w:sz w:val="28"/>
          <w:szCs w:val="28"/>
          <w:lang w:val="uk-UA"/>
        </w:rPr>
        <w:t>2004</w:t>
      </w:r>
      <w:r w:rsidR="000E2680" w:rsidRPr="005C6CBD">
        <w:rPr>
          <w:rFonts w:ascii="Times New Roman" w:hAnsi="Times New Roman" w:cs="Times New Roman"/>
          <w:b w:val="0"/>
          <w:color w:val="auto"/>
          <w:sz w:val="28"/>
          <w:szCs w:val="28"/>
          <w:lang w:val="uk-UA"/>
        </w:rPr>
        <w:t xml:space="preserve"> р., № </w:t>
      </w:r>
      <w:r w:rsidR="000B332D" w:rsidRPr="005C6CBD">
        <w:rPr>
          <w:rFonts w:ascii="Times New Roman" w:hAnsi="Times New Roman" w:cs="Times New Roman"/>
          <w:b w:val="0"/>
          <w:color w:val="auto"/>
          <w:sz w:val="28"/>
          <w:szCs w:val="28"/>
          <w:lang w:val="uk-UA"/>
        </w:rPr>
        <w:t>5</w:t>
      </w:r>
      <w:r w:rsidR="000E2680" w:rsidRPr="005C6CBD">
        <w:rPr>
          <w:rFonts w:ascii="Times New Roman" w:hAnsi="Times New Roman" w:cs="Times New Roman"/>
          <w:b w:val="0"/>
          <w:color w:val="auto"/>
          <w:sz w:val="28"/>
          <w:szCs w:val="28"/>
          <w:lang w:val="uk-UA"/>
        </w:rPr>
        <w:t>, ст. 3</w:t>
      </w:r>
      <w:r w:rsidR="000B332D" w:rsidRPr="005C6CBD">
        <w:rPr>
          <w:rFonts w:ascii="Times New Roman" w:hAnsi="Times New Roman" w:cs="Times New Roman"/>
          <w:b w:val="0"/>
          <w:color w:val="auto"/>
          <w:sz w:val="28"/>
          <w:szCs w:val="28"/>
          <w:lang w:val="uk-UA"/>
        </w:rPr>
        <w:t>5</w:t>
      </w:r>
      <w:r w:rsidR="000E2680" w:rsidRPr="005C6CBD">
        <w:rPr>
          <w:rFonts w:ascii="Times New Roman" w:hAnsi="Times New Roman" w:cs="Times New Roman"/>
          <w:b w:val="0"/>
          <w:color w:val="auto"/>
          <w:sz w:val="28"/>
          <w:szCs w:val="28"/>
          <w:lang w:val="uk-UA"/>
        </w:rPr>
        <w:t>)</w:t>
      </w:r>
      <w:r w:rsidR="00160094" w:rsidRPr="005C6CBD">
        <w:rPr>
          <w:rFonts w:ascii="Times New Roman" w:hAnsi="Times New Roman" w:cs="Times New Roman"/>
          <w:b w:val="0"/>
          <w:color w:val="auto"/>
          <w:sz w:val="28"/>
          <w:szCs w:val="28"/>
          <w:lang w:val="uk-UA"/>
        </w:rPr>
        <w:t>.</w:t>
      </w:r>
    </w:p>
    <w:p w:rsidR="005C6CBD" w:rsidRDefault="005C6CBD" w:rsidP="005C6C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4A75C2" w:rsidRPr="005C6CBD" w:rsidRDefault="004A75C2" w:rsidP="005C6C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567"/>
        <w:jc w:val="both"/>
        <w:rPr>
          <w:rFonts w:ascii="Times New Roman" w:hAnsi="Times New Roman" w:cs="Times New Roman"/>
          <w:sz w:val="28"/>
          <w:szCs w:val="28"/>
          <w:lang w:val="uk-UA"/>
        </w:rPr>
      </w:pPr>
      <w:r w:rsidRPr="005C6CBD">
        <w:rPr>
          <w:rFonts w:ascii="Times New Roman" w:hAnsi="Times New Roman" w:cs="Times New Roman"/>
          <w:sz w:val="28"/>
          <w:szCs w:val="28"/>
          <w:lang w:val="uk-UA"/>
        </w:rPr>
        <w:t>Заслухавши суддю-доповідача Лемака В.В. та дослідивши матеріали справи, Друга колегія суддів Другого сенату Конституційного Суду України</w:t>
      </w:r>
    </w:p>
    <w:p w:rsidR="00516F87" w:rsidRPr="005C6CBD" w:rsidRDefault="00516F87" w:rsidP="005C6CBD">
      <w:pPr>
        <w:spacing w:after="0" w:line="240" w:lineRule="auto"/>
        <w:ind w:firstLine="567"/>
        <w:jc w:val="center"/>
        <w:rPr>
          <w:rFonts w:cs="Times New Roman"/>
          <w:b/>
          <w:szCs w:val="28"/>
        </w:rPr>
      </w:pPr>
    </w:p>
    <w:p w:rsidR="004302AB" w:rsidRPr="005C6CBD" w:rsidRDefault="004302AB" w:rsidP="005C6CBD">
      <w:pPr>
        <w:spacing w:after="0" w:line="336" w:lineRule="auto"/>
        <w:jc w:val="center"/>
        <w:rPr>
          <w:rFonts w:cs="Times New Roman"/>
          <w:b/>
          <w:szCs w:val="28"/>
        </w:rPr>
      </w:pPr>
      <w:r w:rsidRPr="005C6CBD">
        <w:rPr>
          <w:rFonts w:cs="Times New Roman"/>
          <w:b/>
          <w:szCs w:val="28"/>
        </w:rPr>
        <w:t>у с т а н о в и л а:</w:t>
      </w:r>
    </w:p>
    <w:p w:rsidR="009D3BC7" w:rsidRPr="005C6CBD" w:rsidRDefault="009D3BC7" w:rsidP="005C6CBD">
      <w:pPr>
        <w:spacing w:after="0" w:line="240" w:lineRule="auto"/>
        <w:ind w:firstLine="567"/>
        <w:jc w:val="center"/>
        <w:rPr>
          <w:rFonts w:cs="Times New Roman"/>
          <w:b/>
          <w:szCs w:val="28"/>
        </w:rPr>
      </w:pPr>
    </w:p>
    <w:p w:rsidR="007902E3" w:rsidRPr="005C6CBD" w:rsidRDefault="004302AB" w:rsidP="005C6CBD">
      <w:pPr>
        <w:spacing w:after="0" w:line="336" w:lineRule="auto"/>
        <w:ind w:firstLine="567"/>
        <w:jc w:val="both"/>
        <w:rPr>
          <w:rStyle w:val="a9"/>
          <w:rFonts w:cs="Times New Roman"/>
          <w:szCs w:val="28"/>
        </w:rPr>
      </w:pPr>
      <w:r w:rsidRPr="005C6CBD">
        <w:rPr>
          <w:rFonts w:cs="Times New Roman"/>
          <w:szCs w:val="28"/>
        </w:rPr>
        <w:t xml:space="preserve">1. </w:t>
      </w:r>
      <w:proofErr w:type="spellStart"/>
      <w:r w:rsidR="007C4AF7" w:rsidRPr="005C6CBD">
        <w:rPr>
          <w:rFonts w:cs="Times New Roman"/>
          <w:szCs w:val="28"/>
        </w:rPr>
        <w:t>Бабілунга</w:t>
      </w:r>
      <w:proofErr w:type="spellEnd"/>
      <w:r w:rsidR="007C4AF7" w:rsidRPr="005C6CBD">
        <w:rPr>
          <w:rFonts w:cs="Times New Roman"/>
          <w:szCs w:val="28"/>
        </w:rPr>
        <w:t xml:space="preserve"> Олена Миколаївна</w:t>
      </w:r>
      <w:r w:rsidRPr="005C6CBD">
        <w:rPr>
          <w:rFonts w:cs="Times New Roman"/>
          <w:szCs w:val="28"/>
        </w:rPr>
        <w:t xml:space="preserve"> </w:t>
      </w:r>
      <w:r w:rsidR="00122146" w:rsidRPr="005C6CBD">
        <w:rPr>
          <w:rFonts w:cs="Times New Roman"/>
          <w:szCs w:val="28"/>
        </w:rPr>
        <w:t>(далі – Заявни</w:t>
      </w:r>
      <w:r w:rsidR="000918A2" w:rsidRPr="005C6CBD">
        <w:rPr>
          <w:rFonts w:cs="Times New Roman"/>
          <w:szCs w:val="28"/>
        </w:rPr>
        <w:t>ця</w:t>
      </w:r>
      <w:r w:rsidR="00122146" w:rsidRPr="005C6CBD">
        <w:rPr>
          <w:rFonts w:cs="Times New Roman"/>
          <w:szCs w:val="28"/>
        </w:rPr>
        <w:t xml:space="preserve">) </w:t>
      </w:r>
      <w:r w:rsidR="00594435" w:rsidRPr="005C6CBD">
        <w:rPr>
          <w:rFonts w:cs="Times New Roman"/>
          <w:szCs w:val="28"/>
        </w:rPr>
        <w:t>звернулася</w:t>
      </w:r>
      <w:r w:rsidRPr="005C6CBD">
        <w:rPr>
          <w:rStyle w:val="a9"/>
          <w:rFonts w:cs="Times New Roman"/>
          <w:szCs w:val="28"/>
        </w:rPr>
        <w:t xml:space="preserve"> до Конституційного Суду України</w:t>
      </w:r>
      <w:r w:rsidR="006866F3" w:rsidRPr="005C6CBD">
        <w:rPr>
          <w:rStyle w:val="a9"/>
          <w:rFonts w:cs="Times New Roman"/>
          <w:szCs w:val="28"/>
        </w:rPr>
        <w:t xml:space="preserve"> </w:t>
      </w:r>
      <w:r w:rsidRPr="005C6CBD">
        <w:rPr>
          <w:rStyle w:val="a9"/>
          <w:rFonts w:cs="Times New Roman"/>
          <w:szCs w:val="28"/>
        </w:rPr>
        <w:t>з клопотанням перевірити на відповідність Констит</w:t>
      </w:r>
      <w:r w:rsidR="004E4459" w:rsidRPr="005C6CBD">
        <w:rPr>
          <w:rStyle w:val="a9"/>
          <w:rFonts w:cs="Times New Roman"/>
          <w:szCs w:val="28"/>
        </w:rPr>
        <w:t>уції України</w:t>
      </w:r>
      <w:r w:rsidR="006866F3" w:rsidRPr="005C6CBD">
        <w:rPr>
          <w:rStyle w:val="a9"/>
          <w:rFonts w:cs="Times New Roman"/>
          <w:szCs w:val="28"/>
        </w:rPr>
        <w:t xml:space="preserve"> </w:t>
      </w:r>
      <w:r w:rsidR="004E4459" w:rsidRPr="005C6CBD">
        <w:rPr>
          <w:rStyle w:val="a9"/>
          <w:rFonts w:cs="Times New Roman"/>
          <w:szCs w:val="28"/>
        </w:rPr>
        <w:t xml:space="preserve">(конституційність) </w:t>
      </w:r>
      <w:r w:rsidR="00594435" w:rsidRPr="005C6CBD">
        <w:rPr>
          <w:rStyle w:val="a9"/>
          <w:rFonts w:cs="Times New Roman"/>
          <w:szCs w:val="28"/>
        </w:rPr>
        <w:t>абзаци перший, другий частини першої статті 12</w:t>
      </w:r>
      <w:r w:rsidR="007759CD" w:rsidRPr="005C6CBD">
        <w:rPr>
          <w:rStyle w:val="a9"/>
          <w:rFonts w:cs="Times New Roman"/>
          <w:szCs w:val="28"/>
        </w:rPr>
        <w:t xml:space="preserve"> (за конституційною скаргою – частини друг</w:t>
      </w:r>
      <w:r w:rsidR="00343530" w:rsidRPr="005C6CBD">
        <w:rPr>
          <w:rStyle w:val="a9"/>
          <w:rFonts w:cs="Times New Roman"/>
          <w:szCs w:val="28"/>
        </w:rPr>
        <w:t>ої</w:t>
      </w:r>
      <w:r w:rsidR="007759CD" w:rsidRPr="005C6CBD">
        <w:rPr>
          <w:rStyle w:val="a9"/>
          <w:rFonts w:cs="Times New Roman"/>
          <w:szCs w:val="28"/>
        </w:rPr>
        <w:t>)</w:t>
      </w:r>
      <w:r w:rsidR="005C6CBD">
        <w:rPr>
          <w:rStyle w:val="a9"/>
          <w:rFonts w:cs="Times New Roman"/>
          <w:szCs w:val="28"/>
        </w:rPr>
        <w:t>, перше речення</w:t>
      </w:r>
      <w:r w:rsidR="005C6CBD">
        <w:rPr>
          <w:rStyle w:val="a9"/>
          <w:rFonts w:cs="Times New Roman"/>
          <w:szCs w:val="28"/>
        </w:rPr>
        <w:br/>
      </w:r>
      <w:r w:rsidR="00594435" w:rsidRPr="005C6CBD">
        <w:rPr>
          <w:rStyle w:val="a9"/>
          <w:rFonts w:cs="Times New Roman"/>
          <w:szCs w:val="28"/>
        </w:rPr>
        <w:lastRenderedPageBreak/>
        <w:t>частини другої статті 14, частину першу статті 15 Закону України „Про кооперацію“</w:t>
      </w:r>
      <w:r w:rsidR="00594435" w:rsidRPr="005C6CBD">
        <w:rPr>
          <w:rFonts w:cs="Times New Roman"/>
          <w:szCs w:val="28"/>
        </w:rPr>
        <w:t xml:space="preserve"> </w:t>
      </w:r>
      <w:r w:rsidR="00594435" w:rsidRPr="005C6CBD">
        <w:rPr>
          <w:rStyle w:val="a9"/>
          <w:rFonts w:cs="Times New Roman"/>
          <w:szCs w:val="28"/>
        </w:rPr>
        <w:t>від 10 липня 2003 року № 1087–IV (далі – З</w:t>
      </w:r>
      <w:r w:rsidR="00852137" w:rsidRPr="005C6CBD">
        <w:rPr>
          <w:rStyle w:val="a9"/>
          <w:rFonts w:cs="Times New Roman"/>
          <w:szCs w:val="28"/>
        </w:rPr>
        <w:t>акон)</w:t>
      </w:r>
      <w:r w:rsidR="00594435" w:rsidRPr="005C6CBD">
        <w:rPr>
          <w:rStyle w:val="a9"/>
          <w:rFonts w:cs="Times New Roman"/>
          <w:szCs w:val="28"/>
        </w:rPr>
        <w:t>.</w:t>
      </w:r>
    </w:p>
    <w:p w:rsidR="007759CD" w:rsidRPr="005C6CBD" w:rsidRDefault="00852137" w:rsidP="005C6CBD">
      <w:pPr>
        <w:spacing w:after="0" w:line="336" w:lineRule="auto"/>
        <w:ind w:firstLine="567"/>
        <w:jc w:val="both"/>
        <w:rPr>
          <w:rStyle w:val="a9"/>
          <w:rFonts w:cs="Times New Roman"/>
          <w:szCs w:val="28"/>
        </w:rPr>
      </w:pPr>
      <w:r w:rsidRPr="005C6CBD">
        <w:rPr>
          <w:rStyle w:val="a9"/>
          <w:rFonts w:cs="Times New Roman"/>
          <w:szCs w:val="28"/>
        </w:rPr>
        <w:t>Згідно з абзацами першим, другим частини першої статті 12 Закону</w:t>
      </w:r>
      <w:r w:rsidR="006B2C6E" w:rsidRPr="005C6CBD">
        <w:rPr>
          <w:rFonts w:cs="Times New Roman"/>
          <w:szCs w:val="28"/>
        </w:rPr>
        <w:t xml:space="preserve"> </w:t>
      </w:r>
      <w:r w:rsidR="007759CD" w:rsidRPr="005C6CBD">
        <w:rPr>
          <w:rStyle w:val="a9"/>
          <w:rFonts w:cs="Times New Roman"/>
          <w:szCs w:val="28"/>
        </w:rPr>
        <w:t>„</w:t>
      </w:r>
      <w:r w:rsidR="006B2C6E" w:rsidRPr="005C6CBD">
        <w:rPr>
          <w:rStyle w:val="a9"/>
          <w:rFonts w:cs="Times New Roman"/>
          <w:szCs w:val="28"/>
        </w:rPr>
        <w:t>основними правами члена кооперативу є</w:t>
      </w:r>
      <w:r w:rsidR="007759CD" w:rsidRPr="005C6CBD">
        <w:rPr>
          <w:rStyle w:val="a9"/>
          <w:rFonts w:cs="Times New Roman"/>
          <w:szCs w:val="28"/>
        </w:rPr>
        <w:t>:</w:t>
      </w:r>
    </w:p>
    <w:p w:rsidR="00B17516" w:rsidRPr="005C6CBD" w:rsidRDefault="007759CD" w:rsidP="005C6CBD">
      <w:pPr>
        <w:spacing w:after="0" w:line="336" w:lineRule="auto"/>
        <w:ind w:firstLine="567"/>
        <w:jc w:val="both"/>
        <w:rPr>
          <w:rStyle w:val="a9"/>
          <w:rFonts w:cs="Times New Roman"/>
          <w:szCs w:val="28"/>
        </w:rPr>
      </w:pPr>
      <w:r w:rsidRPr="005C6CBD">
        <w:rPr>
          <w:rStyle w:val="a9"/>
          <w:rFonts w:cs="Times New Roman"/>
          <w:szCs w:val="28"/>
        </w:rPr>
        <w:t>участь в господарській діяльності кооперативу, а також в управлінні кооперативом, право голосу на його загальних зборах, право обирати і бути обраним в органи управління“</w:t>
      </w:r>
      <w:r w:rsidR="006B2C6E" w:rsidRPr="005C6CBD">
        <w:rPr>
          <w:rStyle w:val="a9"/>
          <w:rFonts w:cs="Times New Roman"/>
          <w:szCs w:val="28"/>
        </w:rPr>
        <w:t>.</w:t>
      </w:r>
    </w:p>
    <w:p w:rsidR="006B2C6E" w:rsidRPr="005C6CBD" w:rsidRDefault="006B2C6E" w:rsidP="005C6CBD">
      <w:pPr>
        <w:spacing w:after="0" w:line="336" w:lineRule="auto"/>
        <w:ind w:firstLine="567"/>
        <w:jc w:val="both"/>
        <w:rPr>
          <w:rStyle w:val="a9"/>
          <w:rFonts w:cs="Times New Roman"/>
          <w:szCs w:val="28"/>
        </w:rPr>
      </w:pPr>
      <w:r w:rsidRPr="005C6CBD">
        <w:rPr>
          <w:rStyle w:val="a9"/>
          <w:rFonts w:cs="Times New Roman"/>
          <w:szCs w:val="28"/>
        </w:rPr>
        <w:t xml:space="preserve">Відповідно до першого речення частини другої статті 14 Закону </w:t>
      </w:r>
      <w:r w:rsidR="007759CD" w:rsidRPr="005C6CBD">
        <w:rPr>
          <w:rStyle w:val="a9"/>
          <w:rFonts w:cs="Times New Roman"/>
          <w:szCs w:val="28"/>
        </w:rPr>
        <w:t>„асоційований член кооперативу – фізична чи юридична особа, яка внесла пайовий внесок і користується правом дорадчого голосу в кооперативі“.</w:t>
      </w:r>
    </w:p>
    <w:p w:rsidR="003A7D7C" w:rsidRPr="005C6CBD" w:rsidRDefault="002E2D69" w:rsidP="005C6CBD">
      <w:pPr>
        <w:spacing w:after="0" w:line="336" w:lineRule="auto"/>
        <w:ind w:firstLine="567"/>
        <w:jc w:val="both"/>
        <w:rPr>
          <w:rStyle w:val="a9"/>
          <w:rFonts w:cs="Times New Roman"/>
          <w:szCs w:val="28"/>
        </w:rPr>
      </w:pPr>
      <w:r w:rsidRPr="005C6CBD">
        <w:rPr>
          <w:rStyle w:val="a9"/>
          <w:rFonts w:cs="Times New Roman"/>
          <w:szCs w:val="28"/>
        </w:rPr>
        <w:t xml:space="preserve">У частині першій статті 15 Закону </w:t>
      </w:r>
      <w:r w:rsidR="00B10589" w:rsidRPr="005C6CBD">
        <w:rPr>
          <w:rStyle w:val="a9"/>
          <w:rFonts w:cs="Times New Roman"/>
          <w:szCs w:val="28"/>
        </w:rPr>
        <w:t>в</w:t>
      </w:r>
      <w:r w:rsidR="00B46588" w:rsidRPr="005C6CBD">
        <w:rPr>
          <w:rStyle w:val="a9"/>
          <w:rFonts w:cs="Times New Roman"/>
          <w:szCs w:val="28"/>
        </w:rPr>
        <w:t>становлено</w:t>
      </w:r>
      <w:r w:rsidRPr="005C6CBD">
        <w:rPr>
          <w:rStyle w:val="a9"/>
          <w:rFonts w:cs="Times New Roman"/>
          <w:szCs w:val="28"/>
        </w:rPr>
        <w:t xml:space="preserve">, що </w:t>
      </w:r>
      <w:r w:rsidR="007759CD" w:rsidRPr="005C6CBD">
        <w:rPr>
          <w:rStyle w:val="a9"/>
          <w:rFonts w:cs="Times New Roman"/>
          <w:szCs w:val="28"/>
        </w:rPr>
        <w:t>„</w:t>
      </w:r>
      <w:r w:rsidRPr="005C6CBD">
        <w:rPr>
          <w:rStyle w:val="a9"/>
          <w:rFonts w:cs="Times New Roman"/>
          <w:szCs w:val="28"/>
        </w:rPr>
        <w:t>вищим органом управління кооперативу є загальні збори членів кооперативу</w:t>
      </w:r>
      <w:r w:rsidR="007759CD" w:rsidRPr="005C6CBD">
        <w:rPr>
          <w:rStyle w:val="a9"/>
          <w:rFonts w:cs="Times New Roman"/>
          <w:szCs w:val="28"/>
        </w:rPr>
        <w:t>“</w:t>
      </w:r>
      <w:r w:rsidRPr="005C6CBD">
        <w:rPr>
          <w:rStyle w:val="a9"/>
          <w:rFonts w:cs="Times New Roman"/>
          <w:szCs w:val="28"/>
        </w:rPr>
        <w:t>.</w:t>
      </w:r>
    </w:p>
    <w:p w:rsidR="002E2D69" w:rsidRPr="005C6CBD" w:rsidRDefault="000918A2" w:rsidP="005C6CBD">
      <w:pPr>
        <w:spacing w:after="0" w:line="336" w:lineRule="auto"/>
        <w:ind w:firstLine="567"/>
        <w:jc w:val="both"/>
        <w:rPr>
          <w:rStyle w:val="a9"/>
          <w:rFonts w:cs="Times New Roman"/>
          <w:szCs w:val="28"/>
        </w:rPr>
      </w:pPr>
      <w:r w:rsidRPr="005C6CBD">
        <w:rPr>
          <w:rStyle w:val="a9"/>
          <w:rFonts w:cs="Times New Roman"/>
          <w:szCs w:val="28"/>
        </w:rPr>
        <w:t>На думку Заявниці</w:t>
      </w:r>
      <w:r w:rsidR="002E2D69" w:rsidRPr="005C6CBD">
        <w:rPr>
          <w:rStyle w:val="a9"/>
          <w:rFonts w:cs="Times New Roman"/>
          <w:szCs w:val="28"/>
        </w:rPr>
        <w:t xml:space="preserve">, визначені </w:t>
      </w:r>
      <w:r w:rsidR="00B10589" w:rsidRPr="005C6CBD">
        <w:rPr>
          <w:rStyle w:val="a9"/>
          <w:rFonts w:cs="Times New Roman"/>
          <w:szCs w:val="28"/>
        </w:rPr>
        <w:t xml:space="preserve">в </w:t>
      </w:r>
      <w:r w:rsidR="00EC65EF" w:rsidRPr="005C6CBD">
        <w:rPr>
          <w:rStyle w:val="a9"/>
          <w:rFonts w:cs="Times New Roman"/>
          <w:szCs w:val="28"/>
        </w:rPr>
        <w:t>Законі</w:t>
      </w:r>
      <w:r w:rsidR="002E2D69" w:rsidRPr="005C6CBD">
        <w:rPr>
          <w:rStyle w:val="a9"/>
          <w:rFonts w:cs="Times New Roman"/>
          <w:szCs w:val="28"/>
        </w:rPr>
        <w:t xml:space="preserve"> обмеження для асоційованих членів кооперативу в праві вирішального голосу на загальних зборах, тобто участі у вищому органі управління кооперативом, а також у</w:t>
      </w:r>
      <w:r w:rsidR="003C0CAD" w:rsidRPr="005C6CBD">
        <w:rPr>
          <w:rStyle w:val="a9"/>
          <w:rFonts w:cs="Times New Roman"/>
          <w:szCs w:val="28"/>
        </w:rPr>
        <w:t xml:space="preserve"> праві обирати та бути обраним до органів</w:t>
      </w:r>
      <w:r w:rsidR="002E2D69" w:rsidRPr="005C6CBD">
        <w:rPr>
          <w:rStyle w:val="a9"/>
          <w:rFonts w:cs="Times New Roman"/>
          <w:szCs w:val="28"/>
        </w:rPr>
        <w:t xml:space="preserve"> управління </w:t>
      </w:r>
      <w:r w:rsidR="003C0CAD" w:rsidRPr="005C6CBD">
        <w:rPr>
          <w:rStyle w:val="a9"/>
          <w:rFonts w:cs="Times New Roman"/>
          <w:szCs w:val="28"/>
        </w:rPr>
        <w:t>й</w:t>
      </w:r>
      <w:r w:rsidR="002E2D69" w:rsidRPr="005C6CBD">
        <w:rPr>
          <w:rStyle w:val="a9"/>
          <w:rFonts w:cs="Times New Roman"/>
          <w:szCs w:val="28"/>
        </w:rPr>
        <w:t xml:space="preserve"> контролю кооперативу</w:t>
      </w:r>
      <w:r w:rsidR="00466FFC" w:rsidRPr="005C6CBD">
        <w:rPr>
          <w:rStyle w:val="a9"/>
          <w:rFonts w:cs="Times New Roman"/>
          <w:szCs w:val="28"/>
        </w:rPr>
        <w:t xml:space="preserve"> є</w:t>
      </w:r>
      <w:r w:rsidR="003C0CAD" w:rsidRPr="005C6CBD">
        <w:rPr>
          <w:rStyle w:val="a9"/>
          <w:rFonts w:cs="Times New Roman"/>
          <w:szCs w:val="28"/>
        </w:rPr>
        <w:t xml:space="preserve"> такими, які мають</w:t>
      </w:r>
      <w:r w:rsidR="00466FFC" w:rsidRPr="005C6CBD">
        <w:rPr>
          <w:rStyle w:val="a9"/>
          <w:rFonts w:cs="Times New Roman"/>
          <w:szCs w:val="28"/>
        </w:rPr>
        <w:t xml:space="preserve"> дискри</w:t>
      </w:r>
      <w:r w:rsidR="003C0CAD" w:rsidRPr="005C6CBD">
        <w:rPr>
          <w:rStyle w:val="a9"/>
          <w:rFonts w:cs="Times New Roman"/>
          <w:szCs w:val="28"/>
        </w:rPr>
        <w:t>мінаційний</w:t>
      </w:r>
      <w:r w:rsidR="00466FFC" w:rsidRPr="005C6CBD">
        <w:rPr>
          <w:rStyle w:val="a9"/>
          <w:rFonts w:cs="Times New Roman"/>
          <w:szCs w:val="28"/>
        </w:rPr>
        <w:t xml:space="preserve"> </w:t>
      </w:r>
      <w:r w:rsidR="003C0CAD" w:rsidRPr="005C6CBD">
        <w:rPr>
          <w:rStyle w:val="a9"/>
          <w:rFonts w:cs="Times New Roman"/>
          <w:szCs w:val="28"/>
        </w:rPr>
        <w:t>характер</w:t>
      </w:r>
      <w:r w:rsidR="00466FFC" w:rsidRPr="005C6CBD">
        <w:rPr>
          <w:rStyle w:val="a9"/>
          <w:rFonts w:cs="Times New Roman"/>
          <w:szCs w:val="28"/>
        </w:rPr>
        <w:t xml:space="preserve">, що не відповідає </w:t>
      </w:r>
      <w:r w:rsidR="00E7123C" w:rsidRPr="005C6CBD">
        <w:rPr>
          <w:rStyle w:val="a9"/>
          <w:rFonts w:cs="Times New Roman"/>
          <w:szCs w:val="28"/>
        </w:rPr>
        <w:t>частині другій</w:t>
      </w:r>
      <w:r w:rsidR="00466FFC" w:rsidRPr="005C6CBD">
        <w:rPr>
          <w:rStyle w:val="a9"/>
          <w:rFonts w:cs="Times New Roman"/>
          <w:szCs w:val="28"/>
        </w:rPr>
        <w:t xml:space="preserve"> статті 3,</w:t>
      </w:r>
      <w:r w:rsidR="005C6CBD">
        <w:rPr>
          <w:rStyle w:val="a9"/>
          <w:rFonts w:cs="Times New Roman"/>
          <w:szCs w:val="28"/>
        </w:rPr>
        <w:br/>
      </w:r>
      <w:r w:rsidR="00466FFC" w:rsidRPr="005C6CBD">
        <w:rPr>
          <w:rStyle w:val="a9"/>
          <w:rFonts w:cs="Times New Roman"/>
          <w:szCs w:val="28"/>
        </w:rPr>
        <w:t>частині першій статті 36 Конституції України.</w:t>
      </w:r>
    </w:p>
    <w:p w:rsidR="00466FFC" w:rsidRPr="005C6CBD" w:rsidRDefault="00466FFC" w:rsidP="005C6CBD">
      <w:pPr>
        <w:spacing w:after="0" w:line="336" w:lineRule="auto"/>
        <w:ind w:firstLine="567"/>
        <w:jc w:val="both"/>
        <w:rPr>
          <w:rStyle w:val="a9"/>
          <w:rFonts w:cs="Times New Roman"/>
          <w:szCs w:val="28"/>
        </w:rPr>
      </w:pPr>
      <w:r w:rsidRPr="005C6CBD">
        <w:rPr>
          <w:rStyle w:val="a9"/>
          <w:rFonts w:cs="Times New Roman"/>
          <w:szCs w:val="28"/>
        </w:rPr>
        <w:t xml:space="preserve">До конституційної скарги долучено копії </w:t>
      </w:r>
      <w:r w:rsidR="002A21CD" w:rsidRPr="005C6CBD">
        <w:rPr>
          <w:rStyle w:val="a9"/>
          <w:rFonts w:cs="Times New Roman"/>
          <w:szCs w:val="28"/>
        </w:rPr>
        <w:t>рішення Господарського суду Одеської області від 13 липня 2021 року, постанови Південно-західного апеляційного господарського суду від 18 листопада 2021 року, постанови колегії суддів Касаційного господарського суду у складі Верховного Суду</w:t>
      </w:r>
      <w:r w:rsidR="00E54935" w:rsidRPr="005C6CBD">
        <w:rPr>
          <w:rStyle w:val="a9"/>
          <w:rFonts w:cs="Times New Roman"/>
          <w:szCs w:val="28"/>
        </w:rPr>
        <w:t xml:space="preserve"> від</w:t>
      </w:r>
      <w:r w:rsidR="003C0CAD" w:rsidRPr="005C6CBD">
        <w:rPr>
          <w:rStyle w:val="a9"/>
          <w:rFonts w:cs="Times New Roman"/>
          <w:szCs w:val="28"/>
        </w:rPr>
        <w:t xml:space="preserve"> </w:t>
      </w:r>
      <w:r w:rsidR="00E54935" w:rsidRPr="005C6CBD">
        <w:rPr>
          <w:rStyle w:val="a9"/>
          <w:rFonts w:cs="Times New Roman"/>
          <w:szCs w:val="28"/>
        </w:rPr>
        <w:t>9 лютого 2022 року.</w:t>
      </w:r>
    </w:p>
    <w:p w:rsidR="00870DBD" w:rsidRDefault="00E54935" w:rsidP="005C6CBD">
      <w:pPr>
        <w:spacing w:after="0" w:line="336" w:lineRule="auto"/>
        <w:ind w:firstLine="567"/>
        <w:jc w:val="both"/>
        <w:rPr>
          <w:rStyle w:val="a9"/>
          <w:rFonts w:cs="Times New Roman"/>
          <w:szCs w:val="28"/>
        </w:rPr>
      </w:pPr>
      <w:r w:rsidRPr="005C6CBD">
        <w:rPr>
          <w:rStyle w:val="a9"/>
          <w:rFonts w:cs="Times New Roman"/>
          <w:szCs w:val="28"/>
        </w:rPr>
        <w:t xml:space="preserve">Обґрунтовуючи свої твердження щодо неконституційності оспорюваних приписів Закону, </w:t>
      </w:r>
      <w:r w:rsidR="000918A2" w:rsidRPr="005C6CBD">
        <w:rPr>
          <w:rStyle w:val="a9"/>
          <w:rFonts w:cs="Times New Roman"/>
          <w:szCs w:val="28"/>
        </w:rPr>
        <w:t>Заявниця</w:t>
      </w:r>
      <w:r w:rsidR="007A769A" w:rsidRPr="005C6CBD">
        <w:rPr>
          <w:rStyle w:val="a9"/>
          <w:rFonts w:cs="Times New Roman"/>
          <w:szCs w:val="28"/>
        </w:rPr>
        <w:t xml:space="preserve"> посилається на </w:t>
      </w:r>
      <w:r w:rsidRPr="005C6CBD">
        <w:rPr>
          <w:rStyle w:val="a9"/>
          <w:rFonts w:cs="Times New Roman"/>
          <w:szCs w:val="28"/>
        </w:rPr>
        <w:t xml:space="preserve">приписи </w:t>
      </w:r>
      <w:r w:rsidR="007A769A" w:rsidRPr="005C6CBD">
        <w:rPr>
          <w:rStyle w:val="a9"/>
          <w:rFonts w:cs="Times New Roman"/>
          <w:szCs w:val="28"/>
        </w:rPr>
        <w:t>Конституці</w:t>
      </w:r>
      <w:r w:rsidR="00EC65EF" w:rsidRPr="005C6CBD">
        <w:rPr>
          <w:rStyle w:val="a9"/>
          <w:rFonts w:cs="Times New Roman"/>
          <w:szCs w:val="28"/>
        </w:rPr>
        <w:t>ї</w:t>
      </w:r>
      <w:r w:rsidR="007A769A" w:rsidRPr="005C6CBD">
        <w:rPr>
          <w:rStyle w:val="a9"/>
          <w:rFonts w:cs="Times New Roman"/>
          <w:szCs w:val="28"/>
        </w:rPr>
        <w:t xml:space="preserve"> України,</w:t>
      </w:r>
      <w:r w:rsidR="00C41104" w:rsidRPr="005C6CBD">
        <w:rPr>
          <w:rStyle w:val="a9"/>
          <w:rFonts w:cs="Times New Roman"/>
          <w:szCs w:val="28"/>
        </w:rPr>
        <w:t xml:space="preserve"> Господарського кодексу України,</w:t>
      </w:r>
      <w:r w:rsidR="007A769A" w:rsidRPr="005C6CBD">
        <w:rPr>
          <w:rStyle w:val="a9"/>
          <w:rFonts w:cs="Times New Roman"/>
          <w:szCs w:val="28"/>
        </w:rPr>
        <w:t xml:space="preserve"> Закон</w:t>
      </w:r>
      <w:r w:rsidRPr="005C6CBD">
        <w:rPr>
          <w:rStyle w:val="a9"/>
          <w:rFonts w:cs="Times New Roman"/>
          <w:szCs w:val="28"/>
        </w:rPr>
        <w:t>у</w:t>
      </w:r>
      <w:r w:rsidR="007A769A" w:rsidRPr="005C6CBD">
        <w:rPr>
          <w:rStyle w:val="a9"/>
          <w:rFonts w:cs="Times New Roman"/>
          <w:szCs w:val="28"/>
        </w:rPr>
        <w:t>,</w:t>
      </w:r>
      <w:r w:rsidR="00C41104" w:rsidRPr="005C6CBD">
        <w:rPr>
          <w:rStyle w:val="a9"/>
          <w:rFonts w:cs="Times New Roman"/>
          <w:szCs w:val="28"/>
        </w:rPr>
        <w:t xml:space="preserve"> </w:t>
      </w:r>
      <w:r w:rsidR="003C0CAD" w:rsidRPr="005C6CBD">
        <w:rPr>
          <w:rStyle w:val="a9"/>
          <w:rFonts w:cs="Times New Roman"/>
          <w:szCs w:val="28"/>
        </w:rPr>
        <w:t xml:space="preserve">на </w:t>
      </w:r>
      <w:r w:rsidR="00C41104" w:rsidRPr="005C6CBD">
        <w:rPr>
          <w:rStyle w:val="a9"/>
          <w:rFonts w:cs="Times New Roman"/>
          <w:szCs w:val="28"/>
        </w:rPr>
        <w:t>Рішення Конституційного Суду України від 11 листопада 2004 року № 16-рп/2004,</w:t>
      </w:r>
      <w:r w:rsidR="00EC65EF" w:rsidRPr="005C6CBD">
        <w:rPr>
          <w:rStyle w:val="a9"/>
          <w:rFonts w:cs="Times New Roman"/>
          <w:szCs w:val="28"/>
        </w:rPr>
        <w:t xml:space="preserve"> а також на судові рішення </w:t>
      </w:r>
      <w:r w:rsidR="003C0CAD" w:rsidRPr="005C6CBD">
        <w:rPr>
          <w:rStyle w:val="a9"/>
          <w:rFonts w:cs="Times New Roman"/>
          <w:szCs w:val="28"/>
        </w:rPr>
        <w:t>в</w:t>
      </w:r>
      <w:r w:rsidR="00EC65EF" w:rsidRPr="005C6CBD">
        <w:rPr>
          <w:rStyle w:val="a9"/>
          <w:rFonts w:cs="Times New Roman"/>
          <w:szCs w:val="28"/>
        </w:rPr>
        <w:t xml:space="preserve"> її</w:t>
      </w:r>
      <w:r w:rsidR="007A769A" w:rsidRPr="005C6CBD">
        <w:rPr>
          <w:rStyle w:val="a9"/>
          <w:rFonts w:cs="Times New Roman"/>
          <w:szCs w:val="28"/>
        </w:rPr>
        <w:t xml:space="preserve"> справі.</w:t>
      </w:r>
    </w:p>
    <w:p w:rsidR="005C6CBD" w:rsidRPr="005C6CBD" w:rsidRDefault="005C6CBD" w:rsidP="005C6CBD">
      <w:pPr>
        <w:spacing w:after="0" w:line="240" w:lineRule="auto"/>
        <w:ind w:firstLine="567"/>
        <w:jc w:val="both"/>
        <w:rPr>
          <w:rStyle w:val="a9"/>
          <w:rFonts w:cs="Times New Roman"/>
          <w:szCs w:val="28"/>
        </w:rPr>
      </w:pPr>
    </w:p>
    <w:p w:rsidR="00BA6945" w:rsidRPr="005C6CBD" w:rsidRDefault="00E54B35" w:rsidP="005C6CBD">
      <w:pPr>
        <w:spacing w:after="0" w:line="336" w:lineRule="auto"/>
        <w:ind w:firstLine="567"/>
        <w:jc w:val="both"/>
        <w:rPr>
          <w:rStyle w:val="a9"/>
          <w:rFonts w:cs="Times New Roman"/>
          <w:szCs w:val="28"/>
        </w:rPr>
      </w:pPr>
      <w:r w:rsidRPr="005C6CBD">
        <w:rPr>
          <w:rStyle w:val="a9"/>
          <w:rFonts w:cs="Times New Roman"/>
          <w:szCs w:val="28"/>
        </w:rPr>
        <w:t>2</w:t>
      </w:r>
      <w:r w:rsidR="00D13F0D" w:rsidRPr="005C6CBD">
        <w:rPr>
          <w:rStyle w:val="a9"/>
          <w:rFonts w:cs="Times New Roman"/>
          <w:szCs w:val="28"/>
        </w:rPr>
        <w:t>.</w:t>
      </w:r>
      <w:r w:rsidR="00BA6945" w:rsidRPr="005C6CBD">
        <w:rPr>
          <w:rFonts w:cs="Times New Roman"/>
          <w:szCs w:val="28"/>
        </w:rPr>
        <w:t xml:space="preserve"> </w:t>
      </w:r>
      <w:r w:rsidR="00BA6945" w:rsidRPr="005C6CBD">
        <w:rPr>
          <w:rStyle w:val="a9"/>
          <w:rFonts w:cs="Times New Roman"/>
          <w:szCs w:val="28"/>
        </w:rPr>
        <w:t xml:space="preserve">Розв’язуючи питання </w:t>
      </w:r>
      <w:r w:rsidR="00C41104" w:rsidRPr="005C6CBD">
        <w:rPr>
          <w:rStyle w:val="a9"/>
          <w:rFonts w:cs="Times New Roman"/>
          <w:szCs w:val="28"/>
        </w:rPr>
        <w:t>щодо</w:t>
      </w:r>
      <w:r w:rsidR="00BA6945" w:rsidRPr="005C6CBD">
        <w:rPr>
          <w:rStyle w:val="a9"/>
          <w:rFonts w:cs="Times New Roman"/>
          <w:szCs w:val="28"/>
        </w:rPr>
        <w:t xml:space="preserve"> відкриття конституційного провадження у справі, Друга колегія суддів Другого сенату Конституційного Суду України виходить із такого.</w:t>
      </w:r>
    </w:p>
    <w:p w:rsidR="00AC70CB" w:rsidRPr="005C6CBD" w:rsidRDefault="00AC70CB" w:rsidP="005C6CBD">
      <w:pPr>
        <w:spacing w:after="0" w:line="336" w:lineRule="auto"/>
        <w:ind w:firstLine="567"/>
        <w:jc w:val="both"/>
        <w:rPr>
          <w:rStyle w:val="a9"/>
          <w:rFonts w:cs="Times New Roman"/>
          <w:szCs w:val="28"/>
        </w:rPr>
      </w:pPr>
      <w:r w:rsidRPr="005C6CBD">
        <w:rPr>
          <w:rStyle w:val="a9"/>
          <w:rFonts w:cs="Times New Roman"/>
          <w:szCs w:val="28"/>
        </w:rPr>
        <w:lastRenderedPageBreak/>
        <w:t xml:space="preserve">Згідно з пунктом 6 частини другої статті 55 Закону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w:t>
      </w:r>
    </w:p>
    <w:p w:rsidR="00AC70CB" w:rsidRPr="005C6CBD" w:rsidRDefault="003C211D" w:rsidP="005C6CBD">
      <w:pPr>
        <w:spacing w:after="0" w:line="336" w:lineRule="auto"/>
        <w:ind w:firstLine="567"/>
        <w:jc w:val="both"/>
        <w:rPr>
          <w:rStyle w:val="a9"/>
          <w:rFonts w:cs="Times New Roman"/>
          <w:szCs w:val="28"/>
        </w:rPr>
      </w:pPr>
      <w:r w:rsidRPr="005C6CBD">
        <w:rPr>
          <w:rStyle w:val="a9"/>
          <w:rFonts w:cs="Times New Roman"/>
          <w:szCs w:val="28"/>
        </w:rPr>
        <w:t>Тобто</w:t>
      </w:r>
      <w:r w:rsidR="00AC70CB" w:rsidRPr="005C6CBD">
        <w:rPr>
          <w:rStyle w:val="a9"/>
          <w:rFonts w:cs="Times New Roman"/>
          <w:szCs w:val="28"/>
        </w:rPr>
        <w:t xml:space="preserve"> особа, яка звертається до Конституційного Суду України, повинна не лише зазначити, а й аргументовано довести, як саме оспорюваний закон (його окремі приписи), застосований в остаточному судовому рішенні в її справі, порушує її гарантоване Конституцією України право [Ухвал</w:t>
      </w:r>
      <w:r w:rsidRPr="005C6CBD">
        <w:rPr>
          <w:rStyle w:val="a9"/>
          <w:rFonts w:cs="Times New Roman"/>
          <w:szCs w:val="28"/>
        </w:rPr>
        <w:t>а</w:t>
      </w:r>
      <w:r w:rsidR="00AC70CB" w:rsidRPr="005C6CBD">
        <w:rPr>
          <w:rStyle w:val="a9"/>
          <w:rFonts w:cs="Times New Roman"/>
          <w:szCs w:val="28"/>
        </w:rPr>
        <w:t xml:space="preserve"> Другого сенату Конституційного Суду України </w:t>
      </w:r>
      <w:r w:rsidR="00025927" w:rsidRPr="005C6CBD">
        <w:rPr>
          <w:rStyle w:val="a9"/>
          <w:rFonts w:cs="Times New Roman"/>
          <w:szCs w:val="28"/>
        </w:rPr>
        <w:t>від 3</w:t>
      </w:r>
      <w:r w:rsidR="00AC70CB" w:rsidRPr="005C6CBD">
        <w:rPr>
          <w:rStyle w:val="a9"/>
          <w:rFonts w:cs="Times New Roman"/>
          <w:szCs w:val="28"/>
        </w:rPr>
        <w:t xml:space="preserve"> червня 2020 року № 10-уп(ІІ)/2020].</w:t>
      </w:r>
    </w:p>
    <w:p w:rsidR="00AC70CB" w:rsidRPr="005C6CBD" w:rsidRDefault="003C211D" w:rsidP="005C6CBD">
      <w:pPr>
        <w:spacing w:after="0" w:line="336" w:lineRule="auto"/>
        <w:ind w:firstLine="567"/>
        <w:jc w:val="both"/>
        <w:rPr>
          <w:rStyle w:val="a9"/>
          <w:rFonts w:cs="Times New Roman"/>
          <w:szCs w:val="28"/>
        </w:rPr>
      </w:pPr>
      <w:r w:rsidRPr="005C6CBD">
        <w:rPr>
          <w:rStyle w:val="a9"/>
          <w:rFonts w:cs="Times New Roman"/>
          <w:szCs w:val="28"/>
        </w:rPr>
        <w:t>А</w:t>
      </w:r>
      <w:r w:rsidR="00AC70CB" w:rsidRPr="005C6CBD">
        <w:rPr>
          <w:rStyle w:val="a9"/>
          <w:rFonts w:cs="Times New Roman"/>
          <w:szCs w:val="28"/>
        </w:rPr>
        <w:t xml:space="preserve">наліз змісту конституційної скарги </w:t>
      </w:r>
      <w:r w:rsidRPr="005C6CBD">
        <w:rPr>
          <w:rStyle w:val="a9"/>
          <w:rFonts w:cs="Times New Roman"/>
          <w:szCs w:val="28"/>
        </w:rPr>
        <w:t>свідчить</w:t>
      </w:r>
      <w:r w:rsidR="00AC70CB" w:rsidRPr="005C6CBD">
        <w:rPr>
          <w:rStyle w:val="a9"/>
          <w:rFonts w:cs="Times New Roman"/>
          <w:szCs w:val="28"/>
        </w:rPr>
        <w:t xml:space="preserve">, що Заявниця, </w:t>
      </w:r>
      <w:r w:rsidRPr="005C6CBD">
        <w:rPr>
          <w:rStyle w:val="a9"/>
          <w:rFonts w:cs="Times New Roman"/>
          <w:szCs w:val="28"/>
        </w:rPr>
        <w:t>твердячи</w:t>
      </w:r>
      <w:r w:rsidR="00AC70CB" w:rsidRPr="005C6CBD">
        <w:rPr>
          <w:rStyle w:val="a9"/>
          <w:rFonts w:cs="Times New Roman"/>
          <w:szCs w:val="28"/>
        </w:rPr>
        <w:t xml:space="preserve"> про порушення її права на свободу об’єднання</w:t>
      </w:r>
      <w:r w:rsidR="002A6895" w:rsidRPr="005C6CBD">
        <w:rPr>
          <w:rStyle w:val="a9"/>
          <w:rFonts w:cs="Times New Roman"/>
          <w:szCs w:val="28"/>
        </w:rPr>
        <w:t xml:space="preserve"> у політичні партії та громадські організації</w:t>
      </w:r>
      <w:r w:rsidR="00AC70CB" w:rsidRPr="005C6CBD">
        <w:rPr>
          <w:rStyle w:val="a9"/>
          <w:rFonts w:cs="Times New Roman"/>
          <w:szCs w:val="28"/>
        </w:rPr>
        <w:t>, гарантованого частиною першою статті 36 Конституції України, не навела аргументів на підтвердження того, що, по-перше</w:t>
      </w:r>
      <w:r w:rsidR="00FD28BB" w:rsidRPr="005C6CBD">
        <w:rPr>
          <w:rStyle w:val="a9"/>
          <w:rFonts w:cs="Times New Roman"/>
          <w:szCs w:val="28"/>
        </w:rPr>
        <w:t>, держава втрутилась у це право</w:t>
      </w:r>
      <w:r w:rsidR="00AC70CB" w:rsidRPr="005C6CBD">
        <w:rPr>
          <w:rStyle w:val="a9"/>
          <w:rFonts w:cs="Times New Roman"/>
          <w:szCs w:val="28"/>
        </w:rPr>
        <w:t xml:space="preserve">, </w:t>
      </w:r>
      <w:r w:rsidR="00FD28BB" w:rsidRPr="005C6CBD">
        <w:rPr>
          <w:rStyle w:val="a9"/>
          <w:rFonts w:cs="Times New Roman"/>
          <w:szCs w:val="28"/>
        </w:rPr>
        <w:t>унаслідок чого Заявниці</w:t>
      </w:r>
      <w:r w:rsidR="00AC70CB" w:rsidRPr="005C6CBD">
        <w:rPr>
          <w:rStyle w:val="a9"/>
          <w:rFonts w:cs="Times New Roman"/>
          <w:color w:val="FF0000"/>
          <w:szCs w:val="28"/>
        </w:rPr>
        <w:t xml:space="preserve"> </w:t>
      </w:r>
      <w:r w:rsidR="00FD28BB" w:rsidRPr="005C6CBD">
        <w:rPr>
          <w:rStyle w:val="a9"/>
          <w:rFonts w:cs="Times New Roman"/>
          <w:szCs w:val="28"/>
        </w:rPr>
        <w:t>заподіяно</w:t>
      </w:r>
      <w:r w:rsidR="00AC70CB" w:rsidRPr="005C6CBD">
        <w:rPr>
          <w:rStyle w:val="a9"/>
          <w:rFonts w:cs="Times New Roman"/>
          <w:szCs w:val="28"/>
        </w:rPr>
        <w:t xml:space="preserve"> реальну шкоду</w:t>
      </w:r>
      <w:r w:rsidR="00AC70CB" w:rsidRPr="005C6CBD">
        <w:rPr>
          <w:rStyle w:val="a9"/>
          <w:rFonts w:cs="Times New Roman"/>
          <w:color w:val="FF0000"/>
          <w:szCs w:val="28"/>
        </w:rPr>
        <w:t xml:space="preserve">, </w:t>
      </w:r>
      <w:r w:rsidR="00AC70CB" w:rsidRPr="005C6CBD">
        <w:rPr>
          <w:rStyle w:val="a9"/>
          <w:rFonts w:cs="Times New Roman"/>
          <w:szCs w:val="28"/>
        </w:rPr>
        <w:t>по-друге,</w:t>
      </w:r>
      <w:r w:rsidR="00AC70CB" w:rsidRPr="005C6CBD">
        <w:rPr>
          <w:rStyle w:val="a9"/>
          <w:rFonts w:cs="Times New Roman"/>
          <w:color w:val="FF0000"/>
          <w:szCs w:val="28"/>
        </w:rPr>
        <w:t xml:space="preserve"> </w:t>
      </w:r>
      <w:r w:rsidR="00AC70CB" w:rsidRPr="005C6CBD">
        <w:rPr>
          <w:rStyle w:val="a9"/>
          <w:rFonts w:cs="Times New Roman"/>
          <w:szCs w:val="28"/>
        </w:rPr>
        <w:t>таке втручання</w:t>
      </w:r>
      <w:r w:rsidR="00AC70CB" w:rsidRPr="005C6CBD">
        <w:rPr>
          <w:rStyle w:val="a9"/>
          <w:rFonts w:cs="Times New Roman"/>
          <w:color w:val="FF0000"/>
          <w:szCs w:val="28"/>
        </w:rPr>
        <w:t xml:space="preserve"> </w:t>
      </w:r>
      <w:r w:rsidR="00DD2DC0" w:rsidRPr="005C6CBD">
        <w:rPr>
          <w:rStyle w:val="a9"/>
          <w:rFonts w:cs="Times New Roman"/>
          <w:szCs w:val="28"/>
        </w:rPr>
        <w:t>було зумовлене</w:t>
      </w:r>
      <w:r w:rsidR="00AC70CB" w:rsidRPr="005C6CBD">
        <w:rPr>
          <w:rStyle w:val="a9"/>
          <w:rFonts w:cs="Times New Roman"/>
          <w:color w:val="FF0000"/>
          <w:szCs w:val="28"/>
        </w:rPr>
        <w:t xml:space="preserve"> </w:t>
      </w:r>
      <w:r w:rsidR="00AC70CB" w:rsidRPr="005C6CBD">
        <w:rPr>
          <w:rStyle w:val="a9"/>
          <w:rFonts w:cs="Times New Roman"/>
          <w:szCs w:val="28"/>
        </w:rPr>
        <w:t xml:space="preserve">безпосередньо оспорюваними приписами Закону. </w:t>
      </w:r>
    </w:p>
    <w:p w:rsidR="00AC70CB" w:rsidRPr="005C6CBD" w:rsidRDefault="00AC70CB" w:rsidP="005C6CBD">
      <w:pPr>
        <w:spacing w:after="0" w:line="336" w:lineRule="auto"/>
        <w:ind w:firstLine="567"/>
        <w:jc w:val="both"/>
        <w:rPr>
          <w:rStyle w:val="a9"/>
          <w:rFonts w:cs="Times New Roman"/>
          <w:szCs w:val="28"/>
        </w:rPr>
      </w:pPr>
      <w:r w:rsidRPr="005C6CBD">
        <w:rPr>
          <w:rStyle w:val="a9"/>
          <w:rFonts w:cs="Times New Roman"/>
          <w:szCs w:val="28"/>
        </w:rPr>
        <w:t>Отже, Заявниця не обґрунтувала тверджень щодо неконституційності оспорюваних приписів Закону в розумінні пункту 6 частини другої статті 55 Закону України „Про Конституційний Суд України“.</w:t>
      </w:r>
    </w:p>
    <w:p w:rsidR="00AC70CB" w:rsidRPr="005C6CBD" w:rsidRDefault="00AC70CB" w:rsidP="005C6CBD">
      <w:pPr>
        <w:spacing w:after="0" w:line="336" w:lineRule="auto"/>
        <w:ind w:firstLine="567"/>
        <w:jc w:val="both"/>
        <w:rPr>
          <w:rStyle w:val="a9"/>
          <w:rFonts w:cs="Times New Roman"/>
          <w:szCs w:val="28"/>
        </w:rPr>
      </w:pPr>
      <w:r w:rsidRPr="005C6CBD">
        <w:rPr>
          <w:rStyle w:val="a9"/>
          <w:rFonts w:cs="Times New Roman"/>
          <w:szCs w:val="28"/>
        </w:rPr>
        <w:t>Зазначене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DD2DC0" w:rsidRPr="005C6CBD" w:rsidRDefault="00DD2DC0" w:rsidP="005C6CBD">
      <w:pPr>
        <w:spacing w:after="0" w:line="336" w:lineRule="auto"/>
        <w:ind w:firstLine="567"/>
        <w:jc w:val="both"/>
        <w:rPr>
          <w:rStyle w:val="a9"/>
          <w:rFonts w:cs="Times New Roman"/>
          <w:szCs w:val="28"/>
        </w:rPr>
      </w:pPr>
    </w:p>
    <w:p w:rsidR="003018CD" w:rsidRPr="005C6CBD" w:rsidRDefault="00AC70CB" w:rsidP="005C6CBD">
      <w:pPr>
        <w:spacing w:after="0" w:line="336" w:lineRule="auto"/>
        <w:ind w:firstLine="567"/>
        <w:jc w:val="both"/>
        <w:rPr>
          <w:rStyle w:val="a9"/>
          <w:rFonts w:cs="Times New Roman"/>
          <w:szCs w:val="28"/>
        </w:rPr>
      </w:pPr>
      <w:r w:rsidRPr="005C6CBD">
        <w:rPr>
          <w:rStyle w:val="a9"/>
          <w:rFonts w:cs="Times New Roman"/>
          <w:szCs w:val="28"/>
        </w:rPr>
        <w:t xml:space="preserve">3. </w:t>
      </w:r>
      <w:r w:rsidR="00BA55AD" w:rsidRPr="005C6CBD">
        <w:rPr>
          <w:rStyle w:val="a9"/>
          <w:rFonts w:cs="Times New Roman"/>
          <w:szCs w:val="28"/>
        </w:rPr>
        <w:t>Згідно зі статтею 77 Закону України „Про Конституційний Суд України“ конституційна скарга є прийнятною за умов її відповідності вимогам, визначеним статтями 55, 56 цього закону, та якщо з дня набрання законної сили остаточним судовим рішенням, у</w:t>
      </w:r>
      <w:r w:rsidR="003018CD" w:rsidRPr="005C6CBD">
        <w:rPr>
          <w:rStyle w:val="a9"/>
          <w:rFonts w:cs="Times New Roman"/>
          <w:szCs w:val="28"/>
        </w:rPr>
        <w:t xml:space="preserve"> </w:t>
      </w:r>
      <w:r w:rsidR="00BA55AD" w:rsidRPr="005C6CBD">
        <w:rPr>
          <w:rStyle w:val="a9"/>
          <w:rFonts w:cs="Times New Roman"/>
          <w:szCs w:val="28"/>
        </w:rPr>
        <w:t>якому застосовано закон України (його окремі приписи), сплинуло не</w:t>
      </w:r>
      <w:r w:rsidR="003018CD" w:rsidRPr="005C6CBD">
        <w:rPr>
          <w:rStyle w:val="a9"/>
          <w:rFonts w:cs="Times New Roman"/>
          <w:szCs w:val="28"/>
        </w:rPr>
        <w:t xml:space="preserve"> </w:t>
      </w:r>
      <w:r w:rsidR="00BA55AD" w:rsidRPr="005C6CBD">
        <w:rPr>
          <w:rStyle w:val="a9"/>
          <w:rFonts w:cs="Times New Roman"/>
          <w:szCs w:val="28"/>
        </w:rPr>
        <w:t xml:space="preserve">більше трьох місяців (абзац </w:t>
      </w:r>
      <w:r w:rsidR="005C6CBD">
        <w:rPr>
          <w:rStyle w:val="a9"/>
          <w:rFonts w:cs="Times New Roman"/>
          <w:szCs w:val="28"/>
        </w:rPr>
        <w:t>перший, пункт 2</w:t>
      </w:r>
      <w:r w:rsidR="005C6CBD">
        <w:rPr>
          <w:rStyle w:val="a9"/>
          <w:rFonts w:cs="Times New Roman"/>
          <w:szCs w:val="28"/>
        </w:rPr>
        <w:br/>
      </w:r>
      <w:r w:rsidR="00546CD6" w:rsidRPr="005C6CBD">
        <w:rPr>
          <w:rStyle w:val="a9"/>
          <w:rFonts w:cs="Times New Roman"/>
          <w:szCs w:val="28"/>
        </w:rPr>
        <w:t>частини першої);</w:t>
      </w:r>
      <w:r w:rsidR="00546CD6" w:rsidRPr="005C6CBD">
        <w:rPr>
          <w:rFonts w:cs="Times New Roman"/>
          <w:szCs w:val="28"/>
        </w:rPr>
        <w:t xml:space="preserve"> </w:t>
      </w:r>
      <w:r w:rsidR="00546CD6" w:rsidRPr="005C6CBD">
        <w:rPr>
          <w:rStyle w:val="a9"/>
          <w:rFonts w:cs="Times New Roman"/>
          <w:szCs w:val="28"/>
        </w:rPr>
        <w:t>як виняток, конституційна скарга може бути прийнята поза</w:t>
      </w:r>
      <w:r w:rsidR="002200AF" w:rsidRPr="005C6CBD">
        <w:rPr>
          <w:rStyle w:val="a9"/>
          <w:rFonts w:cs="Times New Roman"/>
          <w:szCs w:val="28"/>
        </w:rPr>
        <w:t xml:space="preserve"> </w:t>
      </w:r>
      <w:r w:rsidR="00546CD6" w:rsidRPr="005C6CBD">
        <w:rPr>
          <w:rStyle w:val="a9"/>
          <w:rFonts w:cs="Times New Roman"/>
          <w:szCs w:val="28"/>
        </w:rPr>
        <w:t>межами вимог, установлених пунктом 2 частини першої цієї статті,</w:t>
      </w:r>
      <w:r w:rsidR="002200AF" w:rsidRPr="005C6CBD">
        <w:rPr>
          <w:rStyle w:val="a9"/>
          <w:rFonts w:cs="Times New Roman"/>
          <w:szCs w:val="28"/>
        </w:rPr>
        <w:t xml:space="preserve"> </w:t>
      </w:r>
      <w:r w:rsidR="00546CD6" w:rsidRPr="005C6CBD">
        <w:rPr>
          <w:rStyle w:val="a9"/>
          <w:rFonts w:cs="Times New Roman"/>
          <w:szCs w:val="28"/>
        </w:rPr>
        <w:t>якщо Конституційний Суд України визнає її розгляд необхідним із</w:t>
      </w:r>
      <w:r w:rsidR="002200AF" w:rsidRPr="005C6CBD">
        <w:rPr>
          <w:rStyle w:val="a9"/>
          <w:rFonts w:cs="Times New Roman"/>
          <w:szCs w:val="28"/>
        </w:rPr>
        <w:t xml:space="preserve"> </w:t>
      </w:r>
      <w:r w:rsidR="00546CD6" w:rsidRPr="005C6CBD">
        <w:rPr>
          <w:rStyle w:val="a9"/>
          <w:rFonts w:cs="Times New Roman"/>
          <w:szCs w:val="28"/>
        </w:rPr>
        <w:t xml:space="preserve">мотивів </w:t>
      </w:r>
      <w:r w:rsidR="00546CD6" w:rsidRPr="005C6CBD">
        <w:rPr>
          <w:rStyle w:val="a9"/>
          <w:rFonts w:cs="Times New Roman"/>
          <w:szCs w:val="28"/>
        </w:rPr>
        <w:lastRenderedPageBreak/>
        <w:t>суспільного інтересу (частина друга); якщо суб’єкт права</w:t>
      </w:r>
      <w:r w:rsidR="002200AF" w:rsidRPr="005C6CBD">
        <w:rPr>
          <w:rStyle w:val="a9"/>
          <w:rFonts w:cs="Times New Roman"/>
          <w:szCs w:val="28"/>
        </w:rPr>
        <w:t xml:space="preserve"> </w:t>
      </w:r>
      <w:r w:rsidR="00546CD6" w:rsidRPr="005C6CBD">
        <w:rPr>
          <w:rStyle w:val="a9"/>
          <w:rFonts w:cs="Times New Roman"/>
          <w:szCs w:val="28"/>
        </w:rPr>
        <w:t>на конституційну скаргу пропустив строк подання конституційної</w:t>
      </w:r>
      <w:r w:rsidR="002200AF" w:rsidRPr="005C6CBD">
        <w:rPr>
          <w:rStyle w:val="a9"/>
          <w:rFonts w:cs="Times New Roman"/>
          <w:szCs w:val="28"/>
        </w:rPr>
        <w:t xml:space="preserve"> </w:t>
      </w:r>
      <w:r w:rsidR="00546CD6" w:rsidRPr="005C6CBD">
        <w:rPr>
          <w:rStyle w:val="a9"/>
          <w:rFonts w:cs="Times New Roman"/>
          <w:szCs w:val="28"/>
        </w:rPr>
        <w:t>скарги у зв’язку з тим, що не мав повного тексту судового рішення,</w:t>
      </w:r>
      <w:r w:rsidR="002200AF" w:rsidRPr="005C6CBD">
        <w:rPr>
          <w:rStyle w:val="a9"/>
          <w:rFonts w:cs="Times New Roman"/>
          <w:szCs w:val="28"/>
        </w:rPr>
        <w:t xml:space="preserve"> </w:t>
      </w:r>
      <w:r w:rsidR="00546CD6" w:rsidRPr="005C6CBD">
        <w:rPr>
          <w:rStyle w:val="a9"/>
          <w:rFonts w:cs="Times New Roman"/>
          <w:szCs w:val="28"/>
        </w:rPr>
        <w:t xml:space="preserve">він має право висловити </w:t>
      </w:r>
      <w:r w:rsidR="0078519B" w:rsidRPr="005C6CBD">
        <w:rPr>
          <w:rStyle w:val="a9"/>
          <w:rFonts w:cs="Times New Roman"/>
          <w:szCs w:val="28"/>
        </w:rPr>
        <w:t>в</w:t>
      </w:r>
      <w:r w:rsidR="00546CD6" w:rsidRPr="005C6CBD">
        <w:rPr>
          <w:rStyle w:val="a9"/>
          <w:rFonts w:cs="Times New Roman"/>
          <w:szCs w:val="28"/>
        </w:rPr>
        <w:t xml:space="preserve"> конституційній скарзі клопотання про</w:t>
      </w:r>
      <w:r w:rsidR="002200AF" w:rsidRPr="005C6CBD">
        <w:rPr>
          <w:rStyle w:val="a9"/>
          <w:rFonts w:cs="Times New Roman"/>
          <w:szCs w:val="28"/>
        </w:rPr>
        <w:t xml:space="preserve"> </w:t>
      </w:r>
      <w:r w:rsidR="00546CD6" w:rsidRPr="005C6CBD">
        <w:rPr>
          <w:rStyle w:val="a9"/>
          <w:rFonts w:cs="Times New Roman"/>
          <w:szCs w:val="28"/>
        </w:rPr>
        <w:t>поновлення пропущеного строку (частина третя).</w:t>
      </w:r>
    </w:p>
    <w:p w:rsidR="006C008A" w:rsidRPr="005C6CBD" w:rsidRDefault="006C008A" w:rsidP="005C6CBD">
      <w:pPr>
        <w:spacing w:after="0" w:line="336" w:lineRule="auto"/>
        <w:ind w:firstLine="567"/>
        <w:jc w:val="both"/>
        <w:rPr>
          <w:rStyle w:val="a9"/>
          <w:rFonts w:cs="Times New Roman"/>
          <w:szCs w:val="28"/>
        </w:rPr>
      </w:pPr>
    </w:p>
    <w:p w:rsidR="000918A2" w:rsidRPr="005C6CBD" w:rsidRDefault="00AC70CB" w:rsidP="005C6CBD">
      <w:pPr>
        <w:spacing w:after="0" w:line="336" w:lineRule="auto"/>
        <w:ind w:firstLine="567"/>
        <w:jc w:val="both"/>
        <w:rPr>
          <w:rStyle w:val="a9"/>
          <w:rFonts w:cs="Times New Roman"/>
          <w:szCs w:val="28"/>
        </w:rPr>
      </w:pPr>
      <w:r w:rsidRPr="005C6CBD">
        <w:rPr>
          <w:rStyle w:val="a9"/>
          <w:rFonts w:cs="Times New Roman"/>
          <w:szCs w:val="28"/>
        </w:rPr>
        <w:t>3.1</w:t>
      </w:r>
      <w:r w:rsidR="003806C8" w:rsidRPr="005C6CBD">
        <w:rPr>
          <w:rStyle w:val="a9"/>
          <w:rFonts w:cs="Times New Roman"/>
          <w:szCs w:val="28"/>
        </w:rPr>
        <w:t>.</w:t>
      </w:r>
      <w:r w:rsidR="00E71D74" w:rsidRPr="005C6CBD">
        <w:rPr>
          <w:rStyle w:val="a9"/>
          <w:rFonts w:cs="Times New Roman"/>
          <w:szCs w:val="28"/>
        </w:rPr>
        <w:t xml:space="preserve"> </w:t>
      </w:r>
      <w:r w:rsidR="000918A2" w:rsidRPr="005C6CBD">
        <w:rPr>
          <w:rStyle w:val="a9"/>
          <w:rFonts w:cs="Times New Roman"/>
          <w:szCs w:val="28"/>
        </w:rPr>
        <w:t>Зі змісту конституційної скарги та долучених до неї документів і матеріалів убачається, що остаточним судовим рішенням у справі З</w:t>
      </w:r>
      <w:r w:rsidR="0063392D" w:rsidRPr="005C6CBD">
        <w:rPr>
          <w:rStyle w:val="a9"/>
          <w:rFonts w:cs="Times New Roman"/>
          <w:szCs w:val="28"/>
        </w:rPr>
        <w:t>аявниці є постанова колегії суддів Касаційного господарського суду у складі Верховного Суду від 9 лютого 2022 року</w:t>
      </w:r>
      <w:r w:rsidR="0078519B" w:rsidRPr="005C6CBD">
        <w:rPr>
          <w:rStyle w:val="a9"/>
          <w:rFonts w:cs="Times New Roman"/>
          <w:szCs w:val="28"/>
        </w:rPr>
        <w:t>. Отже, Заявниця</w:t>
      </w:r>
      <w:r w:rsidR="0063392D" w:rsidRPr="005C6CBD">
        <w:rPr>
          <w:rStyle w:val="a9"/>
          <w:rFonts w:cs="Times New Roman"/>
          <w:szCs w:val="28"/>
        </w:rPr>
        <w:t xml:space="preserve"> мала реалізувати право на звернення до Конституційного Суду України з конституційною скаргою </w:t>
      </w:r>
      <w:r w:rsidR="00917DB1" w:rsidRPr="005C6CBD">
        <w:rPr>
          <w:rStyle w:val="a9"/>
          <w:rFonts w:cs="Times New Roman"/>
          <w:szCs w:val="28"/>
        </w:rPr>
        <w:t xml:space="preserve">до </w:t>
      </w:r>
      <w:r w:rsidR="0078519B" w:rsidRPr="005C6CBD">
        <w:rPr>
          <w:rStyle w:val="a9"/>
          <w:rFonts w:cs="Times New Roman"/>
          <w:szCs w:val="28"/>
        </w:rPr>
        <w:br/>
      </w:r>
      <w:r w:rsidR="00917DB1" w:rsidRPr="005C6CBD">
        <w:rPr>
          <w:rStyle w:val="a9"/>
          <w:rFonts w:cs="Times New Roman"/>
          <w:szCs w:val="28"/>
        </w:rPr>
        <w:t>9 травня 2022 року. Заявниця звернулася</w:t>
      </w:r>
      <w:r w:rsidR="00D11499" w:rsidRPr="005C6CBD">
        <w:rPr>
          <w:rStyle w:val="a9"/>
          <w:rFonts w:cs="Times New Roman"/>
          <w:szCs w:val="28"/>
        </w:rPr>
        <w:t xml:space="preserve"> </w:t>
      </w:r>
      <w:r w:rsidR="00917DB1" w:rsidRPr="005C6CBD">
        <w:rPr>
          <w:rStyle w:val="a9"/>
          <w:rFonts w:cs="Times New Roman"/>
          <w:szCs w:val="28"/>
        </w:rPr>
        <w:t>до Конституційного Суду України</w:t>
      </w:r>
      <w:r w:rsidR="0078519B" w:rsidRPr="005C6CBD">
        <w:rPr>
          <w:rStyle w:val="a9"/>
          <w:rFonts w:cs="Times New Roman"/>
          <w:szCs w:val="28"/>
        </w:rPr>
        <w:t xml:space="preserve"> з конституційною скаргою</w:t>
      </w:r>
      <w:r w:rsidR="00917DB1" w:rsidRPr="005C6CBD">
        <w:rPr>
          <w:rStyle w:val="a9"/>
          <w:rFonts w:cs="Times New Roman"/>
          <w:szCs w:val="28"/>
        </w:rPr>
        <w:t xml:space="preserve"> </w:t>
      </w:r>
      <w:r w:rsidR="00D11499" w:rsidRPr="005C6CBD">
        <w:rPr>
          <w:rStyle w:val="a9"/>
          <w:rFonts w:cs="Times New Roman"/>
          <w:szCs w:val="28"/>
        </w:rPr>
        <w:t xml:space="preserve">25 серпня 2023 року, тобто поза межами строку, </w:t>
      </w:r>
      <w:r w:rsidR="0078519B" w:rsidRPr="005C6CBD">
        <w:rPr>
          <w:rStyle w:val="a9"/>
          <w:rFonts w:cs="Times New Roman"/>
          <w:szCs w:val="28"/>
        </w:rPr>
        <w:t xml:space="preserve">що його встановлено </w:t>
      </w:r>
      <w:r w:rsidR="00D11499" w:rsidRPr="005C6CBD">
        <w:rPr>
          <w:rStyle w:val="a9"/>
          <w:rFonts w:cs="Times New Roman"/>
          <w:szCs w:val="28"/>
        </w:rPr>
        <w:t>для подання конституційної скарги.</w:t>
      </w:r>
    </w:p>
    <w:p w:rsidR="00B67D67" w:rsidRPr="005C6CBD" w:rsidRDefault="00B67D67" w:rsidP="005C6CBD">
      <w:pPr>
        <w:spacing w:after="0" w:line="336" w:lineRule="auto"/>
        <w:ind w:firstLine="567"/>
        <w:jc w:val="both"/>
        <w:rPr>
          <w:rStyle w:val="a9"/>
          <w:rFonts w:cs="Times New Roman"/>
          <w:szCs w:val="28"/>
        </w:rPr>
      </w:pPr>
      <w:r w:rsidRPr="005C6CBD">
        <w:rPr>
          <w:rStyle w:val="a9"/>
          <w:rFonts w:cs="Times New Roman"/>
          <w:szCs w:val="28"/>
        </w:rPr>
        <w:t>Заявниця</w:t>
      </w:r>
      <w:r w:rsidR="00D17617" w:rsidRPr="005C6CBD">
        <w:rPr>
          <w:rStyle w:val="a9"/>
          <w:rFonts w:cs="Times New Roman"/>
          <w:szCs w:val="28"/>
        </w:rPr>
        <w:t xml:space="preserve"> </w:t>
      </w:r>
      <w:r w:rsidR="0078519B" w:rsidRPr="005C6CBD">
        <w:rPr>
          <w:rStyle w:val="a9"/>
          <w:rFonts w:cs="Times New Roman"/>
          <w:szCs w:val="28"/>
        </w:rPr>
        <w:t>в</w:t>
      </w:r>
      <w:r w:rsidR="00D17617" w:rsidRPr="005C6CBD">
        <w:rPr>
          <w:rStyle w:val="a9"/>
          <w:rFonts w:cs="Times New Roman"/>
          <w:szCs w:val="28"/>
        </w:rPr>
        <w:t xml:space="preserve"> конституційній скарзі</w:t>
      </w:r>
      <w:r w:rsidR="0078519B" w:rsidRPr="005C6CBD">
        <w:rPr>
          <w:rStyle w:val="a9"/>
          <w:rFonts w:cs="Times New Roman"/>
          <w:szCs w:val="28"/>
        </w:rPr>
        <w:t xml:space="preserve"> висловила</w:t>
      </w:r>
      <w:r w:rsidR="001C64FC" w:rsidRPr="005C6CBD">
        <w:rPr>
          <w:rStyle w:val="a9"/>
          <w:rFonts w:cs="Times New Roman"/>
          <w:szCs w:val="28"/>
        </w:rPr>
        <w:t xml:space="preserve"> клопотання пр</w:t>
      </w:r>
      <w:r w:rsidR="0078519B" w:rsidRPr="005C6CBD">
        <w:rPr>
          <w:rStyle w:val="a9"/>
          <w:rFonts w:cs="Times New Roman"/>
          <w:szCs w:val="28"/>
        </w:rPr>
        <w:t>о поновлення пропущеного строку,</w:t>
      </w:r>
      <w:r w:rsidRPr="005C6CBD">
        <w:rPr>
          <w:rFonts w:cs="Times New Roman"/>
          <w:szCs w:val="28"/>
        </w:rPr>
        <w:t xml:space="preserve"> </w:t>
      </w:r>
      <w:r w:rsidRPr="005C6CBD">
        <w:rPr>
          <w:rStyle w:val="a9"/>
          <w:rFonts w:cs="Times New Roman"/>
          <w:szCs w:val="28"/>
        </w:rPr>
        <w:t xml:space="preserve">вважаючи підставою для поновлення цього строку те, що </w:t>
      </w:r>
      <w:r w:rsidR="00D440AC" w:rsidRPr="005C6CBD">
        <w:rPr>
          <w:rStyle w:val="a9"/>
          <w:rFonts w:cs="Times New Roman"/>
          <w:szCs w:val="28"/>
        </w:rPr>
        <w:t>вона</w:t>
      </w:r>
      <w:r w:rsidR="00C922C2" w:rsidRPr="005C6CBD">
        <w:rPr>
          <w:rStyle w:val="a9"/>
          <w:rFonts w:cs="Times New Roman"/>
          <w:szCs w:val="28"/>
        </w:rPr>
        <w:t xml:space="preserve"> </w:t>
      </w:r>
      <w:r w:rsidR="00810556" w:rsidRPr="005C6CBD">
        <w:rPr>
          <w:rStyle w:val="a9"/>
          <w:rFonts w:cs="Times New Roman"/>
          <w:szCs w:val="28"/>
        </w:rPr>
        <w:t>перебувала за кордоном</w:t>
      </w:r>
      <w:r w:rsidR="00C922C2" w:rsidRPr="005C6CBD">
        <w:rPr>
          <w:rStyle w:val="a9"/>
          <w:rFonts w:cs="Times New Roman"/>
          <w:szCs w:val="28"/>
        </w:rPr>
        <w:t xml:space="preserve">, </w:t>
      </w:r>
      <w:r w:rsidR="00C24956" w:rsidRPr="005C6CBD">
        <w:rPr>
          <w:rStyle w:val="a9"/>
          <w:rFonts w:cs="Times New Roman"/>
          <w:szCs w:val="28"/>
        </w:rPr>
        <w:t xml:space="preserve">а </w:t>
      </w:r>
      <w:r w:rsidR="00C922C2" w:rsidRPr="005C6CBD">
        <w:rPr>
          <w:rStyle w:val="a9"/>
          <w:rFonts w:cs="Times New Roman"/>
          <w:szCs w:val="28"/>
        </w:rPr>
        <w:t>тому не мала повного тексту остаточного судового рішення, яке о</w:t>
      </w:r>
      <w:r w:rsidR="00C24956" w:rsidRPr="005C6CBD">
        <w:rPr>
          <w:rStyle w:val="a9"/>
          <w:rFonts w:cs="Times New Roman"/>
          <w:szCs w:val="28"/>
        </w:rPr>
        <w:t>тримала лише тоді, коли повернулася в Україну</w:t>
      </w:r>
      <w:r w:rsidR="00D127D1" w:rsidRPr="005C6CBD">
        <w:rPr>
          <w:rStyle w:val="a9"/>
          <w:rFonts w:cs="Times New Roman"/>
          <w:szCs w:val="28"/>
        </w:rPr>
        <w:t>.</w:t>
      </w:r>
    </w:p>
    <w:p w:rsidR="00501C6A" w:rsidRPr="005C6CBD" w:rsidRDefault="00692FC2" w:rsidP="005C6CBD">
      <w:pPr>
        <w:spacing w:after="0" w:line="336" w:lineRule="auto"/>
        <w:ind w:firstLine="567"/>
        <w:jc w:val="both"/>
        <w:rPr>
          <w:rStyle w:val="a9"/>
          <w:rFonts w:cs="Times New Roman"/>
          <w:szCs w:val="28"/>
        </w:rPr>
      </w:pPr>
      <w:r w:rsidRPr="005C6CBD">
        <w:rPr>
          <w:rStyle w:val="a9"/>
          <w:rFonts w:cs="Times New Roman"/>
          <w:szCs w:val="28"/>
        </w:rPr>
        <w:t>Однак із аналізу клопотання про поновлення пропущеного строку</w:t>
      </w:r>
      <w:r w:rsidR="00C67FA4" w:rsidRPr="005C6CBD">
        <w:rPr>
          <w:rStyle w:val="a9"/>
          <w:rFonts w:cs="Times New Roman"/>
          <w:szCs w:val="28"/>
        </w:rPr>
        <w:t xml:space="preserve"> подання конституційної скарги</w:t>
      </w:r>
      <w:r w:rsidRPr="005C6CBD">
        <w:rPr>
          <w:rStyle w:val="a9"/>
          <w:rFonts w:cs="Times New Roman"/>
          <w:szCs w:val="28"/>
        </w:rPr>
        <w:t xml:space="preserve"> вбачається, що наведені Заявницею </w:t>
      </w:r>
      <w:r w:rsidR="00501C6A" w:rsidRPr="005C6CBD">
        <w:rPr>
          <w:rStyle w:val="a9"/>
          <w:rFonts w:cs="Times New Roman"/>
          <w:szCs w:val="28"/>
        </w:rPr>
        <w:t>обставини</w:t>
      </w:r>
      <w:r w:rsidR="00501C6A" w:rsidRPr="005C6CBD">
        <w:rPr>
          <w:rFonts w:cs="Times New Roman"/>
          <w:szCs w:val="28"/>
        </w:rPr>
        <w:t xml:space="preserve"> </w:t>
      </w:r>
      <w:r w:rsidR="00501C6A" w:rsidRPr="005C6CBD">
        <w:rPr>
          <w:rStyle w:val="a9"/>
          <w:rFonts w:cs="Times New Roman"/>
          <w:szCs w:val="28"/>
        </w:rPr>
        <w:t>не можуть свідчити про необхідність</w:t>
      </w:r>
      <w:r w:rsidR="0004170E" w:rsidRPr="005C6CBD">
        <w:rPr>
          <w:rStyle w:val="a9"/>
          <w:rFonts w:cs="Times New Roman"/>
          <w:szCs w:val="28"/>
        </w:rPr>
        <w:t xml:space="preserve"> поновлення пропущеного строку </w:t>
      </w:r>
      <w:r w:rsidR="00C67FA4" w:rsidRPr="005C6CBD">
        <w:rPr>
          <w:rStyle w:val="a9"/>
          <w:rFonts w:cs="Times New Roman"/>
          <w:szCs w:val="28"/>
        </w:rPr>
        <w:t>подання</w:t>
      </w:r>
      <w:r w:rsidR="0004170E" w:rsidRPr="005C6CBD">
        <w:rPr>
          <w:rStyle w:val="a9"/>
          <w:rFonts w:cs="Times New Roman"/>
          <w:szCs w:val="28"/>
        </w:rPr>
        <w:t xml:space="preserve"> конституційної скарги</w:t>
      </w:r>
      <w:r w:rsidR="00501C6A" w:rsidRPr="005C6CBD">
        <w:rPr>
          <w:rStyle w:val="a9"/>
          <w:rFonts w:cs="Times New Roman"/>
          <w:szCs w:val="28"/>
        </w:rPr>
        <w:t>, оскільки</w:t>
      </w:r>
      <w:r w:rsidR="001C1634" w:rsidRPr="005C6CBD">
        <w:rPr>
          <w:rFonts w:cs="Times New Roman"/>
          <w:szCs w:val="28"/>
        </w:rPr>
        <w:t xml:space="preserve"> </w:t>
      </w:r>
      <w:r w:rsidR="001C1634" w:rsidRPr="005C6CBD">
        <w:rPr>
          <w:rStyle w:val="a9"/>
          <w:rFonts w:cs="Times New Roman"/>
          <w:szCs w:val="28"/>
        </w:rPr>
        <w:t xml:space="preserve">з дня набрання законної сили остаточним судовим рішенням </w:t>
      </w:r>
      <w:r w:rsidR="00F54CA2" w:rsidRPr="005C6CBD">
        <w:rPr>
          <w:rStyle w:val="a9"/>
          <w:rFonts w:cs="Times New Roman"/>
          <w:szCs w:val="28"/>
        </w:rPr>
        <w:t xml:space="preserve">у </w:t>
      </w:r>
      <w:r w:rsidR="00920DAD" w:rsidRPr="005C6CBD">
        <w:rPr>
          <w:rStyle w:val="a9"/>
          <w:rFonts w:cs="Times New Roman"/>
          <w:szCs w:val="28"/>
        </w:rPr>
        <w:t>с</w:t>
      </w:r>
      <w:r w:rsidR="00F54CA2" w:rsidRPr="005C6CBD">
        <w:rPr>
          <w:rStyle w:val="a9"/>
          <w:rFonts w:cs="Times New Roman"/>
          <w:szCs w:val="28"/>
        </w:rPr>
        <w:t>праві</w:t>
      </w:r>
      <w:r w:rsidR="00920DAD" w:rsidRPr="005C6CBD">
        <w:rPr>
          <w:rStyle w:val="a9"/>
          <w:rFonts w:cs="Times New Roman"/>
          <w:szCs w:val="28"/>
        </w:rPr>
        <w:t xml:space="preserve"> Заявниці</w:t>
      </w:r>
      <w:r w:rsidR="00F54CA2" w:rsidRPr="005C6CBD">
        <w:rPr>
          <w:rStyle w:val="a9"/>
          <w:rFonts w:cs="Times New Roman"/>
          <w:szCs w:val="28"/>
        </w:rPr>
        <w:t xml:space="preserve"> </w:t>
      </w:r>
      <w:r w:rsidR="001C1634" w:rsidRPr="005C6CBD">
        <w:rPr>
          <w:rStyle w:val="a9"/>
          <w:rFonts w:cs="Times New Roman"/>
          <w:szCs w:val="28"/>
        </w:rPr>
        <w:t xml:space="preserve">та до моменту </w:t>
      </w:r>
      <w:r w:rsidR="00FE1560" w:rsidRPr="005C6CBD">
        <w:rPr>
          <w:rStyle w:val="a9"/>
          <w:rFonts w:cs="Times New Roman"/>
          <w:szCs w:val="28"/>
        </w:rPr>
        <w:t>звернення</w:t>
      </w:r>
      <w:r w:rsidR="006916A7" w:rsidRPr="005C6CBD">
        <w:rPr>
          <w:rStyle w:val="a9"/>
          <w:rFonts w:cs="Times New Roman"/>
          <w:szCs w:val="28"/>
        </w:rPr>
        <w:t xml:space="preserve"> </w:t>
      </w:r>
      <w:r w:rsidR="001C1634" w:rsidRPr="005C6CBD">
        <w:rPr>
          <w:rStyle w:val="a9"/>
          <w:rFonts w:cs="Times New Roman"/>
          <w:szCs w:val="28"/>
        </w:rPr>
        <w:t xml:space="preserve">до Конституційного Суду України </w:t>
      </w:r>
      <w:r w:rsidR="00920DAD" w:rsidRPr="005C6CBD">
        <w:rPr>
          <w:rStyle w:val="a9"/>
          <w:rFonts w:cs="Times New Roman"/>
          <w:szCs w:val="28"/>
        </w:rPr>
        <w:t>сплинув</w:t>
      </w:r>
      <w:r w:rsidR="00AC4D6F" w:rsidRPr="005C6CBD">
        <w:rPr>
          <w:rStyle w:val="a9"/>
          <w:rFonts w:cs="Times New Roman"/>
          <w:szCs w:val="28"/>
        </w:rPr>
        <w:t xml:space="preserve"> значний термін</w:t>
      </w:r>
      <w:r w:rsidR="00FE1560" w:rsidRPr="005C6CBD">
        <w:rPr>
          <w:rStyle w:val="a9"/>
          <w:rFonts w:cs="Times New Roman"/>
          <w:szCs w:val="28"/>
        </w:rPr>
        <w:t xml:space="preserve"> </w:t>
      </w:r>
      <w:r w:rsidR="00AC4D6F" w:rsidRPr="005C6CBD">
        <w:rPr>
          <w:rStyle w:val="a9"/>
          <w:rFonts w:cs="Times New Roman"/>
          <w:szCs w:val="28"/>
        </w:rPr>
        <w:t>(</w:t>
      </w:r>
      <w:r w:rsidR="00D17617" w:rsidRPr="005C6CBD">
        <w:rPr>
          <w:rStyle w:val="a9"/>
          <w:rFonts w:cs="Times New Roman"/>
          <w:szCs w:val="28"/>
        </w:rPr>
        <w:t xml:space="preserve">понад </w:t>
      </w:r>
      <w:r w:rsidR="00FE1560" w:rsidRPr="005C6CBD">
        <w:rPr>
          <w:rStyle w:val="a9"/>
          <w:rFonts w:cs="Times New Roman"/>
          <w:szCs w:val="28"/>
        </w:rPr>
        <w:t>один рік та шість місяців</w:t>
      </w:r>
      <w:r w:rsidR="00AC4D6F" w:rsidRPr="005C6CBD">
        <w:rPr>
          <w:rStyle w:val="a9"/>
          <w:rFonts w:cs="Times New Roman"/>
          <w:szCs w:val="28"/>
        </w:rPr>
        <w:t>)</w:t>
      </w:r>
      <w:r w:rsidR="00EE194F" w:rsidRPr="005C6CBD">
        <w:rPr>
          <w:rStyle w:val="a9"/>
          <w:rFonts w:cs="Times New Roman"/>
          <w:szCs w:val="28"/>
        </w:rPr>
        <w:t>.</w:t>
      </w:r>
    </w:p>
    <w:p w:rsidR="00EB1A08" w:rsidRPr="005C6CBD" w:rsidRDefault="000A0195" w:rsidP="005C6CBD">
      <w:pPr>
        <w:spacing w:after="0" w:line="336" w:lineRule="auto"/>
        <w:ind w:firstLine="567"/>
        <w:jc w:val="both"/>
        <w:rPr>
          <w:rStyle w:val="a9"/>
          <w:rFonts w:cs="Times New Roman"/>
          <w:szCs w:val="28"/>
        </w:rPr>
      </w:pPr>
      <w:r w:rsidRPr="005C6CBD">
        <w:rPr>
          <w:rStyle w:val="a9"/>
          <w:rFonts w:cs="Times New Roman"/>
          <w:szCs w:val="28"/>
        </w:rPr>
        <w:t>Заявниця також</w:t>
      </w:r>
      <w:r w:rsidR="00CE61AA" w:rsidRPr="005C6CBD">
        <w:rPr>
          <w:rStyle w:val="a9"/>
          <w:rFonts w:cs="Times New Roman"/>
          <w:szCs w:val="28"/>
        </w:rPr>
        <w:t xml:space="preserve"> порушує</w:t>
      </w:r>
      <w:r w:rsidRPr="005C6CBD">
        <w:rPr>
          <w:rStyle w:val="a9"/>
          <w:rFonts w:cs="Times New Roman"/>
          <w:szCs w:val="28"/>
        </w:rPr>
        <w:t xml:space="preserve"> питання про </w:t>
      </w:r>
      <w:r w:rsidR="00EB1A08" w:rsidRPr="005C6CBD">
        <w:rPr>
          <w:rStyle w:val="a9"/>
          <w:rFonts w:cs="Times New Roman"/>
          <w:szCs w:val="28"/>
        </w:rPr>
        <w:t>необхідність розгляду її конституційної скарги</w:t>
      </w:r>
      <w:r w:rsidR="00043D8E" w:rsidRPr="005C6CBD">
        <w:rPr>
          <w:rStyle w:val="a9"/>
          <w:rFonts w:cs="Times New Roman"/>
          <w:szCs w:val="28"/>
        </w:rPr>
        <w:t xml:space="preserve"> з мотивів суспільного інтересу, проте</w:t>
      </w:r>
      <w:r w:rsidR="00CE61AA" w:rsidRPr="005C6CBD">
        <w:rPr>
          <w:rStyle w:val="a9"/>
          <w:rFonts w:cs="Times New Roman"/>
          <w:szCs w:val="28"/>
        </w:rPr>
        <w:t xml:space="preserve"> Друга колегія суддів Другого сенату Конституційного Суду України вважає, що немає </w:t>
      </w:r>
      <w:r w:rsidR="00920DAD" w:rsidRPr="005C6CBD">
        <w:rPr>
          <w:rStyle w:val="a9"/>
          <w:rFonts w:cs="Times New Roman"/>
          <w:szCs w:val="28"/>
        </w:rPr>
        <w:t>підстав для визнання розгляду цієї</w:t>
      </w:r>
      <w:r w:rsidR="00CE61AA" w:rsidRPr="005C6CBD">
        <w:rPr>
          <w:rStyle w:val="a9"/>
          <w:rFonts w:cs="Times New Roman"/>
          <w:szCs w:val="28"/>
        </w:rPr>
        <w:t xml:space="preserve"> конституційної скарги доцільним із вказаних мотивів у </w:t>
      </w:r>
      <w:r w:rsidR="00286F66" w:rsidRPr="005C6CBD">
        <w:rPr>
          <w:rStyle w:val="a9"/>
          <w:rFonts w:cs="Times New Roman"/>
          <w:szCs w:val="28"/>
        </w:rPr>
        <w:t>розумінні частини другої статті 77 Закону України „Про</w:t>
      </w:r>
      <w:r w:rsidR="00CE61AA" w:rsidRPr="005C6CBD">
        <w:rPr>
          <w:rStyle w:val="a9"/>
          <w:rFonts w:cs="Times New Roman"/>
          <w:szCs w:val="28"/>
        </w:rPr>
        <w:t xml:space="preserve"> </w:t>
      </w:r>
      <w:r w:rsidR="00286F66" w:rsidRPr="005C6CBD">
        <w:rPr>
          <w:rStyle w:val="a9"/>
          <w:rFonts w:cs="Times New Roman"/>
          <w:szCs w:val="28"/>
        </w:rPr>
        <w:t>Конституційний Суд України“.</w:t>
      </w:r>
    </w:p>
    <w:p w:rsidR="003D4C80" w:rsidRPr="005C6CBD" w:rsidRDefault="00D17617" w:rsidP="005C6CBD">
      <w:pPr>
        <w:spacing w:after="0" w:line="336" w:lineRule="auto"/>
        <w:ind w:firstLine="567"/>
        <w:jc w:val="both"/>
        <w:rPr>
          <w:rStyle w:val="a9"/>
          <w:rFonts w:cs="Times New Roman"/>
          <w:szCs w:val="28"/>
        </w:rPr>
      </w:pPr>
      <w:r w:rsidRPr="005C6CBD">
        <w:rPr>
          <w:rStyle w:val="a9"/>
          <w:rFonts w:cs="Times New Roman"/>
          <w:szCs w:val="28"/>
        </w:rPr>
        <w:t xml:space="preserve">Отже, Заявниця не дотримала вимог пункту 2 частини першої статті 77 Закону України „Про Конституційний Суд України“, що є підставою для відмови </w:t>
      </w:r>
      <w:r w:rsidRPr="005C6CBD">
        <w:rPr>
          <w:rStyle w:val="a9"/>
          <w:rFonts w:cs="Times New Roman"/>
          <w:szCs w:val="28"/>
        </w:rPr>
        <w:lastRenderedPageBreak/>
        <w:t>у відкритті конституційного провадження у справі згідно з пунктом 4 статті 62 Закону України „Про Конституційний Суд України“ – неприй</w:t>
      </w:r>
      <w:r w:rsidR="00AC70CB" w:rsidRPr="005C6CBD">
        <w:rPr>
          <w:rStyle w:val="a9"/>
          <w:rFonts w:cs="Times New Roman"/>
          <w:szCs w:val="28"/>
        </w:rPr>
        <w:t>нятність конституційної скарги.</w:t>
      </w:r>
    </w:p>
    <w:p w:rsidR="003D4C80" w:rsidRPr="005C6CBD" w:rsidRDefault="003D4C80" w:rsidP="005C6CBD">
      <w:pPr>
        <w:spacing w:after="0" w:line="336" w:lineRule="auto"/>
        <w:ind w:firstLine="567"/>
        <w:jc w:val="both"/>
        <w:rPr>
          <w:rStyle w:val="a9"/>
          <w:rFonts w:cs="Times New Roman"/>
          <w:szCs w:val="28"/>
        </w:rPr>
      </w:pPr>
    </w:p>
    <w:p w:rsidR="004302AB" w:rsidRPr="005C6CBD" w:rsidRDefault="004302AB" w:rsidP="005C6CBD">
      <w:pPr>
        <w:spacing w:after="0" w:line="336" w:lineRule="auto"/>
        <w:ind w:firstLine="567"/>
        <w:jc w:val="both"/>
        <w:rPr>
          <w:rFonts w:cs="Times New Roman"/>
          <w:szCs w:val="28"/>
        </w:rPr>
      </w:pPr>
      <w:r w:rsidRPr="005C6CBD">
        <w:rPr>
          <w:rFonts w:cs="Times New Roman"/>
          <w:szCs w:val="28"/>
        </w:rPr>
        <w:t>Ураховуючи викладене та керуючись статтями 147, 151</w:t>
      </w:r>
      <w:r w:rsidRPr="005C6CBD">
        <w:rPr>
          <w:rFonts w:cs="Times New Roman"/>
          <w:szCs w:val="28"/>
          <w:vertAlign w:val="superscript"/>
        </w:rPr>
        <w:t>1</w:t>
      </w:r>
      <w:r w:rsidRPr="005C6CBD">
        <w:rPr>
          <w:rFonts w:cs="Times New Roman"/>
          <w:szCs w:val="28"/>
        </w:rPr>
        <w:t>, 153 Конституції України, на підставі статей 7, 32, 37</w:t>
      </w:r>
      <w:r w:rsidR="004E3618" w:rsidRPr="005C6CBD">
        <w:rPr>
          <w:rFonts w:cs="Times New Roman"/>
          <w:szCs w:val="28"/>
        </w:rPr>
        <w:t>,</w:t>
      </w:r>
      <w:r w:rsidR="00CF03A6" w:rsidRPr="005C6CBD">
        <w:rPr>
          <w:rFonts w:cs="Times New Roman"/>
          <w:szCs w:val="28"/>
        </w:rPr>
        <w:t xml:space="preserve"> </w:t>
      </w:r>
      <w:r w:rsidRPr="005C6CBD">
        <w:rPr>
          <w:rStyle w:val="aa"/>
          <w:rFonts w:cs="Times New Roman"/>
          <w:color w:val="auto"/>
          <w:szCs w:val="28"/>
          <w:u w:val="none"/>
        </w:rPr>
        <w:t>55, 56, 58, 61,</w:t>
      </w:r>
      <w:r w:rsidR="00351C50" w:rsidRPr="005C6CBD">
        <w:rPr>
          <w:rStyle w:val="aa"/>
          <w:rFonts w:cs="Times New Roman"/>
          <w:color w:val="auto"/>
          <w:szCs w:val="28"/>
          <w:u w:val="none"/>
        </w:rPr>
        <w:t xml:space="preserve"> 62,</w:t>
      </w:r>
      <w:r w:rsidRPr="005C6CBD">
        <w:rPr>
          <w:rStyle w:val="aa"/>
          <w:rFonts w:cs="Times New Roman"/>
          <w:color w:val="auto"/>
          <w:szCs w:val="28"/>
          <w:u w:val="none"/>
        </w:rPr>
        <w:t xml:space="preserve"> 77,</w:t>
      </w:r>
      <w:r w:rsidR="00351C50" w:rsidRPr="005C6CBD">
        <w:rPr>
          <w:rStyle w:val="aa"/>
          <w:rFonts w:cs="Times New Roman"/>
          <w:color w:val="auto"/>
          <w:szCs w:val="28"/>
          <w:u w:val="none"/>
        </w:rPr>
        <w:t xml:space="preserve"> 83,</w:t>
      </w:r>
      <w:r w:rsidRPr="005C6CBD">
        <w:rPr>
          <w:rStyle w:val="aa"/>
          <w:rFonts w:cs="Times New Roman"/>
          <w:color w:val="auto"/>
          <w:szCs w:val="28"/>
          <w:u w:val="none"/>
        </w:rPr>
        <w:t xml:space="preserve"> 86 З</w:t>
      </w:r>
      <w:r w:rsidRPr="005C6CBD">
        <w:rPr>
          <w:rFonts w:cs="Times New Roman"/>
          <w:szCs w:val="28"/>
        </w:rPr>
        <w:t>акону</w:t>
      </w:r>
      <w:r w:rsidR="004E3618" w:rsidRPr="005C6CBD">
        <w:rPr>
          <w:rFonts w:cs="Times New Roman"/>
          <w:szCs w:val="28"/>
        </w:rPr>
        <w:t xml:space="preserve"> </w:t>
      </w:r>
      <w:r w:rsidRPr="005C6CBD">
        <w:rPr>
          <w:rFonts w:cs="Times New Roman"/>
          <w:szCs w:val="28"/>
        </w:rPr>
        <w:t>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F5720E" w:rsidRPr="005C6CBD" w:rsidRDefault="00F5720E" w:rsidP="005C6CBD">
      <w:pPr>
        <w:spacing w:after="0" w:line="336" w:lineRule="auto"/>
        <w:ind w:firstLine="567"/>
        <w:jc w:val="both"/>
        <w:rPr>
          <w:rFonts w:cs="Times New Roman"/>
          <w:szCs w:val="28"/>
        </w:rPr>
      </w:pPr>
    </w:p>
    <w:p w:rsidR="004302AB" w:rsidRPr="005C6CBD" w:rsidRDefault="004302AB" w:rsidP="005C6CBD">
      <w:pPr>
        <w:spacing w:after="0" w:line="336" w:lineRule="auto"/>
        <w:jc w:val="center"/>
        <w:rPr>
          <w:rFonts w:cs="Times New Roman"/>
          <w:b/>
          <w:bCs/>
          <w:szCs w:val="28"/>
        </w:rPr>
      </w:pPr>
      <w:bookmarkStart w:id="0" w:name="n66"/>
      <w:bookmarkEnd w:id="0"/>
      <w:r w:rsidRPr="005C6CBD">
        <w:rPr>
          <w:rFonts w:cs="Times New Roman"/>
          <w:b/>
          <w:bCs/>
          <w:szCs w:val="28"/>
        </w:rPr>
        <w:t>у х в а л и л а:</w:t>
      </w:r>
    </w:p>
    <w:p w:rsidR="00111DCC" w:rsidRPr="005C6CBD" w:rsidRDefault="00111DCC" w:rsidP="005C6CBD">
      <w:pPr>
        <w:spacing w:after="0" w:line="336" w:lineRule="auto"/>
        <w:ind w:firstLine="567"/>
        <w:jc w:val="center"/>
        <w:rPr>
          <w:rFonts w:cs="Times New Roman"/>
          <w:b/>
          <w:bCs/>
          <w:szCs w:val="28"/>
        </w:rPr>
      </w:pPr>
    </w:p>
    <w:p w:rsidR="002B2280" w:rsidRPr="005C6CBD" w:rsidRDefault="004302AB" w:rsidP="005C6CBD">
      <w:pPr>
        <w:spacing w:after="0" w:line="336" w:lineRule="auto"/>
        <w:ind w:firstLine="567"/>
        <w:jc w:val="both"/>
        <w:rPr>
          <w:rFonts w:cs="Times New Roman"/>
          <w:szCs w:val="28"/>
        </w:rPr>
      </w:pPr>
      <w:bookmarkStart w:id="1" w:name="n67"/>
      <w:bookmarkEnd w:id="1"/>
      <w:r w:rsidRPr="005C6CBD">
        <w:rPr>
          <w:rFonts w:cs="Times New Roman"/>
          <w:szCs w:val="28"/>
        </w:rPr>
        <w:t>1. В</w:t>
      </w:r>
      <w:r w:rsidR="002B2280" w:rsidRPr="005C6CBD">
        <w:rPr>
          <w:rFonts w:cs="Times New Roman"/>
          <w:szCs w:val="28"/>
        </w:rPr>
        <w:t>ідмовити у відкритті</w:t>
      </w:r>
      <w:r w:rsidRPr="005C6CBD">
        <w:rPr>
          <w:rFonts w:cs="Times New Roman"/>
          <w:szCs w:val="28"/>
        </w:rPr>
        <w:t xml:space="preserve"> </w:t>
      </w:r>
      <w:r w:rsidR="002B2280" w:rsidRPr="005C6CBD">
        <w:rPr>
          <w:rFonts w:cs="Times New Roman"/>
          <w:szCs w:val="28"/>
        </w:rPr>
        <w:t>конституційного</w:t>
      </w:r>
      <w:r w:rsidRPr="005C6CBD">
        <w:rPr>
          <w:rFonts w:cs="Times New Roman"/>
          <w:szCs w:val="28"/>
        </w:rPr>
        <w:t xml:space="preserve"> провадження у справі за </w:t>
      </w:r>
      <w:r w:rsidR="002576A7" w:rsidRPr="005C6CBD">
        <w:rPr>
          <w:rFonts w:cs="Times New Roman"/>
          <w:szCs w:val="28"/>
        </w:rPr>
        <w:t xml:space="preserve">конституційною скаргою </w:t>
      </w:r>
      <w:proofErr w:type="spellStart"/>
      <w:r w:rsidR="00B60542" w:rsidRPr="005C6CBD">
        <w:rPr>
          <w:rFonts w:cs="Times New Roman"/>
          <w:szCs w:val="28"/>
        </w:rPr>
        <w:t>Бабілунги</w:t>
      </w:r>
      <w:proofErr w:type="spellEnd"/>
      <w:r w:rsidR="00B60542" w:rsidRPr="005C6CBD">
        <w:rPr>
          <w:rFonts w:cs="Times New Roman"/>
          <w:szCs w:val="28"/>
        </w:rPr>
        <w:t xml:space="preserve"> Олени Миколаївни щодо відповідності Конституції України (конституцій</w:t>
      </w:r>
      <w:r w:rsidR="005C6CBD">
        <w:rPr>
          <w:rFonts w:cs="Times New Roman"/>
          <w:szCs w:val="28"/>
        </w:rPr>
        <w:t>ності) абзаців першого, другого</w:t>
      </w:r>
      <w:r w:rsidR="005C6CBD">
        <w:rPr>
          <w:rFonts w:cs="Times New Roman"/>
          <w:szCs w:val="28"/>
        </w:rPr>
        <w:br/>
      </w:r>
      <w:r w:rsidR="00B60542" w:rsidRPr="005C6CBD">
        <w:rPr>
          <w:rFonts w:cs="Times New Roman"/>
          <w:szCs w:val="28"/>
        </w:rPr>
        <w:t>частини першої статті 12, першого ре</w:t>
      </w:r>
      <w:r w:rsidR="005C6CBD">
        <w:rPr>
          <w:rFonts w:cs="Times New Roman"/>
          <w:szCs w:val="28"/>
        </w:rPr>
        <w:t>чення частини другої статті 14,</w:t>
      </w:r>
      <w:r w:rsidR="005C6CBD">
        <w:rPr>
          <w:rFonts w:cs="Times New Roman"/>
          <w:szCs w:val="28"/>
        </w:rPr>
        <w:br/>
      </w:r>
      <w:r w:rsidR="00B60542" w:rsidRPr="005C6CBD">
        <w:rPr>
          <w:rFonts w:cs="Times New Roman"/>
          <w:szCs w:val="28"/>
        </w:rPr>
        <w:t>частини першої статті 15 Закону Україн</w:t>
      </w:r>
      <w:r w:rsidR="005C6CBD">
        <w:rPr>
          <w:rFonts w:cs="Times New Roman"/>
          <w:szCs w:val="28"/>
        </w:rPr>
        <w:t>и „Про кооперацію“ від 10 липня</w:t>
      </w:r>
      <w:r w:rsidR="005C6CBD">
        <w:rPr>
          <w:rFonts w:cs="Times New Roman"/>
          <w:szCs w:val="28"/>
        </w:rPr>
        <w:br/>
      </w:r>
      <w:r w:rsidR="00B60542" w:rsidRPr="005C6CBD">
        <w:rPr>
          <w:rFonts w:cs="Times New Roman"/>
          <w:szCs w:val="28"/>
        </w:rPr>
        <w:t>2003 року № 1087–IV</w:t>
      </w:r>
      <w:r w:rsidR="002576A7" w:rsidRPr="005C6CBD">
        <w:rPr>
          <w:rFonts w:cs="Times New Roman"/>
          <w:szCs w:val="28"/>
        </w:rPr>
        <w:t xml:space="preserve"> </w:t>
      </w:r>
      <w:r w:rsidR="00351C50" w:rsidRPr="005C6CBD">
        <w:rPr>
          <w:rFonts w:cs="Times New Roman"/>
          <w:szCs w:val="28"/>
        </w:rPr>
        <w:t>на підставі пункту 4 статті 62</w:t>
      </w:r>
      <w:r w:rsidR="00F71037" w:rsidRPr="005C6CBD">
        <w:rPr>
          <w:rFonts w:cs="Times New Roman"/>
          <w:szCs w:val="28"/>
        </w:rPr>
        <w:t xml:space="preserve"> </w:t>
      </w:r>
      <w:r w:rsidR="00351C50" w:rsidRPr="005C6CBD">
        <w:rPr>
          <w:rFonts w:cs="Times New Roman"/>
          <w:szCs w:val="28"/>
        </w:rPr>
        <w:t>Закону України „Про Конституційний Суд України“ – неприйнятність конституційної скарги.</w:t>
      </w:r>
    </w:p>
    <w:p w:rsidR="002B2280" w:rsidRPr="005C6CBD" w:rsidRDefault="002B2280" w:rsidP="005C6CBD">
      <w:pPr>
        <w:spacing w:after="0" w:line="336" w:lineRule="auto"/>
        <w:ind w:firstLine="567"/>
        <w:jc w:val="both"/>
        <w:rPr>
          <w:rFonts w:cs="Times New Roman"/>
          <w:szCs w:val="28"/>
        </w:rPr>
      </w:pPr>
    </w:p>
    <w:p w:rsidR="00773AAE" w:rsidRDefault="004302AB" w:rsidP="005C6CBD">
      <w:pPr>
        <w:spacing w:after="0" w:line="336" w:lineRule="auto"/>
        <w:ind w:firstLine="567"/>
        <w:jc w:val="both"/>
        <w:rPr>
          <w:rFonts w:cs="Times New Roman"/>
          <w:szCs w:val="28"/>
        </w:rPr>
      </w:pPr>
      <w:r w:rsidRPr="005C6CBD">
        <w:rPr>
          <w:rFonts w:cs="Times New Roman"/>
          <w:szCs w:val="28"/>
        </w:rPr>
        <w:t xml:space="preserve">2. </w:t>
      </w:r>
      <w:r w:rsidR="002B2280" w:rsidRPr="005C6CBD">
        <w:rPr>
          <w:rFonts w:cs="Times New Roman"/>
          <w:szCs w:val="28"/>
        </w:rPr>
        <w:t>Ухвала Другої колегії суддів Другого сенату Конституційного Суду України є остаточною.</w:t>
      </w:r>
    </w:p>
    <w:p w:rsidR="00D45EBF" w:rsidRDefault="00D45EBF" w:rsidP="005C6CBD">
      <w:pPr>
        <w:spacing w:after="0" w:line="336" w:lineRule="auto"/>
        <w:ind w:firstLine="567"/>
        <w:jc w:val="both"/>
        <w:rPr>
          <w:rFonts w:cs="Times New Roman"/>
          <w:szCs w:val="28"/>
        </w:rPr>
      </w:pPr>
    </w:p>
    <w:p w:rsidR="00D45EBF" w:rsidRDefault="00D45EBF" w:rsidP="005C6CBD">
      <w:pPr>
        <w:spacing w:after="0" w:line="336" w:lineRule="auto"/>
        <w:ind w:firstLine="567"/>
        <w:jc w:val="both"/>
        <w:rPr>
          <w:rFonts w:cs="Times New Roman"/>
          <w:szCs w:val="28"/>
        </w:rPr>
      </w:pPr>
    </w:p>
    <w:p w:rsidR="00D45EBF" w:rsidRPr="00202D5E" w:rsidRDefault="00D45EBF" w:rsidP="00D45EBF">
      <w:pPr>
        <w:spacing w:after="0" w:line="240" w:lineRule="auto"/>
        <w:ind w:left="3828"/>
        <w:jc w:val="center"/>
        <w:rPr>
          <w:rFonts w:cs="Times New Roman"/>
          <w:b/>
          <w:caps/>
          <w:szCs w:val="28"/>
        </w:rPr>
      </w:pPr>
      <w:r w:rsidRPr="00202D5E">
        <w:rPr>
          <w:rFonts w:cs="Times New Roman"/>
          <w:b/>
          <w:caps/>
          <w:szCs w:val="28"/>
        </w:rPr>
        <w:t>ДРУГА колегія суддів</w:t>
      </w:r>
    </w:p>
    <w:p w:rsidR="00D45EBF" w:rsidRPr="00202D5E" w:rsidRDefault="00D45EBF" w:rsidP="00D45EBF">
      <w:pPr>
        <w:spacing w:after="0" w:line="240" w:lineRule="auto"/>
        <w:ind w:left="3828"/>
        <w:jc w:val="center"/>
        <w:rPr>
          <w:rFonts w:cs="Times New Roman"/>
          <w:b/>
          <w:caps/>
          <w:szCs w:val="28"/>
        </w:rPr>
      </w:pPr>
      <w:r w:rsidRPr="00202D5E">
        <w:rPr>
          <w:rFonts w:cs="Times New Roman"/>
          <w:b/>
          <w:caps/>
          <w:szCs w:val="28"/>
        </w:rPr>
        <w:t>Другого сенату</w:t>
      </w:r>
    </w:p>
    <w:p w:rsidR="00D45EBF" w:rsidRPr="00202D5E" w:rsidRDefault="00D45EBF" w:rsidP="00D45EBF">
      <w:pPr>
        <w:spacing w:after="0" w:line="240" w:lineRule="auto"/>
        <w:ind w:left="3828"/>
        <w:jc w:val="center"/>
        <w:rPr>
          <w:rFonts w:cs="Times New Roman"/>
          <w:b/>
          <w:caps/>
          <w:szCs w:val="28"/>
        </w:rPr>
      </w:pPr>
      <w:r w:rsidRPr="00202D5E">
        <w:rPr>
          <w:rFonts w:cs="Times New Roman"/>
          <w:b/>
          <w:caps/>
          <w:szCs w:val="28"/>
        </w:rPr>
        <w:t>Конституційного Суду України</w:t>
      </w:r>
    </w:p>
    <w:p w:rsidR="00D45EBF" w:rsidRDefault="00D45EBF" w:rsidP="005C6CBD">
      <w:pPr>
        <w:spacing w:after="0" w:line="336" w:lineRule="auto"/>
        <w:ind w:firstLine="567"/>
        <w:jc w:val="both"/>
        <w:rPr>
          <w:rFonts w:cs="Times New Roman"/>
          <w:szCs w:val="28"/>
        </w:rPr>
      </w:pPr>
    </w:p>
    <w:p w:rsidR="005C6CBD" w:rsidRDefault="005C6CBD" w:rsidP="005C6CBD">
      <w:pPr>
        <w:spacing w:after="0" w:line="240" w:lineRule="auto"/>
        <w:ind w:firstLine="567"/>
        <w:jc w:val="both"/>
        <w:rPr>
          <w:rFonts w:cs="Times New Roman"/>
          <w:szCs w:val="28"/>
        </w:rPr>
      </w:pPr>
    </w:p>
    <w:p w:rsidR="005C6CBD" w:rsidRDefault="005C6CBD" w:rsidP="005C6CBD">
      <w:pPr>
        <w:spacing w:after="0" w:line="240" w:lineRule="auto"/>
        <w:ind w:firstLine="567"/>
        <w:jc w:val="both"/>
        <w:rPr>
          <w:rFonts w:cs="Times New Roman"/>
          <w:szCs w:val="28"/>
        </w:rPr>
      </w:pPr>
      <w:bookmarkStart w:id="2" w:name="_GoBack"/>
      <w:bookmarkEnd w:id="2"/>
    </w:p>
    <w:sectPr w:rsidR="005C6CBD" w:rsidSect="005C6CBD">
      <w:headerReference w:type="default" r:id="rId7"/>
      <w:footerReference w:type="default" r:id="rId8"/>
      <w:foot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DC" w:rsidRDefault="004F7ADC">
      <w:pPr>
        <w:spacing w:after="0" w:line="240" w:lineRule="auto"/>
      </w:pPr>
      <w:r>
        <w:separator/>
      </w:r>
    </w:p>
  </w:endnote>
  <w:endnote w:type="continuationSeparator" w:id="0">
    <w:p w:rsidR="004F7ADC" w:rsidRDefault="004F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5E" w:rsidRPr="00501F5E" w:rsidRDefault="005C6CBD" w:rsidP="00501F5E">
    <w:pPr>
      <w:pStyle w:val="a5"/>
      <w:spacing w:after="0" w:line="240" w:lineRule="auto"/>
      <w:rPr>
        <w:sz w:val="10"/>
        <w:szCs w:val="10"/>
      </w:rPr>
    </w:pPr>
    <w:r>
      <w:rPr>
        <w:sz w:val="10"/>
        <w:szCs w:val="10"/>
      </w:rPr>
      <w:fldChar w:fldCharType="begin"/>
    </w:r>
    <w:r>
      <w:rPr>
        <w:rFonts w:cs="Times New Roman"/>
        <w:sz w:val="10"/>
        <w:szCs w:val="10"/>
      </w:rPr>
      <w:instrText xml:space="preserve"> FILENAME \p \* MERGEFORMAT </w:instrText>
    </w:r>
    <w:r>
      <w:rPr>
        <w:sz w:val="10"/>
        <w:szCs w:val="10"/>
      </w:rPr>
      <w:fldChar w:fldCharType="separate"/>
    </w:r>
    <w:r w:rsidR="00D45EBF">
      <w:rPr>
        <w:rFonts w:cs="Times New Roman"/>
        <w:noProof/>
        <w:sz w:val="10"/>
        <w:szCs w:val="10"/>
      </w:rPr>
      <w:t>G:\2023\Suddi\II senat\II koleg\24.docx</w:t>
    </w:r>
    <w:r>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5E" w:rsidRPr="00501F5E" w:rsidRDefault="005C6CBD" w:rsidP="00501F5E">
    <w:pPr>
      <w:pStyle w:val="a5"/>
      <w:spacing w:after="0" w:line="240" w:lineRule="auto"/>
      <w:rPr>
        <w:sz w:val="10"/>
        <w:szCs w:val="10"/>
      </w:rPr>
    </w:pPr>
    <w:r>
      <w:rPr>
        <w:sz w:val="10"/>
        <w:szCs w:val="10"/>
      </w:rPr>
      <w:fldChar w:fldCharType="begin"/>
    </w:r>
    <w:r>
      <w:rPr>
        <w:rFonts w:cs="Times New Roman"/>
        <w:sz w:val="10"/>
        <w:szCs w:val="10"/>
      </w:rPr>
      <w:instrText xml:space="preserve"> FILENAME \p \* MERGEFORMAT </w:instrText>
    </w:r>
    <w:r>
      <w:rPr>
        <w:sz w:val="10"/>
        <w:szCs w:val="10"/>
      </w:rPr>
      <w:fldChar w:fldCharType="separate"/>
    </w:r>
    <w:r w:rsidR="00D45EBF">
      <w:rPr>
        <w:rFonts w:cs="Times New Roman"/>
        <w:noProof/>
        <w:sz w:val="10"/>
        <w:szCs w:val="10"/>
      </w:rPr>
      <w:t>G:\2023\Suddi\II senat\II koleg\24.docx</w:t>
    </w:r>
    <w:r>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DC" w:rsidRDefault="004F7ADC">
      <w:pPr>
        <w:spacing w:after="0" w:line="240" w:lineRule="auto"/>
      </w:pPr>
      <w:r>
        <w:separator/>
      </w:r>
    </w:p>
  </w:footnote>
  <w:footnote w:type="continuationSeparator" w:id="0">
    <w:p w:rsidR="004F7ADC" w:rsidRDefault="004F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3C" w:rsidRDefault="00D95286" w:rsidP="007935B3">
    <w:pPr>
      <w:pStyle w:val="a3"/>
      <w:jc w:val="center"/>
    </w:pPr>
    <w:r>
      <w:fldChar w:fldCharType="begin"/>
    </w:r>
    <w:r>
      <w:instrText>PAGE   \* MERGEFORMAT</w:instrText>
    </w:r>
    <w:r>
      <w:fldChar w:fldCharType="separate"/>
    </w:r>
    <w:r w:rsidR="00D45EBF">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2B"/>
    <w:rsid w:val="00000504"/>
    <w:rsid w:val="00002C1B"/>
    <w:rsid w:val="000039B9"/>
    <w:rsid w:val="000044D4"/>
    <w:rsid w:val="000047FE"/>
    <w:rsid w:val="00004E78"/>
    <w:rsid w:val="00006C12"/>
    <w:rsid w:val="00010A14"/>
    <w:rsid w:val="00012931"/>
    <w:rsid w:val="00012AC6"/>
    <w:rsid w:val="00017EEC"/>
    <w:rsid w:val="0002018A"/>
    <w:rsid w:val="00022044"/>
    <w:rsid w:val="00023458"/>
    <w:rsid w:val="00024026"/>
    <w:rsid w:val="00024FF8"/>
    <w:rsid w:val="000250DF"/>
    <w:rsid w:val="00025927"/>
    <w:rsid w:val="0003067E"/>
    <w:rsid w:val="00032D49"/>
    <w:rsid w:val="000351BF"/>
    <w:rsid w:val="000354C3"/>
    <w:rsid w:val="0003577D"/>
    <w:rsid w:val="00035AB1"/>
    <w:rsid w:val="0004170E"/>
    <w:rsid w:val="00042B82"/>
    <w:rsid w:val="00042C3F"/>
    <w:rsid w:val="00043D8E"/>
    <w:rsid w:val="00047D22"/>
    <w:rsid w:val="00051A87"/>
    <w:rsid w:val="0005239A"/>
    <w:rsid w:val="0005312D"/>
    <w:rsid w:val="0005729B"/>
    <w:rsid w:val="00061722"/>
    <w:rsid w:val="00061F1F"/>
    <w:rsid w:val="00063FA9"/>
    <w:rsid w:val="0007045B"/>
    <w:rsid w:val="00073EE0"/>
    <w:rsid w:val="00076267"/>
    <w:rsid w:val="000774D9"/>
    <w:rsid w:val="00082CB8"/>
    <w:rsid w:val="00083526"/>
    <w:rsid w:val="00084903"/>
    <w:rsid w:val="000854E7"/>
    <w:rsid w:val="00085D5C"/>
    <w:rsid w:val="000901AD"/>
    <w:rsid w:val="00090FBC"/>
    <w:rsid w:val="000918A2"/>
    <w:rsid w:val="000963B7"/>
    <w:rsid w:val="000968CD"/>
    <w:rsid w:val="000A0195"/>
    <w:rsid w:val="000A2506"/>
    <w:rsid w:val="000A5A9A"/>
    <w:rsid w:val="000B00A4"/>
    <w:rsid w:val="000B08A7"/>
    <w:rsid w:val="000B0A46"/>
    <w:rsid w:val="000B188B"/>
    <w:rsid w:val="000B1CC5"/>
    <w:rsid w:val="000B2D35"/>
    <w:rsid w:val="000B332D"/>
    <w:rsid w:val="000B66DB"/>
    <w:rsid w:val="000C215B"/>
    <w:rsid w:val="000C2990"/>
    <w:rsid w:val="000D0771"/>
    <w:rsid w:val="000D41E8"/>
    <w:rsid w:val="000D508E"/>
    <w:rsid w:val="000D5FF9"/>
    <w:rsid w:val="000D6CB3"/>
    <w:rsid w:val="000E2680"/>
    <w:rsid w:val="000E2C85"/>
    <w:rsid w:val="000E48EF"/>
    <w:rsid w:val="000F0F0A"/>
    <w:rsid w:val="000F60CB"/>
    <w:rsid w:val="001000A1"/>
    <w:rsid w:val="00102877"/>
    <w:rsid w:val="00102DDF"/>
    <w:rsid w:val="00104C4C"/>
    <w:rsid w:val="00105370"/>
    <w:rsid w:val="001053DC"/>
    <w:rsid w:val="00105C32"/>
    <w:rsid w:val="00106005"/>
    <w:rsid w:val="00106407"/>
    <w:rsid w:val="00106D0E"/>
    <w:rsid w:val="00111DCC"/>
    <w:rsid w:val="001144D7"/>
    <w:rsid w:val="00116688"/>
    <w:rsid w:val="0011729C"/>
    <w:rsid w:val="00121341"/>
    <w:rsid w:val="00121CD7"/>
    <w:rsid w:val="00122146"/>
    <w:rsid w:val="001249DB"/>
    <w:rsid w:val="00124D7B"/>
    <w:rsid w:val="001257DB"/>
    <w:rsid w:val="00126C90"/>
    <w:rsid w:val="001308CA"/>
    <w:rsid w:val="00132AFA"/>
    <w:rsid w:val="00133D2B"/>
    <w:rsid w:val="00137A6B"/>
    <w:rsid w:val="00137D6D"/>
    <w:rsid w:val="0014037B"/>
    <w:rsid w:val="001424E6"/>
    <w:rsid w:val="00147893"/>
    <w:rsid w:val="001502F4"/>
    <w:rsid w:val="001528D0"/>
    <w:rsid w:val="001540FE"/>
    <w:rsid w:val="00154E12"/>
    <w:rsid w:val="00155403"/>
    <w:rsid w:val="00156F68"/>
    <w:rsid w:val="00160094"/>
    <w:rsid w:val="00160704"/>
    <w:rsid w:val="00162B14"/>
    <w:rsid w:val="00163B55"/>
    <w:rsid w:val="00165BB9"/>
    <w:rsid w:val="001665FE"/>
    <w:rsid w:val="00166BB5"/>
    <w:rsid w:val="0017037E"/>
    <w:rsid w:val="001704D5"/>
    <w:rsid w:val="0017533F"/>
    <w:rsid w:val="00175570"/>
    <w:rsid w:val="0017649C"/>
    <w:rsid w:val="00185D0C"/>
    <w:rsid w:val="0018760C"/>
    <w:rsid w:val="0019177C"/>
    <w:rsid w:val="0019508C"/>
    <w:rsid w:val="00197B68"/>
    <w:rsid w:val="001A1FE5"/>
    <w:rsid w:val="001A30B5"/>
    <w:rsid w:val="001A6C6C"/>
    <w:rsid w:val="001A79F2"/>
    <w:rsid w:val="001A7F79"/>
    <w:rsid w:val="001B141E"/>
    <w:rsid w:val="001B2C52"/>
    <w:rsid w:val="001B33D6"/>
    <w:rsid w:val="001B3BF3"/>
    <w:rsid w:val="001B404C"/>
    <w:rsid w:val="001B40DE"/>
    <w:rsid w:val="001B4E24"/>
    <w:rsid w:val="001C04A3"/>
    <w:rsid w:val="001C1634"/>
    <w:rsid w:val="001C42BF"/>
    <w:rsid w:val="001C64FC"/>
    <w:rsid w:val="001C7304"/>
    <w:rsid w:val="001D1042"/>
    <w:rsid w:val="001D24EA"/>
    <w:rsid w:val="001D4533"/>
    <w:rsid w:val="001D69F7"/>
    <w:rsid w:val="001E332F"/>
    <w:rsid w:val="001E35A3"/>
    <w:rsid w:val="001E66E4"/>
    <w:rsid w:val="001E6720"/>
    <w:rsid w:val="001E6788"/>
    <w:rsid w:val="001F062E"/>
    <w:rsid w:val="001F24FF"/>
    <w:rsid w:val="001F5148"/>
    <w:rsid w:val="001F7F12"/>
    <w:rsid w:val="00200BA0"/>
    <w:rsid w:val="00200CEB"/>
    <w:rsid w:val="00202246"/>
    <w:rsid w:val="002023AE"/>
    <w:rsid w:val="00202C05"/>
    <w:rsid w:val="002049AC"/>
    <w:rsid w:val="002050F3"/>
    <w:rsid w:val="002070A6"/>
    <w:rsid w:val="0020759B"/>
    <w:rsid w:val="0021031C"/>
    <w:rsid w:val="00213BC9"/>
    <w:rsid w:val="00214CF1"/>
    <w:rsid w:val="00214EC1"/>
    <w:rsid w:val="00217099"/>
    <w:rsid w:val="002200AF"/>
    <w:rsid w:val="00221FDC"/>
    <w:rsid w:val="0022220F"/>
    <w:rsid w:val="0022453D"/>
    <w:rsid w:val="00226F22"/>
    <w:rsid w:val="00227BA6"/>
    <w:rsid w:val="00232858"/>
    <w:rsid w:val="0023320D"/>
    <w:rsid w:val="00235649"/>
    <w:rsid w:val="00240D4E"/>
    <w:rsid w:val="00242F3C"/>
    <w:rsid w:val="0025307B"/>
    <w:rsid w:val="0025382C"/>
    <w:rsid w:val="00253C8C"/>
    <w:rsid w:val="002575C0"/>
    <w:rsid w:val="002576A7"/>
    <w:rsid w:val="00265950"/>
    <w:rsid w:val="00266117"/>
    <w:rsid w:val="00266DBC"/>
    <w:rsid w:val="00266E85"/>
    <w:rsid w:val="002719AE"/>
    <w:rsid w:val="002758C6"/>
    <w:rsid w:val="002771C8"/>
    <w:rsid w:val="00277677"/>
    <w:rsid w:val="002776B6"/>
    <w:rsid w:val="00277F51"/>
    <w:rsid w:val="00280617"/>
    <w:rsid w:val="0028324C"/>
    <w:rsid w:val="0028530D"/>
    <w:rsid w:val="0028596B"/>
    <w:rsid w:val="002859D5"/>
    <w:rsid w:val="00286F66"/>
    <w:rsid w:val="00287290"/>
    <w:rsid w:val="00292A52"/>
    <w:rsid w:val="00292E42"/>
    <w:rsid w:val="00293933"/>
    <w:rsid w:val="0029514E"/>
    <w:rsid w:val="002963FD"/>
    <w:rsid w:val="00296838"/>
    <w:rsid w:val="002A0EE8"/>
    <w:rsid w:val="002A1657"/>
    <w:rsid w:val="002A21CD"/>
    <w:rsid w:val="002A28E1"/>
    <w:rsid w:val="002A6895"/>
    <w:rsid w:val="002B2280"/>
    <w:rsid w:val="002B5109"/>
    <w:rsid w:val="002B6E0E"/>
    <w:rsid w:val="002B6F80"/>
    <w:rsid w:val="002C2439"/>
    <w:rsid w:val="002C2C71"/>
    <w:rsid w:val="002C397E"/>
    <w:rsid w:val="002C3E61"/>
    <w:rsid w:val="002C4FF1"/>
    <w:rsid w:val="002C5A89"/>
    <w:rsid w:val="002D3E5A"/>
    <w:rsid w:val="002D425F"/>
    <w:rsid w:val="002D4430"/>
    <w:rsid w:val="002D58A2"/>
    <w:rsid w:val="002D64CF"/>
    <w:rsid w:val="002D77E6"/>
    <w:rsid w:val="002D7820"/>
    <w:rsid w:val="002E2D69"/>
    <w:rsid w:val="002E6ACA"/>
    <w:rsid w:val="002E780C"/>
    <w:rsid w:val="002F018B"/>
    <w:rsid w:val="002F0BBB"/>
    <w:rsid w:val="002F1C9C"/>
    <w:rsid w:val="002F361B"/>
    <w:rsid w:val="002F3929"/>
    <w:rsid w:val="002F3C6B"/>
    <w:rsid w:val="00300FC2"/>
    <w:rsid w:val="003018CD"/>
    <w:rsid w:val="00302CDC"/>
    <w:rsid w:val="0030393D"/>
    <w:rsid w:val="003061EE"/>
    <w:rsid w:val="00312937"/>
    <w:rsid w:val="003143C3"/>
    <w:rsid w:val="00317F82"/>
    <w:rsid w:val="003207D3"/>
    <w:rsid w:val="00320B17"/>
    <w:rsid w:val="00321A02"/>
    <w:rsid w:val="00323FED"/>
    <w:rsid w:val="00325A15"/>
    <w:rsid w:val="00326DA0"/>
    <w:rsid w:val="00333F2F"/>
    <w:rsid w:val="00333FA0"/>
    <w:rsid w:val="00333FFC"/>
    <w:rsid w:val="00334ADD"/>
    <w:rsid w:val="00337F61"/>
    <w:rsid w:val="0034110F"/>
    <w:rsid w:val="00341553"/>
    <w:rsid w:val="0034238B"/>
    <w:rsid w:val="00342715"/>
    <w:rsid w:val="0034320A"/>
    <w:rsid w:val="00343530"/>
    <w:rsid w:val="00343718"/>
    <w:rsid w:val="00343F4C"/>
    <w:rsid w:val="00345A1E"/>
    <w:rsid w:val="00345B02"/>
    <w:rsid w:val="003479A2"/>
    <w:rsid w:val="00350D0B"/>
    <w:rsid w:val="00351376"/>
    <w:rsid w:val="00351C50"/>
    <w:rsid w:val="00351D08"/>
    <w:rsid w:val="00355F8C"/>
    <w:rsid w:val="00357192"/>
    <w:rsid w:val="00360828"/>
    <w:rsid w:val="00361EC8"/>
    <w:rsid w:val="003631EA"/>
    <w:rsid w:val="00363522"/>
    <w:rsid w:val="00365CF1"/>
    <w:rsid w:val="0037070C"/>
    <w:rsid w:val="003751BF"/>
    <w:rsid w:val="00377F87"/>
    <w:rsid w:val="003806C8"/>
    <w:rsid w:val="0038416D"/>
    <w:rsid w:val="0038528E"/>
    <w:rsid w:val="0038641F"/>
    <w:rsid w:val="00386EF7"/>
    <w:rsid w:val="003870A2"/>
    <w:rsid w:val="00395F69"/>
    <w:rsid w:val="0039741A"/>
    <w:rsid w:val="003A04C1"/>
    <w:rsid w:val="003A17B1"/>
    <w:rsid w:val="003A2016"/>
    <w:rsid w:val="003A3B5F"/>
    <w:rsid w:val="003A487D"/>
    <w:rsid w:val="003A6353"/>
    <w:rsid w:val="003A71F4"/>
    <w:rsid w:val="003A78D4"/>
    <w:rsid w:val="003A7D7C"/>
    <w:rsid w:val="003C0262"/>
    <w:rsid w:val="003C0CAD"/>
    <w:rsid w:val="003C0DF4"/>
    <w:rsid w:val="003C211D"/>
    <w:rsid w:val="003C2829"/>
    <w:rsid w:val="003C679E"/>
    <w:rsid w:val="003D0EA1"/>
    <w:rsid w:val="003D232D"/>
    <w:rsid w:val="003D235B"/>
    <w:rsid w:val="003D2C86"/>
    <w:rsid w:val="003D47B2"/>
    <w:rsid w:val="003D4C80"/>
    <w:rsid w:val="003E2717"/>
    <w:rsid w:val="003E583F"/>
    <w:rsid w:val="003E5A8C"/>
    <w:rsid w:val="003E792E"/>
    <w:rsid w:val="003F0A4F"/>
    <w:rsid w:val="003F144B"/>
    <w:rsid w:val="003F165E"/>
    <w:rsid w:val="003F24E6"/>
    <w:rsid w:val="003F2FD7"/>
    <w:rsid w:val="003F6F0C"/>
    <w:rsid w:val="0040062F"/>
    <w:rsid w:val="00401580"/>
    <w:rsid w:val="00401615"/>
    <w:rsid w:val="004018C2"/>
    <w:rsid w:val="004023AF"/>
    <w:rsid w:val="00404D1B"/>
    <w:rsid w:val="00407D02"/>
    <w:rsid w:val="00411A1A"/>
    <w:rsid w:val="00415AD4"/>
    <w:rsid w:val="00416D8A"/>
    <w:rsid w:val="004177D8"/>
    <w:rsid w:val="004213DC"/>
    <w:rsid w:val="00421AF6"/>
    <w:rsid w:val="00424DC0"/>
    <w:rsid w:val="00426D03"/>
    <w:rsid w:val="00427388"/>
    <w:rsid w:val="004302AB"/>
    <w:rsid w:val="0043276B"/>
    <w:rsid w:val="00432EE0"/>
    <w:rsid w:val="00435769"/>
    <w:rsid w:val="00440568"/>
    <w:rsid w:val="004439FB"/>
    <w:rsid w:val="0044513C"/>
    <w:rsid w:val="00445178"/>
    <w:rsid w:val="00445A87"/>
    <w:rsid w:val="00445D35"/>
    <w:rsid w:val="00446397"/>
    <w:rsid w:val="004464EB"/>
    <w:rsid w:val="00447892"/>
    <w:rsid w:val="00452A1F"/>
    <w:rsid w:val="00452D59"/>
    <w:rsid w:val="00452F8B"/>
    <w:rsid w:val="00453565"/>
    <w:rsid w:val="004560F4"/>
    <w:rsid w:val="004610E7"/>
    <w:rsid w:val="00461CF9"/>
    <w:rsid w:val="004620C3"/>
    <w:rsid w:val="004627BB"/>
    <w:rsid w:val="00463475"/>
    <w:rsid w:val="0046385E"/>
    <w:rsid w:val="004654D9"/>
    <w:rsid w:val="00466AE8"/>
    <w:rsid w:val="00466E5B"/>
    <w:rsid w:val="00466FFC"/>
    <w:rsid w:val="0047342F"/>
    <w:rsid w:val="004761D5"/>
    <w:rsid w:val="00480B94"/>
    <w:rsid w:val="00481936"/>
    <w:rsid w:val="00482EF5"/>
    <w:rsid w:val="00483140"/>
    <w:rsid w:val="004851CF"/>
    <w:rsid w:val="004854BB"/>
    <w:rsid w:val="004903FB"/>
    <w:rsid w:val="00491746"/>
    <w:rsid w:val="00493DD7"/>
    <w:rsid w:val="00495A50"/>
    <w:rsid w:val="00497BD4"/>
    <w:rsid w:val="004A16BE"/>
    <w:rsid w:val="004A2F08"/>
    <w:rsid w:val="004A56B9"/>
    <w:rsid w:val="004A75C2"/>
    <w:rsid w:val="004B09C3"/>
    <w:rsid w:val="004B16D0"/>
    <w:rsid w:val="004B3B37"/>
    <w:rsid w:val="004B7535"/>
    <w:rsid w:val="004C1351"/>
    <w:rsid w:val="004C38A3"/>
    <w:rsid w:val="004C4C35"/>
    <w:rsid w:val="004C5910"/>
    <w:rsid w:val="004C7F10"/>
    <w:rsid w:val="004D02C5"/>
    <w:rsid w:val="004D1939"/>
    <w:rsid w:val="004D1E0B"/>
    <w:rsid w:val="004D1ECB"/>
    <w:rsid w:val="004D3698"/>
    <w:rsid w:val="004D51CB"/>
    <w:rsid w:val="004D524A"/>
    <w:rsid w:val="004D53FD"/>
    <w:rsid w:val="004D68DE"/>
    <w:rsid w:val="004E0899"/>
    <w:rsid w:val="004E2DCF"/>
    <w:rsid w:val="004E3618"/>
    <w:rsid w:val="004E4459"/>
    <w:rsid w:val="004E5923"/>
    <w:rsid w:val="004E5ED6"/>
    <w:rsid w:val="004E61A1"/>
    <w:rsid w:val="004F12D9"/>
    <w:rsid w:val="004F19B0"/>
    <w:rsid w:val="004F3441"/>
    <w:rsid w:val="004F3836"/>
    <w:rsid w:val="004F7ADC"/>
    <w:rsid w:val="00500621"/>
    <w:rsid w:val="00501659"/>
    <w:rsid w:val="00501C6A"/>
    <w:rsid w:val="00501F5E"/>
    <w:rsid w:val="005025DA"/>
    <w:rsid w:val="0050476B"/>
    <w:rsid w:val="005047C3"/>
    <w:rsid w:val="0050659A"/>
    <w:rsid w:val="00510808"/>
    <w:rsid w:val="005110C1"/>
    <w:rsid w:val="0051198E"/>
    <w:rsid w:val="00513699"/>
    <w:rsid w:val="00513E38"/>
    <w:rsid w:val="0051655F"/>
    <w:rsid w:val="005169A5"/>
    <w:rsid w:val="005169ED"/>
    <w:rsid w:val="00516F87"/>
    <w:rsid w:val="005204FD"/>
    <w:rsid w:val="0052071E"/>
    <w:rsid w:val="00521A17"/>
    <w:rsid w:val="00523F84"/>
    <w:rsid w:val="00533D04"/>
    <w:rsid w:val="00537543"/>
    <w:rsid w:val="005410A7"/>
    <w:rsid w:val="005427D7"/>
    <w:rsid w:val="00542C2B"/>
    <w:rsid w:val="00543C19"/>
    <w:rsid w:val="005445ED"/>
    <w:rsid w:val="005459E9"/>
    <w:rsid w:val="00546CD6"/>
    <w:rsid w:val="005534CD"/>
    <w:rsid w:val="00561EFF"/>
    <w:rsid w:val="00562748"/>
    <w:rsid w:val="00563B1C"/>
    <w:rsid w:val="005670CA"/>
    <w:rsid w:val="00572671"/>
    <w:rsid w:val="00573101"/>
    <w:rsid w:val="00573104"/>
    <w:rsid w:val="00574367"/>
    <w:rsid w:val="00575E6E"/>
    <w:rsid w:val="0058008D"/>
    <w:rsid w:val="005800C5"/>
    <w:rsid w:val="00580930"/>
    <w:rsid w:val="00583732"/>
    <w:rsid w:val="00584D73"/>
    <w:rsid w:val="0059054B"/>
    <w:rsid w:val="00591810"/>
    <w:rsid w:val="00592147"/>
    <w:rsid w:val="00592827"/>
    <w:rsid w:val="005930D6"/>
    <w:rsid w:val="00594435"/>
    <w:rsid w:val="0059623A"/>
    <w:rsid w:val="00597BD8"/>
    <w:rsid w:val="005A3A1C"/>
    <w:rsid w:val="005A5236"/>
    <w:rsid w:val="005B41D8"/>
    <w:rsid w:val="005C51C2"/>
    <w:rsid w:val="005C6CBD"/>
    <w:rsid w:val="005D0337"/>
    <w:rsid w:val="005D0DC5"/>
    <w:rsid w:val="005D1ED0"/>
    <w:rsid w:val="005D6EF3"/>
    <w:rsid w:val="005E1663"/>
    <w:rsid w:val="005E2920"/>
    <w:rsid w:val="005E39F7"/>
    <w:rsid w:val="005E474E"/>
    <w:rsid w:val="005E4764"/>
    <w:rsid w:val="005E6604"/>
    <w:rsid w:val="005F0282"/>
    <w:rsid w:val="005F1C56"/>
    <w:rsid w:val="005F21EF"/>
    <w:rsid w:val="005F28A5"/>
    <w:rsid w:val="005F3D68"/>
    <w:rsid w:val="005F490A"/>
    <w:rsid w:val="005F4F47"/>
    <w:rsid w:val="005F6F97"/>
    <w:rsid w:val="005F7731"/>
    <w:rsid w:val="00600B5C"/>
    <w:rsid w:val="0060247B"/>
    <w:rsid w:val="00607880"/>
    <w:rsid w:val="006111C3"/>
    <w:rsid w:val="00611F3C"/>
    <w:rsid w:val="00613FC3"/>
    <w:rsid w:val="00615B88"/>
    <w:rsid w:val="006176F4"/>
    <w:rsid w:val="00620A71"/>
    <w:rsid w:val="00621A06"/>
    <w:rsid w:val="00622B3C"/>
    <w:rsid w:val="00627BB2"/>
    <w:rsid w:val="006325FE"/>
    <w:rsid w:val="00632CC2"/>
    <w:rsid w:val="0063392D"/>
    <w:rsid w:val="00636635"/>
    <w:rsid w:val="00636EA9"/>
    <w:rsid w:val="00637C39"/>
    <w:rsid w:val="0064486C"/>
    <w:rsid w:val="0064684B"/>
    <w:rsid w:val="00650667"/>
    <w:rsid w:val="006523F6"/>
    <w:rsid w:val="0065344B"/>
    <w:rsid w:val="0065549D"/>
    <w:rsid w:val="00657A03"/>
    <w:rsid w:val="00660D40"/>
    <w:rsid w:val="00661C25"/>
    <w:rsid w:val="00662CC5"/>
    <w:rsid w:val="00662EB9"/>
    <w:rsid w:val="00663881"/>
    <w:rsid w:val="00666AEC"/>
    <w:rsid w:val="00670962"/>
    <w:rsid w:val="00671DD9"/>
    <w:rsid w:val="0067693B"/>
    <w:rsid w:val="0067756B"/>
    <w:rsid w:val="006822CF"/>
    <w:rsid w:val="0068535A"/>
    <w:rsid w:val="006866F3"/>
    <w:rsid w:val="00687428"/>
    <w:rsid w:val="00687E67"/>
    <w:rsid w:val="006916A7"/>
    <w:rsid w:val="006925EA"/>
    <w:rsid w:val="00692FC2"/>
    <w:rsid w:val="00693760"/>
    <w:rsid w:val="00693A0E"/>
    <w:rsid w:val="0069558C"/>
    <w:rsid w:val="006A2AFC"/>
    <w:rsid w:val="006A34A1"/>
    <w:rsid w:val="006A522E"/>
    <w:rsid w:val="006A5AAE"/>
    <w:rsid w:val="006A6433"/>
    <w:rsid w:val="006A6F53"/>
    <w:rsid w:val="006A7AAB"/>
    <w:rsid w:val="006A7AC4"/>
    <w:rsid w:val="006B1446"/>
    <w:rsid w:val="006B2C6E"/>
    <w:rsid w:val="006B676D"/>
    <w:rsid w:val="006C008A"/>
    <w:rsid w:val="006C2543"/>
    <w:rsid w:val="006C3AAB"/>
    <w:rsid w:val="006C5A26"/>
    <w:rsid w:val="006C6581"/>
    <w:rsid w:val="006C6C9C"/>
    <w:rsid w:val="006C7191"/>
    <w:rsid w:val="006D00DC"/>
    <w:rsid w:val="006D2C14"/>
    <w:rsid w:val="006D6476"/>
    <w:rsid w:val="006D7C0A"/>
    <w:rsid w:val="006E175D"/>
    <w:rsid w:val="006E2606"/>
    <w:rsid w:val="006E3DBB"/>
    <w:rsid w:val="006E4471"/>
    <w:rsid w:val="006E6331"/>
    <w:rsid w:val="006E7BF4"/>
    <w:rsid w:val="006F26E1"/>
    <w:rsid w:val="006F358B"/>
    <w:rsid w:val="006F4C0E"/>
    <w:rsid w:val="006F4EAC"/>
    <w:rsid w:val="006F5020"/>
    <w:rsid w:val="006F5E4C"/>
    <w:rsid w:val="00701414"/>
    <w:rsid w:val="007030C8"/>
    <w:rsid w:val="00704C53"/>
    <w:rsid w:val="00706F75"/>
    <w:rsid w:val="007076E7"/>
    <w:rsid w:val="00710E3D"/>
    <w:rsid w:val="00710FA7"/>
    <w:rsid w:val="0071143D"/>
    <w:rsid w:val="007115A7"/>
    <w:rsid w:val="00713430"/>
    <w:rsid w:val="007136F7"/>
    <w:rsid w:val="00713B2B"/>
    <w:rsid w:val="00725B0B"/>
    <w:rsid w:val="00725B44"/>
    <w:rsid w:val="00726924"/>
    <w:rsid w:val="007273EE"/>
    <w:rsid w:val="007319C0"/>
    <w:rsid w:val="00732879"/>
    <w:rsid w:val="00732A87"/>
    <w:rsid w:val="0073453D"/>
    <w:rsid w:val="0073543C"/>
    <w:rsid w:val="00735544"/>
    <w:rsid w:val="00740C7D"/>
    <w:rsid w:val="00741F63"/>
    <w:rsid w:val="0074226E"/>
    <w:rsid w:val="00747CD7"/>
    <w:rsid w:val="00754C21"/>
    <w:rsid w:val="007568D5"/>
    <w:rsid w:val="007571D4"/>
    <w:rsid w:val="00757CE1"/>
    <w:rsid w:val="0076148E"/>
    <w:rsid w:val="007649F6"/>
    <w:rsid w:val="00773AAE"/>
    <w:rsid w:val="00774DA5"/>
    <w:rsid w:val="007759CD"/>
    <w:rsid w:val="00776B11"/>
    <w:rsid w:val="00784492"/>
    <w:rsid w:val="0078519B"/>
    <w:rsid w:val="00785F53"/>
    <w:rsid w:val="00787C9C"/>
    <w:rsid w:val="00787F76"/>
    <w:rsid w:val="007902E3"/>
    <w:rsid w:val="007935B3"/>
    <w:rsid w:val="00793DA8"/>
    <w:rsid w:val="00795172"/>
    <w:rsid w:val="00796520"/>
    <w:rsid w:val="00796E7C"/>
    <w:rsid w:val="00797FEB"/>
    <w:rsid w:val="007A038F"/>
    <w:rsid w:val="007A24C0"/>
    <w:rsid w:val="007A274B"/>
    <w:rsid w:val="007A386B"/>
    <w:rsid w:val="007A769A"/>
    <w:rsid w:val="007B02C7"/>
    <w:rsid w:val="007B0BEB"/>
    <w:rsid w:val="007B0C16"/>
    <w:rsid w:val="007B26D7"/>
    <w:rsid w:val="007B2D17"/>
    <w:rsid w:val="007B5577"/>
    <w:rsid w:val="007B57E4"/>
    <w:rsid w:val="007C1665"/>
    <w:rsid w:val="007C35FC"/>
    <w:rsid w:val="007C4AF7"/>
    <w:rsid w:val="007C5763"/>
    <w:rsid w:val="007C725D"/>
    <w:rsid w:val="007D00A5"/>
    <w:rsid w:val="007D10DB"/>
    <w:rsid w:val="007E02CF"/>
    <w:rsid w:val="007E0BAE"/>
    <w:rsid w:val="007E1957"/>
    <w:rsid w:val="007E2654"/>
    <w:rsid w:val="007E2F3D"/>
    <w:rsid w:val="007E4E20"/>
    <w:rsid w:val="007E53F2"/>
    <w:rsid w:val="007E5E76"/>
    <w:rsid w:val="007E64A1"/>
    <w:rsid w:val="007E68C4"/>
    <w:rsid w:val="007E718A"/>
    <w:rsid w:val="007E7C50"/>
    <w:rsid w:val="007F133B"/>
    <w:rsid w:val="007F21E1"/>
    <w:rsid w:val="007F3C7E"/>
    <w:rsid w:val="007F3DE5"/>
    <w:rsid w:val="007F466E"/>
    <w:rsid w:val="00801707"/>
    <w:rsid w:val="00801C6E"/>
    <w:rsid w:val="00805189"/>
    <w:rsid w:val="00806511"/>
    <w:rsid w:val="00806C75"/>
    <w:rsid w:val="0080734F"/>
    <w:rsid w:val="00810042"/>
    <w:rsid w:val="00810335"/>
    <w:rsid w:val="00810556"/>
    <w:rsid w:val="0081457C"/>
    <w:rsid w:val="00814986"/>
    <w:rsid w:val="00821169"/>
    <w:rsid w:val="00822407"/>
    <w:rsid w:val="00822480"/>
    <w:rsid w:val="00823231"/>
    <w:rsid w:val="00825E82"/>
    <w:rsid w:val="008266D3"/>
    <w:rsid w:val="00826DF8"/>
    <w:rsid w:val="008271DB"/>
    <w:rsid w:val="00834416"/>
    <w:rsid w:val="008349FD"/>
    <w:rsid w:val="00841548"/>
    <w:rsid w:val="00842802"/>
    <w:rsid w:val="0084292B"/>
    <w:rsid w:val="008464F9"/>
    <w:rsid w:val="00851C16"/>
    <w:rsid w:val="00852137"/>
    <w:rsid w:val="00852E1A"/>
    <w:rsid w:val="00853176"/>
    <w:rsid w:val="00854031"/>
    <w:rsid w:val="00860920"/>
    <w:rsid w:val="00860F3A"/>
    <w:rsid w:val="00861787"/>
    <w:rsid w:val="008621BC"/>
    <w:rsid w:val="00865062"/>
    <w:rsid w:val="00867EA9"/>
    <w:rsid w:val="00870DBD"/>
    <w:rsid w:val="00873814"/>
    <w:rsid w:val="008740D1"/>
    <w:rsid w:val="00874DE6"/>
    <w:rsid w:val="008854E2"/>
    <w:rsid w:val="008900BB"/>
    <w:rsid w:val="008910EB"/>
    <w:rsid w:val="00891E45"/>
    <w:rsid w:val="00894A3E"/>
    <w:rsid w:val="008962C0"/>
    <w:rsid w:val="00897BB7"/>
    <w:rsid w:val="008A092D"/>
    <w:rsid w:val="008A26D2"/>
    <w:rsid w:val="008A3186"/>
    <w:rsid w:val="008A4411"/>
    <w:rsid w:val="008B0557"/>
    <w:rsid w:val="008B1E57"/>
    <w:rsid w:val="008B2FE7"/>
    <w:rsid w:val="008B3833"/>
    <w:rsid w:val="008B5DEC"/>
    <w:rsid w:val="008B6E3D"/>
    <w:rsid w:val="008B73C2"/>
    <w:rsid w:val="008B7BD1"/>
    <w:rsid w:val="008B7E45"/>
    <w:rsid w:val="008C0AB1"/>
    <w:rsid w:val="008C334F"/>
    <w:rsid w:val="008C3842"/>
    <w:rsid w:val="008C4179"/>
    <w:rsid w:val="008C45EA"/>
    <w:rsid w:val="008C5B7D"/>
    <w:rsid w:val="008D5940"/>
    <w:rsid w:val="008D70A0"/>
    <w:rsid w:val="008D7DCE"/>
    <w:rsid w:val="008D7F34"/>
    <w:rsid w:val="008E2496"/>
    <w:rsid w:val="008E610C"/>
    <w:rsid w:val="008F0258"/>
    <w:rsid w:val="008F0E07"/>
    <w:rsid w:val="008F19BE"/>
    <w:rsid w:val="008F1B63"/>
    <w:rsid w:val="009012D0"/>
    <w:rsid w:val="00902290"/>
    <w:rsid w:val="009025B7"/>
    <w:rsid w:val="009041C9"/>
    <w:rsid w:val="00906B69"/>
    <w:rsid w:val="009076AA"/>
    <w:rsid w:val="00910BFC"/>
    <w:rsid w:val="00914E6D"/>
    <w:rsid w:val="00915B72"/>
    <w:rsid w:val="00915CD1"/>
    <w:rsid w:val="009161CD"/>
    <w:rsid w:val="00917D7D"/>
    <w:rsid w:val="00917DB1"/>
    <w:rsid w:val="00920BDE"/>
    <w:rsid w:val="00920DAD"/>
    <w:rsid w:val="00922DFA"/>
    <w:rsid w:val="00924867"/>
    <w:rsid w:val="009265B2"/>
    <w:rsid w:val="00926FB6"/>
    <w:rsid w:val="00927EEB"/>
    <w:rsid w:val="00931A29"/>
    <w:rsid w:val="0093229D"/>
    <w:rsid w:val="00935C38"/>
    <w:rsid w:val="0093716C"/>
    <w:rsid w:val="00943096"/>
    <w:rsid w:val="00943DF8"/>
    <w:rsid w:val="009444BB"/>
    <w:rsid w:val="00947846"/>
    <w:rsid w:val="0095044B"/>
    <w:rsid w:val="00955DFD"/>
    <w:rsid w:val="00956EAB"/>
    <w:rsid w:val="00960C95"/>
    <w:rsid w:val="00961FA9"/>
    <w:rsid w:val="00963821"/>
    <w:rsid w:val="00963B3B"/>
    <w:rsid w:val="0096427D"/>
    <w:rsid w:val="009642D6"/>
    <w:rsid w:val="009673E0"/>
    <w:rsid w:val="00972707"/>
    <w:rsid w:val="00976308"/>
    <w:rsid w:val="009779F0"/>
    <w:rsid w:val="00981A7B"/>
    <w:rsid w:val="009866B1"/>
    <w:rsid w:val="009873F9"/>
    <w:rsid w:val="009877AB"/>
    <w:rsid w:val="00990DD3"/>
    <w:rsid w:val="00992897"/>
    <w:rsid w:val="00992F14"/>
    <w:rsid w:val="009936B4"/>
    <w:rsid w:val="0099674C"/>
    <w:rsid w:val="009979C1"/>
    <w:rsid w:val="009A4A91"/>
    <w:rsid w:val="009A5D90"/>
    <w:rsid w:val="009A752C"/>
    <w:rsid w:val="009B30F9"/>
    <w:rsid w:val="009B323E"/>
    <w:rsid w:val="009B412D"/>
    <w:rsid w:val="009B54B1"/>
    <w:rsid w:val="009B75B2"/>
    <w:rsid w:val="009C08A4"/>
    <w:rsid w:val="009C0A68"/>
    <w:rsid w:val="009C2A9E"/>
    <w:rsid w:val="009C2CC1"/>
    <w:rsid w:val="009C2FE6"/>
    <w:rsid w:val="009C6D63"/>
    <w:rsid w:val="009D0607"/>
    <w:rsid w:val="009D3BC7"/>
    <w:rsid w:val="009D3F04"/>
    <w:rsid w:val="009E3D79"/>
    <w:rsid w:val="009E3F59"/>
    <w:rsid w:val="009E49BF"/>
    <w:rsid w:val="009E737F"/>
    <w:rsid w:val="009F6018"/>
    <w:rsid w:val="009F6867"/>
    <w:rsid w:val="009F6A49"/>
    <w:rsid w:val="009F7F7D"/>
    <w:rsid w:val="00A057BA"/>
    <w:rsid w:val="00A05895"/>
    <w:rsid w:val="00A07BFF"/>
    <w:rsid w:val="00A14EE7"/>
    <w:rsid w:val="00A155A9"/>
    <w:rsid w:val="00A16EED"/>
    <w:rsid w:val="00A203A4"/>
    <w:rsid w:val="00A2058E"/>
    <w:rsid w:val="00A266B9"/>
    <w:rsid w:val="00A26CC8"/>
    <w:rsid w:val="00A30D6C"/>
    <w:rsid w:val="00A32260"/>
    <w:rsid w:val="00A33109"/>
    <w:rsid w:val="00A33431"/>
    <w:rsid w:val="00A364EB"/>
    <w:rsid w:val="00A403AD"/>
    <w:rsid w:val="00A42F55"/>
    <w:rsid w:val="00A46437"/>
    <w:rsid w:val="00A51627"/>
    <w:rsid w:val="00A51A48"/>
    <w:rsid w:val="00A52244"/>
    <w:rsid w:val="00A52E46"/>
    <w:rsid w:val="00A52FDE"/>
    <w:rsid w:val="00A56241"/>
    <w:rsid w:val="00A570EB"/>
    <w:rsid w:val="00A60676"/>
    <w:rsid w:val="00A60B4C"/>
    <w:rsid w:val="00A61FE5"/>
    <w:rsid w:val="00A66D0A"/>
    <w:rsid w:val="00A76F7A"/>
    <w:rsid w:val="00A82365"/>
    <w:rsid w:val="00A82A44"/>
    <w:rsid w:val="00A835D5"/>
    <w:rsid w:val="00A8726E"/>
    <w:rsid w:val="00A92318"/>
    <w:rsid w:val="00A95C69"/>
    <w:rsid w:val="00A968C6"/>
    <w:rsid w:val="00A97BAB"/>
    <w:rsid w:val="00AA0FBE"/>
    <w:rsid w:val="00AA143C"/>
    <w:rsid w:val="00AA1F8A"/>
    <w:rsid w:val="00AA78EC"/>
    <w:rsid w:val="00AB39DA"/>
    <w:rsid w:val="00AB43D7"/>
    <w:rsid w:val="00AB49AB"/>
    <w:rsid w:val="00AB54D3"/>
    <w:rsid w:val="00AC045F"/>
    <w:rsid w:val="00AC0726"/>
    <w:rsid w:val="00AC42A1"/>
    <w:rsid w:val="00AC45F3"/>
    <w:rsid w:val="00AC4D6F"/>
    <w:rsid w:val="00AC52EF"/>
    <w:rsid w:val="00AC5B23"/>
    <w:rsid w:val="00AC65C4"/>
    <w:rsid w:val="00AC6851"/>
    <w:rsid w:val="00AC70CB"/>
    <w:rsid w:val="00AD1C49"/>
    <w:rsid w:val="00AD3DD9"/>
    <w:rsid w:val="00AD4848"/>
    <w:rsid w:val="00AE3087"/>
    <w:rsid w:val="00AE788C"/>
    <w:rsid w:val="00AF15C2"/>
    <w:rsid w:val="00AF2B14"/>
    <w:rsid w:val="00AF3831"/>
    <w:rsid w:val="00AF4FF1"/>
    <w:rsid w:val="00AF5248"/>
    <w:rsid w:val="00AF5F14"/>
    <w:rsid w:val="00AF6704"/>
    <w:rsid w:val="00AF6A45"/>
    <w:rsid w:val="00AF6AE2"/>
    <w:rsid w:val="00B01210"/>
    <w:rsid w:val="00B0448B"/>
    <w:rsid w:val="00B04591"/>
    <w:rsid w:val="00B04981"/>
    <w:rsid w:val="00B06000"/>
    <w:rsid w:val="00B10589"/>
    <w:rsid w:val="00B10E9F"/>
    <w:rsid w:val="00B14428"/>
    <w:rsid w:val="00B159BD"/>
    <w:rsid w:val="00B1609C"/>
    <w:rsid w:val="00B17516"/>
    <w:rsid w:val="00B17530"/>
    <w:rsid w:val="00B22147"/>
    <w:rsid w:val="00B22560"/>
    <w:rsid w:val="00B23B03"/>
    <w:rsid w:val="00B27E52"/>
    <w:rsid w:val="00B31CBF"/>
    <w:rsid w:val="00B32A60"/>
    <w:rsid w:val="00B35D00"/>
    <w:rsid w:val="00B361AF"/>
    <w:rsid w:val="00B36415"/>
    <w:rsid w:val="00B4051F"/>
    <w:rsid w:val="00B420AE"/>
    <w:rsid w:val="00B42FDB"/>
    <w:rsid w:val="00B4312F"/>
    <w:rsid w:val="00B449FE"/>
    <w:rsid w:val="00B45463"/>
    <w:rsid w:val="00B462B4"/>
    <w:rsid w:val="00B46588"/>
    <w:rsid w:val="00B471D1"/>
    <w:rsid w:val="00B50B68"/>
    <w:rsid w:val="00B50FD0"/>
    <w:rsid w:val="00B51283"/>
    <w:rsid w:val="00B56687"/>
    <w:rsid w:val="00B60542"/>
    <w:rsid w:val="00B61E78"/>
    <w:rsid w:val="00B637A1"/>
    <w:rsid w:val="00B67BD2"/>
    <w:rsid w:val="00B67CAD"/>
    <w:rsid w:val="00B67D67"/>
    <w:rsid w:val="00B67F20"/>
    <w:rsid w:val="00B7479A"/>
    <w:rsid w:val="00B77075"/>
    <w:rsid w:val="00B77496"/>
    <w:rsid w:val="00B807BC"/>
    <w:rsid w:val="00B81EA0"/>
    <w:rsid w:val="00B82C50"/>
    <w:rsid w:val="00B82E5F"/>
    <w:rsid w:val="00B83E7A"/>
    <w:rsid w:val="00B85262"/>
    <w:rsid w:val="00B86FC4"/>
    <w:rsid w:val="00B91F7B"/>
    <w:rsid w:val="00B94FBE"/>
    <w:rsid w:val="00B95095"/>
    <w:rsid w:val="00B95FA9"/>
    <w:rsid w:val="00B96392"/>
    <w:rsid w:val="00B96F68"/>
    <w:rsid w:val="00BA1499"/>
    <w:rsid w:val="00BA1A09"/>
    <w:rsid w:val="00BA4690"/>
    <w:rsid w:val="00BA55AD"/>
    <w:rsid w:val="00BA6896"/>
    <w:rsid w:val="00BA6945"/>
    <w:rsid w:val="00BB0BD5"/>
    <w:rsid w:val="00BB0E7F"/>
    <w:rsid w:val="00BB13E7"/>
    <w:rsid w:val="00BB166F"/>
    <w:rsid w:val="00BB38E4"/>
    <w:rsid w:val="00BC0129"/>
    <w:rsid w:val="00BC0E54"/>
    <w:rsid w:val="00BC4E68"/>
    <w:rsid w:val="00BC6DAA"/>
    <w:rsid w:val="00BC7790"/>
    <w:rsid w:val="00BD0526"/>
    <w:rsid w:val="00BD2333"/>
    <w:rsid w:val="00BE0E86"/>
    <w:rsid w:val="00BE13E3"/>
    <w:rsid w:val="00BE2025"/>
    <w:rsid w:val="00BE67D5"/>
    <w:rsid w:val="00BF1EF0"/>
    <w:rsid w:val="00BF3944"/>
    <w:rsid w:val="00BF599B"/>
    <w:rsid w:val="00C020A8"/>
    <w:rsid w:val="00C020DD"/>
    <w:rsid w:val="00C04ECF"/>
    <w:rsid w:val="00C04FFC"/>
    <w:rsid w:val="00C13F77"/>
    <w:rsid w:val="00C1417C"/>
    <w:rsid w:val="00C151F7"/>
    <w:rsid w:val="00C203FB"/>
    <w:rsid w:val="00C20F19"/>
    <w:rsid w:val="00C21DDF"/>
    <w:rsid w:val="00C238CB"/>
    <w:rsid w:val="00C23EA0"/>
    <w:rsid w:val="00C2452B"/>
    <w:rsid w:val="00C246E4"/>
    <w:rsid w:val="00C24956"/>
    <w:rsid w:val="00C259B2"/>
    <w:rsid w:val="00C31F43"/>
    <w:rsid w:val="00C35A0A"/>
    <w:rsid w:val="00C41104"/>
    <w:rsid w:val="00C41C2A"/>
    <w:rsid w:val="00C43EB3"/>
    <w:rsid w:val="00C44A05"/>
    <w:rsid w:val="00C522AF"/>
    <w:rsid w:val="00C52625"/>
    <w:rsid w:val="00C532AA"/>
    <w:rsid w:val="00C53F85"/>
    <w:rsid w:val="00C554EF"/>
    <w:rsid w:val="00C5590F"/>
    <w:rsid w:val="00C55A17"/>
    <w:rsid w:val="00C55CD2"/>
    <w:rsid w:val="00C56F7E"/>
    <w:rsid w:val="00C574D0"/>
    <w:rsid w:val="00C62271"/>
    <w:rsid w:val="00C62B99"/>
    <w:rsid w:val="00C62FD3"/>
    <w:rsid w:val="00C646EB"/>
    <w:rsid w:val="00C64EBF"/>
    <w:rsid w:val="00C66668"/>
    <w:rsid w:val="00C67FA4"/>
    <w:rsid w:val="00C7193C"/>
    <w:rsid w:val="00C71DC8"/>
    <w:rsid w:val="00C73849"/>
    <w:rsid w:val="00C771FC"/>
    <w:rsid w:val="00C778CB"/>
    <w:rsid w:val="00C84EA0"/>
    <w:rsid w:val="00C851C3"/>
    <w:rsid w:val="00C87B86"/>
    <w:rsid w:val="00C91363"/>
    <w:rsid w:val="00C91B59"/>
    <w:rsid w:val="00C9208F"/>
    <w:rsid w:val="00C9222B"/>
    <w:rsid w:val="00C922C2"/>
    <w:rsid w:val="00C92BDB"/>
    <w:rsid w:val="00C93C93"/>
    <w:rsid w:val="00CA0072"/>
    <w:rsid w:val="00CA05B2"/>
    <w:rsid w:val="00CA15A0"/>
    <w:rsid w:val="00CA1EAB"/>
    <w:rsid w:val="00CA47E3"/>
    <w:rsid w:val="00CA6C3B"/>
    <w:rsid w:val="00CB1C73"/>
    <w:rsid w:val="00CB2708"/>
    <w:rsid w:val="00CB44CE"/>
    <w:rsid w:val="00CB5124"/>
    <w:rsid w:val="00CC1890"/>
    <w:rsid w:val="00CC3387"/>
    <w:rsid w:val="00CC533C"/>
    <w:rsid w:val="00CC5ADE"/>
    <w:rsid w:val="00CD041F"/>
    <w:rsid w:val="00CD15C2"/>
    <w:rsid w:val="00CD2BF1"/>
    <w:rsid w:val="00CD41B9"/>
    <w:rsid w:val="00CD7A5E"/>
    <w:rsid w:val="00CE0394"/>
    <w:rsid w:val="00CE253C"/>
    <w:rsid w:val="00CE3456"/>
    <w:rsid w:val="00CE5596"/>
    <w:rsid w:val="00CE61AA"/>
    <w:rsid w:val="00CE6C8D"/>
    <w:rsid w:val="00CE704D"/>
    <w:rsid w:val="00CF03A6"/>
    <w:rsid w:val="00CF1870"/>
    <w:rsid w:val="00CF1BD4"/>
    <w:rsid w:val="00CF5A9D"/>
    <w:rsid w:val="00CF5B00"/>
    <w:rsid w:val="00D00519"/>
    <w:rsid w:val="00D005AD"/>
    <w:rsid w:val="00D01961"/>
    <w:rsid w:val="00D03B5F"/>
    <w:rsid w:val="00D06014"/>
    <w:rsid w:val="00D063D7"/>
    <w:rsid w:val="00D11499"/>
    <w:rsid w:val="00D127D1"/>
    <w:rsid w:val="00D13349"/>
    <w:rsid w:val="00D13601"/>
    <w:rsid w:val="00D13F0D"/>
    <w:rsid w:val="00D144FC"/>
    <w:rsid w:val="00D15239"/>
    <w:rsid w:val="00D171A4"/>
    <w:rsid w:val="00D17617"/>
    <w:rsid w:val="00D21405"/>
    <w:rsid w:val="00D21CD6"/>
    <w:rsid w:val="00D22950"/>
    <w:rsid w:val="00D233B0"/>
    <w:rsid w:val="00D259BB"/>
    <w:rsid w:val="00D2710E"/>
    <w:rsid w:val="00D308B0"/>
    <w:rsid w:val="00D30D4B"/>
    <w:rsid w:val="00D325F8"/>
    <w:rsid w:val="00D34215"/>
    <w:rsid w:val="00D34866"/>
    <w:rsid w:val="00D40B1B"/>
    <w:rsid w:val="00D42549"/>
    <w:rsid w:val="00D42CC7"/>
    <w:rsid w:val="00D43205"/>
    <w:rsid w:val="00D440AC"/>
    <w:rsid w:val="00D45EBF"/>
    <w:rsid w:val="00D50AB9"/>
    <w:rsid w:val="00D523FB"/>
    <w:rsid w:val="00D542AD"/>
    <w:rsid w:val="00D5796A"/>
    <w:rsid w:val="00D643C9"/>
    <w:rsid w:val="00D67A26"/>
    <w:rsid w:val="00D702B4"/>
    <w:rsid w:val="00D70C86"/>
    <w:rsid w:val="00D70D21"/>
    <w:rsid w:val="00D73CF1"/>
    <w:rsid w:val="00D744E0"/>
    <w:rsid w:val="00D75840"/>
    <w:rsid w:val="00D7798E"/>
    <w:rsid w:val="00D80827"/>
    <w:rsid w:val="00D83C72"/>
    <w:rsid w:val="00D84ECB"/>
    <w:rsid w:val="00D86983"/>
    <w:rsid w:val="00D900FA"/>
    <w:rsid w:val="00D9080D"/>
    <w:rsid w:val="00D90FD0"/>
    <w:rsid w:val="00D91225"/>
    <w:rsid w:val="00D9310F"/>
    <w:rsid w:val="00D95286"/>
    <w:rsid w:val="00D95E25"/>
    <w:rsid w:val="00DA25BA"/>
    <w:rsid w:val="00DA3ABE"/>
    <w:rsid w:val="00DA3D89"/>
    <w:rsid w:val="00DA5016"/>
    <w:rsid w:val="00DA51C2"/>
    <w:rsid w:val="00DA7286"/>
    <w:rsid w:val="00DA7420"/>
    <w:rsid w:val="00DB26A2"/>
    <w:rsid w:val="00DB495A"/>
    <w:rsid w:val="00DB52F6"/>
    <w:rsid w:val="00DB76DB"/>
    <w:rsid w:val="00DC26BC"/>
    <w:rsid w:val="00DC2D30"/>
    <w:rsid w:val="00DC2EB1"/>
    <w:rsid w:val="00DC4C8C"/>
    <w:rsid w:val="00DC6E61"/>
    <w:rsid w:val="00DC7D37"/>
    <w:rsid w:val="00DD2A41"/>
    <w:rsid w:val="00DD2DC0"/>
    <w:rsid w:val="00DD3567"/>
    <w:rsid w:val="00DD7B6A"/>
    <w:rsid w:val="00DE1AF4"/>
    <w:rsid w:val="00DE214B"/>
    <w:rsid w:val="00DE2E93"/>
    <w:rsid w:val="00DE3618"/>
    <w:rsid w:val="00DE3940"/>
    <w:rsid w:val="00DE5262"/>
    <w:rsid w:val="00DE59D6"/>
    <w:rsid w:val="00DF01B6"/>
    <w:rsid w:val="00DF0240"/>
    <w:rsid w:val="00DF06D5"/>
    <w:rsid w:val="00DF1392"/>
    <w:rsid w:val="00DF3884"/>
    <w:rsid w:val="00DF3CCD"/>
    <w:rsid w:val="00DF3E2E"/>
    <w:rsid w:val="00DF6481"/>
    <w:rsid w:val="00DF7923"/>
    <w:rsid w:val="00E01B67"/>
    <w:rsid w:val="00E0393C"/>
    <w:rsid w:val="00E07245"/>
    <w:rsid w:val="00E102D6"/>
    <w:rsid w:val="00E11789"/>
    <w:rsid w:val="00E1284A"/>
    <w:rsid w:val="00E1380D"/>
    <w:rsid w:val="00E14AB0"/>
    <w:rsid w:val="00E14E90"/>
    <w:rsid w:val="00E16FC9"/>
    <w:rsid w:val="00E21DCB"/>
    <w:rsid w:val="00E22FC3"/>
    <w:rsid w:val="00E23C3F"/>
    <w:rsid w:val="00E250B0"/>
    <w:rsid w:val="00E25249"/>
    <w:rsid w:val="00E25EF1"/>
    <w:rsid w:val="00E26D36"/>
    <w:rsid w:val="00E26FFD"/>
    <w:rsid w:val="00E3024D"/>
    <w:rsid w:val="00E33705"/>
    <w:rsid w:val="00E33D8A"/>
    <w:rsid w:val="00E33F38"/>
    <w:rsid w:val="00E3400B"/>
    <w:rsid w:val="00E3436F"/>
    <w:rsid w:val="00E42B26"/>
    <w:rsid w:val="00E44980"/>
    <w:rsid w:val="00E50186"/>
    <w:rsid w:val="00E501C7"/>
    <w:rsid w:val="00E538EE"/>
    <w:rsid w:val="00E53D34"/>
    <w:rsid w:val="00E540B1"/>
    <w:rsid w:val="00E54935"/>
    <w:rsid w:val="00E54B35"/>
    <w:rsid w:val="00E6155E"/>
    <w:rsid w:val="00E61CF3"/>
    <w:rsid w:val="00E6677C"/>
    <w:rsid w:val="00E7123C"/>
    <w:rsid w:val="00E71818"/>
    <w:rsid w:val="00E71D1B"/>
    <w:rsid w:val="00E71D74"/>
    <w:rsid w:val="00E726CC"/>
    <w:rsid w:val="00E749AA"/>
    <w:rsid w:val="00E80274"/>
    <w:rsid w:val="00E83BAA"/>
    <w:rsid w:val="00E85053"/>
    <w:rsid w:val="00E87A89"/>
    <w:rsid w:val="00E90992"/>
    <w:rsid w:val="00E929C3"/>
    <w:rsid w:val="00E95E26"/>
    <w:rsid w:val="00EA07D6"/>
    <w:rsid w:val="00EA0E25"/>
    <w:rsid w:val="00EA17B4"/>
    <w:rsid w:val="00EA56DA"/>
    <w:rsid w:val="00EA6EF3"/>
    <w:rsid w:val="00EB1A08"/>
    <w:rsid w:val="00EB1BB0"/>
    <w:rsid w:val="00EB5FEB"/>
    <w:rsid w:val="00EB7C6C"/>
    <w:rsid w:val="00EC02DE"/>
    <w:rsid w:val="00EC0A9C"/>
    <w:rsid w:val="00EC1A21"/>
    <w:rsid w:val="00EC1A2E"/>
    <w:rsid w:val="00EC2B94"/>
    <w:rsid w:val="00EC65EF"/>
    <w:rsid w:val="00ED1068"/>
    <w:rsid w:val="00ED3DDE"/>
    <w:rsid w:val="00ED473F"/>
    <w:rsid w:val="00ED4E2F"/>
    <w:rsid w:val="00ED4E38"/>
    <w:rsid w:val="00ED5FBA"/>
    <w:rsid w:val="00ED61CF"/>
    <w:rsid w:val="00ED757D"/>
    <w:rsid w:val="00EE17FF"/>
    <w:rsid w:val="00EE194F"/>
    <w:rsid w:val="00EE22D2"/>
    <w:rsid w:val="00EE30A8"/>
    <w:rsid w:val="00EE584A"/>
    <w:rsid w:val="00EF58B9"/>
    <w:rsid w:val="00EF6FDA"/>
    <w:rsid w:val="00F00621"/>
    <w:rsid w:val="00F010C7"/>
    <w:rsid w:val="00F12CD8"/>
    <w:rsid w:val="00F13958"/>
    <w:rsid w:val="00F13C55"/>
    <w:rsid w:val="00F13F1B"/>
    <w:rsid w:val="00F14209"/>
    <w:rsid w:val="00F143EC"/>
    <w:rsid w:val="00F151C5"/>
    <w:rsid w:val="00F15F5C"/>
    <w:rsid w:val="00F17CB6"/>
    <w:rsid w:val="00F216CD"/>
    <w:rsid w:val="00F22229"/>
    <w:rsid w:val="00F224A7"/>
    <w:rsid w:val="00F2282E"/>
    <w:rsid w:val="00F2346D"/>
    <w:rsid w:val="00F26017"/>
    <w:rsid w:val="00F2653F"/>
    <w:rsid w:val="00F271AA"/>
    <w:rsid w:val="00F3020F"/>
    <w:rsid w:val="00F3173C"/>
    <w:rsid w:val="00F32EC8"/>
    <w:rsid w:val="00F32FA2"/>
    <w:rsid w:val="00F360F4"/>
    <w:rsid w:val="00F43F01"/>
    <w:rsid w:val="00F4674F"/>
    <w:rsid w:val="00F53282"/>
    <w:rsid w:val="00F54B19"/>
    <w:rsid w:val="00F54CA2"/>
    <w:rsid w:val="00F56399"/>
    <w:rsid w:val="00F5720E"/>
    <w:rsid w:val="00F61CA6"/>
    <w:rsid w:val="00F62DC0"/>
    <w:rsid w:val="00F636F4"/>
    <w:rsid w:val="00F64EC2"/>
    <w:rsid w:val="00F70A8C"/>
    <w:rsid w:val="00F71037"/>
    <w:rsid w:val="00F720C0"/>
    <w:rsid w:val="00F72E19"/>
    <w:rsid w:val="00F7499A"/>
    <w:rsid w:val="00F75061"/>
    <w:rsid w:val="00F80EF9"/>
    <w:rsid w:val="00F82B0D"/>
    <w:rsid w:val="00F87409"/>
    <w:rsid w:val="00F93777"/>
    <w:rsid w:val="00F96E30"/>
    <w:rsid w:val="00FA015A"/>
    <w:rsid w:val="00FA06E7"/>
    <w:rsid w:val="00FA0FD0"/>
    <w:rsid w:val="00FA441B"/>
    <w:rsid w:val="00FA6441"/>
    <w:rsid w:val="00FB16D6"/>
    <w:rsid w:val="00FB24D8"/>
    <w:rsid w:val="00FB6730"/>
    <w:rsid w:val="00FC31B6"/>
    <w:rsid w:val="00FC5E05"/>
    <w:rsid w:val="00FC730A"/>
    <w:rsid w:val="00FC7AD6"/>
    <w:rsid w:val="00FD28BB"/>
    <w:rsid w:val="00FD499B"/>
    <w:rsid w:val="00FD5A0D"/>
    <w:rsid w:val="00FD65CD"/>
    <w:rsid w:val="00FD6AD9"/>
    <w:rsid w:val="00FE1560"/>
    <w:rsid w:val="00FE1B63"/>
    <w:rsid w:val="00FE56E9"/>
    <w:rsid w:val="00FE5D95"/>
    <w:rsid w:val="00FE6D3A"/>
    <w:rsid w:val="00FE74B7"/>
    <w:rsid w:val="00FF4376"/>
    <w:rsid w:val="00FF49E8"/>
    <w:rsid w:val="00FF5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F6BF"/>
  <w15:chartTrackingRefBased/>
  <w15:docId w15:val="{E98EB3BA-D0E3-4CC0-B693-AF338A4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2B"/>
    <w:pPr>
      <w:spacing w:after="160" w:line="259" w:lineRule="auto"/>
    </w:pPr>
    <w:rPr>
      <w:sz w:val="28"/>
      <w:szCs w:val="22"/>
      <w:lang w:eastAsia="en-US"/>
    </w:rPr>
  </w:style>
  <w:style w:type="paragraph" w:styleId="1">
    <w:name w:val="heading 1"/>
    <w:basedOn w:val="a"/>
    <w:next w:val="a"/>
    <w:link w:val="10"/>
    <w:qFormat/>
    <w:rsid w:val="00501F5E"/>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2C2B"/>
    <w:pPr>
      <w:tabs>
        <w:tab w:val="center" w:pos="4677"/>
        <w:tab w:val="right" w:pos="9355"/>
      </w:tabs>
      <w:spacing w:after="0" w:line="240" w:lineRule="auto"/>
    </w:pPr>
  </w:style>
  <w:style w:type="character" w:customStyle="1" w:styleId="a4">
    <w:name w:val="Верхній колонтитул Знак"/>
    <w:basedOn w:val="a0"/>
    <w:link w:val="a3"/>
    <w:rsid w:val="00542C2B"/>
  </w:style>
  <w:style w:type="paragraph" w:styleId="a5">
    <w:name w:val="footer"/>
    <w:basedOn w:val="a"/>
    <w:link w:val="a6"/>
    <w:uiPriority w:val="99"/>
    <w:unhideWhenUsed/>
    <w:rsid w:val="007935B3"/>
    <w:pPr>
      <w:tabs>
        <w:tab w:val="center" w:pos="4819"/>
        <w:tab w:val="right" w:pos="9639"/>
      </w:tabs>
    </w:pPr>
  </w:style>
  <w:style w:type="character" w:customStyle="1" w:styleId="a6">
    <w:name w:val="Нижній колонтитул Знак"/>
    <w:link w:val="a5"/>
    <w:uiPriority w:val="99"/>
    <w:rsid w:val="007935B3"/>
    <w:rPr>
      <w:sz w:val="28"/>
      <w:szCs w:val="22"/>
      <w:lang w:eastAsia="en-US"/>
    </w:rPr>
  </w:style>
  <w:style w:type="character" w:customStyle="1" w:styleId="10">
    <w:name w:val="Заголовок 1 Знак"/>
    <w:link w:val="1"/>
    <w:rsid w:val="00501F5E"/>
    <w:rPr>
      <w:rFonts w:eastAsia="Times New Roman" w:cs="Times New Roman"/>
      <w:sz w:val="28"/>
      <w:lang w:eastAsia="ru-RU"/>
    </w:rPr>
  </w:style>
  <w:style w:type="paragraph" w:styleId="a7">
    <w:name w:val="Balloon Text"/>
    <w:basedOn w:val="a"/>
    <w:link w:val="a8"/>
    <w:uiPriority w:val="99"/>
    <w:semiHidden/>
    <w:unhideWhenUsed/>
    <w:rsid w:val="00214CF1"/>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214CF1"/>
    <w:rPr>
      <w:rFonts w:ascii="Segoe UI" w:hAnsi="Segoe UI" w:cs="Segoe UI"/>
      <w:sz w:val="18"/>
      <w:szCs w:val="18"/>
      <w:lang w:eastAsia="en-US"/>
    </w:rPr>
  </w:style>
  <w:style w:type="paragraph" w:customStyle="1" w:styleId="p1">
    <w:name w:val="p1"/>
    <w:basedOn w:val="a"/>
    <w:rsid w:val="00482EF5"/>
    <w:pPr>
      <w:spacing w:before="100" w:beforeAutospacing="1" w:after="100" w:afterAutospacing="1" w:line="240" w:lineRule="auto"/>
    </w:pPr>
    <w:rPr>
      <w:rFonts w:ascii="Arial" w:eastAsia="Times New Roman" w:hAnsi="Arial" w:cs="Arial"/>
      <w:b/>
      <w:bCs/>
      <w:color w:val="000080"/>
      <w:sz w:val="20"/>
      <w:szCs w:val="20"/>
      <w:lang w:val="ru-RU" w:eastAsia="ru-RU"/>
    </w:rPr>
  </w:style>
  <w:style w:type="paragraph" w:styleId="HTML">
    <w:name w:val="HTML Preformatted"/>
    <w:basedOn w:val="a"/>
    <w:link w:val="HTML0"/>
    <w:uiPriority w:val="99"/>
    <w:rsid w:val="0048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link w:val="HTML"/>
    <w:uiPriority w:val="99"/>
    <w:rsid w:val="00482EF5"/>
    <w:rPr>
      <w:rFonts w:ascii="Courier New" w:eastAsia="Times New Roman" w:hAnsi="Courier New" w:cs="Courier New"/>
      <w:lang w:val="ru-RU" w:eastAsia="ru-RU"/>
    </w:rPr>
  </w:style>
  <w:style w:type="character" w:customStyle="1" w:styleId="a9">
    <w:name w:val="Основной текст_"/>
    <w:link w:val="11"/>
    <w:uiPriority w:val="99"/>
    <w:locked/>
    <w:rsid w:val="00482EF5"/>
    <w:rPr>
      <w:shd w:val="clear" w:color="auto" w:fill="FFFFFF"/>
    </w:rPr>
  </w:style>
  <w:style w:type="paragraph" w:customStyle="1" w:styleId="11">
    <w:name w:val="Основной текст1"/>
    <w:basedOn w:val="a"/>
    <w:link w:val="a9"/>
    <w:uiPriority w:val="99"/>
    <w:rsid w:val="00482EF5"/>
    <w:pPr>
      <w:widowControl w:val="0"/>
      <w:shd w:val="clear" w:color="auto" w:fill="FFFFFF"/>
      <w:spacing w:after="0" w:line="396" w:lineRule="auto"/>
      <w:ind w:firstLine="400"/>
      <w:jc w:val="both"/>
    </w:pPr>
    <w:rPr>
      <w:sz w:val="20"/>
      <w:szCs w:val="20"/>
      <w:lang w:eastAsia="uk-UA"/>
    </w:rPr>
  </w:style>
  <w:style w:type="character" w:styleId="aa">
    <w:name w:val="Hyperlink"/>
    <w:uiPriority w:val="99"/>
    <w:unhideWhenUsed/>
    <w:rsid w:val="00482E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4226">
      <w:bodyDiv w:val="1"/>
      <w:marLeft w:val="0"/>
      <w:marRight w:val="0"/>
      <w:marTop w:val="0"/>
      <w:marBottom w:val="0"/>
      <w:divBdr>
        <w:top w:val="none" w:sz="0" w:space="0" w:color="auto"/>
        <w:left w:val="none" w:sz="0" w:space="0" w:color="auto"/>
        <w:bottom w:val="none" w:sz="0" w:space="0" w:color="auto"/>
        <w:right w:val="none" w:sz="0" w:space="0" w:color="auto"/>
      </w:divBdr>
    </w:div>
    <w:div w:id="923685691">
      <w:bodyDiv w:val="1"/>
      <w:marLeft w:val="0"/>
      <w:marRight w:val="0"/>
      <w:marTop w:val="0"/>
      <w:marBottom w:val="0"/>
      <w:divBdr>
        <w:top w:val="none" w:sz="0" w:space="0" w:color="auto"/>
        <w:left w:val="none" w:sz="0" w:space="0" w:color="auto"/>
        <w:bottom w:val="none" w:sz="0" w:space="0" w:color="auto"/>
        <w:right w:val="none" w:sz="0" w:space="0" w:color="auto"/>
      </w:divBdr>
    </w:div>
    <w:div w:id="10233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6D53-53C0-47B4-AFA5-F87734EC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5587</Words>
  <Characters>3185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Олена Б. Алєксєйченко</cp:lastModifiedBy>
  <cp:revision>4</cp:revision>
  <cp:lastPrinted>2023-09-29T08:36:00Z</cp:lastPrinted>
  <dcterms:created xsi:type="dcterms:W3CDTF">2023-09-28T09:54:00Z</dcterms:created>
  <dcterms:modified xsi:type="dcterms:W3CDTF">2023-09-29T08:36:00Z</dcterms:modified>
</cp:coreProperties>
</file>