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6AAC0" w14:textId="77777777" w:rsidR="00ED3D34" w:rsidRDefault="00ED3D34" w:rsidP="00ED3D34">
      <w:pPr>
        <w:spacing w:after="0" w:line="240" w:lineRule="auto"/>
        <w:jc w:val="both"/>
        <w:rPr>
          <w:rFonts w:ascii="Times New Roman" w:hAnsi="Times New Roman" w:cs="Times New Roman"/>
          <w:b/>
          <w:sz w:val="28"/>
          <w:szCs w:val="28"/>
        </w:rPr>
      </w:pPr>
    </w:p>
    <w:p w14:paraId="2B2736C2" w14:textId="77777777" w:rsidR="00ED3D34" w:rsidRDefault="00ED3D34" w:rsidP="00ED3D34">
      <w:pPr>
        <w:spacing w:after="0" w:line="240" w:lineRule="auto"/>
        <w:jc w:val="both"/>
        <w:rPr>
          <w:rFonts w:ascii="Times New Roman" w:hAnsi="Times New Roman" w:cs="Times New Roman"/>
          <w:b/>
          <w:sz w:val="28"/>
          <w:szCs w:val="28"/>
        </w:rPr>
      </w:pPr>
    </w:p>
    <w:p w14:paraId="76C0F8B5" w14:textId="77777777" w:rsidR="00ED3D34" w:rsidRDefault="00ED3D34" w:rsidP="00ED3D34">
      <w:pPr>
        <w:spacing w:after="0" w:line="240" w:lineRule="auto"/>
        <w:jc w:val="both"/>
        <w:rPr>
          <w:rFonts w:ascii="Times New Roman" w:hAnsi="Times New Roman" w:cs="Times New Roman"/>
          <w:b/>
          <w:sz w:val="28"/>
          <w:szCs w:val="28"/>
        </w:rPr>
      </w:pPr>
    </w:p>
    <w:p w14:paraId="10242E7C" w14:textId="77777777" w:rsidR="00ED3D34" w:rsidRDefault="00ED3D34" w:rsidP="00ED3D34">
      <w:pPr>
        <w:spacing w:after="0" w:line="240" w:lineRule="auto"/>
        <w:jc w:val="both"/>
        <w:rPr>
          <w:rFonts w:ascii="Times New Roman" w:hAnsi="Times New Roman" w:cs="Times New Roman"/>
          <w:b/>
          <w:sz w:val="28"/>
          <w:szCs w:val="28"/>
        </w:rPr>
      </w:pPr>
    </w:p>
    <w:p w14:paraId="18E48A57" w14:textId="77777777" w:rsidR="00ED3D34" w:rsidRDefault="00ED3D34" w:rsidP="00ED3D34">
      <w:pPr>
        <w:spacing w:after="0" w:line="240" w:lineRule="auto"/>
        <w:jc w:val="both"/>
        <w:rPr>
          <w:rFonts w:ascii="Times New Roman" w:hAnsi="Times New Roman" w:cs="Times New Roman"/>
          <w:b/>
          <w:sz w:val="28"/>
          <w:szCs w:val="28"/>
        </w:rPr>
      </w:pPr>
    </w:p>
    <w:p w14:paraId="7CE5D4A8" w14:textId="77777777" w:rsidR="00ED3D34" w:rsidRDefault="00ED3D34" w:rsidP="00ED3D34">
      <w:pPr>
        <w:spacing w:after="0" w:line="240" w:lineRule="auto"/>
        <w:jc w:val="both"/>
        <w:rPr>
          <w:rFonts w:ascii="Times New Roman" w:hAnsi="Times New Roman" w:cs="Times New Roman"/>
          <w:b/>
          <w:sz w:val="28"/>
          <w:szCs w:val="28"/>
        </w:rPr>
      </w:pPr>
    </w:p>
    <w:p w14:paraId="0D79D276" w14:textId="77777777" w:rsidR="00ED3D34" w:rsidRDefault="00ED3D34" w:rsidP="00ED3D34">
      <w:pPr>
        <w:spacing w:after="0" w:line="240" w:lineRule="auto"/>
        <w:jc w:val="both"/>
        <w:rPr>
          <w:rFonts w:ascii="Times New Roman" w:hAnsi="Times New Roman" w:cs="Times New Roman"/>
          <w:b/>
          <w:sz w:val="28"/>
          <w:szCs w:val="28"/>
        </w:rPr>
      </w:pPr>
    </w:p>
    <w:p w14:paraId="6DE7361D" w14:textId="604378AA" w:rsidR="004E5E45" w:rsidRPr="00ED3D34" w:rsidRDefault="004E5E45" w:rsidP="00ED3D34">
      <w:pPr>
        <w:spacing w:after="0" w:line="240" w:lineRule="auto"/>
        <w:jc w:val="both"/>
        <w:rPr>
          <w:rFonts w:ascii="Times New Roman" w:eastAsia="Times New Roman" w:hAnsi="Times New Roman" w:cs="Times New Roman"/>
          <w:b/>
          <w:color w:val="FF0000"/>
          <w:sz w:val="28"/>
          <w:szCs w:val="28"/>
          <w:lang w:eastAsia="uk-UA"/>
        </w:rPr>
      </w:pPr>
      <w:r w:rsidRPr="00ED3D34">
        <w:rPr>
          <w:rFonts w:ascii="Times New Roman" w:hAnsi="Times New Roman" w:cs="Times New Roman"/>
          <w:b/>
          <w:sz w:val="28"/>
          <w:szCs w:val="28"/>
        </w:rPr>
        <w:t xml:space="preserve">про </w:t>
      </w:r>
      <w:r w:rsidR="00A62ECE" w:rsidRPr="00ED3D34">
        <w:rPr>
          <w:rFonts w:ascii="Times New Roman" w:hAnsi="Times New Roman" w:cs="Times New Roman"/>
          <w:b/>
          <w:sz w:val="28"/>
          <w:szCs w:val="28"/>
        </w:rPr>
        <w:t xml:space="preserve">закриття </w:t>
      </w:r>
      <w:r w:rsidRPr="00ED3D34">
        <w:rPr>
          <w:rFonts w:ascii="Times New Roman" w:hAnsi="Times New Roman" w:cs="Times New Roman"/>
          <w:b/>
          <w:sz w:val="28"/>
          <w:szCs w:val="28"/>
        </w:rPr>
        <w:t xml:space="preserve">конституційного провадження у справі за конституційною скаргою </w:t>
      </w:r>
      <w:proofErr w:type="spellStart"/>
      <w:r w:rsidR="0049211E" w:rsidRPr="00ED3D34">
        <w:rPr>
          <w:rFonts w:ascii="Times New Roman" w:hAnsi="Times New Roman" w:cs="Times New Roman"/>
          <w:b/>
          <w:sz w:val="28"/>
          <w:szCs w:val="28"/>
        </w:rPr>
        <w:t>Малинникова</w:t>
      </w:r>
      <w:proofErr w:type="spellEnd"/>
      <w:r w:rsidR="0049211E" w:rsidRPr="00ED3D34">
        <w:rPr>
          <w:rFonts w:ascii="Times New Roman" w:hAnsi="Times New Roman" w:cs="Times New Roman"/>
          <w:b/>
          <w:sz w:val="28"/>
          <w:szCs w:val="28"/>
        </w:rPr>
        <w:t xml:space="preserve"> Олега Федоровича</w:t>
      </w:r>
      <w:r w:rsidR="00E84CA7" w:rsidRPr="00ED3D34">
        <w:rPr>
          <w:rFonts w:ascii="Times New Roman" w:hAnsi="Times New Roman" w:cs="Times New Roman"/>
          <w:b/>
          <w:sz w:val="28"/>
          <w:szCs w:val="28"/>
        </w:rPr>
        <w:t xml:space="preserve"> </w:t>
      </w:r>
      <w:r w:rsidRPr="00ED3D34">
        <w:rPr>
          <w:rFonts w:ascii="Times New Roman" w:hAnsi="Times New Roman" w:cs="Times New Roman"/>
          <w:b/>
          <w:sz w:val="28"/>
          <w:szCs w:val="28"/>
        </w:rPr>
        <w:t>щодо відповідності Конституції України (конституційності)</w:t>
      </w:r>
      <w:r w:rsidRPr="00ED3D34">
        <w:rPr>
          <w:rFonts w:ascii="Times New Roman" w:hAnsi="Times New Roman" w:cs="Times New Roman"/>
          <w:b/>
          <w:color w:val="FF0000"/>
          <w:sz w:val="28"/>
          <w:szCs w:val="28"/>
        </w:rPr>
        <w:t xml:space="preserve"> </w:t>
      </w:r>
      <w:r w:rsidR="0049211E" w:rsidRPr="00ED3D34">
        <w:rPr>
          <w:rFonts w:ascii="Times New Roman" w:hAnsi="Times New Roman" w:cs="Times New Roman"/>
          <w:b/>
          <w:sz w:val="28"/>
          <w:szCs w:val="28"/>
          <w:lang w:eastAsia="uk-UA"/>
        </w:rPr>
        <w:t>частин першої, другої, п’ятої статті 83,</w:t>
      </w:r>
      <w:r w:rsidR="00ED3D34">
        <w:rPr>
          <w:rFonts w:ascii="Times New Roman" w:hAnsi="Times New Roman" w:cs="Times New Roman"/>
          <w:sz w:val="28"/>
          <w:szCs w:val="28"/>
          <w:lang w:eastAsia="uk-UA"/>
        </w:rPr>
        <w:br/>
      </w:r>
      <w:r w:rsidR="0049211E" w:rsidRPr="00ED3D34">
        <w:rPr>
          <w:rFonts w:ascii="Times New Roman" w:hAnsi="Times New Roman" w:cs="Times New Roman"/>
          <w:b/>
          <w:sz w:val="28"/>
          <w:szCs w:val="28"/>
          <w:lang w:eastAsia="uk-UA"/>
        </w:rPr>
        <w:t>абзацу першого частини другої, частини десятої статті 85,</w:t>
      </w:r>
      <w:r w:rsidR="0049211E" w:rsidRPr="00ED3D34">
        <w:rPr>
          <w:rFonts w:ascii="Times New Roman" w:hAnsi="Times New Roman" w:cs="Times New Roman"/>
          <w:sz w:val="28"/>
          <w:szCs w:val="28"/>
          <w:lang w:eastAsia="uk-UA"/>
        </w:rPr>
        <w:t xml:space="preserve"> </w:t>
      </w:r>
      <w:r w:rsidR="0049211E" w:rsidRPr="00ED3D34">
        <w:rPr>
          <w:rFonts w:ascii="Times New Roman" w:hAnsi="Times New Roman" w:cs="Times New Roman"/>
          <w:b/>
          <w:sz w:val="28"/>
          <w:szCs w:val="28"/>
          <w:lang w:eastAsia="uk-UA"/>
        </w:rPr>
        <w:t>абзацу першого частини першої,</w:t>
      </w:r>
      <w:r w:rsidR="0049211E" w:rsidRPr="00ED3D34">
        <w:rPr>
          <w:rFonts w:ascii="Times New Roman" w:hAnsi="Times New Roman" w:cs="Times New Roman"/>
          <w:sz w:val="28"/>
          <w:szCs w:val="28"/>
          <w:lang w:eastAsia="uk-UA"/>
        </w:rPr>
        <w:t xml:space="preserve"> </w:t>
      </w:r>
      <w:r w:rsidR="0049211E" w:rsidRPr="00ED3D34">
        <w:rPr>
          <w:rFonts w:ascii="Times New Roman" w:hAnsi="Times New Roman" w:cs="Times New Roman"/>
          <w:b/>
          <w:sz w:val="28"/>
          <w:szCs w:val="28"/>
          <w:lang w:eastAsia="uk-UA"/>
        </w:rPr>
        <w:t>частини третьої</w:t>
      </w:r>
      <w:r w:rsidR="0049211E" w:rsidRPr="00ED3D34">
        <w:rPr>
          <w:rFonts w:ascii="Times New Roman" w:hAnsi="Times New Roman" w:cs="Times New Roman"/>
          <w:sz w:val="28"/>
          <w:szCs w:val="28"/>
          <w:lang w:eastAsia="uk-UA"/>
        </w:rPr>
        <w:t xml:space="preserve"> </w:t>
      </w:r>
      <w:r w:rsidR="0049211E" w:rsidRPr="00ED3D34">
        <w:rPr>
          <w:rFonts w:ascii="Times New Roman" w:hAnsi="Times New Roman" w:cs="Times New Roman"/>
          <w:b/>
          <w:sz w:val="28"/>
          <w:szCs w:val="28"/>
          <w:lang w:eastAsia="uk-UA"/>
        </w:rPr>
        <w:t>статті 88</w:t>
      </w:r>
      <w:r w:rsidR="0049211E" w:rsidRPr="00ED3D34">
        <w:rPr>
          <w:rFonts w:ascii="Times New Roman" w:hAnsi="Times New Roman" w:cs="Times New Roman"/>
          <w:sz w:val="28"/>
          <w:szCs w:val="28"/>
          <w:lang w:eastAsia="uk-UA"/>
        </w:rPr>
        <w:t xml:space="preserve"> </w:t>
      </w:r>
      <w:r w:rsidR="0049211E" w:rsidRPr="00ED3D34">
        <w:rPr>
          <w:rFonts w:ascii="Times New Roman" w:hAnsi="Times New Roman" w:cs="Times New Roman"/>
          <w:b/>
          <w:sz w:val="28"/>
          <w:szCs w:val="28"/>
          <w:lang w:eastAsia="uk-UA"/>
        </w:rPr>
        <w:t>Закону України „Про судоустрій і статус с</w:t>
      </w:r>
      <w:r w:rsidR="00684877" w:rsidRPr="00ED3D34">
        <w:rPr>
          <w:rFonts w:ascii="Times New Roman" w:hAnsi="Times New Roman" w:cs="Times New Roman"/>
          <w:b/>
          <w:sz w:val="28"/>
          <w:szCs w:val="28"/>
          <w:lang w:eastAsia="uk-UA"/>
        </w:rPr>
        <w:t>уддів“ від 2 червня 2016 року № </w:t>
      </w:r>
      <w:r w:rsidR="0049211E" w:rsidRPr="00ED3D34">
        <w:rPr>
          <w:rFonts w:ascii="Times New Roman" w:hAnsi="Times New Roman" w:cs="Times New Roman"/>
          <w:b/>
          <w:sz w:val="28"/>
          <w:szCs w:val="28"/>
          <w:lang w:eastAsia="uk-UA"/>
        </w:rPr>
        <w:t>1402–VIII,</w:t>
      </w:r>
      <w:r w:rsidR="0049211E" w:rsidRPr="00ED3D34">
        <w:rPr>
          <w:rFonts w:ascii="Times New Roman" w:hAnsi="Times New Roman" w:cs="Times New Roman"/>
          <w:sz w:val="28"/>
          <w:szCs w:val="28"/>
          <w:lang w:eastAsia="uk-UA"/>
        </w:rPr>
        <w:t xml:space="preserve"> </w:t>
      </w:r>
      <w:r w:rsidR="00ED3D34">
        <w:rPr>
          <w:rFonts w:ascii="Times New Roman" w:hAnsi="Times New Roman" w:cs="Times New Roman"/>
          <w:b/>
          <w:sz w:val="28"/>
          <w:szCs w:val="28"/>
          <w:lang w:eastAsia="uk-UA"/>
        </w:rPr>
        <w:t>частини другої</w:t>
      </w:r>
      <w:r w:rsidR="00ED3D34">
        <w:rPr>
          <w:rFonts w:ascii="Times New Roman" w:hAnsi="Times New Roman" w:cs="Times New Roman"/>
          <w:b/>
          <w:sz w:val="28"/>
          <w:szCs w:val="28"/>
          <w:lang w:eastAsia="uk-UA"/>
        </w:rPr>
        <w:br/>
      </w:r>
      <w:r w:rsidR="0049211E" w:rsidRPr="00ED3D34">
        <w:rPr>
          <w:rFonts w:ascii="Times New Roman" w:hAnsi="Times New Roman" w:cs="Times New Roman"/>
          <w:b/>
          <w:sz w:val="28"/>
          <w:szCs w:val="28"/>
          <w:lang w:eastAsia="uk-UA"/>
        </w:rPr>
        <w:t>статті 57,</w:t>
      </w:r>
      <w:r w:rsidR="0049211E" w:rsidRPr="00ED3D34">
        <w:rPr>
          <w:rFonts w:ascii="Times New Roman" w:hAnsi="Times New Roman" w:cs="Times New Roman"/>
          <w:sz w:val="28"/>
          <w:szCs w:val="28"/>
          <w:lang w:eastAsia="uk-UA"/>
        </w:rPr>
        <w:t xml:space="preserve"> </w:t>
      </w:r>
      <w:r w:rsidR="0049211E" w:rsidRPr="00ED3D34">
        <w:rPr>
          <w:rFonts w:ascii="Times New Roman" w:hAnsi="Times New Roman" w:cs="Times New Roman"/>
          <w:b/>
          <w:sz w:val="28"/>
          <w:szCs w:val="28"/>
          <w:lang w:eastAsia="uk-UA"/>
        </w:rPr>
        <w:t>пункту 12 розділу ІІІ „Прикінцеві та перехідні положення“</w:t>
      </w:r>
      <w:r w:rsidR="005A7CDA" w:rsidRPr="00ED3D34">
        <w:rPr>
          <w:rFonts w:ascii="Times New Roman" w:hAnsi="Times New Roman" w:cs="Times New Roman"/>
          <w:b/>
          <w:sz w:val="28"/>
          <w:szCs w:val="28"/>
          <w:lang w:eastAsia="uk-UA"/>
        </w:rPr>
        <w:t xml:space="preserve"> </w:t>
      </w:r>
      <w:r w:rsidR="0049211E" w:rsidRPr="00ED3D34">
        <w:rPr>
          <w:rFonts w:ascii="Times New Roman" w:hAnsi="Times New Roman" w:cs="Times New Roman"/>
          <w:b/>
          <w:sz w:val="28"/>
          <w:szCs w:val="28"/>
          <w:lang w:eastAsia="uk-UA"/>
        </w:rPr>
        <w:t>Закону України „Про Вищу раду правосуддя“ від 21 грудня 2016 року № 1798–VIII</w:t>
      </w:r>
      <w:r w:rsidR="00ED3D34">
        <w:rPr>
          <w:rFonts w:ascii="Times New Roman" w:hAnsi="Times New Roman" w:cs="Times New Roman"/>
          <w:b/>
          <w:sz w:val="28"/>
          <w:szCs w:val="28"/>
          <w:lang w:eastAsia="uk-UA"/>
        </w:rPr>
        <w:br/>
      </w:r>
    </w:p>
    <w:p w14:paraId="2B11039F" w14:textId="4183A2D0" w:rsidR="007603BA" w:rsidRPr="00ED3D34" w:rsidRDefault="0096391D" w:rsidP="00ED3D34">
      <w:pPr>
        <w:tabs>
          <w:tab w:val="right" w:pos="9638"/>
        </w:tabs>
        <w:spacing w:after="0" w:line="240" w:lineRule="auto"/>
        <w:rPr>
          <w:rFonts w:ascii="Times New Roman" w:hAnsi="Times New Roman" w:cs="Times New Roman"/>
          <w:sz w:val="28"/>
          <w:szCs w:val="28"/>
        </w:rPr>
      </w:pPr>
      <w:r w:rsidRPr="00ED3D34">
        <w:rPr>
          <w:rFonts w:ascii="Times New Roman" w:hAnsi="Times New Roman" w:cs="Times New Roman"/>
          <w:sz w:val="28"/>
          <w:szCs w:val="28"/>
        </w:rPr>
        <w:t xml:space="preserve">К и ї в </w:t>
      </w:r>
      <w:r w:rsidRPr="00ED3D34">
        <w:rPr>
          <w:rFonts w:ascii="Times New Roman" w:hAnsi="Times New Roman" w:cs="Times New Roman"/>
          <w:sz w:val="28"/>
          <w:szCs w:val="28"/>
        </w:rPr>
        <w:tab/>
      </w:r>
      <w:r w:rsidR="007603BA" w:rsidRPr="00ED3D34">
        <w:rPr>
          <w:rFonts w:ascii="Times New Roman" w:hAnsi="Times New Roman" w:cs="Times New Roman"/>
          <w:sz w:val="28"/>
          <w:szCs w:val="28"/>
        </w:rPr>
        <w:t xml:space="preserve">Справа № </w:t>
      </w:r>
      <w:r w:rsidR="008D41FC" w:rsidRPr="00ED3D34">
        <w:rPr>
          <w:rFonts w:ascii="Times New Roman" w:hAnsi="Times New Roman" w:cs="Times New Roman"/>
          <w:sz w:val="28"/>
          <w:szCs w:val="28"/>
        </w:rPr>
        <w:t>3-</w:t>
      </w:r>
      <w:r w:rsidR="0049211E" w:rsidRPr="00ED3D34">
        <w:rPr>
          <w:rFonts w:ascii="Times New Roman" w:hAnsi="Times New Roman" w:cs="Times New Roman"/>
          <w:sz w:val="28"/>
          <w:szCs w:val="28"/>
        </w:rPr>
        <w:t>57</w:t>
      </w:r>
      <w:r w:rsidR="008D41FC" w:rsidRPr="00ED3D34">
        <w:rPr>
          <w:rFonts w:ascii="Times New Roman" w:hAnsi="Times New Roman" w:cs="Times New Roman"/>
          <w:sz w:val="28"/>
          <w:szCs w:val="28"/>
        </w:rPr>
        <w:t>/202</w:t>
      </w:r>
      <w:r w:rsidR="0049211E" w:rsidRPr="00ED3D34">
        <w:rPr>
          <w:rFonts w:ascii="Times New Roman" w:hAnsi="Times New Roman" w:cs="Times New Roman"/>
          <w:sz w:val="28"/>
          <w:szCs w:val="28"/>
        </w:rPr>
        <w:t>1</w:t>
      </w:r>
      <w:r w:rsidR="008D41FC" w:rsidRPr="00ED3D34">
        <w:rPr>
          <w:rFonts w:ascii="Times New Roman" w:hAnsi="Times New Roman" w:cs="Times New Roman"/>
          <w:sz w:val="28"/>
          <w:szCs w:val="28"/>
        </w:rPr>
        <w:t>(</w:t>
      </w:r>
      <w:r w:rsidR="00E84CA7" w:rsidRPr="00ED3D34">
        <w:rPr>
          <w:rFonts w:ascii="Times New Roman" w:hAnsi="Times New Roman" w:cs="Times New Roman"/>
          <w:sz w:val="28"/>
          <w:szCs w:val="28"/>
        </w:rPr>
        <w:t>1</w:t>
      </w:r>
      <w:r w:rsidR="0049211E" w:rsidRPr="00ED3D34">
        <w:rPr>
          <w:rFonts w:ascii="Times New Roman" w:hAnsi="Times New Roman" w:cs="Times New Roman"/>
          <w:sz w:val="28"/>
          <w:szCs w:val="28"/>
        </w:rPr>
        <w:t>3</w:t>
      </w:r>
      <w:r w:rsidR="00E84CA7" w:rsidRPr="00ED3D34">
        <w:rPr>
          <w:rFonts w:ascii="Times New Roman" w:hAnsi="Times New Roman" w:cs="Times New Roman"/>
          <w:sz w:val="28"/>
          <w:szCs w:val="28"/>
        </w:rPr>
        <w:t>1</w:t>
      </w:r>
      <w:r w:rsidR="008D41FC" w:rsidRPr="00ED3D34">
        <w:rPr>
          <w:rFonts w:ascii="Times New Roman" w:hAnsi="Times New Roman" w:cs="Times New Roman"/>
          <w:sz w:val="28"/>
          <w:szCs w:val="28"/>
        </w:rPr>
        <w:t>/2</w:t>
      </w:r>
      <w:r w:rsidR="00ED3D34" w:rsidRPr="00ED3D34">
        <w:rPr>
          <w:rFonts w:ascii="Times New Roman" w:hAnsi="Times New Roman" w:cs="Times New Roman"/>
          <w:sz w:val="28"/>
          <w:szCs w:val="28"/>
        </w:rPr>
        <w:t>1</w:t>
      </w:r>
      <w:r w:rsidR="007603BA" w:rsidRPr="00ED3D34">
        <w:rPr>
          <w:rFonts w:ascii="Times New Roman" w:hAnsi="Times New Roman" w:cs="Times New Roman"/>
          <w:sz w:val="28"/>
          <w:szCs w:val="28"/>
        </w:rPr>
        <w:t>)</w:t>
      </w:r>
    </w:p>
    <w:p w14:paraId="46C4AA3A" w14:textId="64F3D196" w:rsidR="007603BA" w:rsidRPr="00ED3D34" w:rsidRDefault="0019781C" w:rsidP="00ED3D34">
      <w:pPr>
        <w:spacing w:after="0" w:line="240" w:lineRule="auto"/>
        <w:rPr>
          <w:rFonts w:ascii="Times New Roman" w:hAnsi="Times New Roman" w:cs="Times New Roman"/>
          <w:sz w:val="28"/>
          <w:szCs w:val="28"/>
        </w:rPr>
      </w:pPr>
      <w:r w:rsidRPr="00ED3D34">
        <w:rPr>
          <w:rFonts w:ascii="Times New Roman" w:hAnsi="Times New Roman" w:cs="Times New Roman"/>
          <w:sz w:val="28"/>
          <w:szCs w:val="28"/>
        </w:rPr>
        <w:t>26 лютого</w:t>
      </w:r>
      <w:r w:rsidR="00F84CC1" w:rsidRPr="00ED3D34">
        <w:rPr>
          <w:rFonts w:ascii="Times New Roman" w:hAnsi="Times New Roman" w:cs="Times New Roman"/>
          <w:sz w:val="28"/>
          <w:szCs w:val="28"/>
        </w:rPr>
        <w:t xml:space="preserve"> </w:t>
      </w:r>
      <w:r w:rsidR="00684877" w:rsidRPr="00ED3D34">
        <w:rPr>
          <w:rFonts w:ascii="Times New Roman" w:hAnsi="Times New Roman" w:cs="Times New Roman"/>
          <w:sz w:val="28"/>
          <w:szCs w:val="28"/>
        </w:rPr>
        <w:t>2024</w:t>
      </w:r>
      <w:r w:rsidR="007603BA" w:rsidRPr="00ED3D34">
        <w:rPr>
          <w:rFonts w:ascii="Times New Roman" w:hAnsi="Times New Roman" w:cs="Times New Roman"/>
          <w:sz w:val="28"/>
          <w:szCs w:val="28"/>
        </w:rPr>
        <w:t xml:space="preserve"> року</w:t>
      </w:r>
    </w:p>
    <w:p w14:paraId="01C34725" w14:textId="2A2D7D77" w:rsidR="007603BA" w:rsidRPr="00ED3D34" w:rsidRDefault="007603BA" w:rsidP="00ED3D34">
      <w:pPr>
        <w:spacing w:after="0" w:line="240" w:lineRule="auto"/>
        <w:jc w:val="both"/>
        <w:rPr>
          <w:rFonts w:ascii="Times New Roman" w:hAnsi="Times New Roman" w:cs="Times New Roman"/>
          <w:sz w:val="28"/>
          <w:szCs w:val="28"/>
        </w:rPr>
      </w:pPr>
      <w:r w:rsidRPr="00ED3D34">
        <w:rPr>
          <w:rFonts w:ascii="Times New Roman" w:hAnsi="Times New Roman" w:cs="Times New Roman"/>
          <w:sz w:val="28"/>
          <w:szCs w:val="28"/>
        </w:rPr>
        <w:t>№</w:t>
      </w:r>
      <w:r w:rsidR="00F84CC1" w:rsidRPr="00ED3D34">
        <w:rPr>
          <w:rFonts w:ascii="Times New Roman" w:hAnsi="Times New Roman" w:cs="Times New Roman"/>
          <w:sz w:val="28"/>
          <w:szCs w:val="28"/>
        </w:rPr>
        <w:t xml:space="preserve"> </w:t>
      </w:r>
      <w:r w:rsidR="0019781C" w:rsidRPr="00ED3D34">
        <w:rPr>
          <w:rFonts w:ascii="Times New Roman" w:hAnsi="Times New Roman" w:cs="Times New Roman"/>
          <w:sz w:val="28"/>
          <w:szCs w:val="28"/>
        </w:rPr>
        <w:t>14</w:t>
      </w:r>
      <w:r w:rsidR="00A4300C">
        <w:rPr>
          <w:rFonts w:ascii="Times New Roman" w:hAnsi="Times New Roman" w:cs="Times New Roman"/>
          <w:sz w:val="28"/>
          <w:szCs w:val="28"/>
        </w:rPr>
        <w:t>-</w:t>
      </w:r>
      <w:r w:rsidR="0019781C" w:rsidRPr="00ED3D34">
        <w:rPr>
          <w:rFonts w:ascii="Times New Roman" w:hAnsi="Times New Roman" w:cs="Times New Roman"/>
          <w:sz w:val="28"/>
          <w:szCs w:val="28"/>
        </w:rPr>
        <w:t>у</w:t>
      </w:r>
      <w:r w:rsidR="00234E04" w:rsidRPr="00ED3D34">
        <w:rPr>
          <w:rFonts w:ascii="Times New Roman" w:hAnsi="Times New Roman" w:cs="Times New Roman"/>
          <w:sz w:val="28"/>
          <w:szCs w:val="28"/>
        </w:rPr>
        <w:t>(ІІ)/202</w:t>
      </w:r>
      <w:r w:rsidR="00684877" w:rsidRPr="00ED3D34">
        <w:rPr>
          <w:rFonts w:ascii="Times New Roman" w:hAnsi="Times New Roman" w:cs="Times New Roman"/>
          <w:sz w:val="28"/>
          <w:szCs w:val="28"/>
        </w:rPr>
        <w:t>4</w:t>
      </w:r>
    </w:p>
    <w:p w14:paraId="6CC2A8CD" w14:textId="77777777" w:rsidR="00A84804" w:rsidRPr="00ED3D34" w:rsidRDefault="00A84804" w:rsidP="00ED3D34">
      <w:pPr>
        <w:spacing w:after="0" w:line="240" w:lineRule="auto"/>
        <w:rPr>
          <w:rFonts w:ascii="Times New Roman" w:hAnsi="Times New Roman" w:cs="Times New Roman"/>
          <w:color w:val="FF0000"/>
          <w:sz w:val="28"/>
          <w:szCs w:val="28"/>
        </w:rPr>
      </w:pPr>
    </w:p>
    <w:p w14:paraId="2B9D1B3D" w14:textId="5654AFE2" w:rsidR="00234E04" w:rsidRPr="00ED3D34" w:rsidRDefault="00684877" w:rsidP="00ED3D34">
      <w:pPr>
        <w:spacing w:after="0" w:line="240" w:lineRule="auto"/>
        <w:ind w:firstLine="567"/>
        <w:jc w:val="both"/>
        <w:rPr>
          <w:rFonts w:ascii="Times New Roman" w:hAnsi="Times New Roman" w:cs="Times New Roman"/>
          <w:sz w:val="28"/>
          <w:szCs w:val="28"/>
        </w:rPr>
      </w:pPr>
      <w:r w:rsidRPr="00ED3D34">
        <w:rPr>
          <w:rFonts w:ascii="Times New Roman" w:hAnsi="Times New Roman" w:cs="Times New Roman"/>
          <w:sz w:val="28"/>
          <w:szCs w:val="28"/>
        </w:rPr>
        <w:t>Д</w:t>
      </w:r>
      <w:r w:rsidR="00234E04" w:rsidRPr="00ED3D34">
        <w:rPr>
          <w:rFonts w:ascii="Times New Roman" w:hAnsi="Times New Roman" w:cs="Times New Roman"/>
          <w:sz w:val="28"/>
          <w:szCs w:val="28"/>
        </w:rPr>
        <w:t>руг</w:t>
      </w:r>
      <w:r w:rsidRPr="00ED3D34">
        <w:rPr>
          <w:rFonts w:ascii="Times New Roman" w:hAnsi="Times New Roman" w:cs="Times New Roman"/>
          <w:sz w:val="28"/>
          <w:szCs w:val="28"/>
        </w:rPr>
        <w:t>ий</w:t>
      </w:r>
      <w:r w:rsidR="00234E04" w:rsidRPr="00ED3D34">
        <w:rPr>
          <w:rFonts w:ascii="Times New Roman" w:hAnsi="Times New Roman" w:cs="Times New Roman"/>
          <w:sz w:val="28"/>
          <w:szCs w:val="28"/>
        </w:rPr>
        <w:t xml:space="preserve"> сенат Конституційного Суду України у складі:</w:t>
      </w:r>
    </w:p>
    <w:p w14:paraId="452ABB8A" w14:textId="77777777" w:rsidR="00234E04" w:rsidRPr="00ED3D34" w:rsidRDefault="00234E04" w:rsidP="00ED3D34">
      <w:pPr>
        <w:spacing w:after="0" w:line="240" w:lineRule="auto"/>
        <w:ind w:firstLine="567"/>
        <w:jc w:val="both"/>
        <w:rPr>
          <w:rFonts w:ascii="Times New Roman" w:hAnsi="Times New Roman" w:cs="Times New Roman"/>
          <w:sz w:val="28"/>
          <w:szCs w:val="28"/>
        </w:rPr>
      </w:pPr>
    </w:p>
    <w:p w14:paraId="28ED6A88" w14:textId="77777777" w:rsidR="001225C6" w:rsidRPr="00ED3D34" w:rsidRDefault="001225C6" w:rsidP="00ED3D34">
      <w:pPr>
        <w:spacing w:after="0" w:line="240" w:lineRule="auto"/>
        <w:ind w:firstLine="567"/>
        <w:jc w:val="both"/>
        <w:rPr>
          <w:rFonts w:ascii="Times New Roman" w:hAnsi="Times New Roman" w:cs="Times New Roman"/>
          <w:sz w:val="28"/>
          <w:szCs w:val="28"/>
        </w:rPr>
      </w:pPr>
      <w:r w:rsidRPr="00ED3D34">
        <w:rPr>
          <w:rFonts w:ascii="Times New Roman" w:hAnsi="Times New Roman" w:cs="Times New Roman"/>
          <w:sz w:val="28"/>
          <w:szCs w:val="28"/>
        </w:rPr>
        <w:t>Головатий Сергій Петрович (голова засідання),</w:t>
      </w:r>
    </w:p>
    <w:p w14:paraId="371CA379" w14:textId="77777777" w:rsidR="001225C6" w:rsidRPr="00ED3D34" w:rsidRDefault="001225C6" w:rsidP="00ED3D34">
      <w:pPr>
        <w:spacing w:after="0" w:line="240" w:lineRule="auto"/>
        <w:ind w:firstLine="567"/>
        <w:jc w:val="both"/>
        <w:rPr>
          <w:rFonts w:ascii="Times New Roman" w:hAnsi="Times New Roman" w:cs="Times New Roman"/>
          <w:sz w:val="28"/>
          <w:szCs w:val="28"/>
        </w:rPr>
      </w:pPr>
      <w:r w:rsidRPr="00ED3D34">
        <w:rPr>
          <w:rFonts w:ascii="Times New Roman" w:hAnsi="Times New Roman" w:cs="Times New Roman"/>
          <w:sz w:val="28"/>
          <w:szCs w:val="28"/>
        </w:rPr>
        <w:t>Городовенко Віктор Валентинович,</w:t>
      </w:r>
    </w:p>
    <w:p w14:paraId="60B8180C" w14:textId="77777777" w:rsidR="001225C6" w:rsidRPr="00ED3D34" w:rsidRDefault="001225C6" w:rsidP="00ED3D34">
      <w:pPr>
        <w:spacing w:after="0" w:line="240" w:lineRule="auto"/>
        <w:ind w:firstLine="567"/>
        <w:jc w:val="both"/>
        <w:rPr>
          <w:rFonts w:ascii="Times New Roman" w:hAnsi="Times New Roman" w:cs="Times New Roman"/>
          <w:sz w:val="28"/>
          <w:szCs w:val="28"/>
        </w:rPr>
      </w:pPr>
      <w:r w:rsidRPr="00ED3D34">
        <w:rPr>
          <w:rFonts w:ascii="Times New Roman" w:hAnsi="Times New Roman" w:cs="Times New Roman"/>
          <w:sz w:val="28"/>
          <w:szCs w:val="28"/>
        </w:rPr>
        <w:t>Лемак Василь Васильович,</w:t>
      </w:r>
    </w:p>
    <w:p w14:paraId="117F5BF4" w14:textId="4F1B5E2B" w:rsidR="001225C6" w:rsidRPr="00ED3D34" w:rsidRDefault="001225C6" w:rsidP="00ED3D34">
      <w:pPr>
        <w:spacing w:after="0" w:line="240" w:lineRule="auto"/>
        <w:ind w:firstLine="567"/>
        <w:jc w:val="both"/>
        <w:rPr>
          <w:rFonts w:ascii="Times New Roman" w:hAnsi="Times New Roman" w:cs="Times New Roman"/>
          <w:sz w:val="28"/>
          <w:szCs w:val="28"/>
        </w:rPr>
      </w:pPr>
      <w:r w:rsidRPr="00ED3D34">
        <w:rPr>
          <w:rFonts w:ascii="Times New Roman" w:hAnsi="Times New Roman" w:cs="Times New Roman"/>
          <w:sz w:val="28"/>
          <w:szCs w:val="28"/>
        </w:rPr>
        <w:t>Мойсик Володимир Романович,</w:t>
      </w:r>
    </w:p>
    <w:p w14:paraId="5DF76014" w14:textId="396E9DFB" w:rsidR="001225C6" w:rsidRPr="00ED3D34" w:rsidRDefault="001225C6" w:rsidP="00ED3D34">
      <w:pPr>
        <w:spacing w:after="0" w:line="240" w:lineRule="auto"/>
        <w:ind w:firstLine="567"/>
        <w:jc w:val="both"/>
        <w:rPr>
          <w:rFonts w:ascii="Times New Roman" w:hAnsi="Times New Roman" w:cs="Times New Roman"/>
          <w:sz w:val="28"/>
          <w:szCs w:val="28"/>
        </w:rPr>
      </w:pPr>
      <w:r w:rsidRPr="00ED3D34">
        <w:rPr>
          <w:rFonts w:ascii="Times New Roman" w:hAnsi="Times New Roman" w:cs="Times New Roman"/>
          <w:sz w:val="28"/>
          <w:szCs w:val="28"/>
        </w:rPr>
        <w:t>Первомайський Олег Олексійович (доповідач),</w:t>
      </w:r>
    </w:p>
    <w:p w14:paraId="136988CF" w14:textId="762DC132" w:rsidR="00234E04" w:rsidRPr="00ED3D34" w:rsidRDefault="001225C6" w:rsidP="00ED3D34">
      <w:pPr>
        <w:spacing w:after="0" w:line="240" w:lineRule="auto"/>
        <w:ind w:firstLine="567"/>
        <w:jc w:val="both"/>
        <w:rPr>
          <w:rFonts w:ascii="Times New Roman" w:hAnsi="Times New Roman" w:cs="Times New Roman"/>
          <w:sz w:val="28"/>
          <w:szCs w:val="28"/>
        </w:rPr>
      </w:pPr>
      <w:r w:rsidRPr="00ED3D34">
        <w:rPr>
          <w:rFonts w:ascii="Times New Roman" w:hAnsi="Times New Roman" w:cs="Times New Roman"/>
          <w:sz w:val="28"/>
          <w:szCs w:val="28"/>
        </w:rPr>
        <w:t>Юровська Галина Валентинівна,</w:t>
      </w:r>
    </w:p>
    <w:p w14:paraId="5CCCB533" w14:textId="2AF0C136" w:rsidR="00874907" w:rsidRPr="00ED3D34" w:rsidRDefault="00874907" w:rsidP="00ED3D34">
      <w:pPr>
        <w:pStyle w:val="ad"/>
        <w:shd w:val="clear" w:color="auto" w:fill="auto"/>
        <w:spacing w:before="0" w:line="240" w:lineRule="auto"/>
        <w:ind w:firstLine="567"/>
        <w:rPr>
          <w:rFonts w:ascii="Times New Roman" w:hAnsi="Times New Roman" w:cs="Times New Roman"/>
          <w:color w:val="FF0000"/>
          <w:sz w:val="28"/>
          <w:szCs w:val="28"/>
          <w:lang w:val="uk-UA"/>
        </w:rPr>
      </w:pPr>
    </w:p>
    <w:p w14:paraId="4574D8CE" w14:textId="5E809EE2" w:rsidR="007603BA" w:rsidRPr="00ED3D34" w:rsidRDefault="007603BA" w:rsidP="00ED3D34">
      <w:pPr>
        <w:spacing w:after="0" w:line="360" w:lineRule="auto"/>
        <w:ind w:firstLine="567"/>
        <w:jc w:val="both"/>
        <w:rPr>
          <w:rFonts w:ascii="Times New Roman" w:eastAsia="Times New Roman" w:hAnsi="Times New Roman" w:cs="Times New Roman"/>
          <w:sz w:val="28"/>
          <w:szCs w:val="28"/>
          <w:lang w:eastAsia="uk-UA"/>
        </w:rPr>
      </w:pPr>
      <w:r w:rsidRPr="00ED3D34">
        <w:rPr>
          <w:rFonts w:ascii="Times New Roman" w:eastAsia="Times New Roman" w:hAnsi="Times New Roman" w:cs="Times New Roman"/>
          <w:sz w:val="28"/>
          <w:szCs w:val="28"/>
          <w:lang w:eastAsia="uk-UA"/>
        </w:rPr>
        <w:t>розгляну</w:t>
      </w:r>
      <w:r w:rsidR="001225C6" w:rsidRPr="00ED3D34">
        <w:rPr>
          <w:rFonts w:ascii="Times New Roman" w:eastAsia="Times New Roman" w:hAnsi="Times New Roman" w:cs="Times New Roman"/>
          <w:sz w:val="28"/>
          <w:szCs w:val="28"/>
          <w:lang w:eastAsia="uk-UA"/>
        </w:rPr>
        <w:t>в</w:t>
      </w:r>
      <w:r w:rsidRPr="00ED3D34">
        <w:rPr>
          <w:rFonts w:ascii="Times New Roman" w:eastAsia="Times New Roman" w:hAnsi="Times New Roman" w:cs="Times New Roman"/>
          <w:sz w:val="28"/>
          <w:szCs w:val="28"/>
          <w:lang w:eastAsia="uk-UA"/>
        </w:rPr>
        <w:t xml:space="preserve"> на засіданні питання про </w:t>
      </w:r>
      <w:r w:rsidR="001225C6" w:rsidRPr="00ED3D34">
        <w:rPr>
          <w:rFonts w:ascii="Times New Roman" w:eastAsia="Times New Roman" w:hAnsi="Times New Roman" w:cs="Times New Roman"/>
          <w:sz w:val="28"/>
          <w:szCs w:val="28"/>
          <w:lang w:eastAsia="uk-UA"/>
        </w:rPr>
        <w:t>закриття</w:t>
      </w:r>
      <w:r w:rsidRPr="00ED3D34">
        <w:rPr>
          <w:rFonts w:ascii="Times New Roman" w:eastAsia="Times New Roman" w:hAnsi="Times New Roman" w:cs="Times New Roman"/>
          <w:sz w:val="28"/>
          <w:szCs w:val="28"/>
          <w:lang w:eastAsia="uk-UA"/>
        </w:rPr>
        <w:t xml:space="preserve"> конституційного провадження у справі за конституційною скаргою </w:t>
      </w:r>
      <w:proofErr w:type="spellStart"/>
      <w:r w:rsidR="0049211E" w:rsidRPr="00ED3D34">
        <w:rPr>
          <w:rFonts w:ascii="Times New Roman" w:hAnsi="Times New Roman" w:cs="Times New Roman"/>
          <w:sz w:val="28"/>
          <w:szCs w:val="28"/>
        </w:rPr>
        <w:t>Малинникова</w:t>
      </w:r>
      <w:proofErr w:type="spellEnd"/>
      <w:r w:rsidR="0049211E" w:rsidRPr="00ED3D34">
        <w:rPr>
          <w:rFonts w:ascii="Times New Roman" w:hAnsi="Times New Roman" w:cs="Times New Roman"/>
          <w:sz w:val="28"/>
          <w:szCs w:val="28"/>
        </w:rPr>
        <w:t xml:space="preserve"> Олега Федоровича </w:t>
      </w:r>
      <w:r w:rsidR="00E84CA7" w:rsidRPr="00ED3D34">
        <w:rPr>
          <w:rFonts w:ascii="Times New Roman" w:hAnsi="Times New Roman" w:cs="Times New Roman"/>
          <w:sz w:val="28"/>
          <w:szCs w:val="28"/>
        </w:rPr>
        <w:t>щодо відповідності Конституції Укра</w:t>
      </w:r>
      <w:r w:rsidR="00A84804" w:rsidRPr="00ED3D34">
        <w:rPr>
          <w:rFonts w:ascii="Times New Roman" w:hAnsi="Times New Roman" w:cs="Times New Roman"/>
          <w:sz w:val="28"/>
          <w:szCs w:val="28"/>
        </w:rPr>
        <w:t xml:space="preserve">їни (конституційності) </w:t>
      </w:r>
      <w:r w:rsidR="001225C6" w:rsidRPr="00ED3D34">
        <w:rPr>
          <w:rFonts w:ascii="Times New Roman" w:hAnsi="Times New Roman" w:cs="Times New Roman"/>
          <w:sz w:val="28"/>
          <w:szCs w:val="28"/>
          <w:lang w:eastAsia="uk-UA"/>
        </w:rPr>
        <w:t>частин</w:t>
      </w:r>
      <w:r w:rsidR="00ED3D34">
        <w:rPr>
          <w:rFonts w:ascii="Times New Roman" w:hAnsi="Times New Roman" w:cs="Times New Roman"/>
          <w:sz w:val="28"/>
          <w:szCs w:val="28"/>
          <w:lang w:eastAsia="uk-UA"/>
        </w:rPr>
        <w:t xml:space="preserve"> </w:t>
      </w:r>
      <w:r w:rsidR="0049211E" w:rsidRPr="00ED3D34">
        <w:rPr>
          <w:rFonts w:ascii="Times New Roman" w:hAnsi="Times New Roman" w:cs="Times New Roman"/>
          <w:sz w:val="28"/>
          <w:szCs w:val="28"/>
          <w:lang w:eastAsia="uk-UA"/>
        </w:rPr>
        <w:t xml:space="preserve">першої, другої, п’ятої статті 83, абзацу першого частини другої, </w:t>
      </w:r>
      <w:r w:rsidR="00ED3D34">
        <w:rPr>
          <w:rFonts w:ascii="Times New Roman" w:hAnsi="Times New Roman" w:cs="Times New Roman"/>
          <w:sz w:val="28"/>
          <w:szCs w:val="28"/>
          <w:lang w:eastAsia="uk-UA"/>
        </w:rPr>
        <w:t>частини десятої статті 85,</w:t>
      </w:r>
      <w:r w:rsidR="00ED3D34">
        <w:rPr>
          <w:rFonts w:ascii="Times New Roman" w:hAnsi="Times New Roman" w:cs="Times New Roman"/>
          <w:sz w:val="28"/>
          <w:szCs w:val="28"/>
          <w:lang w:eastAsia="uk-UA"/>
        </w:rPr>
        <w:br/>
      </w:r>
      <w:r w:rsidR="0049211E" w:rsidRPr="00ED3D34">
        <w:rPr>
          <w:rFonts w:ascii="Times New Roman" w:hAnsi="Times New Roman" w:cs="Times New Roman"/>
          <w:sz w:val="28"/>
          <w:szCs w:val="28"/>
          <w:lang w:eastAsia="uk-UA"/>
        </w:rPr>
        <w:t>абзацу першого частини першої, частини третьої статті 88 Закону України „Про судоустрій і статус суддів“ від 2 червня 2016 року № 1402–VIII</w:t>
      </w:r>
      <w:r w:rsidR="00027236" w:rsidRPr="00ED3D34">
        <w:rPr>
          <w:rFonts w:ascii="Times New Roman" w:hAnsi="Times New Roman" w:cs="Times New Roman"/>
          <w:sz w:val="28"/>
          <w:szCs w:val="28"/>
          <w:lang w:eastAsia="uk-UA"/>
        </w:rPr>
        <w:t xml:space="preserve"> </w:t>
      </w:r>
      <w:r w:rsidR="00027236" w:rsidRPr="00ED3D34">
        <w:rPr>
          <w:rFonts w:ascii="Times New Roman" w:eastAsia="Times New Roman" w:hAnsi="Times New Roman" w:cs="Times New Roman"/>
          <w:sz w:val="28"/>
          <w:szCs w:val="28"/>
          <w:lang w:eastAsia="uk-UA"/>
        </w:rPr>
        <w:t xml:space="preserve">(Відомості Верховної Ради України, 2016 р., № </w:t>
      </w:r>
      <w:r w:rsidR="00027236" w:rsidRPr="00ED3D34">
        <w:rPr>
          <w:rFonts w:ascii="Times New Roman" w:eastAsia="Times New Roman" w:hAnsi="Times New Roman" w:cs="Times New Roman"/>
          <w:bCs/>
          <w:sz w:val="28"/>
          <w:szCs w:val="28"/>
          <w:lang w:eastAsia="uk-UA"/>
        </w:rPr>
        <w:t>31</w:t>
      </w:r>
      <w:r w:rsidR="00027236" w:rsidRPr="00ED3D34">
        <w:rPr>
          <w:rFonts w:ascii="Times New Roman" w:eastAsia="Times New Roman" w:hAnsi="Times New Roman" w:cs="Times New Roman"/>
          <w:sz w:val="28"/>
          <w:szCs w:val="28"/>
          <w:lang w:eastAsia="uk-UA"/>
        </w:rPr>
        <w:t xml:space="preserve">, ст. </w:t>
      </w:r>
      <w:r w:rsidR="00027236" w:rsidRPr="00ED3D34">
        <w:rPr>
          <w:rFonts w:ascii="Times New Roman" w:eastAsia="Times New Roman" w:hAnsi="Times New Roman" w:cs="Times New Roman"/>
          <w:bCs/>
          <w:sz w:val="28"/>
          <w:szCs w:val="28"/>
          <w:lang w:eastAsia="uk-UA"/>
        </w:rPr>
        <w:t>545</w:t>
      </w:r>
      <w:r w:rsidR="00027236" w:rsidRPr="00ED3D34">
        <w:rPr>
          <w:rFonts w:ascii="Times New Roman" w:eastAsia="Times New Roman" w:hAnsi="Times New Roman" w:cs="Times New Roman"/>
          <w:sz w:val="28"/>
          <w:szCs w:val="28"/>
          <w:lang w:eastAsia="uk-UA"/>
        </w:rPr>
        <w:t>)</w:t>
      </w:r>
      <w:r w:rsidR="004E069C" w:rsidRPr="00ED3D34">
        <w:rPr>
          <w:rFonts w:ascii="Times New Roman" w:eastAsia="Times New Roman" w:hAnsi="Times New Roman" w:cs="Times New Roman"/>
          <w:sz w:val="28"/>
          <w:szCs w:val="28"/>
          <w:lang w:eastAsia="uk-UA"/>
        </w:rPr>
        <w:t xml:space="preserve"> зі змінами</w:t>
      </w:r>
      <w:r w:rsidR="00ED3D34">
        <w:rPr>
          <w:rFonts w:ascii="Times New Roman" w:hAnsi="Times New Roman" w:cs="Times New Roman"/>
          <w:sz w:val="28"/>
          <w:szCs w:val="28"/>
          <w:lang w:eastAsia="uk-UA"/>
        </w:rPr>
        <w:t>, частини другої</w:t>
      </w:r>
      <w:r w:rsidR="00ED3D34">
        <w:rPr>
          <w:rFonts w:ascii="Times New Roman" w:hAnsi="Times New Roman" w:cs="Times New Roman"/>
          <w:sz w:val="28"/>
          <w:szCs w:val="28"/>
          <w:lang w:eastAsia="uk-UA"/>
        </w:rPr>
        <w:br/>
      </w:r>
      <w:r w:rsidR="0049211E" w:rsidRPr="00ED3D34">
        <w:rPr>
          <w:rFonts w:ascii="Times New Roman" w:hAnsi="Times New Roman" w:cs="Times New Roman"/>
          <w:sz w:val="28"/>
          <w:szCs w:val="28"/>
          <w:lang w:eastAsia="uk-UA"/>
        </w:rPr>
        <w:t>статті 57, пункту 12 розділу ІІІ „Прикінцеві та перехідні положення“ Закону України „Про Вищу раду правосуддя“ від</w:t>
      </w:r>
      <w:r w:rsidR="00027236" w:rsidRPr="00ED3D34">
        <w:rPr>
          <w:rFonts w:ascii="Times New Roman" w:hAnsi="Times New Roman" w:cs="Times New Roman"/>
          <w:sz w:val="28"/>
          <w:szCs w:val="28"/>
          <w:lang w:eastAsia="uk-UA"/>
        </w:rPr>
        <w:t xml:space="preserve"> </w:t>
      </w:r>
      <w:r w:rsidR="0049211E" w:rsidRPr="00ED3D34">
        <w:rPr>
          <w:rFonts w:ascii="Times New Roman" w:hAnsi="Times New Roman" w:cs="Times New Roman"/>
          <w:sz w:val="28"/>
          <w:szCs w:val="28"/>
          <w:lang w:eastAsia="uk-UA"/>
        </w:rPr>
        <w:t>21 грудня 2016 року № 1798–VIII</w:t>
      </w:r>
      <w:r w:rsidR="00027236" w:rsidRPr="00ED3D34">
        <w:rPr>
          <w:rFonts w:ascii="Times New Roman" w:hAnsi="Times New Roman" w:cs="Times New Roman"/>
          <w:sz w:val="28"/>
          <w:szCs w:val="28"/>
          <w:lang w:eastAsia="uk-UA"/>
        </w:rPr>
        <w:t xml:space="preserve"> </w:t>
      </w:r>
      <w:r w:rsidR="00027236" w:rsidRPr="00ED3D34">
        <w:rPr>
          <w:rFonts w:ascii="Times New Roman" w:eastAsia="Times New Roman" w:hAnsi="Times New Roman" w:cs="Times New Roman"/>
          <w:sz w:val="28"/>
          <w:szCs w:val="28"/>
          <w:lang w:eastAsia="uk-UA"/>
        </w:rPr>
        <w:t>(Відомості Верховної Ради України, 2017 р., № 7–8, ст. 50)</w:t>
      </w:r>
      <w:r w:rsidRPr="00ED3D34">
        <w:rPr>
          <w:rFonts w:ascii="Times New Roman" w:eastAsia="Times New Roman" w:hAnsi="Times New Roman" w:cs="Times New Roman"/>
          <w:sz w:val="28"/>
          <w:szCs w:val="28"/>
          <w:lang w:eastAsia="uk-UA"/>
        </w:rPr>
        <w:t>.</w:t>
      </w:r>
    </w:p>
    <w:p w14:paraId="68EE29DC" w14:textId="77777777" w:rsidR="00A84804" w:rsidRPr="00ED3D34" w:rsidRDefault="00A84804" w:rsidP="00ED3D34">
      <w:pPr>
        <w:autoSpaceDE w:val="0"/>
        <w:autoSpaceDN w:val="0"/>
        <w:adjustRightInd w:val="0"/>
        <w:spacing w:after="0" w:line="360" w:lineRule="auto"/>
        <w:ind w:firstLine="567"/>
        <w:jc w:val="both"/>
        <w:rPr>
          <w:rFonts w:ascii="Times New Roman" w:hAnsi="Times New Roman" w:cs="Times New Roman"/>
          <w:color w:val="FF0000"/>
          <w:sz w:val="28"/>
          <w:szCs w:val="28"/>
        </w:rPr>
      </w:pPr>
    </w:p>
    <w:p w14:paraId="6A719B52" w14:textId="3A0ABBFE" w:rsidR="007603BA" w:rsidRPr="00ED3D34" w:rsidRDefault="007603BA" w:rsidP="00ED3D34">
      <w:pPr>
        <w:autoSpaceDE w:val="0"/>
        <w:autoSpaceDN w:val="0"/>
        <w:adjustRightInd w:val="0"/>
        <w:spacing w:after="0" w:line="360" w:lineRule="auto"/>
        <w:ind w:firstLine="567"/>
        <w:jc w:val="both"/>
        <w:rPr>
          <w:rFonts w:ascii="Times New Roman" w:hAnsi="Times New Roman" w:cs="Times New Roman"/>
          <w:sz w:val="28"/>
          <w:szCs w:val="28"/>
        </w:rPr>
      </w:pPr>
      <w:r w:rsidRPr="00ED3D34">
        <w:rPr>
          <w:rFonts w:ascii="Times New Roman" w:hAnsi="Times New Roman" w:cs="Times New Roman"/>
          <w:sz w:val="28"/>
          <w:szCs w:val="28"/>
        </w:rPr>
        <w:lastRenderedPageBreak/>
        <w:t xml:space="preserve">Заслухавши суддю-доповідача </w:t>
      </w:r>
      <w:r w:rsidR="00874907" w:rsidRPr="00ED3D34">
        <w:rPr>
          <w:rFonts w:ascii="Times New Roman" w:hAnsi="Times New Roman" w:cs="Times New Roman"/>
          <w:sz w:val="28"/>
          <w:szCs w:val="28"/>
        </w:rPr>
        <w:t>Первомайського О.О.</w:t>
      </w:r>
      <w:r w:rsidRPr="00ED3D34">
        <w:rPr>
          <w:rFonts w:ascii="Times New Roman" w:hAnsi="Times New Roman" w:cs="Times New Roman"/>
          <w:sz w:val="28"/>
          <w:szCs w:val="28"/>
        </w:rPr>
        <w:t xml:space="preserve"> та дослідивши матеріали справи, Друг</w:t>
      </w:r>
      <w:r w:rsidR="001225C6" w:rsidRPr="00ED3D34">
        <w:rPr>
          <w:rFonts w:ascii="Times New Roman" w:hAnsi="Times New Roman" w:cs="Times New Roman"/>
          <w:sz w:val="28"/>
          <w:szCs w:val="28"/>
        </w:rPr>
        <w:t>ий</w:t>
      </w:r>
      <w:r w:rsidRPr="00ED3D34">
        <w:rPr>
          <w:rFonts w:ascii="Times New Roman" w:hAnsi="Times New Roman" w:cs="Times New Roman"/>
          <w:sz w:val="28"/>
          <w:szCs w:val="28"/>
        </w:rPr>
        <w:t xml:space="preserve"> сенат Конституційного Суду України </w:t>
      </w:r>
    </w:p>
    <w:p w14:paraId="1D860635" w14:textId="77777777" w:rsidR="0047475E" w:rsidRPr="00ED3D34" w:rsidRDefault="0047475E" w:rsidP="00ED3D34">
      <w:pPr>
        <w:autoSpaceDE w:val="0"/>
        <w:autoSpaceDN w:val="0"/>
        <w:adjustRightInd w:val="0"/>
        <w:spacing w:after="0" w:line="360" w:lineRule="auto"/>
        <w:ind w:firstLine="567"/>
        <w:jc w:val="center"/>
        <w:rPr>
          <w:rFonts w:ascii="Times New Roman" w:hAnsi="Times New Roman" w:cs="Times New Roman"/>
          <w:b/>
          <w:sz w:val="28"/>
          <w:szCs w:val="28"/>
        </w:rPr>
      </w:pPr>
    </w:p>
    <w:p w14:paraId="49AF52E8" w14:textId="572CA843" w:rsidR="007603BA" w:rsidRPr="00ED3D34" w:rsidRDefault="007603BA" w:rsidP="00ED3D34">
      <w:pPr>
        <w:autoSpaceDE w:val="0"/>
        <w:autoSpaceDN w:val="0"/>
        <w:adjustRightInd w:val="0"/>
        <w:spacing w:after="0" w:line="360" w:lineRule="auto"/>
        <w:jc w:val="center"/>
        <w:rPr>
          <w:rFonts w:ascii="Times New Roman" w:hAnsi="Times New Roman" w:cs="Times New Roman"/>
          <w:b/>
          <w:sz w:val="28"/>
          <w:szCs w:val="28"/>
        </w:rPr>
      </w:pPr>
      <w:r w:rsidRPr="00ED3D34">
        <w:rPr>
          <w:rFonts w:ascii="Times New Roman" w:hAnsi="Times New Roman" w:cs="Times New Roman"/>
          <w:b/>
          <w:sz w:val="28"/>
          <w:szCs w:val="28"/>
        </w:rPr>
        <w:t xml:space="preserve">у с т а н о в и </w:t>
      </w:r>
      <w:r w:rsidR="00591FE2" w:rsidRPr="00ED3D34">
        <w:rPr>
          <w:rFonts w:ascii="Times New Roman" w:hAnsi="Times New Roman" w:cs="Times New Roman"/>
          <w:b/>
          <w:sz w:val="28"/>
          <w:szCs w:val="28"/>
        </w:rPr>
        <w:t>в</w:t>
      </w:r>
      <w:r w:rsidRPr="00ED3D34">
        <w:rPr>
          <w:rFonts w:ascii="Times New Roman" w:hAnsi="Times New Roman" w:cs="Times New Roman"/>
          <w:b/>
          <w:sz w:val="28"/>
          <w:szCs w:val="28"/>
        </w:rPr>
        <w:t>:</w:t>
      </w:r>
    </w:p>
    <w:p w14:paraId="5525BDE9" w14:textId="77777777" w:rsidR="000C40B2" w:rsidRPr="00ED3D34" w:rsidRDefault="000C40B2" w:rsidP="00ED3D34">
      <w:pPr>
        <w:autoSpaceDE w:val="0"/>
        <w:autoSpaceDN w:val="0"/>
        <w:adjustRightInd w:val="0"/>
        <w:spacing w:after="0" w:line="360" w:lineRule="auto"/>
        <w:ind w:firstLine="567"/>
        <w:jc w:val="center"/>
        <w:rPr>
          <w:rFonts w:ascii="Times New Roman" w:hAnsi="Times New Roman" w:cs="Times New Roman"/>
          <w:b/>
          <w:sz w:val="28"/>
          <w:szCs w:val="28"/>
        </w:rPr>
      </w:pPr>
    </w:p>
    <w:p w14:paraId="1C70BE40" w14:textId="64E1F560" w:rsidR="0049211E" w:rsidRPr="00ED3D34" w:rsidRDefault="007603BA" w:rsidP="00ED3D34">
      <w:pPr>
        <w:spacing w:after="0" w:line="360" w:lineRule="auto"/>
        <w:ind w:firstLine="567"/>
        <w:jc w:val="both"/>
        <w:rPr>
          <w:rFonts w:ascii="Times New Roman" w:eastAsia="Times New Roman" w:hAnsi="Times New Roman" w:cs="Times New Roman"/>
          <w:sz w:val="28"/>
          <w:szCs w:val="28"/>
          <w:lang w:eastAsia="uk-UA"/>
        </w:rPr>
      </w:pPr>
      <w:r w:rsidRPr="00ED3D34">
        <w:rPr>
          <w:rFonts w:ascii="Times New Roman" w:eastAsia="Times New Roman" w:hAnsi="Times New Roman" w:cs="Times New Roman"/>
          <w:sz w:val="28"/>
          <w:szCs w:val="28"/>
          <w:lang w:eastAsia="uk-UA"/>
        </w:rPr>
        <w:t xml:space="preserve">1. </w:t>
      </w:r>
      <w:proofErr w:type="spellStart"/>
      <w:r w:rsidR="0049211E" w:rsidRPr="00ED3D34">
        <w:rPr>
          <w:rFonts w:ascii="Times New Roman" w:eastAsia="Times New Roman" w:hAnsi="Times New Roman" w:cs="Times New Roman"/>
          <w:sz w:val="28"/>
          <w:szCs w:val="28"/>
          <w:lang w:eastAsia="uk-UA"/>
        </w:rPr>
        <w:t>Малинников</w:t>
      </w:r>
      <w:proofErr w:type="spellEnd"/>
      <w:r w:rsidR="0049211E" w:rsidRPr="00ED3D34">
        <w:rPr>
          <w:rFonts w:ascii="Times New Roman" w:eastAsia="Times New Roman" w:hAnsi="Times New Roman" w:cs="Times New Roman"/>
          <w:sz w:val="28"/>
          <w:szCs w:val="28"/>
          <w:lang w:eastAsia="uk-UA"/>
        </w:rPr>
        <w:t xml:space="preserve"> О.Ф.</w:t>
      </w:r>
      <w:r w:rsidR="00E84CA7" w:rsidRPr="00ED3D34">
        <w:rPr>
          <w:rFonts w:ascii="Times New Roman" w:eastAsia="Times New Roman" w:hAnsi="Times New Roman" w:cs="Times New Roman"/>
          <w:sz w:val="28"/>
          <w:szCs w:val="28"/>
          <w:lang w:eastAsia="uk-UA"/>
        </w:rPr>
        <w:t xml:space="preserve"> </w:t>
      </w:r>
      <w:r w:rsidRPr="00ED3D34">
        <w:rPr>
          <w:rFonts w:ascii="Times New Roman" w:hAnsi="Times New Roman" w:cs="Times New Roman"/>
          <w:sz w:val="28"/>
          <w:szCs w:val="28"/>
        </w:rPr>
        <w:t>зверну</w:t>
      </w:r>
      <w:r w:rsidR="0049211E" w:rsidRPr="00ED3D34">
        <w:rPr>
          <w:rFonts w:ascii="Times New Roman" w:hAnsi="Times New Roman" w:cs="Times New Roman"/>
          <w:sz w:val="28"/>
          <w:szCs w:val="28"/>
        </w:rPr>
        <w:t>вся</w:t>
      </w:r>
      <w:r w:rsidR="00E84CA7" w:rsidRPr="00ED3D34">
        <w:rPr>
          <w:rFonts w:ascii="Times New Roman" w:hAnsi="Times New Roman" w:cs="Times New Roman"/>
          <w:sz w:val="28"/>
          <w:szCs w:val="28"/>
        </w:rPr>
        <w:t xml:space="preserve"> </w:t>
      </w:r>
      <w:r w:rsidRPr="00ED3D34">
        <w:rPr>
          <w:rFonts w:ascii="Times New Roman" w:hAnsi="Times New Roman" w:cs="Times New Roman"/>
          <w:sz w:val="28"/>
          <w:szCs w:val="28"/>
        </w:rPr>
        <w:t xml:space="preserve">до Конституційного Суду України </w:t>
      </w:r>
      <w:r w:rsidR="001346C0" w:rsidRPr="00ED3D34">
        <w:rPr>
          <w:rFonts w:ascii="Times New Roman" w:hAnsi="Times New Roman" w:cs="Times New Roman"/>
          <w:sz w:val="28"/>
          <w:szCs w:val="28"/>
        </w:rPr>
        <w:t>з клопотанням</w:t>
      </w:r>
      <w:r w:rsidRPr="00ED3D34">
        <w:rPr>
          <w:rFonts w:ascii="Times New Roman" w:hAnsi="Times New Roman" w:cs="Times New Roman"/>
          <w:sz w:val="28"/>
          <w:szCs w:val="28"/>
        </w:rPr>
        <w:t xml:space="preserve"> </w:t>
      </w:r>
      <w:r w:rsidRPr="00ED3D34">
        <w:rPr>
          <w:rFonts w:ascii="Times New Roman" w:eastAsia="Times New Roman" w:hAnsi="Times New Roman" w:cs="Times New Roman"/>
          <w:sz w:val="28"/>
          <w:szCs w:val="28"/>
          <w:lang w:eastAsia="uk-UA"/>
        </w:rPr>
        <w:t xml:space="preserve">перевірити на відповідність Конституції України (конституційність) </w:t>
      </w:r>
      <w:r w:rsidR="0049211E" w:rsidRPr="00ED3D34">
        <w:rPr>
          <w:rFonts w:ascii="Times New Roman" w:hAnsi="Times New Roman" w:cs="Times New Roman"/>
          <w:sz w:val="28"/>
          <w:szCs w:val="28"/>
          <w:lang w:eastAsia="uk-UA"/>
        </w:rPr>
        <w:t>частин</w:t>
      </w:r>
      <w:r w:rsidR="002F2667" w:rsidRPr="00ED3D34">
        <w:rPr>
          <w:rFonts w:ascii="Times New Roman" w:hAnsi="Times New Roman" w:cs="Times New Roman"/>
          <w:sz w:val="28"/>
          <w:szCs w:val="28"/>
          <w:lang w:eastAsia="uk-UA"/>
        </w:rPr>
        <w:t>и</w:t>
      </w:r>
      <w:r w:rsidR="0049211E" w:rsidRPr="00ED3D34">
        <w:rPr>
          <w:rFonts w:ascii="Times New Roman" w:hAnsi="Times New Roman" w:cs="Times New Roman"/>
          <w:sz w:val="28"/>
          <w:szCs w:val="28"/>
          <w:lang w:eastAsia="uk-UA"/>
        </w:rPr>
        <w:t xml:space="preserve"> першу, другу</w:t>
      </w:r>
      <w:r w:rsidR="00ED3D34">
        <w:rPr>
          <w:rFonts w:ascii="Times New Roman" w:hAnsi="Times New Roman" w:cs="Times New Roman"/>
          <w:sz w:val="28"/>
          <w:szCs w:val="28"/>
          <w:lang w:eastAsia="uk-UA"/>
        </w:rPr>
        <w:t>, п’яту статті 83, абзац перший</w:t>
      </w:r>
      <w:r w:rsidR="00ED3D34">
        <w:rPr>
          <w:rFonts w:ascii="Times New Roman" w:hAnsi="Times New Roman" w:cs="Times New Roman"/>
          <w:sz w:val="28"/>
          <w:szCs w:val="28"/>
          <w:lang w:eastAsia="uk-UA"/>
        </w:rPr>
        <w:br/>
      </w:r>
      <w:r w:rsidR="0049211E" w:rsidRPr="00ED3D34">
        <w:rPr>
          <w:rFonts w:ascii="Times New Roman" w:hAnsi="Times New Roman" w:cs="Times New Roman"/>
          <w:sz w:val="28"/>
          <w:szCs w:val="28"/>
          <w:lang w:eastAsia="uk-UA"/>
        </w:rPr>
        <w:t>частини другої, частину десяту статті 8</w:t>
      </w:r>
      <w:r w:rsidR="00ED3D34">
        <w:rPr>
          <w:rFonts w:ascii="Times New Roman" w:hAnsi="Times New Roman" w:cs="Times New Roman"/>
          <w:sz w:val="28"/>
          <w:szCs w:val="28"/>
          <w:lang w:eastAsia="uk-UA"/>
        </w:rPr>
        <w:t>5, абзац перший частини першої,</w:t>
      </w:r>
      <w:r w:rsidR="00ED3D34">
        <w:rPr>
          <w:rFonts w:ascii="Times New Roman" w:hAnsi="Times New Roman" w:cs="Times New Roman"/>
          <w:sz w:val="28"/>
          <w:szCs w:val="28"/>
          <w:lang w:eastAsia="uk-UA"/>
        </w:rPr>
        <w:br/>
      </w:r>
      <w:r w:rsidR="0049211E" w:rsidRPr="00ED3D34">
        <w:rPr>
          <w:rFonts w:ascii="Times New Roman" w:hAnsi="Times New Roman" w:cs="Times New Roman"/>
          <w:sz w:val="28"/>
          <w:szCs w:val="28"/>
          <w:lang w:eastAsia="uk-UA"/>
        </w:rPr>
        <w:t>частину третю статті 88 Закону України „</w:t>
      </w:r>
      <w:r w:rsidR="00ED3D34">
        <w:rPr>
          <w:rFonts w:ascii="Times New Roman" w:hAnsi="Times New Roman" w:cs="Times New Roman"/>
          <w:sz w:val="28"/>
          <w:szCs w:val="28"/>
          <w:lang w:eastAsia="uk-UA"/>
        </w:rPr>
        <w:t>Про судоустрій і статус суддів“</w:t>
      </w:r>
      <w:r w:rsidR="00ED3D34">
        <w:rPr>
          <w:rFonts w:ascii="Times New Roman" w:hAnsi="Times New Roman" w:cs="Times New Roman"/>
          <w:sz w:val="28"/>
          <w:szCs w:val="28"/>
          <w:lang w:eastAsia="uk-UA"/>
        </w:rPr>
        <w:br/>
      </w:r>
      <w:r w:rsidR="0049211E" w:rsidRPr="00ED3D34">
        <w:rPr>
          <w:rFonts w:ascii="Times New Roman" w:hAnsi="Times New Roman" w:cs="Times New Roman"/>
          <w:sz w:val="28"/>
          <w:szCs w:val="28"/>
          <w:lang w:eastAsia="uk-UA"/>
        </w:rPr>
        <w:t xml:space="preserve">від 2 червня 2016 року № 1402–VIII </w:t>
      </w:r>
      <w:r w:rsidR="004E069C" w:rsidRPr="00ED3D34">
        <w:rPr>
          <w:rFonts w:ascii="Times New Roman" w:eastAsia="Times New Roman" w:hAnsi="Times New Roman" w:cs="Times New Roman"/>
          <w:sz w:val="28"/>
          <w:szCs w:val="28"/>
          <w:lang w:eastAsia="uk-UA"/>
        </w:rPr>
        <w:t>зі змінами</w:t>
      </w:r>
      <w:r w:rsidR="004E069C" w:rsidRPr="00ED3D34">
        <w:rPr>
          <w:rFonts w:ascii="Times New Roman" w:hAnsi="Times New Roman" w:cs="Times New Roman"/>
          <w:sz w:val="28"/>
          <w:szCs w:val="28"/>
          <w:lang w:eastAsia="uk-UA"/>
        </w:rPr>
        <w:t xml:space="preserve"> </w:t>
      </w:r>
      <w:r w:rsidR="0049211E" w:rsidRPr="00ED3D34">
        <w:rPr>
          <w:rFonts w:ascii="Times New Roman" w:hAnsi="Times New Roman" w:cs="Times New Roman"/>
          <w:sz w:val="28"/>
          <w:szCs w:val="28"/>
          <w:lang w:eastAsia="uk-UA"/>
        </w:rPr>
        <w:t>(далі –</w:t>
      </w:r>
      <w:r w:rsidR="00063DAC">
        <w:rPr>
          <w:rFonts w:ascii="Times New Roman" w:hAnsi="Times New Roman" w:cs="Times New Roman"/>
          <w:sz w:val="28"/>
          <w:szCs w:val="28"/>
          <w:lang w:eastAsia="uk-UA"/>
        </w:rPr>
        <w:t xml:space="preserve"> </w:t>
      </w:r>
      <w:r w:rsidR="0049211E" w:rsidRPr="00ED3D34">
        <w:rPr>
          <w:rFonts w:ascii="Times New Roman" w:hAnsi="Times New Roman" w:cs="Times New Roman"/>
          <w:sz w:val="28"/>
          <w:szCs w:val="28"/>
          <w:lang w:eastAsia="uk-UA"/>
        </w:rPr>
        <w:t>Закон</w:t>
      </w:r>
      <w:r w:rsidR="00B87243" w:rsidRPr="00ED3D34">
        <w:rPr>
          <w:rFonts w:ascii="Times New Roman" w:hAnsi="Times New Roman" w:cs="Times New Roman"/>
          <w:sz w:val="28"/>
          <w:szCs w:val="28"/>
          <w:lang w:eastAsia="uk-UA"/>
        </w:rPr>
        <w:t xml:space="preserve"> № 1402),</w:t>
      </w:r>
      <w:r w:rsidR="00ED3D34">
        <w:rPr>
          <w:rFonts w:ascii="Times New Roman" w:hAnsi="Times New Roman" w:cs="Times New Roman"/>
          <w:sz w:val="28"/>
          <w:szCs w:val="28"/>
          <w:lang w:eastAsia="uk-UA"/>
        </w:rPr>
        <w:br/>
      </w:r>
      <w:r w:rsidR="00B87243" w:rsidRPr="00ED3D34">
        <w:rPr>
          <w:rFonts w:ascii="Times New Roman" w:hAnsi="Times New Roman" w:cs="Times New Roman"/>
          <w:sz w:val="28"/>
          <w:szCs w:val="28"/>
          <w:lang w:eastAsia="uk-UA"/>
        </w:rPr>
        <w:t>частину</w:t>
      </w:r>
      <w:r w:rsidR="00ED3D34">
        <w:rPr>
          <w:rFonts w:ascii="Times New Roman" w:hAnsi="Times New Roman" w:cs="Times New Roman"/>
          <w:sz w:val="28"/>
          <w:szCs w:val="28"/>
          <w:lang w:eastAsia="uk-UA"/>
        </w:rPr>
        <w:t xml:space="preserve"> </w:t>
      </w:r>
      <w:r w:rsidR="0049211E" w:rsidRPr="00ED3D34">
        <w:rPr>
          <w:rFonts w:ascii="Times New Roman" w:hAnsi="Times New Roman" w:cs="Times New Roman"/>
          <w:sz w:val="28"/>
          <w:szCs w:val="28"/>
          <w:lang w:eastAsia="uk-UA"/>
        </w:rPr>
        <w:t>другу статті 57, пункт 12 розділу ІІІ „Прикінцеві та перехідні положення“ Закону України „Про Вищу раду правосуддя“ від 21 грудня</w:t>
      </w:r>
      <w:r w:rsidR="00ED3D34">
        <w:rPr>
          <w:rFonts w:ascii="Times New Roman" w:hAnsi="Times New Roman" w:cs="Times New Roman"/>
          <w:sz w:val="28"/>
          <w:szCs w:val="28"/>
          <w:lang w:eastAsia="uk-UA"/>
        </w:rPr>
        <w:br/>
      </w:r>
      <w:r w:rsidR="0049211E" w:rsidRPr="00ED3D34">
        <w:rPr>
          <w:rFonts w:ascii="Times New Roman" w:hAnsi="Times New Roman" w:cs="Times New Roman"/>
          <w:sz w:val="28"/>
          <w:szCs w:val="28"/>
          <w:lang w:eastAsia="uk-UA"/>
        </w:rPr>
        <w:t>2016 року № 1798–VIII</w:t>
      </w:r>
      <w:r w:rsidR="00027236" w:rsidRPr="00ED3D34">
        <w:rPr>
          <w:rFonts w:ascii="Times New Roman" w:hAnsi="Times New Roman" w:cs="Times New Roman"/>
          <w:sz w:val="28"/>
          <w:szCs w:val="28"/>
          <w:lang w:eastAsia="uk-UA"/>
        </w:rPr>
        <w:t xml:space="preserve"> (далі –</w:t>
      </w:r>
      <w:r w:rsidR="001705A3" w:rsidRPr="00ED3D34">
        <w:rPr>
          <w:rFonts w:ascii="Times New Roman" w:hAnsi="Times New Roman" w:cs="Times New Roman"/>
          <w:sz w:val="28"/>
          <w:szCs w:val="28"/>
          <w:lang w:eastAsia="uk-UA"/>
        </w:rPr>
        <w:t xml:space="preserve"> </w:t>
      </w:r>
      <w:r w:rsidR="009352F7" w:rsidRPr="00ED3D34">
        <w:rPr>
          <w:rFonts w:ascii="Times New Roman" w:hAnsi="Times New Roman" w:cs="Times New Roman"/>
          <w:sz w:val="28"/>
          <w:szCs w:val="28"/>
          <w:lang w:eastAsia="uk-UA"/>
        </w:rPr>
        <w:t xml:space="preserve">Закон </w:t>
      </w:r>
      <w:r w:rsidR="00027236" w:rsidRPr="00ED3D34">
        <w:rPr>
          <w:rFonts w:ascii="Times New Roman" w:hAnsi="Times New Roman" w:cs="Times New Roman"/>
          <w:sz w:val="28"/>
          <w:szCs w:val="28"/>
          <w:lang w:eastAsia="uk-UA"/>
        </w:rPr>
        <w:t>№ 1798)</w:t>
      </w:r>
      <w:r w:rsidR="0049211E" w:rsidRPr="00ED3D34">
        <w:rPr>
          <w:rFonts w:ascii="Times New Roman" w:eastAsia="Times New Roman" w:hAnsi="Times New Roman" w:cs="Times New Roman"/>
          <w:sz w:val="28"/>
          <w:szCs w:val="28"/>
          <w:lang w:eastAsia="uk-UA"/>
        </w:rPr>
        <w:t>.</w:t>
      </w:r>
    </w:p>
    <w:p w14:paraId="32D16657" w14:textId="7C795E68" w:rsidR="00B40CD9" w:rsidRPr="00ED3D34" w:rsidRDefault="00B87243" w:rsidP="00ED3D34">
      <w:pPr>
        <w:spacing w:after="0" w:line="360" w:lineRule="auto"/>
        <w:ind w:firstLine="567"/>
        <w:jc w:val="both"/>
        <w:rPr>
          <w:rFonts w:ascii="Times New Roman" w:eastAsia="Times New Roman" w:hAnsi="Times New Roman" w:cs="Times New Roman"/>
          <w:sz w:val="28"/>
          <w:szCs w:val="28"/>
          <w:lang w:eastAsia="uk-UA"/>
        </w:rPr>
      </w:pPr>
      <w:bookmarkStart w:id="0" w:name="n906"/>
      <w:bookmarkStart w:id="1" w:name="n537"/>
      <w:bookmarkEnd w:id="0"/>
      <w:bookmarkEnd w:id="1"/>
      <w:r w:rsidRPr="00ED3D34">
        <w:rPr>
          <w:rFonts w:ascii="Times New Roman" w:eastAsia="Times New Roman" w:hAnsi="Times New Roman" w:cs="Times New Roman"/>
          <w:sz w:val="28"/>
          <w:szCs w:val="28"/>
          <w:lang w:eastAsia="uk-UA"/>
        </w:rPr>
        <w:t>Автор клопотання</w:t>
      </w:r>
      <w:r w:rsidR="005373D1" w:rsidRPr="00ED3D34">
        <w:rPr>
          <w:rFonts w:ascii="Times New Roman" w:eastAsia="Times New Roman" w:hAnsi="Times New Roman" w:cs="Times New Roman"/>
          <w:sz w:val="28"/>
          <w:szCs w:val="28"/>
          <w:lang w:eastAsia="uk-UA"/>
        </w:rPr>
        <w:t xml:space="preserve"> просив </w:t>
      </w:r>
      <w:r w:rsidR="00657E8C" w:rsidRPr="00ED3D34">
        <w:rPr>
          <w:rFonts w:ascii="Times New Roman" w:eastAsia="Times New Roman" w:hAnsi="Times New Roman" w:cs="Times New Roman"/>
          <w:sz w:val="28"/>
          <w:szCs w:val="28"/>
          <w:lang w:eastAsia="uk-UA"/>
        </w:rPr>
        <w:t xml:space="preserve">перевірити </w:t>
      </w:r>
      <w:r w:rsidR="002F2667" w:rsidRPr="00ED3D34">
        <w:rPr>
          <w:rFonts w:ascii="Times New Roman" w:eastAsia="Times New Roman" w:hAnsi="Times New Roman" w:cs="Times New Roman"/>
          <w:sz w:val="28"/>
          <w:szCs w:val="28"/>
          <w:lang w:eastAsia="uk-UA"/>
        </w:rPr>
        <w:t>оспорювані</w:t>
      </w:r>
      <w:r w:rsidR="0011364A" w:rsidRPr="00ED3D34">
        <w:rPr>
          <w:rFonts w:ascii="Times New Roman" w:eastAsia="Times New Roman" w:hAnsi="Times New Roman" w:cs="Times New Roman"/>
          <w:sz w:val="28"/>
          <w:szCs w:val="28"/>
          <w:lang w:eastAsia="uk-UA"/>
        </w:rPr>
        <w:t xml:space="preserve"> приписи</w:t>
      </w:r>
      <w:r w:rsidR="00B40CD9" w:rsidRPr="00ED3D34">
        <w:rPr>
          <w:rFonts w:ascii="Times New Roman" w:eastAsia="Times New Roman" w:hAnsi="Times New Roman" w:cs="Times New Roman"/>
          <w:sz w:val="28"/>
          <w:szCs w:val="28"/>
          <w:lang w:eastAsia="uk-UA"/>
        </w:rPr>
        <w:t xml:space="preserve"> </w:t>
      </w:r>
      <w:r w:rsidR="00B40CD9" w:rsidRPr="00ED3D34">
        <w:rPr>
          <w:rFonts w:ascii="Times New Roman" w:hAnsi="Times New Roman" w:cs="Times New Roman"/>
          <w:sz w:val="28"/>
          <w:szCs w:val="28"/>
          <w:lang w:eastAsia="uk-UA"/>
        </w:rPr>
        <w:t>Закон</w:t>
      </w:r>
      <w:r w:rsidR="00B37063" w:rsidRPr="00ED3D34">
        <w:rPr>
          <w:rFonts w:ascii="Times New Roman" w:hAnsi="Times New Roman" w:cs="Times New Roman"/>
          <w:sz w:val="28"/>
          <w:szCs w:val="28"/>
          <w:lang w:eastAsia="uk-UA"/>
        </w:rPr>
        <w:t>у</w:t>
      </w:r>
      <w:r w:rsidR="00B40CD9" w:rsidRPr="00ED3D34">
        <w:rPr>
          <w:rFonts w:ascii="Times New Roman" w:hAnsi="Times New Roman" w:cs="Times New Roman"/>
          <w:sz w:val="28"/>
          <w:szCs w:val="28"/>
          <w:lang w:eastAsia="uk-UA"/>
        </w:rPr>
        <w:t xml:space="preserve"> № 1402 та Закону № 1798</w:t>
      </w:r>
      <w:r w:rsidR="0011364A" w:rsidRPr="00ED3D34">
        <w:rPr>
          <w:rFonts w:ascii="Times New Roman" w:hAnsi="Times New Roman" w:cs="Times New Roman"/>
          <w:sz w:val="28"/>
          <w:szCs w:val="28"/>
        </w:rPr>
        <w:t xml:space="preserve"> </w:t>
      </w:r>
      <w:r w:rsidR="008372DD" w:rsidRPr="00ED3D34">
        <w:rPr>
          <w:rFonts w:ascii="Times New Roman" w:eastAsia="Times New Roman" w:hAnsi="Times New Roman" w:cs="Times New Roman"/>
          <w:sz w:val="28"/>
          <w:szCs w:val="28"/>
          <w:lang w:eastAsia="uk-UA"/>
        </w:rPr>
        <w:t xml:space="preserve">на відповідність </w:t>
      </w:r>
      <w:r w:rsidR="00B40CD9" w:rsidRPr="00ED3D34">
        <w:rPr>
          <w:rFonts w:ascii="Times New Roman" w:eastAsia="Times New Roman" w:hAnsi="Times New Roman" w:cs="Times New Roman"/>
          <w:sz w:val="28"/>
          <w:szCs w:val="28"/>
          <w:lang w:eastAsia="uk-UA"/>
        </w:rPr>
        <w:t>ча</w:t>
      </w:r>
      <w:r w:rsidR="00ED3D34">
        <w:rPr>
          <w:rFonts w:ascii="Times New Roman" w:eastAsia="Times New Roman" w:hAnsi="Times New Roman" w:cs="Times New Roman"/>
          <w:sz w:val="28"/>
          <w:szCs w:val="28"/>
          <w:lang w:eastAsia="uk-UA"/>
        </w:rPr>
        <w:t>стинам першій, другій статті 8,</w:t>
      </w:r>
      <w:r w:rsidR="00ED3D34">
        <w:rPr>
          <w:rFonts w:ascii="Times New Roman" w:eastAsia="Times New Roman" w:hAnsi="Times New Roman" w:cs="Times New Roman"/>
          <w:sz w:val="28"/>
          <w:szCs w:val="28"/>
          <w:lang w:eastAsia="uk-UA"/>
        </w:rPr>
        <w:br/>
      </w:r>
      <w:r w:rsidR="00B40CD9" w:rsidRPr="00ED3D34">
        <w:rPr>
          <w:rFonts w:ascii="Times New Roman" w:eastAsia="Times New Roman" w:hAnsi="Times New Roman" w:cs="Times New Roman"/>
          <w:sz w:val="28"/>
          <w:szCs w:val="28"/>
          <w:lang w:eastAsia="uk-UA"/>
        </w:rPr>
        <w:t>частині першій статті 32, частинам першій, шостій статті 43, частинам першій, другій статті 55, частинам першій, третій статті 124, підпункту 4 пункту 16</w:t>
      </w:r>
      <w:r w:rsidR="00B40CD9" w:rsidRPr="00ED3D34">
        <w:rPr>
          <w:rFonts w:ascii="Times New Roman" w:eastAsia="Times New Roman" w:hAnsi="Times New Roman" w:cs="Times New Roman"/>
          <w:sz w:val="28"/>
          <w:szCs w:val="28"/>
          <w:vertAlign w:val="superscript"/>
          <w:lang w:eastAsia="uk-UA"/>
        </w:rPr>
        <w:t>1</w:t>
      </w:r>
      <w:r w:rsidR="00B40CD9" w:rsidRPr="00ED3D34">
        <w:rPr>
          <w:rFonts w:ascii="Times New Roman" w:eastAsia="Times New Roman" w:hAnsi="Times New Roman" w:cs="Times New Roman"/>
          <w:sz w:val="28"/>
          <w:szCs w:val="28"/>
          <w:lang w:eastAsia="uk-UA"/>
        </w:rPr>
        <w:t xml:space="preserve"> розділу XV „Перехідні положення“ Конституції України </w:t>
      </w:r>
      <w:r w:rsidR="00063DAC">
        <w:rPr>
          <w:rFonts w:ascii="Times New Roman" w:eastAsia="Times New Roman" w:hAnsi="Times New Roman" w:cs="Times New Roman"/>
          <w:sz w:val="28"/>
          <w:szCs w:val="28"/>
          <w:lang w:eastAsia="uk-UA"/>
        </w:rPr>
        <w:t>в</w:t>
      </w:r>
      <w:r w:rsidR="00B40CD9" w:rsidRPr="00ED3D34">
        <w:rPr>
          <w:rFonts w:ascii="Times New Roman" w:eastAsia="Times New Roman" w:hAnsi="Times New Roman" w:cs="Times New Roman"/>
          <w:sz w:val="28"/>
          <w:szCs w:val="28"/>
          <w:lang w:eastAsia="uk-UA"/>
        </w:rPr>
        <w:t xml:space="preserve"> системному зв’язку зі статтею 126 Конституції України.</w:t>
      </w:r>
    </w:p>
    <w:p w14:paraId="1DD3D14B" w14:textId="40663302" w:rsidR="0004288D" w:rsidRPr="00ED3D34" w:rsidRDefault="007B7775" w:rsidP="00ED3D34">
      <w:pPr>
        <w:spacing w:after="0" w:line="360" w:lineRule="auto"/>
        <w:ind w:firstLine="567"/>
        <w:jc w:val="both"/>
        <w:rPr>
          <w:rFonts w:ascii="Times New Roman" w:eastAsia="Times New Roman" w:hAnsi="Times New Roman" w:cs="Times New Roman"/>
          <w:sz w:val="28"/>
          <w:szCs w:val="28"/>
          <w:lang w:eastAsia="uk-UA"/>
        </w:rPr>
      </w:pPr>
      <w:r w:rsidRPr="00ED3D34">
        <w:rPr>
          <w:rFonts w:ascii="Times New Roman" w:eastAsia="Times New Roman" w:hAnsi="Times New Roman" w:cs="Times New Roman"/>
          <w:sz w:val="28"/>
          <w:szCs w:val="28"/>
          <w:lang w:eastAsia="uk-UA"/>
        </w:rPr>
        <w:t>Обґрунтовуючи твердження щодо невідповідності Конституції України оспорюваних</w:t>
      </w:r>
      <w:r w:rsidR="00B40CD9" w:rsidRPr="00ED3D34">
        <w:rPr>
          <w:rFonts w:ascii="Times New Roman" w:eastAsia="Times New Roman" w:hAnsi="Times New Roman" w:cs="Times New Roman"/>
          <w:sz w:val="28"/>
          <w:szCs w:val="28"/>
          <w:lang w:eastAsia="uk-UA"/>
        </w:rPr>
        <w:t xml:space="preserve"> приписів</w:t>
      </w:r>
      <w:r w:rsidRPr="00ED3D34">
        <w:rPr>
          <w:rFonts w:ascii="Times New Roman" w:eastAsia="Times New Roman" w:hAnsi="Times New Roman" w:cs="Times New Roman"/>
          <w:sz w:val="28"/>
          <w:szCs w:val="28"/>
          <w:lang w:eastAsia="uk-UA"/>
        </w:rPr>
        <w:t xml:space="preserve"> </w:t>
      </w:r>
      <w:r w:rsidR="00B40CD9" w:rsidRPr="00ED3D34">
        <w:rPr>
          <w:rFonts w:ascii="Times New Roman" w:hAnsi="Times New Roman" w:cs="Times New Roman"/>
          <w:sz w:val="28"/>
          <w:szCs w:val="28"/>
          <w:lang w:eastAsia="uk-UA"/>
        </w:rPr>
        <w:t>Закону № 1402 та Закону № 1798</w:t>
      </w:r>
      <w:r w:rsidRPr="00ED3D34">
        <w:rPr>
          <w:rFonts w:ascii="Times New Roman" w:eastAsia="Times New Roman" w:hAnsi="Times New Roman" w:cs="Times New Roman"/>
          <w:sz w:val="28"/>
          <w:szCs w:val="28"/>
          <w:lang w:eastAsia="uk-UA"/>
        </w:rPr>
        <w:t xml:space="preserve">, </w:t>
      </w:r>
      <w:r w:rsidR="00EF5D39" w:rsidRPr="00ED3D34">
        <w:rPr>
          <w:rFonts w:ascii="Times New Roman" w:eastAsia="Times New Roman" w:hAnsi="Times New Roman" w:cs="Times New Roman"/>
          <w:sz w:val="28"/>
          <w:szCs w:val="28"/>
          <w:lang w:eastAsia="uk-UA"/>
        </w:rPr>
        <w:t xml:space="preserve">суб’єкт права на конституційну скаргу </w:t>
      </w:r>
      <w:r w:rsidR="00E56DB6" w:rsidRPr="00ED3D34">
        <w:rPr>
          <w:rFonts w:ascii="Times New Roman" w:eastAsia="Times New Roman" w:hAnsi="Times New Roman" w:cs="Times New Roman"/>
          <w:sz w:val="28"/>
          <w:szCs w:val="28"/>
          <w:lang w:eastAsia="uk-UA"/>
        </w:rPr>
        <w:t>посла</w:t>
      </w:r>
      <w:r w:rsidR="005373D1" w:rsidRPr="00ED3D34">
        <w:rPr>
          <w:rFonts w:ascii="Times New Roman" w:eastAsia="Times New Roman" w:hAnsi="Times New Roman" w:cs="Times New Roman"/>
          <w:sz w:val="28"/>
          <w:szCs w:val="28"/>
          <w:lang w:eastAsia="uk-UA"/>
        </w:rPr>
        <w:t>в</w:t>
      </w:r>
      <w:r w:rsidRPr="00ED3D34">
        <w:rPr>
          <w:rFonts w:ascii="Times New Roman" w:eastAsia="Times New Roman" w:hAnsi="Times New Roman" w:cs="Times New Roman"/>
          <w:sz w:val="28"/>
          <w:szCs w:val="28"/>
          <w:lang w:eastAsia="uk-UA"/>
        </w:rPr>
        <w:t xml:space="preserve">ся, зокрема, на </w:t>
      </w:r>
      <w:r w:rsidR="00E56DB6" w:rsidRPr="00ED3D34">
        <w:rPr>
          <w:rFonts w:ascii="Times New Roman" w:eastAsia="Times New Roman" w:hAnsi="Times New Roman" w:cs="Times New Roman"/>
          <w:sz w:val="28"/>
          <w:szCs w:val="28"/>
          <w:lang w:eastAsia="uk-UA"/>
        </w:rPr>
        <w:t>Конституці</w:t>
      </w:r>
      <w:r w:rsidR="006F0DF2" w:rsidRPr="00ED3D34">
        <w:rPr>
          <w:rFonts w:ascii="Times New Roman" w:eastAsia="Times New Roman" w:hAnsi="Times New Roman" w:cs="Times New Roman"/>
          <w:sz w:val="28"/>
          <w:szCs w:val="28"/>
          <w:lang w:eastAsia="uk-UA"/>
        </w:rPr>
        <w:t>ю</w:t>
      </w:r>
      <w:r w:rsidR="00E56DB6" w:rsidRPr="00ED3D34">
        <w:rPr>
          <w:rFonts w:ascii="Times New Roman" w:eastAsia="Times New Roman" w:hAnsi="Times New Roman" w:cs="Times New Roman"/>
          <w:sz w:val="28"/>
          <w:szCs w:val="28"/>
          <w:lang w:eastAsia="uk-UA"/>
        </w:rPr>
        <w:t xml:space="preserve"> України, </w:t>
      </w:r>
      <w:r w:rsidR="001B0AB8" w:rsidRPr="00ED3D34">
        <w:rPr>
          <w:rFonts w:ascii="Times New Roman" w:eastAsia="Times New Roman" w:hAnsi="Times New Roman" w:cs="Times New Roman"/>
          <w:sz w:val="28"/>
          <w:szCs w:val="28"/>
          <w:lang w:eastAsia="uk-UA"/>
        </w:rPr>
        <w:t>рішення Конституційного Суду України</w:t>
      </w:r>
      <w:r w:rsidR="003E01B6" w:rsidRPr="00ED3D34">
        <w:rPr>
          <w:rFonts w:ascii="Times New Roman" w:eastAsia="Times New Roman" w:hAnsi="Times New Roman" w:cs="Times New Roman"/>
          <w:sz w:val="28"/>
          <w:szCs w:val="28"/>
          <w:lang w:eastAsia="uk-UA"/>
        </w:rPr>
        <w:t xml:space="preserve"> та </w:t>
      </w:r>
      <w:r w:rsidR="001B0AB8" w:rsidRPr="00ED3D34">
        <w:rPr>
          <w:rFonts w:ascii="Times New Roman" w:eastAsia="Times New Roman" w:hAnsi="Times New Roman" w:cs="Times New Roman"/>
          <w:sz w:val="28"/>
          <w:szCs w:val="28"/>
          <w:lang w:eastAsia="uk-UA"/>
        </w:rPr>
        <w:t xml:space="preserve">Європейського суду з прав людини, </w:t>
      </w:r>
      <w:r w:rsidR="001705A3" w:rsidRPr="00ED3D34">
        <w:rPr>
          <w:rFonts w:ascii="Times New Roman" w:eastAsia="Times New Roman" w:hAnsi="Times New Roman" w:cs="Times New Roman"/>
          <w:sz w:val="28"/>
          <w:szCs w:val="28"/>
          <w:lang w:eastAsia="uk-UA"/>
        </w:rPr>
        <w:t xml:space="preserve">оспорювані </w:t>
      </w:r>
      <w:r w:rsidR="001B0AB8" w:rsidRPr="00ED3D34">
        <w:rPr>
          <w:rFonts w:ascii="Times New Roman" w:eastAsia="Times New Roman" w:hAnsi="Times New Roman" w:cs="Times New Roman"/>
          <w:sz w:val="28"/>
          <w:szCs w:val="28"/>
          <w:lang w:eastAsia="uk-UA"/>
        </w:rPr>
        <w:t xml:space="preserve">приписи </w:t>
      </w:r>
      <w:r w:rsidR="0004288D" w:rsidRPr="00ED3D34">
        <w:rPr>
          <w:rFonts w:ascii="Times New Roman" w:hAnsi="Times New Roman" w:cs="Times New Roman"/>
          <w:sz w:val="28"/>
          <w:szCs w:val="28"/>
          <w:lang w:eastAsia="uk-UA"/>
        </w:rPr>
        <w:t>Закон</w:t>
      </w:r>
      <w:r w:rsidR="00B87243" w:rsidRPr="00ED3D34">
        <w:rPr>
          <w:rFonts w:ascii="Times New Roman" w:hAnsi="Times New Roman" w:cs="Times New Roman"/>
          <w:sz w:val="28"/>
          <w:szCs w:val="28"/>
          <w:lang w:eastAsia="uk-UA"/>
        </w:rPr>
        <w:t>у</w:t>
      </w:r>
      <w:r w:rsidR="0004288D" w:rsidRPr="00ED3D34">
        <w:rPr>
          <w:rFonts w:ascii="Times New Roman" w:hAnsi="Times New Roman" w:cs="Times New Roman"/>
          <w:sz w:val="28"/>
          <w:szCs w:val="28"/>
          <w:lang w:eastAsia="uk-UA"/>
        </w:rPr>
        <w:t xml:space="preserve"> № 1402 та Закон</w:t>
      </w:r>
      <w:r w:rsidR="001B0AB8" w:rsidRPr="00ED3D34">
        <w:rPr>
          <w:rFonts w:ascii="Times New Roman" w:hAnsi="Times New Roman" w:cs="Times New Roman"/>
          <w:sz w:val="28"/>
          <w:szCs w:val="28"/>
          <w:lang w:eastAsia="uk-UA"/>
        </w:rPr>
        <w:t>у</w:t>
      </w:r>
      <w:r w:rsidR="0004288D" w:rsidRPr="00ED3D34">
        <w:rPr>
          <w:rFonts w:ascii="Times New Roman" w:hAnsi="Times New Roman" w:cs="Times New Roman"/>
          <w:sz w:val="28"/>
          <w:szCs w:val="28"/>
          <w:lang w:eastAsia="uk-UA"/>
        </w:rPr>
        <w:t xml:space="preserve"> № 1798</w:t>
      </w:r>
      <w:r w:rsidR="00E56DB6" w:rsidRPr="00ED3D34">
        <w:rPr>
          <w:rFonts w:ascii="Times New Roman" w:eastAsia="Times New Roman" w:hAnsi="Times New Roman" w:cs="Times New Roman"/>
          <w:sz w:val="28"/>
          <w:szCs w:val="28"/>
          <w:lang w:eastAsia="uk-UA"/>
        </w:rPr>
        <w:t>,</w:t>
      </w:r>
      <w:r w:rsidRPr="00ED3D34">
        <w:rPr>
          <w:rFonts w:ascii="Times New Roman" w:eastAsia="Times New Roman" w:hAnsi="Times New Roman" w:cs="Times New Roman"/>
          <w:sz w:val="28"/>
          <w:szCs w:val="28"/>
          <w:lang w:eastAsia="uk-UA"/>
        </w:rPr>
        <w:t xml:space="preserve"> </w:t>
      </w:r>
      <w:r w:rsidR="0004288D" w:rsidRPr="00ED3D34">
        <w:rPr>
          <w:rFonts w:ascii="Times New Roman" w:eastAsia="Times New Roman" w:hAnsi="Times New Roman" w:cs="Times New Roman"/>
          <w:sz w:val="28"/>
          <w:szCs w:val="28"/>
          <w:lang w:eastAsia="uk-UA"/>
        </w:rPr>
        <w:t>низку документів рекомендаційного характеру, а також на судові рішення у своїй справі.</w:t>
      </w:r>
    </w:p>
    <w:p w14:paraId="13EA1BF9" w14:textId="77777777" w:rsidR="0004288D" w:rsidRPr="00ED3D34" w:rsidRDefault="0004288D" w:rsidP="00ED3D34">
      <w:pPr>
        <w:autoSpaceDE w:val="0"/>
        <w:autoSpaceDN w:val="0"/>
        <w:adjustRightInd w:val="0"/>
        <w:spacing w:after="0" w:line="360" w:lineRule="auto"/>
        <w:ind w:firstLine="567"/>
        <w:jc w:val="both"/>
        <w:rPr>
          <w:rFonts w:ascii="Times New Roman" w:eastAsia="Times New Roman" w:hAnsi="Times New Roman" w:cs="Times New Roman"/>
          <w:color w:val="FF0000"/>
          <w:sz w:val="28"/>
          <w:szCs w:val="28"/>
          <w:lang w:eastAsia="uk-UA"/>
        </w:rPr>
      </w:pPr>
    </w:p>
    <w:p w14:paraId="55E4417E" w14:textId="6E05D65B" w:rsidR="00F46CEB" w:rsidRPr="00ED3D34" w:rsidRDefault="007603BA" w:rsidP="00ED3D34">
      <w:pPr>
        <w:autoSpaceDE w:val="0"/>
        <w:autoSpaceDN w:val="0"/>
        <w:adjustRightInd w:val="0"/>
        <w:spacing w:after="0" w:line="360" w:lineRule="auto"/>
        <w:ind w:firstLine="567"/>
        <w:jc w:val="both"/>
        <w:rPr>
          <w:rFonts w:ascii="Times New Roman" w:hAnsi="Times New Roman" w:cs="Times New Roman"/>
          <w:sz w:val="28"/>
          <w:szCs w:val="28"/>
        </w:rPr>
      </w:pPr>
      <w:r w:rsidRPr="00ED3D34">
        <w:rPr>
          <w:rFonts w:ascii="Times New Roman" w:eastAsia="Times New Roman" w:hAnsi="Times New Roman" w:cs="Times New Roman"/>
          <w:sz w:val="28"/>
          <w:szCs w:val="28"/>
          <w:lang w:eastAsia="uk-UA"/>
        </w:rPr>
        <w:t>2.</w:t>
      </w:r>
      <w:r w:rsidRPr="00ED3D34">
        <w:rPr>
          <w:rFonts w:ascii="Times New Roman" w:hAnsi="Times New Roman" w:cs="Times New Roman"/>
          <w:sz w:val="28"/>
          <w:szCs w:val="28"/>
        </w:rPr>
        <w:t xml:space="preserve"> </w:t>
      </w:r>
      <w:r w:rsidR="00D76428" w:rsidRPr="00ED3D34">
        <w:rPr>
          <w:rFonts w:ascii="Times New Roman" w:hAnsi="Times New Roman" w:cs="Times New Roman"/>
          <w:sz w:val="28"/>
          <w:szCs w:val="28"/>
        </w:rPr>
        <w:t>Зі</w:t>
      </w:r>
      <w:r w:rsidR="007D09E9" w:rsidRPr="00ED3D34">
        <w:rPr>
          <w:rFonts w:ascii="Times New Roman" w:hAnsi="Times New Roman" w:cs="Times New Roman"/>
          <w:sz w:val="28"/>
          <w:szCs w:val="28"/>
        </w:rPr>
        <w:t xml:space="preserve"> змісту конституційної скарги та </w:t>
      </w:r>
      <w:r w:rsidR="00D76428" w:rsidRPr="00ED3D34">
        <w:rPr>
          <w:rFonts w:ascii="Times New Roman" w:hAnsi="Times New Roman" w:cs="Times New Roman"/>
          <w:sz w:val="28"/>
          <w:szCs w:val="28"/>
        </w:rPr>
        <w:t>долучених</w:t>
      </w:r>
      <w:r w:rsidR="007D09E9" w:rsidRPr="00ED3D34">
        <w:rPr>
          <w:rFonts w:ascii="Times New Roman" w:hAnsi="Times New Roman" w:cs="Times New Roman"/>
          <w:sz w:val="28"/>
          <w:szCs w:val="28"/>
        </w:rPr>
        <w:t xml:space="preserve"> до неї документів </w:t>
      </w:r>
      <w:r w:rsidR="00961599" w:rsidRPr="00ED3D34">
        <w:rPr>
          <w:rFonts w:ascii="Times New Roman" w:hAnsi="Times New Roman" w:cs="Times New Roman"/>
          <w:sz w:val="28"/>
          <w:szCs w:val="28"/>
        </w:rPr>
        <w:t>і</w:t>
      </w:r>
      <w:r w:rsidR="007D09E9" w:rsidRPr="00ED3D34">
        <w:rPr>
          <w:rFonts w:ascii="Times New Roman" w:hAnsi="Times New Roman" w:cs="Times New Roman"/>
          <w:sz w:val="28"/>
          <w:szCs w:val="28"/>
        </w:rPr>
        <w:t xml:space="preserve"> матеріалів </w:t>
      </w:r>
      <w:r w:rsidR="001346C0" w:rsidRPr="00ED3D34">
        <w:rPr>
          <w:rFonts w:ascii="Times New Roman" w:hAnsi="Times New Roman" w:cs="Times New Roman"/>
          <w:sz w:val="28"/>
          <w:szCs w:val="28"/>
        </w:rPr>
        <w:t>убачається</w:t>
      </w:r>
      <w:r w:rsidR="007D09E9" w:rsidRPr="00ED3D34">
        <w:rPr>
          <w:rFonts w:ascii="Times New Roman" w:hAnsi="Times New Roman" w:cs="Times New Roman"/>
          <w:sz w:val="28"/>
          <w:szCs w:val="28"/>
        </w:rPr>
        <w:t xml:space="preserve"> таке.</w:t>
      </w:r>
    </w:p>
    <w:p w14:paraId="4B59F300" w14:textId="77777777" w:rsidR="00F46CEB" w:rsidRPr="00ED3D34" w:rsidRDefault="00F46CEB" w:rsidP="00ED3D34">
      <w:pPr>
        <w:autoSpaceDE w:val="0"/>
        <w:autoSpaceDN w:val="0"/>
        <w:adjustRightInd w:val="0"/>
        <w:spacing w:after="0" w:line="360" w:lineRule="auto"/>
        <w:ind w:firstLine="567"/>
        <w:jc w:val="both"/>
        <w:rPr>
          <w:rFonts w:ascii="Times New Roman" w:hAnsi="Times New Roman" w:cs="Times New Roman"/>
          <w:sz w:val="28"/>
          <w:szCs w:val="28"/>
        </w:rPr>
      </w:pPr>
    </w:p>
    <w:p w14:paraId="52CADA6E" w14:textId="617D8FE1" w:rsidR="0004288D" w:rsidRPr="00ED3D34" w:rsidRDefault="00675413" w:rsidP="00ED3D3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ED3D34">
        <w:rPr>
          <w:rFonts w:ascii="Times New Roman" w:eastAsia="Times New Roman" w:hAnsi="Times New Roman" w:cs="Times New Roman"/>
          <w:sz w:val="28"/>
          <w:szCs w:val="28"/>
          <w:lang w:eastAsia="uk-UA"/>
        </w:rPr>
        <w:lastRenderedPageBreak/>
        <w:t xml:space="preserve">2.1. </w:t>
      </w:r>
      <w:r w:rsidR="0087038A" w:rsidRPr="00ED3D34">
        <w:rPr>
          <w:rFonts w:ascii="Times New Roman" w:hAnsi="Times New Roman" w:cs="Times New Roman"/>
          <w:color w:val="000000"/>
          <w:sz w:val="28"/>
          <w:szCs w:val="28"/>
        </w:rPr>
        <w:t xml:space="preserve">Президент України </w:t>
      </w:r>
      <w:r w:rsidR="006F0DF2" w:rsidRPr="00ED3D34">
        <w:rPr>
          <w:rFonts w:ascii="Times New Roman" w:hAnsi="Times New Roman" w:cs="Times New Roman"/>
          <w:color w:val="000000"/>
          <w:sz w:val="28"/>
          <w:szCs w:val="28"/>
        </w:rPr>
        <w:t>У</w:t>
      </w:r>
      <w:r w:rsidR="0004288D" w:rsidRPr="00ED3D34">
        <w:rPr>
          <w:rFonts w:ascii="Times New Roman" w:hAnsi="Times New Roman" w:cs="Times New Roman"/>
          <w:color w:val="000000"/>
          <w:sz w:val="28"/>
          <w:szCs w:val="28"/>
        </w:rPr>
        <w:t xml:space="preserve">казом від 11 листопада 2002 року № 1001/2002 </w:t>
      </w:r>
      <w:r w:rsidR="0087038A" w:rsidRPr="00ED3D34">
        <w:rPr>
          <w:rFonts w:ascii="Times New Roman" w:hAnsi="Times New Roman" w:cs="Times New Roman"/>
          <w:color w:val="000000"/>
          <w:sz w:val="28"/>
          <w:szCs w:val="28"/>
        </w:rPr>
        <w:t xml:space="preserve">призначив </w:t>
      </w:r>
      <w:proofErr w:type="spellStart"/>
      <w:r w:rsidR="00B37063" w:rsidRPr="00ED3D34">
        <w:rPr>
          <w:rFonts w:ascii="Times New Roman" w:hAnsi="Times New Roman" w:cs="Times New Roman"/>
          <w:color w:val="000000"/>
          <w:sz w:val="28"/>
          <w:szCs w:val="28"/>
        </w:rPr>
        <w:t>Малинникова</w:t>
      </w:r>
      <w:proofErr w:type="spellEnd"/>
      <w:r w:rsidR="00B37063" w:rsidRPr="00ED3D34">
        <w:rPr>
          <w:rFonts w:ascii="Times New Roman" w:hAnsi="Times New Roman" w:cs="Times New Roman"/>
          <w:color w:val="000000"/>
          <w:sz w:val="28"/>
          <w:szCs w:val="28"/>
        </w:rPr>
        <w:t xml:space="preserve"> О.Ф. </w:t>
      </w:r>
      <w:r w:rsidR="0004288D" w:rsidRPr="00ED3D34">
        <w:rPr>
          <w:rFonts w:ascii="Times New Roman" w:hAnsi="Times New Roman" w:cs="Times New Roman"/>
          <w:color w:val="000000"/>
          <w:sz w:val="28"/>
          <w:szCs w:val="28"/>
        </w:rPr>
        <w:t>на посаду судді Шевченківського районного суду міста Києва строком на п’ять років.</w:t>
      </w:r>
      <w:r w:rsidR="0087038A" w:rsidRPr="00ED3D34">
        <w:rPr>
          <w:rFonts w:ascii="Times New Roman" w:hAnsi="Times New Roman" w:cs="Times New Roman"/>
          <w:color w:val="000000"/>
          <w:sz w:val="28"/>
          <w:szCs w:val="28"/>
        </w:rPr>
        <w:t xml:space="preserve"> </w:t>
      </w:r>
      <w:r w:rsidR="0004288D" w:rsidRPr="00ED3D34">
        <w:rPr>
          <w:rFonts w:ascii="Times New Roman" w:hAnsi="Times New Roman" w:cs="Times New Roman"/>
          <w:color w:val="000000"/>
          <w:sz w:val="28"/>
          <w:szCs w:val="28"/>
        </w:rPr>
        <w:t>Верховн</w:t>
      </w:r>
      <w:r w:rsidR="0087038A" w:rsidRPr="00ED3D34">
        <w:rPr>
          <w:rFonts w:ascii="Times New Roman" w:hAnsi="Times New Roman" w:cs="Times New Roman"/>
          <w:color w:val="000000"/>
          <w:sz w:val="28"/>
          <w:szCs w:val="28"/>
        </w:rPr>
        <w:t>а</w:t>
      </w:r>
      <w:r w:rsidR="0004288D" w:rsidRPr="00ED3D34">
        <w:rPr>
          <w:rFonts w:ascii="Times New Roman" w:hAnsi="Times New Roman" w:cs="Times New Roman"/>
          <w:color w:val="000000"/>
          <w:sz w:val="28"/>
          <w:szCs w:val="28"/>
        </w:rPr>
        <w:t xml:space="preserve"> Рад</w:t>
      </w:r>
      <w:r w:rsidR="0087038A" w:rsidRPr="00ED3D34">
        <w:rPr>
          <w:rFonts w:ascii="Times New Roman" w:hAnsi="Times New Roman" w:cs="Times New Roman"/>
          <w:color w:val="000000"/>
          <w:sz w:val="28"/>
          <w:szCs w:val="28"/>
        </w:rPr>
        <w:t>а</w:t>
      </w:r>
      <w:r w:rsidR="0004288D" w:rsidRPr="00ED3D34">
        <w:rPr>
          <w:rFonts w:ascii="Times New Roman" w:hAnsi="Times New Roman" w:cs="Times New Roman"/>
          <w:color w:val="000000"/>
          <w:sz w:val="28"/>
          <w:szCs w:val="28"/>
        </w:rPr>
        <w:t xml:space="preserve"> України </w:t>
      </w:r>
      <w:r w:rsidR="00F74528" w:rsidRPr="00ED3D34">
        <w:rPr>
          <w:rFonts w:ascii="Times New Roman" w:hAnsi="Times New Roman" w:cs="Times New Roman"/>
          <w:color w:val="000000"/>
          <w:sz w:val="28"/>
          <w:szCs w:val="28"/>
        </w:rPr>
        <w:t>П</w:t>
      </w:r>
      <w:r w:rsidR="0087038A" w:rsidRPr="00ED3D34">
        <w:rPr>
          <w:rFonts w:ascii="Times New Roman" w:hAnsi="Times New Roman" w:cs="Times New Roman"/>
          <w:color w:val="000000"/>
          <w:sz w:val="28"/>
          <w:szCs w:val="28"/>
        </w:rPr>
        <w:t xml:space="preserve">остановою </w:t>
      </w:r>
      <w:r w:rsidR="0004288D" w:rsidRPr="00ED3D34">
        <w:rPr>
          <w:rFonts w:ascii="Times New Roman" w:hAnsi="Times New Roman" w:cs="Times New Roman"/>
          <w:color w:val="000000"/>
          <w:sz w:val="28"/>
          <w:szCs w:val="28"/>
        </w:rPr>
        <w:t xml:space="preserve">від </w:t>
      </w:r>
      <w:r w:rsidR="00B37063" w:rsidRPr="00ED3D34">
        <w:rPr>
          <w:rFonts w:ascii="Times New Roman" w:hAnsi="Times New Roman" w:cs="Times New Roman"/>
          <w:color w:val="000000"/>
          <w:sz w:val="28"/>
          <w:szCs w:val="28"/>
        </w:rPr>
        <w:br/>
      </w:r>
      <w:r w:rsidR="0004288D" w:rsidRPr="00ED3D34">
        <w:rPr>
          <w:rFonts w:ascii="Times New Roman" w:hAnsi="Times New Roman" w:cs="Times New Roman"/>
          <w:color w:val="000000"/>
          <w:sz w:val="28"/>
          <w:szCs w:val="28"/>
        </w:rPr>
        <w:t>22 травня 2008 року № 300</w:t>
      </w:r>
      <w:r w:rsidR="005373D1" w:rsidRPr="00ED3D34">
        <w:rPr>
          <w:rFonts w:ascii="Times New Roman" w:hAnsi="Times New Roman" w:cs="Times New Roman"/>
          <w:color w:val="000000"/>
          <w:sz w:val="28"/>
          <w:szCs w:val="28"/>
        </w:rPr>
        <w:t>–</w:t>
      </w:r>
      <w:r w:rsidR="0096391D" w:rsidRPr="00ED3D34">
        <w:rPr>
          <w:rFonts w:ascii="Times New Roman" w:hAnsi="Times New Roman" w:cs="Times New Roman"/>
          <w:color w:val="000000"/>
          <w:sz w:val="28"/>
          <w:szCs w:val="28"/>
        </w:rPr>
        <w:t>VI</w:t>
      </w:r>
      <w:r w:rsidR="0004288D" w:rsidRPr="00ED3D34">
        <w:rPr>
          <w:rFonts w:ascii="Times New Roman" w:hAnsi="Times New Roman" w:cs="Times New Roman"/>
          <w:color w:val="000000"/>
          <w:sz w:val="28"/>
          <w:szCs w:val="28"/>
        </w:rPr>
        <w:t xml:space="preserve"> обра</w:t>
      </w:r>
      <w:r w:rsidR="0087038A" w:rsidRPr="00ED3D34">
        <w:rPr>
          <w:rFonts w:ascii="Times New Roman" w:hAnsi="Times New Roman" w:cs="Times New Roman"/>
          <w:color w:val="000000"/>
          <w:sz w:val="28"/>
          <w:szCs w:val="28"/>
        </w:rPr>
        <w:t xml:space="preserve">ла </w:t>
      </w:r>
      <w:r w:rsidR="00B37063" w:rsidRPr="00ED3D34">
        <w:rPr>
          <w:rFonts w:ascii="Times New Roman" w:hAnsi="Times New Roman" w:cs="Times New Roman"/>
          <w:color w:val="000000"/>
          <w:sz w:val="28"/>
          <w:szCs w:val="28"/>
        </w:rPr>
        <w:t>його</w:t>
      </w:r>
      <w:r w:rsidR="0087038A" w:rsidRPr="00ED3D34">
        <w:rPr>
          <w:rFonts w:ascii="Times New Roman" w:hAnsi="Times New Roman" w:cs="Times New Roman"/>
          <w:color w:val="000000"/>
          <w:sz w:val="28"/>
          <w:szCs w:val="28"/>
        </w:rPr>
        <w:t xml:space="preserve"> </w:t>
      </w:r>
      <w:r w:rsidR="00F74528" w:rsidRPr="00ED3D34">
        <w:rPr>
          <w:rFonts w:ascii="Times New Roman" w:hAnsi="Times New Roman" w:cs="Times New Roman"/>
          <w:color w:val="000000"/>
          <w:sz w:val="28"/>
          <w:szCs w:val="28"/>
        </w:rPr>
        <w:t>на посаду судді місцевого Шевченківського районного суду міста Києва</w:t>
      </w:r>
      <w:r w:rsidR="0004288D" w:rsidRPr="00ED3D34">
        <w:rPr>
          <w:rFonts w:ascii="Times New Roman" w:hAnsi="Times New Roman" w:cs="Times New Roman"/>
          <w:color w:val="000000"/>
          <w:sz w:val="28"/>
          <w:szCs w:val="28"/>
        </w:rPr>
        <w:t xml:space="preserve"> безстроково.</w:t>
      </w:r>
    </w:p>
    <w:p w14:paraId="2CEB5E21" w14:textId="06F46504" w:rsidR="005C3B09" w:rsidRPr="00ED3D34" w:rsidRDefault="0087038A" w:rsidP="00ED3D34">
      <w:pPr>
        <w:pStyle w:val="2"/>
        <w:shd w:val="clear" w:color="auto" w:fill="FFFFFF"/>
        <w:spacing w:after="0" w:line="360" w:lineRule="auto"/>
        <w:ind w:left="0" w:firstLine="567"/>
        <w:jc w:val="both"/>
        <w:rPr>
          <w:rFonts w:ascii="Times New Roman" w:hAnsi="Times New Roman" w:cs="Times New Roman"/>
          <w:color w:val="000000"/>
          <w:sz w:val="28"/>
          <w:szCs w:val="28"/>
        </w:rPr>
      </w:pPr>
      <w:r w:rsidRPr="00ED3D34">
        <w:rPr>
          <w:rFonts w:ascii="Times New Roman" w:hAnsi="Times New Roman" w:cs="Times New Roman"/>
          <w:color w:val="000000"/>
          <w:sz w:val="28"/>
          <w:szCs w:val="28"/>
        </w:rPr>
        <w:t>Вища кваліфікаційна комісія суддів України (далі – Комісія)</w:t>
      </w:r>
      <w:r w:rsidR="00ED3D34">
        <w:rPr>
          <w:rFonts w:ascii="Times New Roman" w:hAnsi="Times New Roman" w:cs="Times New Roman"/>
          <w:color w:val="000000"/>
          <w:sz w:val="28"/>
          <w:szCs w:val="28"/>
        </w:rPr>
        <w:t xml:space="preserve"> рішенням</w:t>
      </w:r>
      <w:r w:rsidR="00ED3D34">
        <w:rPr>
          <w:rFonts w:ascii="Times New Roman" w:hAnsi="Times New Roman" w:cs="Times New Roman"/>
          <w:color w:val="000000"/>
          <w:sz w:val="28"/>
          <w:szCs w:val="28"/>
        </w:rPr>
        <w:br/>
      </w:r>
      <w:r w:rsidRPr="00ED3D34">
        <w:rPr>
          <w:rFonts w:ascii="Times New Roman" w:hAnsi="Times New Roman" w:cs="Times New Roman"/>
          <w:color w:val="000000"/>
          <w:sz w:val="28"/>
          <w:szCs w:val="28"/>
        </w:rPr>
        <w:t xml:space="preserve">від </w:t>
      </w:r>
      <w:r w:rsidR="0004288D" w:rsidRPr="00ED3D34">
        <w:rPr>
          <w:rFonts w:ascii="Times New Roman" w:hAnsi="Times New Roman" w:cs="Times New Roman"/>
          <w:color w:val="000000"/>
          <w:sz w:val="28"/>
          <w:szCs w:val="28"/>
        </w:rPr>
        <w:t>1 лютого 2018 року № 8/зп-18 признач</w:t>
      </w:r>
      <w:r w:rsidRPr="00ED3D34">
        <w:rPr>
          <w:rFonts w:ascii="Times New Roman" w:hAnsi="Times New Roman" w:cs="Times New Roman"/>
          <w:color w:val="000000"/>
          <w:sz w:val="28"/>
          <w:szCs w:val="28"/>
        </w:rPr>
        <w:t>ила</w:t>
      </w:r>
      <w:r w:rsidR="0004288D" w:rsidRPr="00ED3D34">
        <w:rPr>
          <w:rFonts w:ascii="Times New Roman" w:hAnsi="Times New Roman" w:cs="Times New Roman"/>
          <w:color w:val="000000"/>
          <w:sz w:val="28"/>
          <w:szCs w:val="28"/>
        </w:rPr>
        <w:t xml:space="preserve"> кваліфікаційне оцінювання суддів місцевих та апеляційних судів на відповідність займаній посаді, зокрема судді Шевченківського районного суду міста Києва </w:t>
      </w:r>
      <w:proofErr w:type="spellStart"/>
      <w:r w:rsidR="0004288D" w:rsidRPr="00ED3D34">
        <w:rPr>
          <w:rFonts w:ascii="Times New Roman" w:hAnsi="Times New Roman" w:cs="Times New Roman"/>
          <w:color w:val="000000"/>
          <w:sz w:val="28"/>
          <w:szCs w:val="28"/>
        </w:rPr>
        <w:t>Малинников</w:t>
      </w:r>
      <w:r w:rsidRPr="00ED3D34">
        <w:rPr>
          <w:rFonts w:ascii="Times New Roman" w:hAnsi="Times New Roman" w:cs="Times New Roman"/>
          <w:color w:val="000000"/>
          <w:sz w:val="28"/>
          <w:szCs w:val="28"/>
        </w:rPr>
        <w:t>а</w:t>
      </w:r>
      <w:proofErr w:type="spellEnd"/>
      <w:r w:rsidR="0004288D" w:rsidRPr="00ED3D34">
        <w:rPr>
          <w:rFonts w:ascii="Times New Roman" w:hAnsi="Times New Roman" w:cs="Times New Roman"/>
          <w:color w:val="000000"/>
          <w:sz w:val="28"/>
          <w:szCs w:val="28"/>
        </w:rPr>
        <w:t xml:space="preserve"> О.Ф.</w:t>
      </w:r>
      <w:r w:rsidRPr="00ED3D34">
        <w:rPr>
          <w:rFonts w:ascii="Times New Roman" w:hAnsi="Times New Roman" w:cs="Times New Roman"/>
          <w:color w:val="000000"/>
          <w:sz w:val="28"/>
          <w:szCs w:val="28"/>
        </w:rPr>
        <w:t xml:space="preserve"> </w:t>
      </w:r>
    </w:p>
    <w:p w14:paraId="3F02BDBE" w14:textId="3D4C3FDD" w:rsidR="005C3B09" w:rsidRPr="00ED3D34" w:rsidRDefault="0087038A" w:rsidP="00ED3D34">
      <w:pPr>
        <w:pStyle w:val="2"/>
        <w:shd w:val="clear" w:color="auto" w:fill="FFFFFF"/>
        <w:spacing w:after="0" w:line="360" w:lineRule="auto"/>
        <w:ind w:left="0" w:firstLine="567"/>
        <w:jc w:val="both"/>
        <w:rPr>
          <w:rFonts w:ascii="Times New Roman" w:hAnsi="Times New Roman" w:cs="Times New Roman"/>
          <w:color w:val="000000"/>
          <w:sz w:val="28"/>
          <w:szCs w:val="28"/>
        </w:rPr>
      </w:pPr>
      <w:r w:rsidRPr="00ED3D34">
        <w:rPr>
          <w:rFonts w:ascii="Times New Roman" w:hAnsi="Times New Roman" w:cs="Times New Roman"/>
          <w:color w:val="000000"/>
          <w:sz w:val="28"/>
          <w:szCs w:val="28"/>
        </w:rPr>
        <w:t xml:space="preserve">Комісія рішенням від 6 лютого 2018 року № 13/зп-18 призначила проведення іспиту під час кваліфікаційного оцінювання на відповідність </w:t>
      </w:r>
      <w:proofErr w:type="spellStart"/>
      <w:r w:rsidR="00063DAC">
        <w:rPr>
          <w:rFonts w:ascii="Times New Roman" w:hAnsi="Times New Roman" w:cs="Times New Roman"/>
          <w:color w:val="000000"/>
          <w:sz w:val="28"/>
          <w:szCs w:val="28"/>
        </w:rPr>
        <w:t>Малинникова</w:t>
      </w:r>
      <w:proofErr w:type="spellEnd"/>
      <w:r w:rsidR="00063DAC">
        <w:rPr>
          <w:rFonts w:ascii="Times New Roman" w:hAnsi="Times New Roman" w:cs="Times New Roman"/>
          <w:color w:val="000000"/>
          <w:sz w:val="28"/>
          <w:szCs w:val="28"/>
        </w:rPr>
        <w:t xml:space="preserve"> О.Ф.</w:t>
      </w:r>
      <w:r w:rsidR="003E01B6" w:rsidRPr="00ED3D34">
        <w:rPr>
          <w:rFonts w:ascii="Times New Roman" w:hAnsi="Times New Roman" w:cs="Times New Roman"/>
          <w:color w:val="000000"/>
          <w:sz w:val="28"/>
          <w:szCs w:val="28"/>
        </w:rPr>
        <w:t xml:space="preserve"> </w:t>
      </w:r>
      <w:r w:rsidRPr="00ED3D34">
        <w:rPr>
          <w:rFonts w:ascii="Times New Roman" w:hAnsi="Times New Roman" w:cs="Times New Roman"/>
          <w:color w:val="000000"/>
          <w:sz w:val="28"/>
          <w:szCs w:val="28"/>
        </w:rPr>
        <w:t>займаній посаді, призначеного рішенням Комісії від 1 лютого 2018 року № 8/зп-18</w:t>
      </w:r>
      <w:r w:rsidR="005C3B09" w:rsidRPr="00ED3D34">
        <w:rPr>
          <w:rFonts w:ascii="Times New Roman" w:hAnsi="Times New Roman" w:cs="Times New Roman"/>
          <w:color w:val="000000"/>
          <w:sz w:val="28"/>
          <w:szCs w:val="28"/>
        </w:rPr>
        <w:t>.</w:t>
      </w:r>
    </w:p>
    <w:p w14:paraId="42BE4D13" w14:textId="141DADBD" w:rsidR="0004288D" w:rsidRPr="00ED3D34" w:rsidRDefault="005C3B09" w:rsidP="00ED3D34">
      <w:pPr>
        <w:pStyle w:val="2"/>
        <w:shd w:val="clear" w:color="auto" w:fill="FFFFFF"/>
        <w:spacing w:after="0" w:line="360" w:lineRule="auto"/>
        <w:ind w:left="0" w:firstLine="567"/>
        <w:jc w:val="both"/>
        <w:rPr>
          <w:rFonts w:ascii="Times New Roman" w:hAnsi="Times New Roman" w:cs="Times New Roman"/>
          <w:color w:val="000000"/>
          <w:sz w:val="28"/>
          <w:szCs w:val="28"/>
        </w:rPr>
      </w:pPr>
      <w:r w:rsidRPr="00ED3D34">
        <w:rPr>
          <w:rFonts w:ascii="Times New Roman" w:hAnsi="Times New Roman" w:cs="Times New Roman"/>
          <w:color w:val="000000"/>
          <w:sz w:val="28"/>
          <w:szCs w:val="28"/>
        </w:rPr>
        <w:t>За результатами анонімного письмового тестування судд</w:t>
      </w:r>
      <w:r w:rsidR="008767EB" w:rsidRPr="00ED3D34">
        <w:rPr>
          <w:rFonts w:ascii="Times New Roman" w:hAnsi="Times New Roman" w:cs="Times New Roman"/>
          <w:color w:val="000000"/>
          <w:sz w:val="28"/>
          <w:szCs w:val="28"/>
        </w:rPr>
        <w:t>і</w:t>
      </w:r>
      <w:r w:rsidRPr="00ED3D34">
        <w:rPr>
          <w:rFonts w:ascii="Times New Roman" w:hAnsi="Times New Roman" w:cs="Times New Roman"/>
          <w:color w:val="000000"/>
          <w:sz w:val="28"/>
          <w:szCs w:val="28"/>
        </w:rPr>
        <w:t xml:space="preserve"> Шевченківського районного суду міста Києва </w:t>
      </w:r>
      <w:proofErr w:type="spellStart"/>
      <w:r w:rsidRPr="00ED3D34">
        <w:rPr>
          <w:rFonts w:ascii="Times New Roman" w:hAnsi="Times New Roman" w:cs="Times New Roman"/>
          <w:color w:val="000000"/>
          <w:sz w:val="28"/>
          <w:szCs w:val="28"/>
        </w:rPr>
        <w:t>Малинников</w:t>
      </w:r>
      <w:r w:rsidR="008767EB" w:rsidRPr="00ED3D34">
        <w:rPr>
          <w:rFonts w:ascii="Times New Roman" w:hAnsi="Times New Roman" w:cs="Times New Roman"/>
          <w:color w:val="000000"/>
          <w:sz w:val="28"/>
          <w:szCs w:val="28"/>
        </w:rPr>
        <w:t>а</w:t>
      </w:r>
      <w:proofErr w:type="spellEnd"/>
      <w:r w:rsidR="003267CB" w:rsidRPr="00ED3D34">
        <w:rPr>
          <w:rFonts w:ascii="Times New Roman" w:hAnsi="Times New Roman" w:cs="Times New Roman"/>
          <w:color w:val="000000"/>
          <w:sz w:val="28"/>
          <w:szCs w:val="28"/>
        </w:rPr>
        <w:t xml:space="preserve"> </w:t>
      </w:r>
      <w:r w:rsidRPr="00ED3D34">
        <w:rPr>
          <w:rFonts w:ascii="Times New Roman" w:hAnsi="Times New Roman" w:cs="Times New Roman"/>
          <w:color w:val="000000"/>
          <w:sz w:val="28"/>
          <w:szCs w:val="28"/>
        </w:rPr>
        <w:t xml:space="preserve">О.Ф. </w:t>
      </w:r>
      <w:r w:rsidR="0087038A" w:rsidRPr="00ED3D34">
        <w:rPr>
          <w:rFonts w:ascii="Times New Roman" w:hAnsi="Times New Roman" w:cs="Times New Roman"/>
          <w:color w:val="000000"/>
          <w:sz w:val="28"/>
          <w:szCs w:val="28"/>
        </w:rPr>
        <w:t xml:space="preserve">Комісія рішенням від </w:t>
      </w:r>
      <w:r w:rsidR="0004288D" w:rsidRPr="00ED3D34">
        <w:rPr>
          <w:rFonts w:ascii="Times New Roman" w:hAnsi="Times New Roman" w:cs="Times New Roman"/>
          <w:color w:val="000000"/>
          <w:sz w:val="28"/>
          <w:szCs w:val="28"/>
        </w:rPr>
        <w:t>20 липня 2018 року № 1257/ко-18</w:t>
      </w:r>
      <w:r w:rsidR="008767EB" w:rsidRPr="00ED3D34">
        <w:rPr>
          <w:rFonts w:ascii="Times New Roman" w:hAnsi="Times New Roman" w:cs="Times New Roman"/>
          <w:color w:val="000000"/>
          <w:sz w:val="28"/>
          <w:szCs w:val="28"/>
        </w:rPr>
        <w:t>:</w:t>
      </w:r>
      <w:r w:rsidR="0004288D" w:rsidRPr="00ED3D34">
        <w:rPr>
          <w:rFonts w:ascii="Times New Roman" w:hAnsi="Times New Roman" w:cs="Times New Roman"/>
          <w:color w:val="000000"/>
          <w:sz w:val="28"/>
          <w:szCs w:val="28"/>
        </w:rPr>
        <w:t xml:space="preserve"> </w:t>
      </w:r>
      <w:r w:rsidR="008767EB" w:rsidRPr="00ED3D34">
        <w:rPr>
          <w:rFonts w:ascii="Times New Roman" w:hAnsi="Times New Roman" w:cs="Times New Roman"/>
          <w:color w:val="000000"/>
          <w:sz w:val="28"/>
          <w:szCs w:val="28"/>
        </w:rPr>
        <w:t>ухвалила</w:t>
      </w:r>
      <w:r w:rsidR="0004288D" w:rsidRPr="00ED3D34">
        <w:rPr>
          <w:rFonts w:ascii="Times New Roman" w:hAnsi="Times New Roman" w:cs="Times New Roman"/>
          <w:color w:val="000000"/>
          <w:sz w:val="28"/>
          <w:szCs w:val="28"/>
        </w:rPr>
        <w:t xml:space="preserve">, що суддя Шевченківського районного суду міста Києва </w:t>
      </w:r>
      <w:proofErr w:type="spellStart"/>
      <w:r w:rsidR="0004288D" w:rsidRPr="00ED3D34">
        <w:rPr>
          <w:rFonts w:ascii="Times New Roman" w:hAnsi="Times New Roman" w:cs="Times New Roman"/>
          <w:color w:val="000000"/>
          <w:sz w:val="28"/>
          <w:szCs w:val="28"/>
        </w:rPr>
        <w:t>Малинников</w:t>
      </w:r>
      <w:proofErr w:type="spellEnd"/>
      <w:r w:rsidR="0004288D" w:rsidRPr="00ED3D34">
        <w:rPr>
          <w:rFonts w:ascii="Times New Roman" w:hAnsi="Times New Roman" w:cs="Times New Roman"/>
          <w:color w:val="000000"/>
          <w:sz w:val="28"/>
          <w:szCs w:val="28"/>
        </w:rPr>
        <w:t xml:space="preserve"> О.Ф. не склав іспит</w:t>
      </w:r>
      <w:r w:rsidR="008767EB" w:rsidRPr="00ED3D34">
        <w:rPr>
          <w:rFonts w:ascii="Times New Roman" w:hAnsi="Times New Roman" w:cs="Times New Roman"/>
          <w:color w:val="000000"/>
          <w:sz w:val="28"/>
          <w:szCs w:val="28"/>
        </w:rPr>
        <w:t>у</w:t>
      </w:r>
      <w:r w:rsidR="0004288D" w:rsidRPr="00ED3D34">
        <w:rPr>
          <w:rFonts w:ascii="Times New Roman" w:hAnsi="Times New Roman" w:cs="Times New Roman"/>
          <w:color w:val="000000"/>
          <w:sz w:val="28"/>
          <w:szCs w:val="28"/>
        </w:rPr>
        <w:t xml:space="preserve"> для суддів місцевих та апеляційних судів, призначен</w:t>
      </w:r>
      <w:r w:rsidR="008767EB" w:rsidRPr="00ED3D34">
        <w:rPr>
          <w:rFonts w:ascii="Times New Roman" w:hAnsi="Times New Roman" w:cs="Times New Roman"/>
          <w:color w:val="000000"/>
          <w:sz w:val="28"/>
          <w:szCs w:val="28"/>
        </w:rPr>
        <w:t>ого</w:t>
      </w:r>
      <w:r w:rsidR="0004288D" w:rsidRPr="00ED3D34">
        <w:rPr>
          <w:rFonts w:ascii="Times New Roman" w:hAnsi="Times New Roman" w:cs="Times New Roman"/>
          <w:color w:val="000000"/>
          <w:sz w:val="28"/>
          <w:szCs w:val="28"/>
        </w:rPr>
        <w:t xml:space="preserve"> рішенням Комісії від</w:t>
      </w:r>
      <w:r w:rsidR="00ED3D34">
        <w:rPr>
          <w:rFonts w:ascii="Times New Roman" w:hAnsi="Times New Roman" w:cs="Times New Roman"/>
          <w:color w:val="000000"/>
          <w:sz w:val="28"/>
          <w:szCs w:val="28"/>
        </w:rPr>
        <w:t xml:space="preserve"> </w:t>
      </w:r>
      <w:r w:rsidR="008767EB" w:rsidRPr="00ED3D34">
        <w:rPr>
          <w:rFonts w:ascii="Times New Roman" w:hAnsi="Times New Roman" w:cs="Times New Roman"/>
          <w:color w:val="000000"/>
          <w:sz w:val="28"/>
          <w:szCs w:val="28"/>
        </w:rPr>
        <w:t>2</w:t>
      </w:r>
      <w:r w:rsidR="00ED3D34">
        <w:rPr>
          <w:rFonts w:ascii="Times New Roman" w:hAnsi="Times New Roman" w:cs="Times New Roman"/>
          <w:color w:val="000000"/>
          <w:sz w:val="28"/>
          <w:szCs w:val="28"/>
        </w:rPr>
        <w:t xml:space="preserve"> березня 2018 року</w:t>
      </w:r>
      <w:r w:rsidR="00ED3D34">
        <w:rPr>
          <w:rFonts w:ascii="Times New Roman" w:hAnsi="Times New Roman" w:cs="Times New Roman"/>
          <w:color w:val="000000"/>
          <w:sz w:val="28"/>
          <w:szCs w:val="28"/>
        </w:rPr>
        <w:br/>
      </w:r>
      <w:r w:rsidR="0004288D" w:rsidRPr="00ED3D34">
        <w:rPr>
          <w:rFonts w:ascii="Times New Roman" w:hAnsi="Times New Roman" w:cs="Times New Roman"/>
          <w:color w:val="000000"/>
          <w:sz w:val="28"/>
          <w:szCs w:val="28"/>
        </w:rPr>
        <w:t>№ 33/зп-18</w:t>
      </w:r>
      <w:r w:rsidRPr="00ED3D34">
        <w:rPr>
          <w:rFonts w:ascii="Times New Roman" w:hAnsi="Times New Roman" w:cs="Times New Roman"/>
          <w:color w:val="000000"/>
          <w:sz w:val="28"/>
          <w:szCs w:val="28"/>
        </w:rPr>
        <w:t xml:space="preserve">; </w:t>
      </w:r>
      <w:r w:rsidR="0004288D" w:rsidRPr="00ED3D34">
        <w:rPr>
          <w:rFonts w:ascii="Times New Roman" w:hAnsi="Times New Roman" w:cs="Times New Roman"/>
          <w:color w:val="000000"/>
          <w:sz w:val="28"/>
          <w:szCs w:val="28"/>
        </w:rPr>
        <w:t>відмови</w:t>
      </w:r>
      <w:r w:rsidR="0087038A" w:rsidRPr="00ED3D34">
        <w:rPr>
          <w:rFonts w:ascii="Times New Roman" w:hAnsi="Times New Roman" w:cs="Times New Roman"/>
          <w:color w:val="000000"/>
          <w:sz w:val="28"/>
          <w:szCs w:val="28"/>
        </w:rPr>
        <w:t xml:space="preserve">ла </w:t>
      </w:r>
      <w:r w:rsidRPr="00ED3D34">
        <w:rPr>
          <w:rFonts w:ascii="Times New Roman" w:hAnsi="Times New Roman" w:cs="Times New Roman"/>
          <w:color w:val="000000"/>
          <w:sz w:val="28"/>
          <w:szCs w:val="28"/>
        </w:rPr>
        <w:t xml:space="preserve">йому в </w:t>
      </w:r>
      <w:r w:rsidR="0004288D" w:rsidRPr="00ED3D34">
        <w:rPr>
          <w:rFonts w:ascii="Times New Roman" w:hAnsi="Times New Roman" w:cs="Times New Roman"/>
          <w:color w:val="000000"/>
          <w:sz w:val="28"/>
          <w:szCs w:val="28"/>
        </w:rPr>
        <w:t xml:space="preserve">допуску до другого етапу кваліфікаційного оцінювання на відповідність займаній посаді </w:t>
      </w:r>
      <w:r w:rsidR="0087038A" w:rsidRPr="00ED3D34">
        <w:rPr>
          <w:rFonts w:ascii="Times New Roman" w:hAnsi="Times New Roman" w:cs="Times New Roman"/>
          <w:color w:val="000000"/>
          <w:sz w:val="28"/>
          <w:szCs w:val="28"/>
        </w:rPr>
        <w:t>„</w:t>
      </w:r>
      <w:r w:rsidR="0004288D" w:rsidRPr="00ED3D34">
        <w:rPr>
          <w:rFonts w:ascii="Times New Roman" w:hAnsi="Times New Roman" w:cs="Times New Roman"/>
          <w:color w:val="000000"/>
          <w:sz w:val="28"/>
          <w:szCs w:val="28"/>
        </w:rPr>
        <w:t>Дослідження досьє та проведення співбесіди</w:t>
      </w:r>
      <w:r w:rsidR="0087038A" w:rsidRPr="00ED3D34">
        <w:rPr>
          <w:rFonts w:ascii="Times New Roman" w:hAnsi="Times New Roman" w:cs="Times New Roman"/>
          <w:color w:val="000000"/>
          <w:sz w:val="28"/>
          <w:szCs w:val="28"/>
        </w:rPr>
        <w:t>“</w:t>
      </w:r>
      <w:r w:rsidR="0004288D" w:rsidRPr="00ED3D34">
        <w:rPr>
          <w:rFonts w:ascii="Times New Roman" w:hAnsi="Times New Roman" w:cs="Times New Roman"/>
          <w:color w:val="000000"/>
          <w:sz w:val="28"/>
          <w:szCs w:val="28"/>
        </w:rPr>
        <w:t>, при</w:t>
      </w:r>
      <w:r w:rsidR="0087038A" w:rsidRPr="00ED3D34">
        <w:rPr>
          <w:rFonts w:ascii="Times New Roman" w:hAnsi="Times New Roman" w:cs="Times New Roman"/>
          <w:color w:val="000000"/>
          <w:sz w:val="28"/>
          <w:szCs w:val="28"/>
        </w:rPr>
        <w:t xml:space="preserve">значеного рішенням Комісії від </w:t>
      </w:r>
      <w:r w:rsidR="0004288D" w:rsidRPr="00ED3D34">
        <w:rPr>
          <w:rFonts w:ascii="Times New Roman" w:hAnsi="Times New Roman" w:cs="Times New Roman"/>
          <w:color w:val="000000"/>
          <w:sz w:val="28"/>
          <w:szCs w:val="28"/>
        </w:rPr>
        <w:t>1 лютого 2018 року № 8/зп-18</w:t>
      </w:r>
      <w:r w:rsidR="00063DAC">
        <w:rPr>
          <w:rFonts w:ascii="Times New Roman" w:hAnsi="Times New Roman" w:cs="Times New Roman"/>
          <w:color w:val="000000"/>
          <w:sz w:val="28"/>
          <w:szCs w:val="28"/>
        </w:rPr>
        <w:t>,</w:t>
      </w:r>
      <w:r w:rsidR="003267CB" w:rsidRPr="00ED3D34">
        <w:rPr>
          <w:rFonts w:ascii="Times New Roman" w:hAnsi="Times New Roman" w:cs="Times New Roman"/>
          <w:color w:val="000000"/>
          <w:sz w:val="28"/>
          <w:szCs w:val="28"/>
        </w:rPr>
        <w:t xml:space="preserve"> за результатами іспиту суддів місцевих та апеляційних судів</w:t>
      </w:r>
      <w:r w:rsidR="009C2DFA" w:rsidRPr="00ED3D34">
        <w:rPr>
          <w:rFonts w:ascii="Times New Roman" w:hAnsi="Times New Roman" w:cs="Times New Roman"/>
          <w:color w:val="000000"/>
          <w:sz w:val="28"/>
          <w:szCs w:val="28"/>
        </w:rPr>
        <w:t>;</w:t>
      </w:r>
      <w:r w:rsidR="003267CB" w:rsidRPr="00ED3D34">
        <w:rPr>
          <w:rFonts w:ascii="Times New Roman" w:hAnsi="Times New Roman" w:cs="Times New Roman"/>
          <w:color w:val="000000"/>
          <w:sz w:val="28"/>
          <w:szCs w:val="28"/>
        </w:rPr>
        <w:t xml:space="preserve"> </w:t>
      </w:r>
      <w:r w:rsidR="0004288D" w:rsidRPr="00ED3D34">
        <w:rPr>
          <w:rFonts w:ascii="Times New Roman" w:hAnsi="Times New Roman" w:cs="Times New Roman"/>
          <w:color w:val="000000"/>
          <w:sz w:val="28"/>
          <w:szCs w:val="28"/>
        </w:rPr>
        <w:t>визна</w:t>
      </w:r>
      <w:r w:rsidR="0087038A" w:rsidRPr="00ED3D34">
        <w:rPr>
          <w:rFonts w:ascii="Times New Roman" w:hAnsi="Times New Roman" w:cs="Times New Roman"/>
          <w:color w:val="000000"/>
          <w:sz w:val="28"/>
          <w:szCs w:val="28"/>
        </w:rPr>
        <w:t>ла</w:t>
      </w:r>
      <w:r w:rsidR="0004288D" w:rsidRPr="00ED3D34">
        <w:rPr>
          <w:rFonts w:ascii="Times New Roman" w:hAnsi="Times New Roman" w:cs="Times New Roman"/>
          <w:color w:val="000000"/>
          <w:sz w:val="28"/>
          <w:szCs w:val="28"/>
        </w:rPr>
        <w:t xml:space="preserve"> </w:t>
      </w:r>
      <w:r w:rsidR="009C2DFA" w:rsidRPr="00ED3D34">
        <w:rPr>
          <w:rFonts w:ascii="Times New Roman" w:hAnsi="Times New Roman" w:cs="Times New Roman"/>
          <w:color w:val="000000"/>
          <w:sz w:val="28"/>
          <w:szCs w:val="28"/>
        </w:rPr>
        <w:t>його</w:t>
      </w:r>
      <w:r w:rsidR="0004288D" w:rsidRPr="00ED3D34">
        <w:rPr>
          <w:rFonts w:ascii="Times New Roman" w:hAnsi="Times New Roman" w:cs="Times New Roman"/>
          <w:color w:val="000000"/>
          <w:sz w:val="28"/>
          <w:szCs w:val="28"/>
        </w:rPr>
        <w:t xml:space="preserve"> таким, що не відповідає займаній посаді</w:t>
      </w:r>
      <w:r w:rsidR="009C2DFA" w:rsidRPr="00ED3D34">
        <w:rPr>
          <w:rFonts w:ascii="Times New Roman" w:hAnsi="Times New Roman" w:cs="Times New Roman"/>
          <w:color w:val="000000"/>
          <w:sz w:val="28"/>
          <w:szCs w:val="28"/>
        </w:rPr>
        <w:t>,</w:t>
      </w:r>
      <w:r w:rsidRPr="00ED3D34">
        <w:rPr>
          <w:rFonts w:ascii="Times New Roman" w:hAnsi="Times New Roman" w:cs="Times New Roman"/>
          <w:color w:val="000000"/>
          <w:sz w:val="28"/>
          <w:szCs w:val="28"/>
        </w:rPr>
        <w:t xml:space="preserve"> та </w:t>
      </w:r>
      <w:r w:rsidR="009C2DFA" w:rsidRPr="00ED3D34">
        <w:rPr>
          <w:rFonts w:ascii="Times New Roman" w:hAnsi="Times New Roman" w:cs="Times New Roman"/>
          <w:color w:val="000000"/>
          <w:sz w:val="28"/>
          <w:szCs w:val="28"/>
        </w:rPr>
        <w:t xml:space="preserve">ухвалила </w:t>
      </w:r>
      <w:proofErr w:type="spellStart"/>
      <w:r w:rsidR="0004288D" w:rsidRPr="00ED3D34">
        <w:rPr>
          <w:rFonts w:ascii="Times New Roman" w:hAnsi="Times New Roman" w:cs="Times New Roman"/>
          <w:color w:val="000000"/>
          <w:sz w:val="28"/>
          <w:szCs w:val="28"/>
        </w:rPr>
        <w:t>внес</w:t>
      </w:r>
      <w:r w:rsidR="0087038A" w:rsidRPr="00ED3D34">
        <w:rPr>
          <w:rFonts w:ascii="Times New Roman" w:hAnsi="Times New Roman" w:cs="Times New Roman"/>
          <w:color w:val="000000"/>
          <w:sz w:val="28"/>
          <w:szCs w:val="28"/>
        </w:rPr>
        <w:t>ти</w:t>
      </w:r>
      <w:proofErr w:type="spellEnd"/>
      <w:r w:rsidR="0004288D" w:rsidRPr="00ED3D34">
        <w:rPr>
          <w:rFonts w:ascii="Times New Roman" w:hAnsi="Times New Roman" w:cs="Times New Roman"/>
          <w:color w:val="000000"/>
          <w:sz w:val="28"/>
          <w:szCs w:val="28"/>
        </w:rPr>
        <w:t xml:space="preserve"> </w:t>
      </w:r>
      <w:r w:rsidRPr="00ED3D34">
        <w:rPr>
          <w:rFonts w:ascii="Times New Roman" w:hAnsi="Times New Roman" w:cs="Times New Roman"/>
          <w:color w:val="000000"/>
          <w:sz w:val="28"/>
          <w:szCs w:val="28"/>
        </w:rPr>
        <w:t xml:space="preserve">до Вищої ради правосуддя </w:t>
      </w:r>
      <w:r w:rsidR="0004288D" w:rsidRPr="00ED3D34">
        <w:rPr>
          <w:rFonts w:ascii="Times New Roman" w:hAnsi="Times New Roman" w:cs="Times New Roman"/>
          <w:color w:val="000000"/>
          <w:sz w:val="28"/>
          <w:szCs w:val="28"/>
        </w:rPr>
        <w:t xml:space="preserve">подання про звільнення </w:t>
      </w:r>
      <w:proofErr w:type="spellStart"/>
      <w:r w:rsidRPr="00ED3D34">
        <w:rPr>
          <w:rFonts w:ascii="Times New Roman" w:hAnsi="Times New Roman" w:cs="Times New Roman"/>
          <w:color w:val="000000"/>
          <w:sz w:val="28"/>
          <w:szCs w:val="28"/>
        </w:rPr>
        <w:t>Малинникова</w:t>
      </w:r>
      <w:proofErr w:type="spellEnd"/>
      <w:r w:rsidRPr="00ED3D34">
        <w:rPr>
          <w:rFonts w:ascii="Times New Roman" w:hAnsi="Times New Roman" w:cs="Times New Roman"/>
          <w:color w:val="000000"/>
          <w:sz w:val="28"/>
          <w:szCs w:val="28"/>
        </w:rPr>
        <w:t xml:space="preserve"> О.Ф. </w:t>
      </w:r>
      <w:r w:rsidR="00D1297E">
        <w:rPr>
          <w:rFonts w:ascii="Times New Roman" w:hAnsi="Times New Roman" w:cs="Times New Roman"/>
          <w:color w:val="000000"/>
          <w:sz w:val="28"/>
          <w:szCs w:val="28"/>
        </w:rPr>
        <w:t>і</w:t>
      </w:r>
      <w:r w:rsidR="0004288D" w:rsidRPr="00ED3D34">
        <w:rPr>
          <w:rFonts w:ascii="Times New Roman" w:hAnsi="Times New Roman" w:cs="Times New Roman"/>
          <w:color w:val="000000"/>
          <w:sz w:val="28"/>
          <w:szCs w:val="28"/>
        </w:rPr>
        <w:t xml:space="preserve">з посади судді Шевченківського районного </w:t>
      </w:r>
      <w:r w:rsidR="0087038A" w:rsidRPr="00ED3D34">
        <w:rPr>
          <w:rFonts w:ascii="Times New Roman" w:hAnsi="Times New Roman" w:cs="Times New Roman"/>
          <w:color w:val="000000"/>
          <w:sz w:val="28"/>
          <w:szCs w:val="28"/>
        </w:rPr>
        <w:t>суду міста Києва</w:t>
      </w:r>
      <w:r w:rsidRPr="00ED3D34">
        <w:rPr>
          <w:rFonts w:ascii="Times New Roman" w:hAnsi="Times New Roman" w:cs="Times New Roman"/>
          <w:color w:val="000000"/>
          <w:sz w:val="28"/>
          <w:szCs w:val="28"/>
        </w:rPr>
        <w:t>.</w:t>
      </w:r>
      <w:r w:rsidR="0087038A" w:rsidRPr="00ED3D34">
        <w:rPr>
          <w:rFonts w:ascii="Times New Roman" w:hAnsi="Times New Roman" w:cs="Times New Roman"/>
          <w:color w:val="000000"/>
          <w:sz w:val="28"/>
          <w:szCs w:val="28"/>
        </w:rPr>
        <w:t xml:space="preserve"> </w:t>
      </w:r>
    </w:p>
    <w:p w14:paraId="54A09FD8" w14:textId="22411320" w:rsidR="006D62E1" w:rsidRPr="00ED3D34" w:rsidRDefault="0087038A" w:rsidP="00ED3D34">
      <w:pPr>
        <w:pStyle w:val="2"/>
        <w:shd w:val="clear" w:color="auto" w:fill="FFFFFF"/>
        <w:spacing w:after="0" w:line="360" w:lineRule="auto"/>
        <w:ind w:left="0" w:firstLine="567"/>
        <w:jc w:val="both"/>
        <w:rPr>
          <w:rFonts w:ascii="Times New Roman" w:hAnsi="Times New Roman" w:cs="Times New Roman"/>
          <w:b/>
          <w:bCs/>
          <w:color w:val="000000"/>
          <w:sz w:val="28"/>
          <w:szCs w:val="28"/>
        </w:rPr>
      </w:pPr>
      <w:r w:rsidRPr="00ED3D34">
        <w:rPr>
          <w:rFonts w:ascii="Times New Roman" w:hAnsi="Times New Roman" w:cs="Times New Roman"/>
          <w:color w:val="000000"/>
          <w:sz w:val="28"/>
          <w:szCs w:val="28"/>
        </w:rPr>
        <w:t xml:space="preserve">Вища рада правосуддя </w:t>
      </w:r>
      <w:r w:rsidR="006F0DF2" w:rsidRPr="00ED3D34">
        <w:rPr>
          <w:rFonts w:ascii="Times New Roman" w:hAnsi="Times New Roman" w:cs="Times New Roman"/>
          <w:color w:val="000000"/>
          <w:sz w:val="28"/>
          <w:szCs w:val="28"/>
        </w:rPr>
        <w:t>р</w:t>
      </w:r>
      <w:r w:rsidRPr="00ED3D34">
        <w:rPr>
          <w:rFonts w:ascii="Times New Roman" w:hAnsi="Times New Roman" w:cs="Times New Roman"/>
          <w:color w:val="000000"/>
          <w:sz w:val="28"/>
          <w:szCs w:val="28"/>
        </w:rPr>
        <w:t xml:space="preserve">ішенням від 25 вересня 2018 року № 2982/0/15-18 звільнила </w:t>
      </w:r>
      <w:proofErr w:type="spellStart"/>
      <w:r w:rsidRPr="00ED3D34">
        <w:rPr>
          <w:rFonts w:ascii="Times New Roman" w:hAnsi="Times New Roman" w:cs="Times New Roman"/>
          <w:color w:val="000000"/>
          <w:sz w:val="28"/>
          <w:szCs w:val="28"/>
        </w:rPr>
        <w:t>Малинникова</w:t>
      </w:r>
      <w:proofErr w:type="spellEnd"/>
      <w:r w:rsidRPr="00ED3D34">
        <w:rPr>
          <w:rFonts w:ascii="Times New Roman" w:hAnsi="Times New Roman" w:cs="Times New Roman"/>
          <w:color w:val="000000"/>
          <w:sz w:val="28"/>
          <w:szCs w:val="28"/>
        </w:rPr>
        <w:t xml:space="preserve"> О.Ф. </w:t>
      </w:r>
      <w:r w:rsidR="00063DAC">
        <w:rPr>
          <w:rFonts w:ascii="Times New Roman" w:hAnsi="Times New Roman" w:cs="Times New Roman"/>
          <w:color w:val="000000"/>
          <w:sz w:val="28"/>
          <w:szCs w:val="28"/>
        </w:rPr>
        <w:t>і</w:t>
      </w:r>
      <w:r w:rsidRPr="00ED3D34">
        <w:rPr>
          <w:rFonts w:ascii="Times New Roman" w:hAnsi="Times New Roman" w:cs="Times New Roman"/>
          <w:color w:val="000000"/>
          <w:sz w:val="28"/>
          <w:szCs w:val="28"/>
        </w:rPr>
        <w:t>з посади судді Шевченківського районного суду міста Києва на підставі підпункту 4 пункту 16</w:t>
      </w:r>
      <w:r w:rsidRPr="00ED3D34">
        <w:rPr>
          <w:rFonts w:ascii="Times New Roman" w:hAnsi="Times New Roman" w:cs="Times New Roman"/>
          <w:color w:val="000000"/>
          <w:sz w:val="28"/>
          <w:szCs w:val="28"/>
          <w:vertAlign w:val="superscript"/>
        </w:rPr>
        <w:t>1</w:t>
      </w:r>
      <w:r w:rsidRPr="00ED3D34">
        <w:rPr>
          <w:rFonts w:ascii="Times New Roman" w:hAnsi="Times New Roman" w:cs="Times New Roman"/>
          <w:color w:val="000000"/>
          <w:sz w:val="28"/>
          <w:szCs w:val="28"/>
        </w:rPr>
        <w:t xml:space="preserve"> розділу XV „Перехідні положення“ Конституції України.</w:t>
      </w:r>
    </w:p>
    <w:p w14:paraId="6FDD80DD" w14:textId="4A957E07" w:rsidR="0087038A" w:rsidRPr="00ED3D34" w:rsidRDefault="001B1D45" w:rsidP="00ED3D34">
      <w:pPr>
        <w:pStyle w:val="2"/>
        <w:shd w:val="clear" w:color="auto" w:fill="FFFFFF"/>
        <w:spacing w:after="0" w:line="360" w:lineRule="auto"/>
        <w:ind w:left="0" w:firstLine="567"/>
        <w:jc w:val="both"/>
        <w:rPr>
          <w:rFonts w:ascii="Times New Roman" w:hAnsi="Times New Roman" w:cs="Times New Roman"/>
          <w:b/>
          <w:bCs/>
          <w:color w:val="000000"/>
          <w:sz w:val="28"/>
          <w:szCs w:val="28"/>
        </w:rPr>
      </w:pPr>
      <w:proofErr w:type="spellStart"/>
      <w:r w:rsidRPr="00ED3D34">
        <w:rPr>
          <w:rFonts w:ascii="Times New Roman" w:hAnsi="Times New Roman" w:cs="Times New Roman"/>
          <w:color w:val="000000"/>
          <w:sz w:val="28"/>
          <w:szCs w:val="28"/>
        </w:rPr>
        <w:lastRenderedPageBreak/>
        <w:t>Малинников</w:t>
      </w:r>
      <w:proofErr w:type="spellEnd"/>
      <w:r w:rsidRPr="00ED3D34">
        <w:rPr>
          <w:rFonts w:ascii="Times New Roman" w:hAnsi="Times New Roman" w:cs="Times New Roman"/>
          <w:color w:val="000000"/>
          <w:sz w:val="28"/>
          <w:szCs w:val="28"/>
        </w:rPr>
        <w:t xml:space="preserve"> О.Ф. 17 жовтня 2018 року </w:t>
      </w:r>
      <w:r w:rsidR="006D62E1" w:rsidRPr="00ED3D34">
        <w:rPr>
          <w:rFonts w:ascii="Times New Roman" w:hAnsi="Times New Roman" w:cs="Times New Roman"/>
          <w:color w:val="000000"/>
          <w:sz w:val="28"/>
          <w:szCs w:val="28"/>
        </w:rPr>
        <w:t xml:space="preserve">звернувся </w:t>
      </w:r>
      <w:r w:rsidRPr="00ED3D34">
        <w:rPr>
          <w:rFonts w:ascii="Times New Roman" w:hAnsi="Times New Roman" w:cs="Times New Roman"/>
          <w:color w:val="000000"/>
          <w:sz w:val="28"/>
          <w:szCs w:val="28"/>
        </w:rPr>
        <w:t xml:space="preserve">до Касаційного адміністративного суду у складі Верховного Суду </w:t>
      </w:r>
      <w:r w:rsidR="006D62E1" w:rsidRPr="00ED3D34">
        <w:rPr>
          <w:rFonts w:ascii="Times New Roman" w:hAnsi="Times New Roman" w:cs="Times New Roman"/>
          <w:color w:val="000000"/>
          <w:sz w:val="28"/>
          <w:szCs w:val="28"/>
        </w:rPr>
        <w:t>з</w:t>
      </w:r>
      <w:r w:rsidRPr="00ED3D34">
        <w:rPr>
          <w:rFonts w:ascii="Times New Roman" w:hAnsi="Times New Roman" w:cs="Times New Roman"/>
          <w:color w:val="000000"/>
          <w:sz w:val="28"/>
          <w:szCs w:val="28"/>
        </w:rPr>
        <w:t xml:space="preserve"> позов</w:t>
      </w:r>
      <w:r w:rsidR="006D62E1" w:rsidRPr="00ED3D34">
        <w:rPr>
          <w:rFonts w:ascii="Times New Roman" w:hAnsi="Times New Roman" w:cs="Times New Roman"/>
          <w:color w:val="000000"/>
          <w:sz w:val="28"/>
          <w:szCs w:val="28"/>
        </w:rPr>
        <w:t>ом</w:t>
      </w:r>
      <w:r w:rsidRPr="00ED3D34">
        <w:rPr>
          <w:rFonts w:ascii="Times New Roman" w:hAnsi="Times New Roman" w:cs="Times New Roman"/>
          <w:color w:val="000000"/>
          <w:sz w:val="28"/>
          <w:szCs w:val="28"/>
        </w:rPr>
        <w:t xml:space="preserve"> до Комісі</w:t>
      </w:r>
      <w:r w:rsidR="006D62E1" w:rsidRPr="00ED3D34">
        <w:rPr>
          <w:rFonts w:ascii="Times New Roman" w:hAnsi="Times New Roman" w:cs="Times New Roman"/>
          <w:color w:val="000000"/>
          <w:sz w:val="28"/>
          <w:szCs w:val="28"/>
        </w:rPr>
        <w:t>ї та</w:t>
      </w:r>
      <w:r w:rsidRPr="00ED3D34">
        <w:rPr>
          <w:rFonts w:ascii="Times New Roman" w:hAnsi="Times New Roman" w:cs="Times New Roman"/>
          <w:color w:val="000000"/>
          <w:sz w:val="28"/>
          <w:szCs w:val="28"/>
        </w:rPr>
        <w:t xml:space="preserve"> Вищої ради правосуддя</w:t>
      </w:r>
      <w:r w:rsidR="006F0DF2" w:rsidRPr="00ED3D34">
        <w:rPr>
          <w:rFonts w:ascii="Times New Roman" w:hAnsi="Times New Roman" w:cs="Times New Roman"/>
          <w:color w:val="000000"/>
          <w:sz w:val="28"/>
          <w:szCs w:val="28"/>
        </w:rPr>
        <w:t>,</w:t>
      </w:r>
      <w:r w:rsidRPr="00ED3D34">
        <w:rPr>
          <w:rFonts w:ascii="Times New Roman" w:hAnsi="Times New Roman" w:cs="Times New Roman"/>
          <w:color w:val="000000"/>
          <w:sz w:val="28"/>
          <w:szCs w:val="28"/>
        </w:rPr>
        <w:t xml:space="preserve"> </w:t>
      </w:r>
      <w:r w:rsidR="00051088" w:rsidRPr="00ED3D34">
        <w:rPr>
          <w:rFonts w:ascii="Times New Roman" w:hAnsi="Times New Roman" w:cs="Times New Roman"/>
          <w:color w:val="000000"/>
          <w:sz w:val="28"/>
          <w:szCs w:val="28"/>
        </w:rPr>
        <w:t>у</w:t>
      </w:r>
      <w:r w:rsidRPr="00ED3D34">
        <w:rPr>
          <w:rFonts w:ascii="Times New Roman" w:hAnsi="Times New Roman" w:cs="Times New Roman"/>
          <w:color w:val="000000"/>
          <w:sz w:val="28"/>
          <w:szCs w:val="28"/>
        </w:rPr>
        <w:t xml:space="preserve"> якому </w:t>
      </w:r>
      <w:r w:rsidR="006D62E1" w:rsidRPr="00ED3D34">
        <w:rPr>
          <w:rFonts w:ascii="Times New Roman" w:hAnsi="Times New Roman" w:cs="Times New Roman"/>
          <w:color w:val="000000"/>
          <w:sz w:val="28"/>
          <w:szCs w:val="28"/>
        </w:rPr>
        <w:t xml:space="preserve">просив </w:t>
      </w:r>
      <w:r w:rsidRPr="00ED3D34">
        <w:rPr>
          <w:rFonts w:ascii="Times New Roman" w:hAnsi="Times New Roman" w:cs="Times New Roman"/>
          <w:color w:val="000000"/>
          <w:sz w:val="28"/>
          <w:szCs w:val="28"/>
        </w:rPr>
        <w:t xml:space="preserve">визнати протиправними та скасувати рішення </w:t>
      </w:r>
      <w:r w:rsidR="006D62E1" w:rsidRPr="00ED3D34">
        <w:rPr>
          <w:rFonts w:ascii="Times New Roman" w:hAnsi="Times New Roman" w:cs="Times New Roman"/>
          <w:color w:val="000000"/>
          <w:sz w:val="28"/>
          <w:szCs w:val="28"/>
        </w:rPr>
        <w:t>Комісії</w:t>
      </w:r>
      <w:r w:rsidRPr="00ED3D34">
        <w:rPr>
          <w:rFonts w:ascii="Times New Roman" w:hAnsi="Times New Roman" w:cs="Times New Roman"/>
          <w:color w:val="000000"/>
          <w:sz w:val="28"/>
          <w:szCs w:val="28"/>
        </w:rPr>
        <w:t xml:space="preserve"> від 20</w:t>
      </w:r>
      <w:r w:rsidR="006D62E1" w:rsidRPr="00ED3D34">
        <w:rPr>
          <w:rFonts w:ascii="Times New Roman" w:hAnsi="Times New Roman" w:cs="Times New Roman"/>
          <w:color w:val="000000"/>
          <w:sz w:val="28"/>
          <w:szCs w:val="28"/>
        </w:rPr>
        <w:t xml:space="preserve"> липня </w:t>
      </w:r>
      <w:r w:rsidRPr="00ED3D34">
        <w:rPr>
          <w:rFonts w:ascii="Times New Roman" w:hAnsi="Times New Roman" w:cs="Times New Roman"/>
          <w:color w:val="000000"/>
          <w:sz w:val="28"/>
          <w:szCs w:val="28"/>
        </w:rPr>
        <w:t>2018</w:t>
      </w:r>
      <w:r w:rsidR="005373D1" w:rsidRPr="00ED3D34">
        <w:rPr>
          <w:rFonts w:ascii="Times New Roman" w:hAnsi="Times New Roman" w:cs="Times New Roman"/>
          <w:color w:val="000000"/>
          <w:sz w:val="28"/>
          <w:szCs w:val="28"/>
        </w:rPr>
        <w:t xml:space="preserve"> року</w:t>
      </w:r>
      <w:r w:rsidR="006F0DF2" w:rsidRPr="00ED3D34">
        <w:rPr>
          <w:rFonts w:ascii="Times New Roman" w:hAnsi="Times New Roman" w:cs="Times New Roman"/>
          <w:color w:val="000000"/>
          <w:sz w:val="28"/>
          <w:szCs w:val="28"/>
        </w:rPr>
        <w:t xml:space="preserve"> № 1257/ко-18</w:t>
      </w:r>
      <w:r w:rsidRPr="00ED3D34">
        <w:rPr>
          <w:rFonts w:ascii="Times New Roman" w:hAnsi="Times New Roman" w:cs="Times New Roman"/>
          <w:color w:val="000000"/>
          <w:sz w:val="28"/>
          <w:szCs w:val="28"/>
        </w:rPr>
        <w:t xml:space="preserve"> та рішення Вищої ради правосуддя від </w:t>
      </w:r>
      <w:r w:rsidR="006D62E1" w:rsidRPr="00ED3D34">
        <w:rPr>
          <w:rFonts w:ascii="Times New Roman" w:hAnsi="Times New Roman" w:cs="Times New Roman"/>
          <w:color w:val="000000"/>
          <w:sz w:val="28"/>
          <w:szCs w:val="28"/>
        </w:rPr>
        <w:t>25 вересня 2018 року</w:t>
      </w:r>
      <w:r w:rsidR="006F0DF2" w:rsidRPr="00ED3D34">
        <w:rPr>
          <w:rFonts w:ascii="Times New Roman" w:hAnsi="Times New Roman" w:cs="Times New Roman"/>
          <w:color w:val="000000"/>
          <w:sz w:val="28"/>
          <w:szCs w:val="28"/>
        </w:rPr>
        <w:t xml:space="preserve"> № 2982/0/15-18</w:t>
      </w:r>
      <w:r w:rsidRPr="00ED3D34">
        <w:rPr>
          <w:rFonts w:ascii="Times New Roman" w:hAnsi="Times New Roman" w:cs="Times New Roman"/>
          <w:color w:val="000000"/>
          <w:sz w:val="28"/>
          <w:szCs w:val="28"/>
        </w:rPr>
        <w:t>.</w:t>
      </w:r>
    </w:p>
    <w:p w14:paraId="0390457D" w14:textId="729B7BA1" w:rsidR="006D62E1" w:rsidRPr="00ED3D34" w:rsidRDefault="003E01B6" w:rsidP="00ED3D3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ED3D34">
        <w:rPr>
          <w:rFonts w:ascii="Times New Roman" w:hAnsi="Times New Roman" w:cs="Times New Roman"/>
          <w:color w:val="000000"/>
          <w:sz w:val="28"/>
          <w:szCs w:val="28"/>
        </w:rPr>
        <w:t>К</w:t>
      </w:r>
      <w:r w:rsidR="006D62E1" w:rsidRPr="00ED3D34">
        <w:rPr>
          <w:rFonts w:ascii="Times New Roman" w:hAnsi="Times New Roman" w:cs="Times New Roman"/>
          <w:color w:val="000000"/>
          <w:sz w:val="28"/>
          <w:szCs w:val="28"/>
        </w:rPr>
        <w:t>олегі</w:t>
      </w:r>
      <w:r w:rsidRPr="00ED3D34">
        <w:rPr>
          <w:rFonts w:ascii="Times New Roman" w:hAnsi="Times New Roman" w:cs="Times New Roman"/>
          <w:color w:val="000000"/>
          <w:sz w:val="28"/>
          <w:szCs w:val="28"/>
        </w:rPr>
        <w:t>я</w:t>
      </w:r>
      <w:r w:rsidR="006D62E1" w:rsidRPr="00ED3D34">
        <w:rPr>
          <w:rFonts w:ascii="Times New Roman" w:hAnsi="Times New Roman" w:cs="Times New Roman"/>
          <w:color w:val="000000"/>
          <w:sz w:val="28"/>
          <w:szCs w:val="28"/>
        </w:rPr>
        <w:t xml:space="preserve"> суддів Касаційного адміністративного суду </w:t>
      </w:r>
      <w:r w:rsidRPr="00ED3D34">
        <w:rPr>
          <w:rFonts w:ascii="Times New Roman" w:hAnsi="Times New Roman" w:cs="Times New Roman"/>
          <w:color w:val="000000"/>
          <w:sz w:val="28"/>
          <w:szCs w:val="28"/>
        </w:rPr>
        <w:t xml:space="preserve">у складі Верховного Суду рішенням </w:t>
      </w:r>
      <w:r w:rsidR="006D62E1" w:rsidRPr="00ED3D34">
        <w:rPr>
          <w:rFonts w:ascii="Times New Roman" w:hAnsi="Times New Roman" w:cs="Times New Roman"/>
          <w:color w:val="000000"/>
          <w:sz w:val="28"/>
          <w:szCs w:val="28"/>
        </w:rPr>
        <w:t xml:space="preserve">від 11 листопада 2019 року у задоволенні зазначеного адміністративного позову </w:t>
      </w:r>
      <w:proofErr w:type="spellStart"/>
      <w:r w:rsidR="006D62E1" w:rsidRPr="00ED3D34">
        <w:rPr>
          <w:rFonts w:ascii="Times New Roman" w:hAnsi="Times New Roman" w:cs="Times New Roman"/>
          <w:color w:val="000000"/>
          <w:sz w:val="28"/>
          <w:szCs w:val="28"/>
        </w:rPr>
        <w:t>Малинникова</w:t>
      </w:r>
      <w:proofErr w:type="spellEnd"/>
      <w:r w:rsidR="006D62E1" w:rsidRPr="00ED3D34">
        <w:rPr>
          <w:rFonts w:ascii="Times New Roman" w:hAnsi="Times New Roman" w:cs="Times New Roman"/>
          <w:color w:val="000000"/>
          <w:sz w:val="28"/>
          <w:szCs w:val="28"/>
        </w:rPr>
        <w:t xml:space="preserve"> О.Ф. відмови</w:t>
      </w:r>
      <w:r w:rsidR="00063DAC">
        <w:rPr>
          <w:rFonts w:ascii="Times New Roman" w:hAnsi="Times New Roman" w:cs="Times New Roman"/>
          <w:color w:val="000000"/>
          <w:sz w:val="28"/>
          <w:szCs w:val="28"/>
        </w:rPr>
        <w:t>ла</w:t>
      </w:r>
      <w:r w:rsidR="006D62E1" w:rsidRPr="00ED3D34">
        <w:rPr>
          <w:rFonts w:ascii="Times New Roman" w:hAnsi="Times New Roman" w:cs="Times New Roman"/>
          <w:color w:val="000000"/>
          <w:sz w:val="28"/>
          <w:szCs w:val="28"/>
        </w:rPr>
        <w:t xml:space="preserve">. </w:t>
      </w:r>
    </w:p>
    <w:p w14:paraId="57A6CF5A" w14:textId="32D74736" w:rsidR="006D62E1" w:rsidRPr="00ED3D34" w:rsidRDefault="006D62E1" w:rsidP="00ED3D3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ED3D34">
        <w:rPr>
          <w:rFonts w:ascii="Times New Roman" w:hAnsi="Times New Roman" w:cs="Times New Roman"/>
          <w:color w:val="000000"/>
          <w:sz w:val="28"/>
          <w:szCs w:val="28"/>
        </w:rPr>
        <w:t xml:space="preserve">Велика Палата Верховного Суду постановою від 21 січня 2021 року апеляційну скаргу </w:t>
      </w:r>
      <w:proofErr w:type="spellStart"/>
      <w:r w:rsidRPr="00ED3D34">
        <w:rPr>
          <w:rFonts w:ascii="Times New Roman" w:hAnsi="Times New Roman" w:cs="Times New Roman"/>
          <w:color w:val="000000"/>
          <w:sz w:val="28"/>
          <w:szCs w:val="28"/>
        </w:rPr>
        <w:t>Малинникова</w:t>
      </w:r>
      <w:proofErr w:type="spellEnd"/>
      <w:r w:rsidRPr="00ED3D34">
        <w:rPr>
          <w:rFonts w:ascii="Times New Roman" w:hAnsi="Times New Roman" w:cs="Times New Roman"/>
          <w:color w:val="000000"/>
          <w:sz w:val="28"/>
          <w:szCs w:val="28"/>
        </w:rPr>
        <w:t xml:space="preserve"> О.Ф. задовольнила частково</w:t>
      </w:r>
      <w:r w:rsidR="00051088" w:rsidRPr="00ED3D34">
        <w:rPr>
          <w:rFonts w:ascii="Times New Roman" w:hAnsi="Times New Roman" w:cs="Times New Roman"/>
          <w:color w:val="000000"/>
          <w:sz w:val="28"/>
          <w:szCs w:val="28"/>
        </w:rPr>
        <w:t>:</w:t>
      </w:r>
      <w:r w:rsidRPr="00ED3D34">
        <w:rPr>
          <w:rFonts w:ascii="Times New Roman" w:hAnsi="Times New Roman" w:cs="Times New Roman"/>
          <w:color w:val="000000"/>
          <w:sz w:val="28"/>
          <w:szCs w:val="28"/>
        </w:rPr>
        <w:t xml:space="preserve"> рішення </w:t>
      </w:r>
      <w:r w:rsidR="0029730F">
        <w:rPr>
          <w:rFonts w:ascii="Times New Roman" w:hAnsi="Times New Roman" w:cs="Times New Roman"/>
          <w:color w:val="000000"/>
          <w:sz w:val="28"/>
          <w:szCs w:val="28"/>
        </w:rPr>
        <w:t>к</w:t>
      </w:r>
      <w:r w:rsidR="003E01B6" w:rsidRPr="00ED3D34">
        <w:rPr>
          <w:rFonts w:ascii="Times New Roman" w:hAnsi="Times New Roman" w:cs="Times New Roman"/>
          <w:color w:val="000000"/>
          <w:sz w:val="28"/>
          <w:szCs w:val="28"/>
        </w:rPr>
        <w:t xml:space="preserve">олегії суддів </w:t>
      </w:r>
      <w:r w:rsidRPr="00ED3D34">
        <w:rPr>
          <w:rFonts w:ascii="Times New Roman" w:hAnsi="Times New Roman" w:cs="Times New Roman"/>
          <w:color w:val="000000"/>
          <w:sz w:val="28"/>
          <w:szCs w:val="28"/>
        </w:rPr>
        <w:t xml:space="preserve">Касаційного адміністративного суду </w:t>
      </w:r>
      <w:r w:rsidR="0029730F">
        <w:rPr>
          <w:rFonts w:ascii="Times New Roman" w:hAnsi="Times New Roman" w:cs="Times New Roman"/>
          <w:color w:val="000000"/>
          <w:sz w:val="28"/>
          <w:szCs w:val="28"/>
        </w:rPr>
        <w:t>у складі Верховного Суду</w:t>
      </w:r>
      <w:r w:rsidR="0029730F">
        <w:rPr>
          <w:rFonts w:ascii="Times New Roman" w:hAnsi="Times New Roman" w:cs="Times New Roman"/>
          <w:color w:val="000000"/>
          <w:sz w:val="28"/>
          <w:szCs w:val="28"/>
        </w:rPr>
        <w:br/>
      </w:r>
      <w:r w:rsidR="00530125" w:rsidRPr="00ED3D34">
        <w:rPr>
          <w:rFonts w:ascii="Times New Roman" w:hAnsi="Times New Roman" w:cs="Times New Roman"/>
          <w:color w:val="000000"/>
          <w:sz w:val="28"/>
          <w:szCs w:val="28"/>
        </w:rPr>
        <w:t>від</w:t>
      </w:r>
      <w:r w:rsidR="0029730F">
        <w:rPr>
          <w:rFonts w:ascii="Times New Roman" w:hAnsi="Times New Roman" w:cs="Times New Roman"/>
          <w:color w:val="000000"/>
          <w:sz w:val="28"/>
          <w:szCs w:val="28"/>
        </w:rPr>
        <w:t xml:space="preserve"> </w:t>
      </w:r>
      <w:r w:rsidR="00530125" w:rsidRPr="00ED3D34">
        <w:rPr>
          <w:rFonts w:ascii="Times New Roman" w:hAnsi="Times New Roman" w:cs="Times New Roman"/>
          <w:color w:val="000000"/>
          <w:sz w:val="28"/>
          <w:szCs w:val="28"/>
        </w:rPr>
        <w:t>11</w:t>
      </w:r>
      <w:r w:rsidR="0029730F">
        <w:rPr>
          <w:rFonts w:ascii="Times New Roman" w:hAnsi="Times New Roman" w:cs="Times New Roman"/>
          <w:color w:val="000000"/>
          <w:sz w:val="28"/>
          <w:szCs w:val="28"/>
        </w:rPr>
        <w:t xml:space="preserve"> </w:t>
      </w:r>
      <w:r w:rsidRPr="00ED3D34">
        <w:rPr>
          <w:rFonts w:ascii="Times New Roman" w:hAnsi="Times New Roman" w:cs="Times New Roman"/>
          <w:color w:val="000000"/>
          <w:sz w:val="28"/>
          <w:szCs w:val="28"/>
        </w:rPr>
        <w:t>листопада 2019 року змінила, виклавши його мотивувальну частину в редакції постанови</w:t>
      </w:r>
      <w:r w:rsidR="003E01B6" w:rsidRPr="00ED3D34">
        <w:rPr>
          <w:rFonts w:ascii="Times New Roman" w:hAnsi="Times New Roman" w:cs="Times New Roman"/>
          <w:color w:val="000000"/>
          <w:sz w:val="28"/>
          <w:szCs w:val="28"/>
        </w:rPr>
        <w:t xml:space="preserve"> Великої Палати Верховного Суду</w:t>
      </w:r>
      <w:r w:rsidRPr="00ED3D34">
        <w:rPr>
          <w:rFonts w:ascii="Times New Roman" w:hAnsi="Times New Roman" w:cs="Times New Roman"/>
          <w:color w:val="000000"/>
          <w:sz w:val="28"/>
          <w:szCs w:val="28"/>
        </w:rPr>
        <w:t xml:space="preserve">; в іншій частині рішення </w:t>
      </w:r>
      <w:r w:rsidR="0029730F">
        <w:rPr>
          <w:rFonts w:ascii="Times New Roman" w:hAnsi="Times New Roman" w:cs="Times New Roman"/>
          <w:color w:val="000000"/>
          <w:sz w:val="28"/>
          <w:szCs w:val="28"/>
        </w:rPr>
        <w:t>к</w:t>
      </w:r>
      <w:r w:rsidR="003E01B6" w:rsidRPr="00ED3D34">
        <w:rPr>
          <w:rFonts w:ascii="Times New Roman" w:hAnsi="Times New Roman" w:cs="Times New Roman"/>
          <w:color w:val="000000"/>
          <w:sz w:val="28"/>
          <w:szCs w:val="28"/>
        </w:rPr>
        <w:t xml:space="preserve">олегії суддів </w:t>
      </w:r>
      <w:r w:rsidRPr="00ED3D34">
        <w:rPr>
          <w:rFonts w:ascii="Times New Roman" w:hAnsi="Times New Roman" w:cs="Times New Roman"/>
          <w:color w:val="000000"/>
          <w:sz w:val="28"/>
          <w:szCs w:val="28"/>
        </w:rPr>
        <w:t>Касаційного адміністративного суду у с</w:t>
      </w:r>
      <w:r w:rsidR="0029730F">
        <w:rPr>
          <w:rFonts w:ascii="Times New Roman" w:hAnsi="Times New Roman" w:cs="Times New Roman"/>
          <w:color w:val="000000"/>
          <w:sz w:val="28"/>
          <w:szCs w:val="28"/>
        </w:rPr>
        <w:t>кладі Верховного Суду</w:t>
      </w:r>
      <w:r w:rsidR="0029730F">
        <w:rPr>
          <w:rFonts w:ascii="Times New Roman" w:hAnsi="Times New Roman" w:cs="Times New Roman"/>
          <w:color w:val="000000"/>
          <w:sz w:val="28"/>
          <w:szCs w:val="28"/>
        </w:rPr>
        <w:br/>
      </w:r>
      <w:r w:rsidR="00530125" w:rsidRPr="00ED3D34">
        <w:rPr>
          <w:rFonts w:ascii="Times New Roman" w:hAnsi="Times New Roman" w:cs="Times New Roman"/>
          <w:color w:val="000000"/>
          <w:sz w:val="28"/>
          <w:szCs w:val="28"/>
        </w:rPr>
        <w:t>від</w:t>
      </w:r>
      <w:r w:rsidR="0029730F">
        <w:rPr>
          <w:rFonts w:ascii="Times New Roman" w:hAnsi="Times New Roman" w:cs="Times New Roman"/>
          <w:color w:val="000000"/>
          <w:sz w:val="28"/>
          <w:szCs w:val="28"/>
        </w:rPr>
        <w:t xml:space="preserve"> </w:t>
      </w:r>
      <w:r w:rsidRPr="00ED3D34">
        <w:rPr>
          <w:rFonts w:ascii="Times New Roman" w:hAnsi="Times New Roman" w:cs="Times New Roman"/>
          <w:color w:val="000000"/>
          <w:sz w:val="28"/>
          <w:szCs w:val="28"/>
        </w:rPr>
        <w:t>11 листопада 2019 року залишила без змін</w:t>
      </w:r>
      <w:r w:rsidR="001C0E6B" w:rsidRPr="00ED3D34">
        <w:rPr>
          <w:rFonts w:ascii="Times New Roman" w:hAnsi="Times New Roman" w:cs="Times New Roman"/>
          <w:color w:val="000000"/>
          <w:sz w:val="28"/>
          <w:szCs w:val="28"/>
        </w:rPr>
        <w:t>и</w:t>
      </w:r>
      <w:r w:rsidRPr="00ED3D34">
        <w:rPr>
          <w:rFonts w:ascii="Times New Roman" w:hAnsi="Times New Roman" w:cs="Times New Roman"/>
          <w:color w:val="000000"/>
          <w:sz w:val="28"/>
          <w:szCs w:val="28"/>
        </w:rPr>
        <w:t>.</w:t>
      </w:r>
    </w:p>
    <w:p w14:paraId="29782776" w14:textId="77777777" w:rsidR="001C0E6B" w:rsidRPr="00ED3D34" w:rsidRDefault="001C0E6B" w:rsidP="00ED3D34">
      <w:pPr>
        <w:pStyle w:val="2"/>
        <w:shd w:val="clear" w:color="auto" w:fill="FFFFFF"/>
        <w:spacing w:after="0" w:line="360" w:lineRule="auto"/>
        <w:ind w:left="0" w:firstLine="567"/>
        <w:jc w:val="both"/>
        <w:rPr>
          <w:rFonts w:ascii="Times New Roman" w:hAnsi="Times New Roman" w:cs="Times New Roman"/>
          <w:bCs/>
          <w:color w:val="000000"/>
          <w:sz w:val="28"/>
          <w:szCs w:val="28"/>
        </w:rPr>
      </w:pPr>
    </w:p>
    <w:p w14:paraId="7C819D3C" w14:textId="1AECBEF1" w:rsidR="00984DEA" w:rsidRPr="00ED3D34" w:rsidRDefault="00575735" w:rsidP="00ED3D34">
      <w:pPr>
        <w:spacing w:after="0" w:line="360" w:lineRule="auto"/>
        <w:ind w:firstLine="567"/>
        <w:jc w:val="both"/>
        <w:rPr>
          <w:rFonts w:ascii="Times New Roman" w:eastAsia="Times New Roman" w:hAnsi="Times New Roman" w:cs="Times New Roman"/>
          <w:sz w:val="28"/>
          <w:szCs w:val="28"/>
          <w:lang w:eastAsia="uk-UA"/>
        </w:rPr>
      </w:pPr>
      <w:r w:rsidRPr="00ED3D34">
        <w:rPr>
          <w:rFonts w:ascii="Times New Roman" w:eastAsia="HiddenHorzOCR" w:hAnsi="Times New Roman" w:cs="Times New Roman"/>
          <w:sz w:val="28"/>
          <w:szCs w:val="28"/>
        </w:rPr>
        <w:t xml:space="preserve">2.2. </w:t>
      </w:r>
      <w:r w:rsidRPr="00ED3D34">
        <w:rPr>
          <w:rFonts w:ascii="Times New Roman" w:hAnsi="Times New Roman" w:cs="Times New Roman"/>
          <w:sz w:val="28"/>
          <w:szCs w:val="28"/>
        </w:rPr>
        <w:t xml:space="preserve">Суб’єкт права на конституційну скаргу </w:t>
      </w:r>
      <w:r w:rsidR="006F0DF2" w:rsidRPr="00ED3D34">
        <w:rPr>
          <w:rFonts w:ascii="Times New Roman" w:hAnsi="Times New Roman" w:cs="Times New Roman"/>
          <w:sz w:val="28"/>
          <w:szCs w:val="28"/>
        </w:rPr>
        <w:t>зазнач</w:t>
      </w:r>
      <w:r w:rsidR="00063DAC">
        <w:rPr>
          <w:rFonts w:ascii="Times New Roman" w:hAnsi="Times New Roman" w:cs="Times New Roman"/>
          <w:sz w:val="28"/>
          <w:szCs w:val="28"/>
        </w:rPr>
        <w:t>и</w:t>
      </w:r>
      <w:r w:rsidR="006F0DF2" w:rsidRPr="00ED3D34">
        <w:rPr>
          <w:rFonts w:ascii="Times New Roman" w:hAnsi="Times New Roman" w:cs="Times New Roman"/>
          <w:sz w:val="28"/>
          <w:szCs w:val="28"/>
        </w:rPr>
        <w:t>в</w:t>
      </w:r>
      <w:r w:rsidRPr="00ED3D34">
        <w:rPr>
          <w:rFonts w:ascii="Times New Roman" w:hAnsi="Times New Roman" w:cs="Times New Roman"/>
          <w:sz w:val="28"/>
          <w:szCs w:val="28"/>
        </w:rPr>
        <w:t>, що</w:t>
      </w:r>
      <w:r w:rsidR="008B3BB3" w:rsidRPr="00ED3D34">
        <w:rPr>
          <w:rFonts w:ascii="Times New Roman" w:eastAsia="Times New Roman" w:hAnsi="Times New Roman" w:cs="Times New Roman"/>
          <w:sz w:val="28"/>
          <w:szCs w:val="28"/>
          <w:lang w:eastAsia="uk-UA"/>
        </w:rPr>
        <w:t xml:space="preserve"> </w:t>
      </w:r>
      <w:r w:rsidR="00CE5A54" w:rsidRPr="00ED3D34">
        <w:rPr>
          <w:rFonts w:ascii="Times New Roman" w:hAnsi="Times New Roman" w:cs="Times New Roman"/>
          <w:sz w:val="28"/>
          <w:szCs w:val="28"/>
          <w:lang w:eastAsia="uk-UA"/>
        </w:rPr>
        <w:t>частин</w:t>
      </w:r>
      <w:r w:rsidR="006F0DF2" w:rsidRPr="00ED3D34">
        <w:rPr>
          <w:rFonts w:ascii="Times New Roman" w:hAnsi="Times New Roman" w:cs="Times New Roman"/>
          <w:sz w:val="28"/>
          <w:szCs w:val="28"/>
          <w:lang w:eastAsia="uk-UA"/>
        </w:rPr>
        <w:t>и</w:t>
      </w:r>
      <w:r w:rsidR="00CE5A54" w:rsidRPr="00ED3D34">
        <w:rPr>
          <w:rFonts w:ascii="Times New Roman" w:hAnsi="Times New Roman" w:cs="Times New Roman"/>
          <w:sz w:val="28"/>
          <w:szCs w:val="28"/>
          <w:lang w:eastAsia="uk-UA"/>
        </w:rPr>
        <w:t xml:space="preserve"> перша, друга, п’ята статті 83, абзац перший частини другої, частина десята статті 85, абзац перший частини першої, частина</w:t>
      </w:r>
      <w:r w:rsidR="00063DAC">
        <w:rPr>
          <w:rFonts w:ascii="Times New Roman" w:hAnsi="Times New Roman" w:cs="Times New Roman"/>
          <w:sz w:val="28"/>
          <w:szCs w:val="28"/>
          <w:lang w:eastAsia="uk-UA"/>
        </w:rPr>
        <w:t xml:space="preserve"> третя статті 88 Закону № 1402,</w:t>
      </w:r>
      <w:r w:rsidR="00063DAC">
        <w:rPr>
          <w:rFonts w:ascii="Times New Roman" w:hAnsi="Times New Roman" w:cs="Times New Roman"/>
          <w:sz w:val="28"/>
          <w:szCs w:val="28"/>
          <w:lang w:eastAsia="uk-UA"/>
        </w:rPr>
        <w:br/>
      </w:r>
      <w:r w:rsidR="000C70E7" w:rsidRPr="00ED3D34">
        <w:rPr>
          <w:rFonts w:ascii="Times New Roman" w:hAnsi="Times New Roman" w:cs="Times New Roman"/>
          <w:sz w:val="28"/>
          <w:szCs w:val="28"/>
          <w:lang w:eastAsia="uk-UA"/>
        </w:rPr>
        <w:t>частина</w:t>
      </w:r>
      <w:r w:rsidR="00063DAC">
        <w:rPr>
          <w:rFonts w:ascii="Times New Roman" w:hAnsi="Times New Roman" w:cs="Times New Roman"/>
          <w:sz w:val="28"/>
          <w:szCs w:val="28"/>
          <w:lang w:eastAsia="uk-UA"/>
        </w:rPr>
        <w:t xml:space="preserve"> </w:t>
      </w:r>
      <w:r w:rsidR="00CE5A54" w:rsidRPr="00ED3D34">
        <w:rPr>
          <w:rFonts w:ascii="Times New Roman" w:hAnsi="Times New Roman" w:cs="Times New Roman"/>
          <w:sz w:val="28"/>
          <w:szCs w:val="28"/>
          <w:lang w:eastAsia="uk-UA"/>
        </w:rPr>
        <w:t xml:space="preserve">друга статті 57, пункт 12 розділу ІІІ „Прикінцеві та перехідні положення“ Закону № 1798 не відповідають </w:t>
      </w:r>
      <w:r w:rsidR="00CE5A54" w:rsidRPr="00ED3D34">
        <w:rPr>
          <w:rFonts w:ascii="Times New Roman" w:eastAsia="Times New Roman" w:hAnsi="Times New Roman" w:cs="Times New Roman"/>
          <w:sz w:val="28"/>
          <w:szCs w:val="28"/>
          <w:lang w:eastAsia="uk-UA"/>
        </w:rPr>
        <w:t>частинам першій, другій статті 8, частині першій статті 32, частинам першій, шостій статті 43, частинам першій, другій статті 55, частинам першій, третій статті 124, підпункту 4 пункту 16</w:t>
      </w:r>
      <w:r w:rsidR="00CE5A54" w:rsidRPr="00ED3D34">
        <w:rPr>
          <w:rFonts w:ascii="Times New Roman" w:eastAsia="Times New Roman" w:hAnsi="Times New Roman" w:cs="Times New Roman"/>
          <w:sz w:val="28"/>
          <w:szCs w:val="28"/>
          <w:vertAlign w:val="superscript"/>
          <w:lang w:eastAsia="uk-UA"/>
        </w:rPr>
        <w:t>1</w:t>
      </w:r>
      <w:r w:rsidR="00CE5A54" w:rsidRPr="00ED3D34">
        <w:rPr>
          <w:rFonts w:ascii="Times New Roman" w:eastAsia="Times New Roman" w:hAnsi="Times New Roman" w:cs="Times New Roman"/>
          <w:sz w:val="28"/>
          <w:szCs w:val="28"/>
          <w:lang w:eastAsia="uk-UA"/>
        </w:rPr>
        <w:t xml:space="preserve"> розділу XV „Перехідні положення“ Конституції України </w:t>
      </w:r>
      <w:r w:rsidR="00D1297E">
        <w:rPr>
          <w:rFonts w:ascii="Times New Roman" w:eastAsia="Times New Roman" w:hAnsi="Times New Roman" w:cs="Times New Roman"/>
          <w:sz w:val="28"/>
          <w:szCs w:val="28"/>
          <w:lang w:eastAsia="uk-UA"/>
        </w:rPr>
        <w:t>в</w:t>
      </w:r>
      <w:r w:rsidR="00CE5A54" w:rsidRPr="00ED3D34">
        <w:rPr>
          <w:rFonts w:ascii="Times New Roman" w:eastAsia="Times New Roman" w:hAnsi="Times New Roman" w:cs="Times New Roman"/>
          <w:sz w:val="28"/>
          <w:szCs w:val="28"/>
          <w:lang w:eastAsia="uk-UA"/>
        </w:rPr>
        <w:t xml:space="preserve"> системному зв’язку зі статтею 126 Конституції України</w:t>
      </w:r>
      <w:r w:rsidR="00A724A5" w:rsidRPr="00ED3D34">
        <w:rPr>
          <w:rFonts w:ascii="Times New Roman" w:eastAsia="Times New Roman" w:hAnsi="Times New Roman" w:cs="Times New Roman"/>
          <w:sz w:val="28"/>
          <w:szCs w:val="28"/>
          <w:lang w:eastAsia="uk-UA"/>
        </w:rPr>
        <w:t xml:space="preserve">, </w:t>
      </w:r>
      <w:r w:rsidR="00051088" w:rsidRPr="00ED3D34">
        <w:rPr>
          <w:rFonts w:ascii="Times New Roman" w:eastAsia="Times New Roman" w:hAnsi="Times New Roman" w:cs="Times New Roman"/>
          <w:sz w:val="28"/>
          <w:szCs w:val="28"/>
          <w:lang w:eastAsia="uk-UA"/>
        </w:rPr>
        <w:t>обґрунтовуючи це, зокрема, так</w:t>
      </w:r>
      <w:r w:rsidR="00A724A5" w:rsidRPr="00ED3D34">
        <w:rPr>
          <w:rFonts w:ascii="Times New Roman" w:eastAsia="Times New Roman" w:hAnsi="Times New Roman" w:cs="Times New Roman"/>
          <w:sz w:val="28"/>
          <w:szCs w:val="28"/>
          <w:lang w:eastAsia="uk-UA"/>
        </w:rPr>
        <w:t>:</w:t>
      </w:r>
    </w:p>
    <w:p w14:paraId="5E9B01F6" w14:textId="068B2C9E" w:rsidR="00984DEA" w:rsidRPr="00ED3D34" w:rsidRDefault="00984DEA" w:rsidP="00ED3D34">
      <w:pPr>
        <w:spacing w:after="0" w:line="360" w:lineRule="auto"/>
        <w:ind w:firstLine="567"/>
        <w:jc w:val="both"/>
        <w:rPr>
          <w:rFonts w:ascii="Times New Roman" w:eastAsia="HiddenHorzOCR" w:hAnsi="Times New Roman" w:cs="Times New Roman"/>
          <w:bCs/>
          <w:color w:val="0B0C0C"/>
          <w:sz w:val="28"/>
          <w:szCs w:val="28"/>
        </w:rPr>
      </w:pPr>
      <w:r w:rsidRPr="00ED3D34">
        <w:rPr>
          <w:rFonts w:ascii="Times New Roman" w:eastAsia="Times New Roman" w:hAnsi="Times New Roman" w:cs="Times New Roman"/>
          <w:sz w:val="28"/>
          <w:szCs w:val="28"/>
          <w:lang w:eastAsia="uk-UA"/>
        </w:rPr>
        <w:t>– «</w:t>
      </w:r>
      <w:r w:rsidR="00745FCF" w:rsidRPr="00ED3D34">
        <w:rPr>
          <w:rFonts w:ascii="Times New Roman" w:eastAsia="HiddenHorzOCR" w:hAnsi="Times New Roman" w:cs="Times New Roman"/>
          <w:sz w:val="28"/>
          <w:szCs w:val="28"/>
        </w:rPr>
        <w:t xml:space="preserve">оспорювані </w:t>
      </w:r>
      <w:r w:rsidR="00745FCF" w:rsidRPr="00ED3D34">
        <w:rPr>
          <w:rFonts w:ascii="Times New Roman" w:eastAsia="HiddenHorzOCR" w:hAnsi="Times New Roman" w:cs="Times New Roman"/>
          <w:color w:val="0B0C0C"/>
          <w:sz w:val="28"/>
          <w:szCs w:val="28"/>
        </w:rPr>
        <w:t xml:space="preserve">положення Закону № </w:t>
      </w:r>
      <w:r w:rsidR="00745FCF" w:rsidRPr="00ED3D34">
        <w:rPr>
          <w:rFonts w:ascii="Times New Roman" w:eastAsia="HiddenHorzOCR" w:hAnsi="Times New Roman" w:cs="Times New Roman"/>
          <w:bCs/>
          <w:color w:val="0B0C0C"/>
          <w:sz w:val="28"/>
          <w:szCs w:val="28"/>
        </w:rPr>
        <w:t>1402,</w:t>
      </w:r>
      <w:r w:rsidRPr="00ED3D34">
        <w:rPr>
          <w:rFonts w:ascii="Times New Roman" w:eastAsia="HiddenHorzOCR" w:hAnsi="Times New Roman" w:cs="Times New Roman"/>
          <w:bCs/>
          <w:color w:val="0B0C0C"/>
          <w:sz w:val="28"/>
          <w:szCs w:val="28"/>
        </w:rPr>
        <w:t xml:space="preserve"> </w:t>
      </w:r>
      <w:r w:rsidR="00745FCF" w:rsidRPr="00ED3D34">
        <w:rPr>
          <w:rFonts w:ascii="Times New Roman" w:eastAsia="HiddenHorzOCR" w:hAnsi="Times New Roman" w:cs="Times New Roman"/>
          <w:color w:val="0B0C0C"/>
          <w:sz w:val="28"/>
          <w:szCs w:val="28"/>
        </w:rPr>
        <w:t xml:space="preserve">Закону № </w:t>
      </w:r>
      <w:r w:rsidR="00745FCF" w:rsidRPr="00ED3D34">
        <w:rPr>
          <w:rFonts w:ascii="Times New Roman" w:eastAsia="HiddenHorzOCR" w:hAnsi="Times New Roman" w:cs="Times New Roman"/>
          <w:bCs/>
          <w:color w:val="0B0C0C"/>
          <w:sz w:val="28"/>
          <w:szCs w:val="28"/>
        </w:rPr>
        <w:t>1798</w:t>
      </w:r>
      <w:r w:rsidR="00745FCF" w:rsidRPr="00ED3D34">
        <w:rPr>
          <w:rFonts w:ascii="Times New Roman" w:eastAsia="HiddenHorzOCR" w:hAnsi="Times New Roman" w:cs="Times New Roman"/>
          <w:b/>
          <w:bCs/>
          <w:color w:val="0B0C0C"/>
          <w:sz w:val="28"/>
          <w:szCs w:val="28"/>
        </w:rPr>
        <w:t xml:space="preserve"> </w:t>
      </w:r>
      <w:r w:rsidR="00745FCF" w:rsidRPr="00ED3D34">
        <w:rPr>
          <w:rFonts w:ascii="Times New Roman" w:eastAsia="HiddenHorzOCR" w:hAnsi="Times New Roman" w:cs="Times New Roman"/>
          <w:color w:val="0B0C0C"/>
          <w:sz w:val="28"/>
          <w:szCs w:val="28"/>
        </w:rPr>
        <w:t>не узгоджуються із принципами верховенства права та</w:t>
      </w:r>
      <w:r w:rsidRPr="00ED3D34">
        <w:rPr>
          <w:rFonts w:ascii="Times New Roman" w:eastAsia="HiddenHorzOCR" w:hAnsi="Times New Roman" w:cs="Times New Roman"/>
          <w:color w:val="0B0C0C"/>
          <w:sz w:val="28"/>
          <w:szCs w:val="28"/>
        </w:rPr>
        <w:t xml:space="preserve"> </w:t>
      </w:r>
      <w:r w:rsidR="00745FCF" w:rsidRPr="00ED3D34">
        <w:rPr>
          <w:rFonts w:ascii="Times New Roman" w:eastAsia="HiddenHorzOCR" w:hAnsi="Times New Roman" w:cs="Times New Roman"/>
          <w:color w:val="0B0C0C"/>
          <w:sz w:val="28"/>
          <w:szCs w:val="28"/>
        </w:rPr>
        <w:t>юридичної визначеності, принципом незмінюваності судді, оскільки</w:t>
      </w:r>
      <w:r w:rsidRPr="00ED3D34">
        <w:rPr>
          <w:rFonts w:ascii="Times New Roman" w:eastAsia="HiddenHorzOCR" w:hAnsi="Times New Roman" w:cs="Times New Roman"/>
          <w:color w:val="0B0C0C"/>
          <w:sz w:val="28"/>
          <w:szCs w:val="28"/>
        </w:rPr>
        <w:t xml:space="preserve"> </w:t>
      </w:r>
      <w:r w:rsidR="00745FCF" w:rsidRPr="00ED3D34">
        <w:rPr>
          <w:rFonts w:ascii="Times New Roman" w:eastAsia="HiddenHorzOCR" w:hAnsi="Times New Roman" w:cs="Times New Roman"/>
          <w:color w:val="0B0C0C"/>
          <w:sz w:val="28"/>
          <w:szCs w:val="28"/>
        </w:rPr>
        <w:t>закладена цими положеннями суперечливість юридичної природи</w:t>
      </w:r>
      <w:r w:rsidRPr="00ED3D34">
        <w:rPr>
          <w:rFonts w:ascii="Times New Roman" w:eastAsia="HiddenHorzOCR" w:hAnsi="Times New Roman" w:cs="Times New Roman"/>
          <w:color w:val="0B0C0C"/>
          <w:sz w:val="28"/>
          <w:szCs w:val="28"/>
        </w:rPr>
        <w:t xml:space="preserve"> „</w:t>
      </w:r>
      <w:r w:rsidR="00745FCF" w:rsidRPr="00ED3D34">
        <w:rPr>
          <w:rFonts w:ascii="Times New Roman" w:eastAsia="HiddenHorzOCR" w:hAnsi="Times New Roman" w:cs="Times New Roman"/>
          <w:color w:val="0B0C0C"/>
          <w:sz w:val="28"/>
          <w:szCs w:val="28"/>
        </w:rPr>
        <w:t>кваліфікаційного оцінювання</w:t>
      </w:r>
      <w:r w:rsidRPr="00ED3D34">
        <w:rPr>
          <w:rFonts w:ascii="Times New Roman" w:eastAsia="HiddenHorzOCR" w:hAnsi="Times New Roman" w:cs="Times New Roman"/>
          <w:color w:val="0B0C0C"/>
          <w:sz w:val="28"/>
          <w:szCs w:val="28"/>
        </w:rPr>
        <w:t>“</w:t>
      </w:r>
      <w:r w:rsidR="00745FCF" w:rsidRPr="00ED3D34">
        <w:rPr>
          <w:rFonts w:ascii="Times New Roman" w:eastAsia="HiddenHorzOCR" w:hAnsi="Times New Roman" w:cs="Times New Roman"/>
          <w:color w:val="0B0C0C"/>
          <w:sz w:val="28"/>
          <w:szCs w:val="28"/>
        </w:rPr>
        <w:t xml:space="preserve"> су</w:t>
      </w:r>
      <w:r w:rsidRPr="00ED3D34">
        <w:rPr>
          <w:rFonts w:ascii="Times New Roman" w:eastAsia="HiddenHorzOCR" w:hAnsi="Times New Roman" w:cs="Times New Roman"/>
          <w:color w:val="0B0C0C"/>
          <w:sz w:val="28"/>
          <w:szCs w:val="28"/>
        </w:rPr>
        <w:t>дд</w:t>
      </w:r>
      <w:r w:rsidR="00745FCF" w:rsidRPr="00ED3D34">
        <w:rPr>
          <w:rFonts w:ascii="Times New Roman" w:eastAsia="HiddenHorzOCR" w:hAnsi="Times New Roman" w:cs="Times New Roman"/>
          <w:color w:val="0B0C0C"/>
          <w:sz w:val="28"/>
          <w:szCs w:val="28"/>
        </w:rPr>
        <w:t>і, невизначеність його критеріїв на</w:t>
      </w:r>
      <w:r w:rsidRPr="00ED3D34">
        <w:rPr>
          <w:rFonts w:ascii="Times New Roman" w:eastAsia="HiddenHorzOCR" w:hAnsi="Times New Roman" w:cs="Times New Roman"/>
          <w:color w:val="0B0C0C"/>
          <w:sz w:val="28"/>
          <w:szCs w:val="28"/>
        </w:rPr>
        <w:t xml:space="preserve"> </w:t>
      </w:r>
      <w:r w:rsidR="00745FCF" w:rsidRPr="00ED3D34">
        <w:rPr>
          <w:rFonts w:ascii="Times New Roman" w:eastAsia="HiddenHorzOCR" w:hAnsi="Times New Roman" w:cs="Times New Roman"/>
          <w:color w:val="0B0C0C"/>
          <w:sz w:val="28"/>
          <w:szCs w:val="28"/>
        </w:rPr>
        <w:t xml:space="preserve">законодавчому рівні та можливість їх визначення ВККС, визначення </w:t>
      </w:r>
      <w:r w:rsidR="00745FCF" w:rsidRPr="00ED3D34">
        <w:rPr>
          <w:rFonts w:ascii="Times New Roman" w:eastAsia="HiddenHorzOCR" w:hAnsi="Times New Roman" w:cs="Times New Roman"/>
          <w:color w:val="0B0C0C"/>
          <w:sz w:val="28"/>
          <w:szCs w:val="28"/>
        </w:rPr>
        <w:lastRenderedPageBreak/>
        <w:t>іспиту</w:t>
      </w:r>
      <w:r w:rsidRPr="00ED3D34">
        <w:rPr>
          <w:rFonts w:ascii="Times New Roman" w:eastAsia="HiddenHorzOCR" w:hAnsi="Times New Roman" w:cs="Times New Roman"/>
          <w:color w:val="0B0C0C"/>
          <w:sz w:val="28"/>
          <w:szCs w:val="28"/>
        </w:rPr>
        <w:t xml:space="preserve"> </w:t>
      </w:r>
      <w:r w:rsidR="00745FCF" w:rsidRPr="00ED3D34">
        <w:rPr>
          <w:rFonts w:ascii="Times New Roman" w:eastAsia="HiddenHorzOCR" w:hAnsi="Times New Roman" w:cs="Times New Roman"/>
          <w:color w:val="0B0C0C"/>
          <w:sz w:val="28"/>
          <w:szCs w:val="28"/>
        </w:rPr>
        <w:t>пріоритетним засобом установлення невідповідності судді займаній посаді,</w:t>
      </w:r>
      <w:r w:rsidRPr="00ED3D34">
        <w:rPr>
          <w:rFonts w:ascii="Times New Roman" w:eastAsia="HiddenHorzOCR" w:hAnsi="Times New Roman" w:cs="Times New Roman"/>
          <w:color w:val="0B0C0C"/>
          <w:sz w:val="28"/>
          <w:szCs w:val="28"/>
        </w:rPr>
        <w:t xml:space="preserve"> </w:t>
      </w:r>
      <w:r w:rsidR="00745FCF" w:rsidRPr="00ED3D34">
        <w:rPr>
          <w:rFonts w:ascii="Times New Roman" w:eastAsia="HiddenHorzOCR" w:hAnsi="Times New Roman" w:cs="Times New Roman"/>
          <w:color w:val="0B0C0C"/>
          <w:sz w:val="28"/>
          <w:szCs w:val="28"/>
        </w:rPr>
        <w:t>дозволяють підміняти конституційні підстави для звільнення судді з посади</w:t>
      </w:r>
      <w:r w:rsidRPr="00ED3D34">
        <w:rPr>
          <w:rFonts w:ascii="Times New Roman" w:eastAsia="HiddenHorzOCR" w:hAnsi="Times New Roman" w:cs="Times New Roman"/>
          <w:color w:val="0B0C0C"/>
          <w:sz w:val="28"/>
          <w:szCs w:val="28"/>
        </w:rPr>
        <w:t xml:space="preserve"> </w:t>
      </w:r>
      <w:r w:rsidR="00745FCF" w:rsidRPr="00ED3D34">
        <w:rPr>
          <w:rFonts w:ascii="Times New Roman" w:eastAsia="HiddenHorzOCR" w:hAnsi="Times New Roman" w:cs="Times New Roman"/>
          <w:color w:val="0B0C0C"/>
          <w:sz w:val="28"/>
          <w:szCs w:val="28"/>
        </w:rPr>
        <w:t>та розширювати їх зміст, що означає необмежені дискреційні повноваження</w:t>
      </w:r>
      <w:r w:rsidRPr="00ED3D34">
        <w:rPr>
          <w:rFonts w:ascii="Times New Roman" w:eastAsia="HiddenHorzOCR" w:hAnsi="Times New Roman" w:cs="Times New Roman"/>
          <w:color w:val="0B0C0C"/>
          <w:sz w:val="28"/>
          <w:szCs w:val="28"/>
        </w:rPr>
        <w:t xml:space="preserve"> </w:t>
      </w:r>
      <w:r w:rsidR="00745FCF" w:rsidRPr="00ED3D34">
        <w:rPr>
          <w:rFonts w:ascii="Times New Roman" w:eastAsia="HiddenHorzOCR" w:hAnsi="Times New Roman" w:cs="Times New Roman"/>
          <w:color w:val="0B0C0C"/>
          <w:sz w:val="28"/>
          <w:szCs w:val="28"/>
        </w:rPr>
        <w:t xml:space="preserve">ВРП у питанні звільнення судді з посади на підставі підпункту </w:t>
      </w:r>
      <w:r w:rsidR="00745FCF" w:rsidRPr="00ED3D34">
        <w:rPr>
          <w:rFonts w:ascii="Times New Roman" w:eastAsia="HiddenHorzOCR" w:hAnsi="Times New Roman" w:cs="Times New Roman"/>
          <w:bCs/>
          <w:color w:val="0B0C0C"/>
          <w:sz w:val="28"/>
          <w:szCs w:val="28"/>
        </w:rPr>
        <w:t xml:space="preserve">4 </w:t>
      </w:r>
      <w:r w:rsidR="00745FCF" w:rsidRPr="00ED3D34">
        <w:rPr>
          <w:rFonts w:ascii="Times New Roman" w:eastAsia="HiddenHorzOCR" w:hAnsi="Times New Roman" w:cs="Times New Roman"/>
          <w:color w:val="0B0C0C"/>
          <w:sz w:val="28"/>
          <w:szCs w:val="28"/>
        </w:rPr>
        <w:t xml:space="preserve">пункту </w:t>
      </w:r>
      <w:r w:rsidR="00745FCF" w:rsidRPr="00ED3D34">
        <w:rPr>
          <w:rFonts w:ascii="Times New Roman" w:eastAsia="HiddenHorzOCR" w:hAnsi="Times New Roman" w:cs="Times New Roman"/>
          <w:bCs/>
          <w:color w:val="0B0C0C"/>
          <w:sz w:val="28"/>
          <w:szCs w:val="28"/>
        </w:rPr>
        <w:t>16</w:t>
      </w:r>
      <w:r w:rsidR="00745FCF" w:rsidRPr="00ED3D34">
        <w:rPr>
          <w:rFonts w:ascii="Times New Roman" w:eastAsia="HiddenHorzOCR" w:hAnsi="Times New Roman" w:cs="Times New Roman"/>
          <w:bCs/>
          <w:color w:val="0B0C0C"/>
          <w:sz w:val="28"/>
          <w:szCs w:val="28"/>
          <w:vertAlign w:val="superscript"/>
        </w:rPr>
        <w:t>1</w:t>
      </w:r>
      <w:r w:rsidR="00745FCF" w:rsidRPr="00ED3D34">
        <w:rPr>
          <w:rFonts w:ascii="Times New Roman" w:eastAsia="HiddenHorzOCR" w:hAnsi="Times New Roman" w:cs="Times New Roman"/>
          <w:bCs/>
          <w:color w:val="0B0C0C"/>
          <w:sz w:val="28"/>
          <w:szCs w:val="28"/>
        </w:rPr>
        <w:t xml:space="preserve"> </w:t>
      </w:r>
      <w:r w:rsidR="00745FCF" w:rsidRPr="00ED3D34">
        <w:rPr>
          <w:rFonts w:ascii="Times New Roman" w:eastAsia="HiddenHorzOCR" w:hAnsi="Times New Roman" w:cs="Times New Roman"/>
          <w:color w:val="0B0C0C"/>
          <w:sz w:val="28"/>
          <w:szCs w:val="28"/>
        </w:rPr>
        <w:t xml:space="preserve">розділу </w:t>
      </w:r>
      <w:r w:rsidR="00745FCF" w:rsidRPr="00ED3D34">
        <w:rPr>
          <w:rFonts w:ascii="Times New Roman" w:eastAsia="HiddenHorzOCR" w:hAnsi="Times New Roman" w:cs="Times New Roman"/>
          <w:bCs/>
          <w:color w:val="0B0C0C"/>
          <w:sz w:val="28"/>
          <w:szCs w:val="28"/>
        </w:rPr>
        <w:t>XV</w:t>
      </w:r>
      <w:r w:rsidR="00745FCF" w:rsidRPr="00ED3D34">
        <w:rPr>
          <w:rFonts w:ascii="Times New Roman" w:eastAsia="HiddenHorzOCR" w:hAnsi="Times New Roman" w:cs="Times New Roman"/>
          <w:b/>
          <w:bCs/>
          <w:color w:val="0B0C0C"/>
          <w:sz w:val="28"/>
          <w:szCs w:val="28"/>
        </w:rPr>
        <w:t xml:space="preserve"> </w:t>
      </w:r>
      <w:r w:rsidRPr="00ED3D34">
        <w:rPr>
          <w:rFonts w:ascii="Times New Roman" w:eastAsia="HiddenHorzOCR" w:hAnsi="Times New Roman" w:cs="Times New Roman"/>
          <w:color w:val="0B0C0C"/>
          <w:sz w:val="28"/>
          <w:szCs w:val="28"/>
        </w:rPr>
        <w:t>„</w:t>
      </w:r>
      <w:r w:rsidR="00745FCF" w:rsidRPr="00ED3D34">
        <w:rPr>
          <w:rFonts w:ascii="Times New Roman" w:eastAsia="HiddenHorzOCR" w:hAnsi="Times New Roman" w:cs="Times New Roman"/>
          <w:color w:val="0B0C0C"/>
          <w:sz w:val="28"/>
          <w:szCs w:val="28"/>
        </w:rPr>
        <w:t>Перехідні положення</w:t>
      </w:r>
      <w:r w:rsidRPr="00ED3D34">
        <w:rPr>
          <w:rFonts w:ascii="Times New Roman" w:eastAsia="HiddenHorzOCR" w:hAnsi="Times New Roman" w:cs="Times New Roman"/>
          <w:color w:val="0B0C0C"/>
          <w:sz w:val="28"/>
          <w:szCs w:val="28"/>
        </w:rPr>
        <w:t>“</w:t>
      </w:r>
      <w:r w:rsidR="00745FCF" w:rsidRPr="00ED3D34">
        <w:rPr>
          <w:rFonts w:ascii="Times New Roman" w:eastAsia="HiddenHorzOCR" w:hAnsi="Times New Roman" w:cs="Times New Roman"/>
          <w:color w:val="0B0C0C"/>
          <w:sz w:val="28"/>
          <w:szCs w:val="28"/>
        </w:rPr>
        <w:t xml:space="preserve"> Конституції України поза його</w:t>
      </w:r>
      <w:r w:rsidRPr="00ED3D34">
        <w:rPr>
          <w:rFonts w:ascii="Times New Roman" w:eastAsia="HiddenHorzOCR" w:hAnsi="Times New Roman" w:cs="Times New Roman"/>
          <w:color w:val="0B0C0C"/>
          <w:sz w:val="28"/>
          <w:szCs w:val="28"/>
        </w:rPr>
        <w:t xml:space="preserve"> </w:t>
      </w:r>
      <w:r w:rsidR="00745FCF" w:rsidRPr="00ED3D34">
        <w:rPr>
          <w:rFonts w:ascii="Times New Roman" w:eastAsia="HiddenHorzOCR" w:hAnsi="Times New Roman" w:cs="Times New Roman"/>
          <w:color w:val="0B0C0C"/>
          <w:sz w:val="28"/>
          <w:szCs w:val="28"/>
        </w:rPr>
        <w:t xml:space="preserve">системним </w:t>
      </w:r>
      <w:r w:rsidRPr="00ED3D34">
        <w:rPr>
          <w:rFonts w:ascii="Times New Roman" w:eastAsia="HiddenHorzOCR" w:hAnsi="Times New Roman" w:cs="Times New Roman"/>
          <w:color w:val="0B0C0C"/>
          <w:sz w:val="28"/>
          <w:szCs w:val="28"/>
        </w:rPr>
        <w:t>зв’язком</w:t>
      </w:r>
      <w:r w:rsidR="00745FCF" w:rsidRPr="00ED3D34">
        <w:rPr>
          <w:rFonts w:ascii="Times New Roman" w:eastAsia="HiddenHorzOCR" w:hAnsi="Times New Roman" w:cs="Times New Roman"/>
          <w:color w:val="0B0C0C"/>
          <w:sz w:val="28"/>
          <w:szCs w:val="28"/>
        </w:rPr>
        <w:t xml:space="preserve"> із частинами </w:t>
      </w:r>
      <w:r w:rsidRPr="00ED3D34">
        <w:rPr>
          <w:rFonts w:ascii="Times New Roman" w:eastAsia="HiddenHorzOCR" w:hAnsi="Times New Roman" w:cs="Times New Roman"/>
          <w:color w:val="0B0C0C"/>
          <w:sz w:val="28"/>
          <w:szCs w:val="28"/>
        </w:rPr>
        <w:t>п’ятою</w:t>
      </w:r>
      <w:r w:rsidR="00745FCF" w:rsidRPr="00ED3D34">
        <w:rPr>
          <w:rFonts w:ascii="Times New Roman" w:eastAsia="HiddenHorzOCR" w:hAnsi="Times New Roman" w:cs="Times New Roman"/>
          <w:color w:val="0B0C0C"/>
          <w:sz w:val="28"/>
          <w:szCs w:val="28"/>
        </w:rPr>
        <w:t xml:space="preserve">, шостою її статті </w:t>
      </w:r>
      <w:r w:rsidRPr="00ED3D34">
        <w:rPr>
          <w:rFonts w:ascii="Times New Roman" w:eastAsia="HiddenHorzOCR" w:hAnsi="Times New Roman" w:cs="Times New Roman"/>
          <w:bCs/>
          <w:color w:val="0B0C0C"/>
          <w:sz w:val="28"/>
          <w:szCs w:val="28"/>
        </w:rPr>
        <w:t>126»;</w:t>
      </w:r>
    </w:p>
    <w:p w14:paraId="266C767B" w14:textId="5A320BE3" w:rsidR="00984DEA" w:rsidRPr="00ED3D34" w:rsidRDefault="00984DEA" w:rsidP="00ED3D34">
      <w:pPr>
        <w:spacing w:after="0" w:line="360" w:lineRule="auto"/>
        <w:ind w:firstLine="567"/>
        <w:jc w:val="both"/>
        <w:rPr>
          <w:rFonts w:ascii="Times New Roman" w:eastAsia="HiddenHorzOCR" w:hAnsi="Times New Roman" w:cs="Times New Roman"/>
          <w:sz w:val="28"/>
          <w:szCs w:val="28"/>
        </w:rPr>
      </w:pPr>
      <w:r w:rsidRPr="00ED3D34">
        <w:rPr>
          <w:rFonts w:ascii="Times New Roman" w:eastAsia="HiddenHorzOCR" w:hAnsi="Times New Roman" w:cs="Times New Roman"/>
          <w:sz w:val="28"/>
          <w:szCs w:val="28"/>
        </w:rPr>
        <w:t>– „в</w:t>
      </w:r>
      <w:r w:rsidR="00745FCF" w:rsidRPr="00ED3D34">
        <w:rPr>
          <w:rFonts w:ascii="Times New Roman" w:eastAsia="HiddenHorzOCR" w:hAnsi="Times New Roman" w:cs="Times New Roman"/>
          <w:sz w:val="28"/>
          <w:szCs w:val="28"/>
        </w:rPr>
        <w:t>наслідок застосування оспорюваних положень Закону № 1402,</w:t>
      </w:r>
      <w:r w:rsidRPr="00ED3D34">
        <w:rPr>
          <w:rFonts w:ascii="Times New Roman" w:eastAsia="HiddenHorzOCR" w:hAnsi="Times New Roman" w:cs="Times New Roman"/>
          <w:sz w:val="28"/>
          <w:szCs w:val="28"/>
        </w:rPr>
        <w:t xml:space="preserve"> </w:t>
      </w:r>
      <w:r w:rsidR="006F0DF2" w:rsidRPr="00ED3D34">
        <w:rPr>
          <w:rFonts w:ascii="Times New Roman" w:eastAsia="HiddenHorzOCR" w:hAnsi="Times New Roman" w:cs="Times New Roman"/>
          <w:sz w:val="28"/>
          <w:szCs w:val="28"/>
        </w:rPr>
        <w:br/>
      </w:r>
      <w:r w:rsidR="00745FCF" w:rsidRPr="00ED3D34">
        <w:rPr>
          <w:rFonts w:ascii="Times New Roman" w:eastAsia="HiddenHorzOCR" w:hAnsi="Times New Roman" w:cs="Times New Roman"/>
          <w:sz w:val="28"/>
          <w:szCs w:val="28"/>
        </w:rPr>
        <w:t>Закону № 1798 в остаточному судовому рішенні у справі скаржника було</w:t>
      </w:r>
      <w:r w:rsidRPr="00ED3D34">
        <w:rPr>
          <w:rFonts w:ascii="Times New Roman" w:eastAsia="HiddenHorzOCR" w:hAnsi="Times New Roman" w:cs="Times New Roman"/>
          <w:sz w:val="28"/>
          <w:szCs w:val="28"/>
        </w:rPr>
        <w:t xml:space="preserve"> </w:t>
      </w:r>
      <w:r w:rsidR="00745FCF" w:rsidRPr="00ED3D34">
        <w:rPr>
          <w:rFonts w:ascii="Times New Roman" w:eastAsia="HiddenHorzOCR" w:hAnsi="Times New Roman" w:cs="Times New Roman"/>
          <w:sz w:val="28"/>
          <w:szCs w:val="28"/>
        </w:rPr>
        <w:t>порушене його гарантоване частиною першою статті 32 Конституції України</w:t>
      </w:r>
      <w:r w:rsidRPr="00ED3D34">
        <w:rPr>
          <w:rFonts w:ascii="Times New Roman" w:eastAsia="HiddenHorzOCR" w:hAnsi="Times New Roman" w:cs="Times New Roman"/>
          <w:sz w:val="28"/>
          <w:szCs w:val="28"/>
        </w:rPr>
        <w:t xml:space="preserve"> </w:t>
      </w:r>
      <w:r w:rsidR="00745FCF" w:rsidRPr="00ED3D34">
        <w:rPr>
          <w:rFonts w:ascii="Times New Roman" w:eastAsia="HiddenHorzOCR" w:hAnsi="Times New Roman" w:cs="Times New Roman"/>
          <w:sz w:val="28"/>
          <w:szCs w:val="28"/>
        </w:rPr>
        <w:t xml:space="preserve">право на недоторканність особистого і сімейного життя, оскільки </w:t>
      </w:r>
      <w:r w:rsidR="00C51B48" w:rsidRPr="00ED3D34">
        <w:rPr>
          <w:rFonts w:ascii="Times New Roman" w:hAnsi="Times New Roman" w:cs="Times New Roman"/>
          <w:sz w:val="28"/>
          <w:szCs w:val="28"/>
        </w:rPr>
        <w:t xml:space="preserve">&lt;…&gt; </w:t>
      </w:r>
      <w:r w:rsidR="00745FCF" w:rsidRPr="00ED3D34">
        <w:rPr>
          <w:rFonts w:ascii="Times New Roman" w:eastAsia="HiddenHorzOCR" w:hAnsi="Times New Roman" w:cs="Times New Roman"/>
          <w:sz w:val="28"/>
          <w:szCs w:val="28"/>
        </w:rPr>
        <w:t>звільнення</w:t>
      </w:r>
      <w:r w:rsidRPr="00ED3D34">
        <w:rPr>
          <w:rFonts w:ascii="Times New Roman" w:eastAsia="HiddenHorzOCR" w:hAnsi="Times New Roman" w:cs="Times New Roman"/>
          <w:sz w:val="28"/>
          <w:szCs w:val="28"/>
        </w:rPr>
        <w:t xml:space="preserve"> </w:t>
      </w:r>
      <w:r w:rsidR="00745FCF" w:rsidRPr="00ED3D34">
        <w:rPr>
          <w:rFonts w:ascii="Times New Roman" w:eastAsia="HiddenHorzOCR" w:hAnsi="Times New Roman" w:cs="Times New Roman"/>
          <w:sz w:val="28"/>
          <w:szCs w:val="28"/>
        </w:rPr>
        <w:t>з посади судді відбулось з підстав та у спосіб, не передбачених Конституцією</w:t>
      </w:r>
      <w:r w:rsidRPr="00ED3D34">
        <w:rPr>
          <w:rFonts w:ascii="Times New Roman" w:eastAsia="HiddenHorzOCR" w:hAnsi="Times New Roman" w:cs="Times New Roman"/>
          <w:sz w:val="28"/>
          <w:szCs w:val="28"/>
        </w:rPr>
        <w:t xml:space="preserve"> </w:t>
      </w:r>
      <w:r w:rsidR="00745FCF" w:rsidRPr="00ED3D34">
        <w:rPr>
          <w:rFonts w:ascii="Times New Roman" w:eastAsia="HiddenHorzOCR" w:hAnsi="Times New Roman" w:cs="Times New Roman"/>
          <w:sz w:val="28"/>
          <w:szCs w:val="28"/>
        </w:rPr>
        <w:t>України</w:t>
      </w:r>
      <w:r w:rsidRPr="00ED3D34">
        <w:rPr>
          <w:rFonts w:ascii="Times New Roman" w:eastAsia="HiddenHorzOCR" w:hAnsi="Times New Roman" w:cs="Times New Roman"/>
          <w:sz w:val="28"/>
          <w:szCs w:val="28"/>
        </w:rPr>
        <w:t>“;</w:t>
      </w:r>
    </w:p>
    <w:p w14:paraId="02A18C4F" w14:textId="433F508C" w:rsidR="00984DEA" w:rsidRPr="00ED3D34" w:rsidRDefault="00984DEA" w:rsidP="00ED3D34">
      <w:pPr>
        <w:spacing w:after="0" w:line="360" w:lineRule="auto"/>
        <w:ind w:firstLine="567"/>
        <w:jc w:val="both"/>
        <w:rPr>
          <w:rFonts w:ascii="Times New Roman" w:eastAsia="HiddenHorzOCR" w:hAnsi="Times New Roman" w:cs="Times New Roman"/>
          <w:sz w:val="28"/>
          <w:szCs w:val="28"/>
        </w:rPr>
      </w:pPr>
      <w:r w:rsidRPr="00ED3D34">
        <w:rPr>
          <w:rFonts w:ascii="Times New Roman" w:eastAsia="HiddenHorzOCR" w:hAnsi="Times New Roman" w:cs="Times New Roman"/>
          <w:sz w:val="28"/>
          <w:szCs w:val="28"/>
        </w:rPr>
        <w:t>– „</w:t>
      </w:r>
      <w:r w:rsidR="00745FCF" w:rsidRPr="00ED3D34">
        <w:rPr>
          <w:rFonts w:ascii="Times New Roman" w:eastAsia="HiddenHorzOCR" w:hAnsi="Times New Roman" w:cs="Times New Roman"/>
          <w:sz w:val="28"/>
          <w:szCs w:val="28"/>
        </w:rPr>
        <w:t>в результаті застосування оспорюваних положень Закону № 1402,</w:t>
      </w:r>
      <w:r w:rsidR="00ED3D34">
        <w:rPr>
          <w:rFonts w:ascii="Times New Roman" w:eastAsia="HiddenHorzOCR" w:hAnsi="Times New Roman" w:cs="Times New Roman"/>
          <w:sz w:val="28"/>
          <w:szCs w:val="28"/>
        </w:rPr>
        <w:br/>
      </w:r>
      <w:r w:rsidR="00745FCF" w:rsidRPr="00ED3D34">
        <w:rPr>
          <w:rFonts w:ascii="Times New Roman" w:eastAsia="HiddenHorzOCR" w:hAnsi="Times New Roman" w:cs="Times New Roman"/>
          <w:sz w:val="28"/>
          <w:szCs w:val="28"/>
        </w:rPr>
        <w:t xml:space="preserve">Закону № 1798 в остаточному судовому рішенні у справі </w:t>
      </w:r>
      <w:r w:rsidRPr="00ED3D34">
        <w:rPr>
          <w:rFonts w:ascii="Times New Roman" w:eastAsia="HiddenHorzOCR" w:hAnsi="Times New Roman" w:cs="Times New Roman"/>
          <w:sz w:val="28"/>
          <w:szCs w:val="28"/>
        </w:rPr>
        <w:t>суб’єкта</w:t>
      </w:r>
      <w:r w:rsidR="00745FCF" w:rsidRPr="00ED3D34">
        <w:rPr>
          <w:rFonts w:ascii="Times New Roman" w:eastAsia="HiddenHorzOCR" w:hAnsi="Times New Roman" w:cs="Times New Roman"/>
          <w:sz w:val="28"/>
          <w:szCs w:val="28"/>
        </w:rPr>
        <w:t xml:space="preserve"> права на</w:t>
      </w:r>
      <w:r w:rsidRPr="00ED3D34">
        <w:rPr>
          <w:rFonts w:ascii="Times New Roman" w:eastAsia="HiddenHorzOCR" w:hAnsi="Times New Roman" w:cs="Times New Roman"/>
          <w:sz w:val="28"/>
          <w:szCs w:val="28"/>
        </w:rPr>
        <w:t xml:space="preserve"> </w:t>
      </w:r>
      <w:r w:rsidR="00745FCF" w:rsidRPr="00ED3D34">
        <w:rPr>
          <w:rFonts w:ascii="Times New Roman" w:eastAsia="HiddenHorzOCR" w:hAnsi="Times New Roman" w:cs="Times New Roman"/>
          <w:sz w:val="28"/>
          <w:szCs w:val="28"/>
        </w:rPr>
        <w:t>конституційну скаргу було порушене його конституційне право на працю,</w:t>
      </w:r>
      <w:r w:rsidRPr="00ED3D34">
        <w:rPr>
          <w:rFonts w:ascii="Times New Roman" w:eastAsia="HiddenHorzOCR" w:hAnsi="Times New Roman" w:cs="Times New Roman"/>
          <w:sz w:val="28"/>
          <w:szCs w:val="28"/>
        </w:rPr>
        <w:t xml:space="preserve"> </w:t>
      </w:r>
      <w:r w:rsidR="00745FCF" w:rsidRPr="00ED3D34">
        <w:rPr>
          <w:rFonts w:ascii="Times New Roman" w:eastAsia="HiddenHorzOCR" w:hAnsi="Times New Roman" w:cs="Times New Roman"/>
          <w:sz w:val="28"/>
          <w:szCs w:val="28"/>
        </w:rPr>
        <w:t xml:space="preserve">оскільки здійснення суддівської діяльності є професійною діяльністю, якої </w:t>
      </w:r>
      <w:r w:rsidR="00C51B48" w:rsidRPr="00ED3D34">
        <w:rPr>
          <w:rFonts w:ascii="Times New Roman" w:hAnsi="Times New Roman" w:cs="Times New Roman"/>
          <w:sz w:val="28"/>
          <w:szCs w:val="28"/>
        </w:rPr>
        <w:t xml:space="preserve">&lt;…&gt; </w:t>
      </w:r>
      <w:proofErr w:type="spellStart"/>
      <w:r w:rsidR="00745FCF" w:rsidRPr="00ED3D34">
        <w:rPr>
          <w:rFonts w:ascii="Times New Roman" w:eastAsia="HiddenHorzOCR" w:hAnsi="Times New Roman" w:cs="Times New Roman"/>
          <w:sz w:val="28"/>
          <w:szCs w:val="28"/>
        </w:rPr>
        <w:t>позбавлено</w:t>
      </w:r>
      <w:proofErr w:type="spellEnd"/>
      <w:r w:rsidR="00745FCF" w:rsidRPr="00ED3D34">
        <w:rPr>
          <w:rFonts w:ascii="Times New Roman" w:eastAsia="HiddenHorzOCR" w:hAnsi="Times New Roman" w:cs="Times New Roman"/>
          <w:sz w:val="28"/>
          <w:szCs w:val="28"/>
        </w:rPr>
        <w:t xml:space="preserve"> </w:t>
      </w:r>
      <w:proofErr w:type="spellStart"/>
      <w:r w:rsidR="00745FCF" w:rsidRPr="00ED3D34">
        <w:rPr>
          <w:rFonts w:ascii="Times New Roman" w:eastAsia="HiddenHorzOCR" w:hAnsi="Times New Roman" w:cs="Times New Roman"/>
          <w:sz w:val="28"/>
          <w:szCs w:val="28"/>
        </w:rPr>
        <w:t>Малинникова</w:t>
      </w:r>
      <w:proofErr w:type="spellEnd"/>
      <w:r w:rsidR="00745FCF" w:rsidRPr="00ED3D34">
        <w:rPr>
          <w:rFonts w:ascii="Times New Roman" w:eastAsia="HiddenHorzOCR" w:hAnsi="Times New Roman" w:cs="Times New Roman"/>
          <w:sz w:val="28"/>
          <w:szCs w:val="28"/>
        </w:rPr>
        <w:t xml:space="preserve"> О.Ф. через</w:t>
      </w:r>
      <w:r w:rsidRPr="00ED3D34">
        <w:rPr>
          <w:rFonts w:ascii="Times New Roman" w:eastAsia="HiddenHorzOCR" w:hAnsi="Times New Roman" w:cs="Times New Roman"/>
          <w:sz w:val="28"/>
          <w:szCs w:val="28"/>
        </w:rPr>
        <w:t xml:space="preserve"> </w:t>
      </w:r>
      <w:r w:rsidR="00745FCF" w:rsidRPr="00ED3D34">
        <w:rPr>
          <w:rFonts w:ascii="Times New Roman" w:eastAsia="HiddenHorzOCR" w:hAnsi="Times New Roman" w:cs="Times New Roman"/>
          <w:sz w:val="28"/>
          <w:szCs w:val="28"/>
        </w:rPr>
        <w:t>неправомірне звільнення його з посади судді</w:t>
      </w:r>
      <w:r w:rsidRPr="00ED3D34">
        <w:rPr>
          <w:rFonts w:ascii="Times New Roman" w:eastAsia="HiddenHorzOCR" w:hAnsi="Times New Roman" w:cs="Times New Roman"/>
          <w:sz w:val="28"/>
          <w:szCs w:val="28"/>
        </w:rPr>
        <w:t>“;</w:t>
      </w:r>
    </w:p>
    <w:p w14:paraId="111B0C04" w14:textId="41C35B26" w:rsidR="00CE5A54" w:rsidRPr="00ED3D34" w:rsidRDefault="00984DEA" w:rsidP="00ED3D34">
      <w:pPr>
        <w:spacing w:after="0" w:line="360" w:lineRule="auto"/>
        <w:ind w:firstLine="567"/>
        <w:jc w:val="both"/>
        <w:rPr>
          <w:rFonts w:ascii="Times New Roman" w:eastAsia="Times New Roman" w:hAnsi="Times New Roman" w:cs="Times New Roman"/>
          <w:sz w:val="28"/>
          <w:szCs w:val="28"/>
          <w:lang w:eastAsia="uk-UA"/>
        </w:rPr>
      </w:pPr>
      <w:r w:rsidRPr="00ED3D34">
        <w:rPr>
          <w:rFonts w:ascii="Times New Roman" w:eastAsia="HiddenHorzOCR" w:hAnsi="Times New Roman" w:cs="Times New Roman"/>
          <w:sz w:val="28"/>
          <w:szCs w:val="28"/>
        </w:rPr>
        <w:t>– «п</w:t>
      </w:r>
      <w:r w:rsidR="00745FCF" w:rsidRPr="00ED3D34">
        <w:rPr>
          <w:rFonts w:ascii="Times New Roman" w:eastAsia="HiddenHorzOCR" w:hAnsi="Times New Roman" w:cs="Times New Roman"/>
          <w:sz w:val="28"/>
          <w:szCs w:val="28"/>
        </w:rPr>
        <w:t xml:space="preserve">оложення частини третьої статті </w:t>
      </w:r>
      <w:r w:rsidR="00745FCF" w:rsidRPr="00ED3D34">
        <w:rPr>
          <w:rFonts w:ascii="Times New Roman" w:eastAsia="HiddenHorzOCR" w:hAnsi="Times New Roman" w:cs="Times New Roman"/>
          <w:bCs/>
          <w:iCs/>
          <w:sz w:val="28"/>
          <w:szCs w:val="28"/>
        </w:rPr>
        <w:t>88</w:t>
      </w:r>
      <w:r w:rsidR="00745FCF" w:rsidRPr="00ED3D34">
        <w:rPr>
          <w:rFonts w:ascii="Times New Roman" w:eastAsia="HiddenHorzOCR" w:hAnsi="Times New Roman" w:cs="Times New Roman"/>
          <w:b/>
          <w:bCs/>
          <w:i/>
          <w:iCs/>
          <w:sz w:val="28"/>
          <w:szCs w:val="28"/>
        </w:rPr>
        <w:t xml:space="preserve"> </w:t>
      </w:r>
      <w:r w:rsidR="00745FCF" w:rsidRPr="00ED3D34">
        <w:rPr>
          <w:rFonts w:ascii="Times New Roman" w:eastAsia="HiddenHorzOCR" w:hAnsi="Times New Roman" w:cs="Times New Roman"/>
          <w:sz w:val="28"/>
          <w:szCs w:val="28"/>
        </w:rPr>
        <w:t xml:space="preserve">Закону № </w:t>
      </w:r>
      <w:r w:rsidR="00745FCF" w:rsidRPr="00ED3D34">
        <w:rPr>
          <w:rFonts w:ascii="Times New Roman" w:eastAsia="HiddenHorzOCR" w:hAnsi="Times New Roman" w:cs="Times New Roman"/>
          <w:bCs/>
          <w:iCs/>
          <w:sz w:val="28"/>
          <w:szCs w:val="28"/>
        </w:rPr>
        <w:t>1402,</w:t>
      </w:r>
      <w:r w:rsidR="00745FCF" w:rsidRPr="00ED3D34">
        <w:rPr>
          <w:rFonts w:ascii="Times New Roman" w:eastAsia="HiddenHorzOCR" w:hAnsi="Times New Roman" w:cs="Times New Roman"/>
          <w:b/>
          <w:bCs/>
          <w:i/>
          <w:iCs/>
          <w:sz w:val="28"/>
          <w:szCs w:val="28"/>
        </w:rPr>
        <w:t xml:space="preserve"> </w:t>
      </w:r>
      <w:r w:rsidR="00745FCF" w:rsidRPr="00ED3D34">
        <w:rPr>
          <w:rFonts w:ascii="Times New Roman" w:eastAsia="HiddenHorzOCR" w:hAnsi="Times New Roman" w:cs="Times New Roman"/>
          <w:sz w:val="28"/>
          <w:szCs w:val="28"/>
        </w:rPr>
        <w:t>частини другої</w:t>
      </w:r>
      <w:r w:rsidRPr="00ED3D34">
        <w:rPr>
          <w:rFonts w:ascii="Times New Roman" w:eastAsia="HiddenHorzOCR" w:hAnsi="Times New Roman" w:cs="Times New Roman"/>
          <w:sz w:val="28"/>
          <w:szCs w:val="28"/>
        </w:rPr>
        <w:t xml:space="preserve"> </w:t>
      </w:r>
      <w:r w:rsidR="00745FCF" w:rsidRPr="00ED3D34">
        <w:rPr>
          <w:rFonts w:ascii="Times New Roman" w:eastAsia="HiddenHorzOCR" w:hAnsi="Times New Roman" w:cs="Times New Roman"/>
          <w:sz w:val="28"/>
          <w:szCs w:val="28"/>
        </w:rPr>
        <w:t xml:space="preserve">статті 57 Закону № </w:t>
      </w:r>
      <w:r w:rsidR="00745FCF" w:rsidRPr="00ED3D34">
        <w:rPr>
          <w:rFonts w:ascii="Times New Roman" w:eastAsia="HiddenHorzOCR" w:hAnsi="Times New Roman" w:cs="Times New Roman"/>
          <w:bCs/>
          <w:iCs/>
          <w:sz w:val="28"/>
          <w:szCs w:val="28"/>
        </w:rPr>
        <w:t>1798</w:t>
      </w:r>
      <w:r w:rsidR="00745FCF" w:rsidRPr="00ED3D34">
        <w:rPr>
          <w:rFonts w:ascii="Times New Roman" w:eastAsia="HiddenHorzOCR" w:hAnsi="Times New Roman" w:cs="Times New Roman"/>
          <w:b/>
          <w:bCs/>
          <w:i/>
          <w:iCs/>
          <w:sz w:val="28"/>
          <w:szCs w:val="28"/>
        </w:rPr>
        <w:t xml:space="preserve"> </w:t>
      </w:r>
      <w:r w:rsidR="00745FCF" w:rsidRPr="00ED3D34">
        <w:rPr>
          <w:rFonts w:ascii="Times New Roman" w:eastAsia="HiddenHorzOCR" w:hAnsi="Times New Roman" w:cs="Times New Roman"/>
          <w:sz w:val="28"/>
          <w:szCs w:val="28"/>
        </w:rPr>
        <w:t>визначають вичерпний перелік лише форм</w:t>
      </w:r>
      <w:r w:rsidRPr="00ED3D34">
        <w:rPr>
          <w:rFonts w:ascii="Times New Roman" w:eastAsia="HiddenHorzOCR" w:hAnsi="Times New Roman" w:cs="Times New Roman"/>
          <w:sz w:val="28"/>
          <w:szCs w:val="28"/>
        </w:rPr>
        <w:t>аль</w:t>
      </w:r>
      <w:r w:rsidR="00745FCF" w:rsidRPr="00ED3D34">
        <w:rPr>
          <w:rFonts w:ascii="Times New Roman" w:eastAsia="HiddenHorzOCR" w:hAnsi="Times New Roman" w:cs="Times New Roman"/>
          <w:sz w:val="28"/>
          <w:szCs w:val="28"/>
        </w:rPr>
        <w:t>них</w:t>
      </w:r>
      <w:r w:rsidRPr="00ED3D34">
        <w:rPr>
          <w:rFonts w:ascii="Times New Roman" w:eastAsia="HiddenHorzOCR" w:hAnsi="Times New Roman" w:cs="Times New Roman"/>
          <w:sz w:val="28"/>
          <w:szCs w:val="28"/>
        </w:rPr>
        <w:t xml:space="preserve"> </w:t>
      </w:r>
      <w:r w:rsidR="00745FCF" w:rsidRPr="00ED3D34">
        <w:rPr>
          <w:rFonts w:ascii="Times New Roman" w:eastAsia="HiddenHorzOCR" w:hAnsi="Times New Roman" w:cs="Times New Roman"/>
          <w:sz w:val="28"/>
          <w:szCs w:val="28"/>
        </w:rPr>
        <w:t xml:space="preserve">підстав для оскарження рішень ВККС, ВРП, </w:t>
      </w:r>
      <w:r w:rsidRPr="00ED3D34">
        <w:rPr>
          <w:rFonts w:ascii="Times New Roman" w:eastAsia="HiddenHorzOCR" w:hAnsi="Times New Roman" w:cs="Times New Roman"/>
          <w:sz w:val="28"/>
          <w:szCs w:val="28"/>
        </w:rPr>
        <w:t>виключаючи</w:t>
      </w:r>
      <w:r w:rsidR="00745FCF" w:rsidRPr="00ED3D34">
        <w:rPr>
          <w:rFonts w:ascii="Times New Roman" w:eastAsia="HiddenHorzOCR" w:hAnsi="Times New Roman" w:cs="Times New Roman"/>
          <w:sz w:val="28"/>
          <w:szCs w:val="28"/>
        </w:rPr>
        <w:t xml:space="preserve"> можливість</w:t>
      </w:r>
      <w:r w:rsidRPr="00ED3D34">
        <w:rPr>
          <w:rFonts w:ascii="Times New Roman" w:eastAsia="HiddenHorzOCR" w:hAnsi="Times New Roman" w:cs="Times New Roman"/>
          <w:sz w:val="28"/>
          <w:szCs w:val="28"/>
        </w:rPr>
        <w:t xml:space="preserve"> </w:t>
      </w:r>
      <w:r w:rsidR="00745FCF" w:rsidRPr="00ED3D34">
        <w:rPr>
          <w:rFonts w:ascii="Times New Roman" w:eastAsia="HiddenHorzOCR" w:hAnsi="Times New Roman" w:cs="Times New Roman"/>
          <w:sz w:val="28"/>
          <w:szCs w:val="28"/>
        </w:rPr>
        <w:t xml:space="preserve">судової перевірки таких рішень </w:t>
      </w:r>
      <w:r w:rsidRPr="00ED3D34">
        <w:rPr>
          <w:rFonts w:ascii="Times New Roman" w:eastAsia="HiddenHorzOCR" w:hAnsi="Times New Roman" w:cs="Times New Roman"/>
          <w:sz w:val="28"/>
          <w:szCs w:val="28"/>
        </w:rPr>
        <w:t>суб’єктів</w:t>
      </w:r>
      <w:r w:rsidR="00745FCF" w:rsidRPr="00ED3D34">
        <w:rPr>
          <w:rFonts w:ascii="Times New Roman" w:eastAsia="HiddenHorzOCR" w:hAnsi="Times New Roman" w:cs="Times New Roman"/>
          <w:sz w:val="28"/>
          <w:szCs w:val="28"/>
        </w:rPr>
        <w:t xml:space="preserve"> владних повноважень на</w:t>
      </w:r>
      <w:r w:rsidRPr="00ED3D34">
        <w:rPr>
          <w:rFonts w:ascii="Times New Roman" w:eastAsia="HiddenHorzOCR" w:hAnsi="Times New Roman" w:cs="Times New Roman"/>
          <w:sz w:val="28"/>
          <w:szCs w:val="28"/>
        </w:rPr>
        <w:t xml:space="preserve"> обґрунтованість</w:t>
      </w:r>
      <w:r w:rsidR="00745FCF" w:rsidRPr="00ED3D34">
        <w:rPr>
          <w:rFonts w:ascii="Times New Roman" w:eastAsia="HiddenHorzOCR" w:hAnsi="Times New Roman" w:cs="Times New Roman"/>
          <w:sz w:val="28"/>
          <w:szCs w:val="28"/>
        </w:rPr>
        <w:t xml:space="preserve">, </w:t>
      </w:r>
      <w:r w:rsidRPr="00ED3D34">
        <w:rPr>
          <w:rFonts w:ascii="Times New Roman" w:eastAsia="HiddenHorzOCR" w:hAnsi="Times New Roman" w:cs="Times New Roman"/>
          <w:sz w:val="28"/>
          <w:szCs w:val="28"/>
        </w:rPr>
        <w:t>об’єктивність</w:t>
      </w:r>
      <w:r w:rsidR="00745FCF" w:rsidRPr="00ED3D34">
        <w:rPr>
          <w:rFonts w:ascii="Times New Roman" w:eastAsia="HiddenHorzOCR" w:hAnsi="Times New Roman" w:cs="Times New Roman"/>
          <w:sz w:val="28"/>
          <w:szCs w:val="28"/>
        </w:rPr>
        <w:t>, свавільність, справедливість заг</w:t>
      </w:r>
      <w:r w:rsidRPr="00ED3D34">
        <w:rPr>
          <w:rFonts w:ascii="Times New Roman" w:eastAsia="HiddenHorzOCR" w:hAnsi="Times New Roman" w:cs="Times New Roman"/>
          <w:sz w:val="28"/>
          <w:szCs w:val="28"/>
        </w:rPr>
        <w:t>ал</w:t>
      </w:r>
      <w:r w:rsidR="00745FCF" w:rsidRPr="00ED3D34">
        <w:rPr>
          <w:rFonts w:ascii="Times New Roman" w:eastAsia="HiddenHorzOCR" w:hAnsi="Times New Roman" w:cs="Times New Roman"/>
          <w:sz w:val="28"/>
          <w:szCs w:val="28"/>
        </w:rPr>
        <w:t>ом, у</w:t>
      </w:r>
      <w:r w:rsidRPr="00ED3D34">
        <w:rPr>
          <w:rFonts w:ascii="Times New Roman" w:eastAsia="HiddenHorzOCR" w:hAnsi="Times New Roman" w:cs="Times New Roman"/>
          <w:sz w:val="28"/>
          <w:szCs w:val="28"/>
        </w:rPr>
        <w:t xml:space="preserve"> </w:t>
      </w:r>
      <w:r w:rsidR="00745FCF" w:rsidRPr="00ED3D34">
        <w:rPr>
          <w:rFonts w:ascii="Times New Roman" w:eastAsia="HiddenHorzOCR" w:hAnsi="Times New Roman" w:cs="Times New Roman"/>
          <w:sz w:val="28"/>
          <w:szCs w:val="28"/>
        </w:rPr>
        <w:t>тому числі, у юридичному спорі публічно-правового характеру, який</w:t>
      </w:r>
      <w:r w:rsidRPr="00ED3D34">
        <w:rPr>
          <w:rFonts w:ascii="Times New Roman" w:eastAsia="HiddenHorzOCR" w:hAnsi="Times New Roman" w:cs="Times New Roman"/>
          <w:sz w:val="28"/>
          <w:szCs w:val="28"/>
        </w:rPr>
        <w:t xml:space="preserve"> </w:t>
      </w:r>
      <w:r w:rsidR="00745FCF" w:rsidRPr="00ED3D34">
        <w:rPr>
          <w:rFonts w:ascii="Times New Roman" w:eastAsia="HiddenHorzOCR" w:hAnsi="Times New Roman" w:cs="Times New Roman"/>
          <w:sz w:val="28"/>
          <w:szCs w:val="28"/>
        </w:rPr>
        <w:t>стосується звільнення судді з посади через невідповідність його займаній</w:t>
      </w:r>
      <w:r w:rsidRPr="00ED3D34">
        <w:rPr>
          <w:rFonts w:ascii="Times New Roman" w:eastAsia="HiddenHorzOCR" w:hAnsi="Times New Roman" w:cs="Times New Roman"/>
          <w:sz w:val="28"/>
          <w:szCs w:val="28"/>
        </w:rPr>
        <w:t xml:space="preserve"> </w:t>
      </w:r>
      <w:r w:rsidR="00745FCF" w:rsidRPr="00ED3D34">
        <w:rPr>
          <w:rFonts w:ascii="Times New Roman" w:eastAsia="HiddenHorzOCR" w:hAnsi="Times New Roman" w:cs="Times New Roman"/>
          <w:sz w:val="28"/>
          <w:szCs w:val="28"/>
        </w:rPr>
        <w:t xml:space="preserve">посаді за результатами </w:t>
      </w:r>
      <w:r w:rsidRPr="00ED3D34">
        <w:rPr>
          <w:rFonts w:ascii="Times New Roman" w:eastAsia="HiddenHorzOCR" w:hAnsi="Times New Roman" w:cs="Times New Roman"/>
          <w:sz w:val="28"/>
          <w:szCs w:val="28"/>
        </w:rPr>
        <w:t>„</w:t>
      </w:r>
      <w:r w:rsidR="00745FCF" w:rsidRPr="00ED3D34">
        <w:rPr>
          <w:rFonts w:ascii="Times New Roman" w:eastAsia="HiddenHorzOCR" w:hAnsi="Times New Roman" w:cs="Times New Roman"/>
          <w:sz w:val="28"/>
          <w:szCs w:val="28"/>
        </w:rPr>
        <w:t>кв</w:t>
      </w:r>
      <w:r w:rsidRPr="00ED3D34">
        <w:rPr>
          <w:rFonts w:ascii="Times New Roman" w:eastAsia="HiddenHorzOCR" w:hAnsi="Times New Roman" w:cs="Times New Roman"/>
          <w:sz w:val="28"/>
          <w:szCs w:val="28"/>
        </w:rPr>
        <w:t>алі</w:t>
      </w:r>
      <w:r w:rsidR="00745FCF" w:rsidRPr="00ED3D34">
        <w:rPr>
          <w:rFonts w:ascii="Times New Roman" w:eastAsia="HiddenHorzOCR" w:hAnsi="Times New Roman" w:cs="Times New Roman"/>
          <w:sz w:val="28"/>
          <w:szCs w:val="28"/>
        </w:rPr>
        <w:t>фікаційного оцінювання</w:t>
      </w:r>
      <w:r w:rsidRPr="00ED3D34">
        <w:rPr>
          <w:rFonts w:ascii="Times New Roman" w:eastAsia="HiddenHorzOCR" w:hAnsi="Times New Roman" w:cs="Times New Roman"/>
          <w:sz w:val="28"/>
          <w:szCs w:val="28"/>
        </w:rPr>
        <w:t>“</w:t>
      </w:r>
      <w:r w:rsidR="00FA3AD6" w:rsidRPr="00ED3D34">
        <w:rPr>
          <w:rFonts w:ascii="Times New Roman" w:eastAsia="HiddenHorzOCR" w:hAnsi="Times New Roman" w:cs="Times New Roman"/>
          <w:sz w:val="28"/>
          <w:szCs w:val="28"/>
        </w:rPr>
        <w:t>».</w:t>
      </w:r>
    </w:p>
    <w:p w14:paraId="6A99560C" w14:textId="0D405B52" w:rsidR="003F6666" w:rsidRPr="00ED3D34" w:rsidRDefault="003F6666" w:rsidP="00ED3D34">
      <w:pPr>
        <w:spacing w:after="0" w:line="360" w:lineRule="auto"/>
        <w:ind w:firstLine="567"/>
        <w:jc w:val="both"/>
        <w:rPr>
          <w:rFonts w:ascii="Times New Roman" w:eastAsia="HiddenHorzOCR" w:hAnsi="Times New Roman" w:cs="Times New Roman"/>
          <w:sz w:val="28"/>
          <w:szCs w:val="28"/>
        </w:rPr>
      </w:pPr>
    </w:p>
    <w:p w14:paraId="38E7052F" w14:textId="6F815CD9" w:rsidR="002F7056" w:rsidRPr="00ED3D34" w:rsidRDefault="00BB59DA" w:rsidP="00ED3D34">
      <w:pPr>
        <w:spacing w:after="0" w:line="360" w:lineRule="auto"/>
        <w:ind w:firstLine="567"/>
        <w:jc w:val="both"/>
        <w:rPr>
          <w:rFonts w:ascii="Times New Roman" w:eastAsia="Times New Roman" w:hAnsi="Times New Roman" w:cs="Times New Roman"/>
          <w:sz w:val="28"/>
          <w:szCs w:val="28"/>
          <w:lang w:eastAsia="uk-UA"/>
        </w:rPr>
      </w:pPr>
      <w:r w:rsidRPr="00ED3D34">
        <w:rPr>
          <w:rFonts w:ascii="Times New Roman" w:eastAsia="Times New Roman" w:hAnsi="Times New Roman" w:cs="Times New Roman"/>
          <w:sz w:val="28"/>
          <w:szCs w:val="28"/>
          <w:lang w:eastAsia="uk-UA"/>
        </w:rPr>
        <w:t>3</w:t>
      </w:r>
      <w:r w:rsidR="002F7056" w:rsidRPr="00ED3D34">
        <w:rPr>
          <w:rFonts w:ascii="Times New Roman" w:eastAsia="Times New Roman" w:hAnsi="Times New Roman" w:cs="Times New Roman"/>
          <w:sz w:val="28"/>
          <w:szCs w:val="28"/>
          <w:lang w:eastAsia="uk-UA"/>
        </w:rPr>
        <w:t xml:space="preserve">. </w:t>
      </w:r>
      <w:r w:rsidR="003355ED" w:rsidRPr="00ED3D34">
        <w:rPr>
          <w:rFonts w:ascii="Times New Roman" w:eastAsia="Times New Roman" w:hAnsi="Times New Roman" w:cs="Times New Roman"/>
          <w:sz w:val="28"/>
          <w:szCs w:val="28"/>
          <w:lang w:eastAsia="uk-UA"/>
        </w:rPr>
        <w:t>Розв’язуючи</w:t>
      </w:r>
      <w:r w:rsidR="002F7056" w:rsidRPr="00ED3D34">
        <w:rPr>
          <w:rFonts w:ascii="Times New Roman" w:eastAsia="Times New Roman" w:hAnsi="Times New Roman" w:cs="Times New Roman"/>
          <w:sz w:val="28"/>
          <w:szCs w:val="28"/>
          <w:lang w:eastAsia="uk-UA"/>
        </w:rPr>
        <w:t xml:space="preserve"> питання щодо </w:t>
      </w:r>
      <w:r w:rsidR="00B40B07" w:rsidRPr="00ED3D34">
        <w:rPr>
          <w:rFonts w:ascii="Times New Roman" w:eastAsia="Times New Roman" w:hAnsi="Times New Roman" w:cs="Times New Roman"/>
          <w:sz w:val="28"/>
          <w:szCs w:val="28"/>
          <w:lang w:eastAsia="uk-UA"/>
        </w:rPr>
        <w:t>закриття</w:t>
      </w:r>
      <w:r w:rsidR="002F7056" w:rsidRPr="00ED3D34">
        <w:rPr>
          <w:rFonts w:ascii="Times New Roman" w:eastAsia="Times New Roman" w:hAnsi="Times New Roman" w:cs="Times New Roman"/>
          <w:sz w:val="28"/>
          <w:szCs w:val="28"/>
          <w:lang w:eastAsia="uk-UA"/>
        </w:rPr>
        <w:t xml:space="preserve"> конституційного провадження у справі, Друг</w:t>
      </w:r>
      <w:r w:rsidR="00B40B07" w:rsidRPr="00ED3D34">
        <w:rPr>
          <w:rFonts w:ascii="Times New Roman" w:eastAsia="Times New Roman" w:hAnsi="Times New Roman" w:cs="Times New Roman"/>
          <w:sz w:val="28"/>
          <w:szCs w:val="28"/>
          <w:lang w:eastAsia="uk-UA"/>
        </w:rPr>
        <w:t>ий</w:t>
      </w:r>
      <w:r w:rsidR="002F7056" w:rsidRPr="00ED3D34">
        <w:rPr>
          <w:rFonts w:ascii="Times New Roman" w:eastAsia="Times New Roman" w:hAnsi="Times New Roman" w:cs="Times New Roman"/>
          <w:sz w:val="28"/>
          <w:szCs w:val="28"/>
          <w:lang w:eastAsia="uk-UA"/>
        </w:rPr>
        <w:t xml:space="preserve"> сенат Конституційного Суду України виходить із такого.</w:t>
      </w:r>
    </w:p>
    <w:p w14:paraId="6959ECA6" w14:textId="03910E3B" w:rsidR="00B33A11" w:rsidRPr="00ED3D34" w:rsidRDefault="00B33A11" w:rsidP="00ED3D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rPr>
      </w:pPr>
    </w:p>
    <w:p w14:paraId="78861B8F" w14:textId="3054C0FD" w:rsidR="003361A8" w:rsidRPr="00ED3D34" w:rsidRDefault="00217995" w:rsidP="00ED3D34">
      <w:pPr>
        <w:spacing w:after="0" w:line="360" w:lineRule="auto"/>
        <w:ind w:firstLine="567"/>
        <w:jc w:val="both"/>
        <w:rPr>
          <w:rFonts w:ascii="Times New Roman" w:eastAsia="Times New Roman" w:hAnsi="Times New Roman" w:cs="Times New Roman"/>
          <w:sz w:val="28"/>
          <w:szCs w:val="28"/>
          <w:lang w:eastAsia="uk-UA"/>
        </w:rPr>
      </w:pPr>
      <w:r w:rsidRPr="00ED3D34">
        <w:rPr>
          <w:rFonts w:ascii="Times New Roman" w:eastAsia="Times New Roman" w:hAnsi="Times New Roman" w:cs="Times New Roman"/>
          <w:sz w:val="28"/>
          <w:szCs w:val="28"/>
          <w:lang w:eastAsia="uk-UA"/>
        </w:rPr>
        <w:lastRenderedPageBreak/>
        <w:t xml:space="preserve">3.1. </w:t>
      </w:r>
      <w:proofErr w:type="spellStart"/>
      <w:r w:rsidRPr="00ED3D34">
        <w:rPr>
          <w:rFonts w:ascii="Times New Roman" w:eastAsia="Times New Roman" w:hAnsi="Times New Roman" w:cs="Times New Roman"/>
          <w:sz w:val="28"/>
          <w:szCs w:val="28"/>
          <w:lang w:eastAsia="uk-UA"/>
        </w:rPr>
        <w:t>Малинников</w:t>
      </w:r>
      <w:proofErr w:type="spellEnd"/>
      <w:r w:rsidRPr="00ED3D34">
        <w:rPr>
          <w:rFonts w:ascii="Times New Roman" w:eastAsia="Times New Roman" w:hAnsi="Times New Roman" w:cs="Times New Roman"/>
          <w:sz w:val="28"/>
          <w:szCs w:val="28"/>
          <w:lang w:eastAsia="uk-UA"/>
        </w:rPr>
        <w:t xml:space="preserve"> О.Ф. звернувся до Конституційного Суду України з конституційною скаргою 6 квітня 2021 року.</w:t>
      </w:r>
    </w:p>
    <w:p w14:paraId="001B5E92" w14:textId="7B8C80A9" w:rsidR="001C5D1C" w:rsidRPr="00ED3D34" w:rsidRDefault="001C5D1C" w:rsidP="00ED3D34">
      <w:pPr>
        <w:spacing w:after="0" w:line="360" w:lineRule="auto"/>
        <w:ind w:firstLine="567"/>
        <w:jc w:val="both"/>
        <w:rPr>
          <w:rFonts w:ascii="Times New Roman" w:eastAsia="HiddenHorzOCR" w:hAnsi="Times New Roman" w:cs="Times New Roman"/>
          <w:sz w:val="28"/>
          <w:szCs w:val="28"/>
        </w:rPr>
      </w:pPr>
      <w:proofErr w:type="spellStart"/>
      <w:r w:rsidRPr="00ED3D34">
        <w:rPr>
          <w:rFonts w:ascii="Times New Roman" w:eastAsia="Times New Roman" w:hAnsi="Times New Roman" w:cs="Times New Roman"/>
          <w:sz w:val="28"/>
          <w:szCs w:val="28"/>
          <w:lang w:eastAsia="uk-UA"/>
        </w:rPr>
        <w:t>Малинникова</w:t>
      </w:r>
      <w:proofErr w:type="spellEnd"/>
      <w:r w:rsidRPr="00ED3D34">
        <w:rPr>
          <w:rFonts w:ascii="Times New Roman" w:eastAsia="Times New Roman" w:hAnsi="Times New Roman" w:cs="Times New Roman"/>
          <w:sz w:val="28"/>
          <w:szCs w:val="28"/>
          <w:lang w:eastAsia="uk-UA"/>
        </w:rPr>
        <w:t xml:space="preserve"> Наталія Павлівна 27 жовтня 2022 року </w:t>
      </w:r>
      <w:r w:rsidR="001C39A2" w:rsidRPr="00ED3D34">
        <w:rPr>
          <w:rFonts w:ascii="Times New Roman" w:eastAsia="Times New Roman" w:hAnsi="Times New Roman" w:cs="Times New Roman"/>
          <w:sz w:val="28"/>
          <w:szCs w:val="28"/>
          <w:lang w:eastAsia="uk-UA"/>
        </w:rPr>
        <w:t xml:space="preserve">повідомила </w:t>
      </w:r>
      <w:r w:rsidRPr="00ED3D34">
        <w:rPr>
          <w:rFonts w:ascii="Times New Roman" w:eastAsia="Times New Roman" w:hAnsi="Times New Roman" w:cs="Times New Roman"/>
          <w:sz w:val="28"/>
          <w:szCs w:val="28"/>
          <w:lang w:eastAsia="uk-UA"/>
        </w:rPr>
        <w:t>Конституційн</w:t>
      </w:r>
      <w:r w:rsidR="001C39A2" w:rsidRPr="00ED3D34">
        <w:rPr>
          <w:rFonts w:ascii="Times New Roman" w:eastAsia="Times New Roman" w:hAnsi="Times New Roman" w:cs="Times New Roman"/>
          <w:sz w:val="28"/>
          <w:szCs w:val="28"/>
          <w:lang w:eastAsia="uk-UA"/>
        </w:rPr>
        <w:t xml:space="preserve">ий </w:t>
      </w:r>
      <w:r w:rsidRPr="00ED3D34">
        <w:rPr>
          <w:rFonts w:ascii="Times New Roman" w:eastAsia="Times New Roman" w:hAnsi="Times New Roman" w:cs="Times New Roman"/>
          <w:sz w:val="28"/>
          <w:szCs w:val="28"/>
          <w:lang w:eastAsia="uk-UA"/>
        </w:rPr>
        <w:t xml:space="preserve">Суд України про </w:t>
      </w:r>
      <w:r w:rsidR="00D96C5C" w:rsidRPr="00ED3D34">
        <w:rPr>
          <w:rFonts w:ascii="Times New Roman" w:eastAsia="Times New Roman" w:hAnsi="Times New Roman" w:cs="Times New Roman"/>
          <w:sz w:val="28"/>
          <w:szCs w:val="28"/>
          <w:lang w:eastAsia="uk-UA"/>
        </w:rPr>
        <w:t xml:space="preserve">смерть </w:t>
      </w:r>
      <w:r w:rsidR="009D1970" w:rsidRPr="00ED3D34">
        <w:rPr>
          <w:rFonts w:ascii="Times New Roman" w:eastAsia="Times New Roman" w:hAnsi="Times New Roman" w:cs="Times New Roman"/>
          <w:sz w:val="28"/>
          <w:szCs w:val="28"/>
          <w:lang w:eastAsia="uk-UA"/>
        </w:rPr>
        <w:t xml:space="preserve">свого чоловіка – </w:t>
      </w:r>
      <w:r w:rsidR="00D96C5C" w:rsidRPr="00ED3D34">
        <w:rPr>
          <w:rFonts w:ascii="Times New Roman" w:eastAsia="Times New Roman" w:hAnsi="Times New Roman" w:cs="Times New Roman"/>
          <w:sz w:val="28"/>
          <w:szCs w:val="28"/>
          <w:lang w:eastAsia="uk-UA"/>
        </w:rPr>
        <w:t>суб’єкта п</w:t>
      </w:r>
      <w:r w:rsidR="009D1970" w:rsidRPr="00ED3D34">
        <w:rPr>
          <w:rFonts w:ascii="Times New Roman" w:eastAsia="Times New Roman" w:hAnsi="Times New Roman" w:cs="Times New Roman"/>
          <w:sz w:val="28"/>
          <w:szCs w:val="28"/>
          <w:lang w:eastAsia="uk-UA"/>
        </w:rPr>
        <w:t>р</w:t>
      </w:r>
      <w:r w:rsidR="00D96C5C" w:rsidRPr="00ED3D34">
        <w:rPr>
          <w:rFonts w:ascii="Times New Roman" w:eastAsia="Times New Roman" w:hAnsi="Times New Roman" w:cs="Times New Roman"/>
          <w:sz w:val="28"/>
          <w:szCs w:val="28"/>
          <w:lang w:eastAsia="uk-UA"/>
        </w:rPr>
        <w:t xml:space="preserve">ава на конституційну скаргу </w:t>
      </w:r>
      <w:r w:rsidR="009D1970" w:rsidRPr="00ED3D34">
        <w:rPr>
          <w:rFonts w:ascii="Times New Roman" w:eastAsia="Times New Roman" w:hAnsi="Times New Roman" w:cs="Times New Roman"/>
          <w:sz w:val="28"/>
          <w:szCs w:val="28"/>
          <w:lang w:eastAsia="uk-UA"/>
        </w:rPr>
        <w:t xml:space="preserve">– </w:t>
      </w:r>
      <w:r w:rsidR="00D96C5C" w:rsidRPr="00ED3D34">
        <w:rPr>
          <w:rFonts w:ascii="Times New Roman" w:eastAsia="Times New Roman" w:hAnsi="Times New Roman" w:cs="Times New Roman"/>
          <w:sz w:val="28"/>
          <w:szCs w:val="28"/>
          <w:lang w:eastAsia="uk-UA"/>
        </w:rPr>
        <w:t>13 жовтня 2022 року та</w:t>
      </w:r>
      <w:r w:rsidR="007A19E7" w:rsidRPr="00ED3D34">
        <w:rPr>
          <w:rFonts w:ascii="Times New Roman" w:eastAsia="Times New Roman" w:hAnsi="Times New Roman" w:cs="Times New Roman"/>
          <w:sz w:val="28"/>
          <w:szCs w:val="28"/>
          <w:lang w:eastAsia="uk-UA"/>
        </w:rPr>
        <w:t xml:space="preserve"> </w:t>
      </w:r>
      <w:r w:rsidR="00E96E6C">
        <w:rPr>
          <w:rFonts w:ascii="Times New Roman" w:eastAsia="Times New Roman" w:hAnsi="Times New Roman" w:cs="Times New Roman"/>
          <w:sz w:val="28"/>
          <w:szCs w:val="28"/>
          <w:lang w:eastAsia="uk-UA"/>
        </w:rPr>
        <w:t>заявила</w:t>
      </w:r>
      <w:r w:rsidR="00570FAD" w:rsidRPr="00ED3D34">
        <w:rPr>
          <w:rFonts w:ascii="Times New Roman" w:eastAsia="Times New Roman" w:hAnsi="Times New Roman" w:cs="Times New Roman"/>
          <w:sz w:val="28"/>
          <w:szCs w:val="28"/>
          <w:lang w:eastAsia="uk-UA"/>
        </w:rPr>
        <w:t xml:space="preserve"> клопотання</w:t>
      </w:r>
      <w:r w:rsidRPr="00ED3D34">
        <w:rPr>
          <w:rFonts w:ascii="Times New Roman" w:eastAsia="Times New Roman" w:hAnsi="Times New Roman" w:cs="Times New Roman"/>
          <w:sz w:val="28"/>
          <w:szCs w:val="28"/>
          <w:lang w:eastAsia="uk-UA"/>
        </w:rPr>
        <w:t xml:space="preserve"> </w:t>
      </w:r>
      <w:r w:rsidR="007A19E7" w:rsidRPr="00ED3D34">
        <w:rPr>
          <w:rFonts w:ascii="Times New Roman" w:eastAsia="Times New Roman" w:hAnsi="Times New Roman" w:cs="Times New Roman"/>
          <w:sz w:val="28"/>
          <w:szCs w:val="28"/>
          <w:lang w:eastAsia="uk-UA"/>
        </w:rPr>
        <w:t xml:space="preserve">про </w:t>
      </w:r>
      <w:r w:rsidRPr="00ED3D34">
        <w:rPr>
          <w:rFonts w:ascii="Times New Roman" w:eastAsia="HiddenHorzOCR" w:hAnsi="Times New Roman" w:cs="Times New Roman"/>
          <w:sz w:val="28"/>
          <w:szCs w:val="28"/>
        </w:rPr>
        <w:t>визна</w:t>
      </w:r>
      <w:r w:rsidR="007A19E7" w:rsidRPr="00ED3D34">
        <w:rPr>
          <w:rFonts w:ascii="Times New Roman" w:eastAsia="HiddenHorzOCR" w:hAnsi="Times New Roman" w:cs="Times New Roman"/>
          <w:sz w:val="28"/>
          <w:szCs w:val="28"/>
        </w:rPr>
        <w:t xml:space="preserve">ння </w:t>
      </w:r>
      <w:r w:rsidRPr="00ED3D34">
        <w:rPr>
          <w:rFonts w:ascii="Times New Roman" w:eastAsia="HiddenHorzOCR" w:hAnsi="Times New Roman" w:cs="Times New Roman"/>
          <w:sz w:val="28"/>
          <w:szCs w:val="28"/>
        </w:rPr>
        <w:t>її</w:t>
      </w:r>
      <w:r w:rsidR="00D96C5C" w:rsidRPr="00ED3D34">
        <w:rPr>
          <w:rFonts w:ascii="Times New Roman" w:eastAsia="HiddenHorzOCR" w:hAnsi="Times New Roman" w:cs="Times New Roman"/>
          <w:sz w:val="28"/>
          <w:szCs w:val="28"/>
        </w:rPr>
        <w:t xml:space="preserve"> прав</w:t>
      </w:r>
      <w:r w:rsidR="007A19E7" w:rsidRPr="00ED3D34">
        <w:rPr>
          <w:rFonts w:ascii="Times New Roman" w:eastAsia="HiddenHorzOCR" w:hAnsi="Times New Roman" w:cs="Times New Roman"/>
          <w:sz w:val="28"/>
          <w:szCs w:val="28"/>
        </w:rPr>
        <w:t xml:space="preserve">а </w:t>
      </w:r>
      <w:r w:rsidR="00D96C5C" w:rsidRPr="00ED3D34">
        <w:rPr>
          <w:rFonts w:ascii="Times New Roman" w:eastAsia="HiddenHorzOCR" w:hAnsi="Times New Roman" w:cs="Times New Roman"/>
          <w:sz w:val="28"/>
          <w:szCs w:val="28"/>
        </w:rPr>
        <w:t>на „процесуальне правонаступництво“</w:t>
      </w:r>
      <w:r w:rsidR="00570FAD" w:rsidRPr="00ED3D34">
        <w:rPr>
          <w:rFonts w:ascii="Times New Roman" w:eastAsia="HiddenHorzOCR" w:hAnsi="Times New Roman" w:cs="Times New Roman"/>
          <w:sz w:val="28"/>
          <w:szCs w:val="28"/>
        </w:rPr>
        <w:t xml:space="preserve"> як дружини померлого</w:t>
      </w:r>
      <w:r w:rsidRPr="00ED3D34">
        <w:rPr>
          <w:rFonts w:ascii="Times New Roman" w:eastAsia="HiddenHorzOCR" w:hAnsi="Times New Roman" w:cs="Times New Roman"/>
          <w:sz w:val="28"/>
          <w:szCs w:val="28"/>
        </w:rPr>
        <w:t xml:space="preserve">. </w:t>
      </w:r>
    </w:p>
    <w:p w14:paraId="77F05F01" w14:textId="1F63A87D" w:rsidR="00217995" w:rsidRPr="00ED3D34" w:rsidRDefault="00217995" w:rsidP="00ED3D34">
      <w:pPr>
        <w:spacing w:after="0" w:line="360" w:lineRule="auto"/>
        <w:ind w:firstLine="567"/>
        <w:jc w:val="both"/>
        <w:rPr>
          <w:rFonts w:ascii="Times New Roman" w:eastAsia="HiddenHorzOCR" w:hAnsi="Times New Roman" w:cs="Times New Roman"/>
          <w:sz w:val="28"/>
          <w:szCs w:val="28"/>
        </w:rPr>
      </w:pPr>
      <w:r w:rsidRPr="00ED3D34">
        <w:rPr>
          <w:rFonts w:ascii="Times New Roman" w:eastAsia="HiddenHorzOCR" w:hAnsi="Times New Roman" w:cs="Times New Roman"/>
          <w:sz w:val="28"/>
          <w:szCs w:val="28"/>
        </w:rPr>
        <w:t xml:space="preserve">Зазначене клопотання </w:t>
      </w:r>
      <w:proofErr w:type="spellStart"/>
      <w:r w:rsidRPr="00ED3D34">
        <w:rPr>
          <w:rFonts w:ascii="Times New Roman" w:eastAsia="HiddenHorzOCR" w:hAnsi="Times New Roman" w:cs="Times New Roman"/>
          <w:sz w:val="28"/>
          <w:szCs w:val="28"/>
        </w:rPr>
        <w:t>Малинникова</w:t>
      </w:r>
      <w:proofErr w:type="spellEnd"/>
      <w:r w:rsidRPr="00ED3D34">
        <w:rPr>
          <w:rFonts w:ascii="Times New Roman" w:eastAsia="HiddenHorzOCR" w:hAnsi="Times New Roman" w:cs="Times New Roman"/>
          <w:sz w:val="28"/>
          <w:szCs w:val="28"/>
        </w:rPr>
        <w:t xml:space="preserve"> Н.П. мотивувала, зокрема, тим</w:t>
      </w:r>
      <w:r w:rsidR="006F0DF2" w:rsidRPr="00ED3D34">
        <w:rPr>
          <w:rFonts w:ascii="Times New Roman" w:eastAsia="HiddenHorzOCR" w:hAnsi="Times New Roman" w:cs="Times New Roman"/>
          <w:sz w:val="28"/>
          <w:szCs w:val="28"/>
        </w:rPr>
        <w:t>,</w:t>
      </w:r>
      <w:r w:rsidRPr="00ED3D34">
        <w:rPr>
          <w:rFonts w:ascii="Times New Roman" w:eastAsia="HiddenHorzOCR" w:hAnsi="Times New Roman" w:cs="Times New Roman"/>
          <w:sz w:val="28"/>
          <w:szCs w:val="28"/>
        </w:rPr>
        <w:t xml:space="preserve"> що:</w:t>
      </w:r>
    </w:p>
    <w:p w14:paraId="5B79B09C" w14:textId="26F2034D" w:rsidR="00217995" w:rsidRPr="00ED3D34" w:rsidRDefault="00217995" w:rsidP="00ED3D34">
      <w:pPr>
        <w:spacing w:after="0" w:line="360" w:lineRule="auto"/>
        <w:ind w:firstLine="567"/>
        <w:jc w:val="both"/>
        <w:rPr>
          <w:rFonts w:ascii="Times New Roman" w:eastAsia="HiddenHorzOCR" w:hAnsi="Times New Roman" w:cs="Times New Roman"/>
          <w:sz w:val="28"/>
          <w:szCs w:val="28"/>
        </w:rPr>
      </w:pPr>
      <w:r w:rsidRPr="00ED3D34">
        <w:rPr>
          <w:rFonts w:ascii="Times New Roman" w:eastAsia="HiddenHorzOCR" w:hAnsi="Times New Roman" w:cs="Times New Roman"/>
          <w:sz w:val="28"/>
          <w:szCs w:val="28"/>
        </w:rPr>
        <w:t xml:space="preserve">– «Закон України „Про Конституційний Суд України“ не містить серед підстав для відмови у відкритті конституційного провадження у справі таку підставу – як смерть суб’єкта права на конституційну скаргу. </w:t>
      </w:r>
      <w:r w:rsidRPr="00ED3D34">
        <w:rPr>
          <w:rFonts w:ascii="Times New Roman" w:hAnsi="Times New Roman" w:cs="Times New Roman"/>
          <w:sz w:val="28"/>
          <w:szCs w:val="28"/>
        </w:rPr>
        <w:t>&lt;…&gt;</w:t>
      </w:r>
      <w:r w:rsidRPr="00ED3D34">
        <w:rPr>
          <w:rFonts w:ascii="Times New Roman" w:eastAsia="HiddenHorzOCR" w:hAnsi="Times New Roman" w:cs="Times New Roman"/>
          <w:sz w:val="28"/>
          <w:szCs w:val="28"/>
        </w:rPr>
        <w:t xml:space="preserve"> оскільки за особою зберігають</w:t>
      </w:r>
      <w:r w:rsidR="00C67F62" w:rsidRPr="00ED3D34">
        <w:rPr>
          <w:rFonts w:ascii="Times New Roman" w:eastAsia="HiddenHorzOCR" w:hAnsi="Times New Roman" w:cs="Times New Roman"/>
          <w:sz w:val="28"/>
          <w:szCs w:val="28"/>
        </w:rPr>
        <w:t>ся</w:t>
      </w:r>
      <w:r w:rsidRPr="00ED3D34">
        <w:rPr>
          <w:rFonts w:ascii="Times New Roman" w:eastAsia="HiddenHorzOCR" w:hAnsi="Times New Roman" w:cs="Times New Roman"/>
          <w:sz w:val="28"/>
          <w:szCs w:val="28"/>
        </w:rPr>
        <w:t xml:space="preserve"> деякі конституційні права і свободи і після її смерті, а її спадкоємці можуть скористатися правом на „процесуальне правонаступництво“»; </w:t>
      </w:r>
    </w:p>
    <w:p w14:paraId="66792544" w14:textId="18AB0745" w:rsidR="00217995" w:rsidRPr="00ED3D34" w:rsidRDefault="00217995" w:rsidP="00ED3D34">
      <w:pPr>
        <w:spacing w:after="0" w:line="360" w:lineRule="auto"/>
        <w:ind w:firstLine="567"/>
        <w:jc w:val="both"/>
        <w:rPr>
          <w:rFonts w:ascii="Times New Roman" w:eastAsia="HiddenHorzOCR" w:hAnsi="Times New Roman" w:cs="Times New Roman"/>
          <w:sz w:val="28"/>
          <w:szCs w:val="28"/>
        </w:rPr>
      </w:pPr>
      <w:r w:rsidRPr="00ED3D34">
        <w:rPr>
          <w:rFonts w:ascii="Times New Roman" w:eastAsia="HiddenHorzOCR" w:hAnsi="Times New Roman" w:cs="Times New Roman"/>
          <w:sz w:val="28"/>
          <w:szCs w:val="28"/>
        </w:rPr>
        <w:t>–</w:t>
      </w:r>
      <w:r w:rsidR="00F06E0A" w:rsidRPr="00ED3D34">
        <w:rPr>
          <w:rFonts w:ascii="Times New Roman" w:eastAsia="HiddenHorzOCR" w:hAnsi="Times New Roman" w:cs="Times New Roman"/>
          <w:sz w:val="28"/>
          <w:szCs w:val="28"/>
        </w:rPr>
        <w:t xml:space="preserve"> </w:t>
      </w:r>
      <w:r w:rsidRPr="00ED3D34">
        <w:rPr>
          <w:rFonts w:ascii="Times New Roman" w:eastAsia="HiddenHorzOCR" w:hAnsi="Times New Roman" w:cs="Times New Roman"/>
          <w:sz w:val="28"/>
          <w:szCs w:val="28"/>
        </w:rPr>
        <w:t xml:space="preserve">порушення конституційних </w:t>
      </w:r>
      <w:r w:rsidR="00F26B09" w:rsidRPr="00ED3D34">
        <w:rPr>
          <w:rFonts w:ascii="Times New Roman" w:eastAsia="HiddenHorzOCR" w:hAnsi="Times New Roman" w:cs="Times New Roman"/>
          <w:sz w:val="28"/>
          <w:szCs w:val="28"/>
        </w:rPr>
        <w:t>прав</w:t>
      </w:r>
      <w:r w:rsidRPr="00ED3D34">
        <w:rPr>
          <w:rFonts w:ascii="Times New Roman" w:eastAsia="HiddenHorzOCR" w:hAnsi="Times New Roman" w:cs="Times New Roman"/>
          <w:sz w:val="28"/>
          <w:szCs w:val="28"/>
        </w:rPr>
        <w:t xml:space="preserve"> на </w:t>
      </w:r>
      <w:proofErr w:type="spellStart"/>
      <w:r w:rsidRPr="00ED3D34">
        <w:rPr>
          <w:rFonts w:ascii="Times New Roman" w:eastAsia="HiddenHorzOCR" w:hAnsi="Times New Roman" w:cs="Times New Roman"/>
          <w:sz w:val="28"/>
          <w:szCs w:val="28"/>
        </w:rPr>
        <w:t>приватність</w:t>
      </w:r>
      <w:proofErr w:type="spellEnd"/>
      <w:r w:rsidRPr="00ED3D34">
        <w:rPr>
          <w:rFonts w:ascii="Times New Roman" w:eastAsia="HiddenHorzOCR" w:hAnsi="Times New Roman" w:cs="Times New Roman"/>
          <w:sz w:val="28"/>
          <w:szCs w:val="28"/>
        </w:rPr>
        <w:t xml:space="preserve">, працю, судовий захист </w:t>
      </w:r>
      <w:r w:rsidR="00F06E0A" w:rsidRPr="00ED3D34">
        <w:rPr>
          <w:rFonts w:ascii="Times New Roman" w:eastAsia="HiddenHorzOCR" w:hAnsi="Times New Roman" w:cs="Times New Roman"/>
          <w:sz w:val="28"/>
          <w:szCs w:val="28"/>
        </w:rPr>
        <w:t>„</w:t>
      </w:r>
      <w:r w:rsidRPr="00ED3D34">
        <w:rPr>
          <w:rFonts w:ascii="Times New Roman" w:eastAsia="HiddenHorzOCR" w:hAnsi="Times New Roman" w:cs="Times New Roman"/>
          <w:sz w:val="28"/>
          <w:szCs w:val="28"/>
        </w:rPr>
        <w:t xml:space="preserve">напряму зачіпає честь </w:t>
      </w:r>
      <w:proofErr w:type="spellStart"/>
      <w:r w:rsidRPr="00ED3D34">
        <w:rPr>
          <w:rFonts w:ascii="Times New Roman" w:eastAsia="HiddenHorzOCR" w:hAnsi="Times New Roman" w:cs="Times New Roman"/>
          <w:sz w:val="28"/>
          <w:szCs w:val="28"/>
        </w:rPr>
        <w:t>Малинникова</w:t>
      </w:r>
      <w:proofErr w:type="spellEnd"/>
      <w:r w:rsidRPr="00ED3D34">
        <w:rPr>
          <w:rFonts w:ascii="Times New Roman" w:eastAsia="HiddenHorzOCR" w:hAnsi="Times New Roman" w:cs="Times New Roman"/>
          <w:sz w:val="28"/>
          <w:szCs w:val="28"/>
        </w:rPr>
        <w:t xml:space="preserve"> О.Ф., його добре ім’я та репутацію й загалом гідність як найвищу конституційну цінність, оскільки неправомірним звільненням під сумнів поставлені найважливіші характеристики порядної людини у суспільстві, яка не була реабілітована після своєї смерті. Зазначені конституційні права не втрачаються зі смертю особи, якій вони належали, оскільки можливість їх відновлення залишається і після смерті такої особи“.</w:t>
      </w:r>
    </w:p>
    <w:p w14:paraId="62822FA3" w14:textId="77777777" w:rsidR="00217995" w:rsidRPr="00ED3D34" w:rsidRDefault="00217995" w:rsidP="00ED3D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rPr>
      </w:pPr>
    </w:p>
    <w:p w14:paraId="5E400A0B" w14:textId="49B97EE8" w:rsidR="001A2100" w:rsidRPr="00ED3D34" w:rsidRDefault="00BB59DA" w:rsidP="00ED3D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shd w:val="clear" w:color="auto" w:fill="FFFFFF"/>
        </w:rPr>
      </w:pPr>
      <w:r w:rsidRPr="00ED3D34">
        <w:rPr>
          <w:rFonts w:ascii="Times New Roman" w:hAnsi="Times New Roman" w:cs="Times New Roman"/>
          <w:sz w:val="28"/>
          <w:szCs w:val="28"/>
        </w:rPr>
        <w:t>3</w:t>
      </w:r>
      <w:r w:rsidR="001141C1" w:rsidRPr="00ED3D34">
        <w:rPr>
          <w:rFonts w:ascii="Times New Roman" w:hAnsi="Times New Roman" w:cs="Times New Roman"/>
          <w:sz w:val="28"/>
          <w:szCs w:val="28"/>
        </w:rPr>
        <w:t>.</w:t>
      </w:r>
      <w:r w:rsidR="00217995" w:rsidRPr="00ED3D34">
        <w:rPr>
          <w:rFonts w:ascii="Times New Roman" w:hAnsi="Times New Roman" w:cs="Times New Roman"/>
          <w:sz w:val="28"/>
          <w:szCs w:val="28"/>
        </w:rPr>
        <w:t>2</w:t>
      </w:r>
      <w:r w:rsidR="00D65465" w:rsidRPr="00ED3D34">
        <w:rPr>
          <w:rFonts w:ascii="Times New Roman" w:hAnsi="Times New Roman" w:cs="Times New Roman"/>
          <w:sz w:val="28"/>
          <w:szCs w:val="28"/>
        </w:rPr>
        <w:t xml:space="preserve">. </w:t>
      </w:r>
      <w:r w:rsidR="003361A8" w:rsidRPr="00ED3D34">
        <w:rPr>
          <w:rFonts w:ascii="Times New Roman" w:hAnsi="Times New Roman" w:cs="Times New Roman"/>
          <w:sz w:val="28"/>
          <w:szCs w:val="28"/>
        </w:rPr>
        <w:t xml:space="preserve">За </w:t>
      </w:r>
      <w:r w:rsidR="001A2100" w:rsidRPr="00ED3D34">
        <w:rPr>
          <w:rFonts w:ascii="Times New Roman" w:hAnsi="Times New Roman" w:cs="Times New Roman"/>
          <w:sz w:val="28"/>
          <w:szCs w:val="28"/>
        </w:rPr>
        <w:t>Основни</w:t>
      </w:r>
      <w:r w:rsidR="003361A8" w:rsidRPr="00ED3D34">
        <w:rPr>
          <w:rFonts w:ascii="Times New Roman" w:hAnsi="Times New Roman" w:cs="Times New Roman"/>
          <w:sz w:val="28"/>
          <w:szCs w:val="28"/>
        </w:rPr>
        <w:t>м</w:t>
      </w:r>
      <w:r w:rsidR="001A2100" w:rsidRPr="00ED3D34">
        <w:rPr>
          <w:rFonts w:ascii="Times New Roman" w:hAnsi="Times New Roman" w:cs="Times New Roman"/>
          <w:sz w:val="28"/>
          <w:szCs w:val="28"/>
        </w:rPr>
        <w:t xml:space="preserve"> Закон</w:t>
      </w:r>
      <w:r w:rsidR="003361A8" w:rsidRPr="00ED3D34">
        <w:rPr>
          <w:rFonts w:ascii="Times New Roman" w:hAnsi="Times New Roman" w:cs="Times New Roman"/>
          <w:sz w:val="28"/>
          <w:szCs w:val="28"/>
        </w:rPr>
        <w:t>ом</w:t>
      </w:r>
      <w:r w:rsidR="001A2100" w:rsidRPr="00ED3D34">
        <w:rPr>
          <w:rFonts w:ascii="Times New Roman" w:hAnsi="Times New Roman" w:cs="Times New Roman"/>
          <w:sz w:val="28"/>
          <w:szCs w:val="28"/>
        </w:rPr>
        <w:t xml:space="preserve"> України </w:t>
      </w:r>
      <w:r w:rsidR="003361A8" w:rsidRPr="00ED3D34">
        <w:rPr>
          <w:rFonts w:ascii="Times New Roman" w:hAnsi="Times New Roman" w:cs="Times New Roman"/>
          <w:sz w:val="28"/>
          <w:szCs w:val="28"/>
        </w:rPr>
        <w:t xml:space="preserve">„кожному гарантується право звернутись із конституційною скаргою до Конституційного Суду України з підстав, установлених цією Конституцією, та </w:t>
      </w:r>
      <w:r w:rsidR="00ED3D34">
        <w:rPr>
          <w:rFonts w:ascii="Times New Roman" w:hAnsi="Times New Roman" w:cs="Times New Roman"/>
          <w:sz w:val="28"/>
          <w:szCs w:val="28"/>
        </w:rPr>
        <w:t>у порядку, визначеному законом“</w:t>
      </w:r>
      <w:r w:rsidR="00ED3D34">
        <w:rPr>
          <w:rFonts w:ascii="Times New Roman" w:hAnsi="Times New Roman" w:cs="Times New Roman"/>
          <w:sz w:val="28"/>
          <w:szCs w:val="28"/>
        </w:rPr>
        <w:br/>
      </w:r>
      <w:r w:rsidR="003361A8" w:rsidRPr="00ED3D34">
        <w:rPr>
          <w:rFonts w:ascii="Times New Roman" w:hAnsi="Times New Roman" w:cs="Times New Roman"/>
          <w:sz w:val="28"/>
          <w:szCs w:val="28"/>
        </w:rPr>
        <w:t xml:space="preserve">(частина четверта статті 55); </w:t>
      </w:r>
      <w:r w:rsidR="001A2100" w:rsidRPr="00ED3D34">
        <w:rPr>
          <w:rFonts w:ascii="Times New Roman" w:hAnsi="Times New Roman" w:cs="Times New Roman"/>
          <w:sz w:val="28"/>
          <w:szCs w:val="28"/>
        </w:rPr>
        <w:t>„</w:t>
      </w:r>
      <w:r w:rsidR="001A2100" w:rsidRPr="00ED3D34">
        <w:rPr>
          <w:rFonts w:ascii="Times New Roman" w:hAnsi="Times New Roman" w:cs="Times New Roman"/>
          <w:sz w:val="28"/>
          <w:szCs w:val="28"/>
          <w:shd w:val="clear" w:color="auto" w:fill="FFFFFF"/>
        </w:rPr>
        <w:t>Конституційний Суд України вирішує питання про відповідність Конституції України (конституційність) закону України за конституційною скаргою особи, яка вважає, що застосований в остаточному судовому рішенні в її справі закон України суперечить Конституції України. Конституційна скарга може бути подана в разі, якщо всі інші національні засоби юридичного захисту вичерпано“ (стаття 151</w:t>
      </w:r>
      <w:r w:rsidR="001A2100" w:rsidRPr="00ED3D34">
        <w:rPr>
          <w:rFonts w:ascii="Times New Roman" w:hAnsi="Times New Roman" w:cs="Times New Roman"/>
          <w:sz w:val="28"/>
          <w:szCs w:val="28"/>
          <w:shd w:val="clear" w:color="auto" w:fill="FFFFFF"/>
          <w:vertAlign w:val="superscript"/>
        </w:rPr>
        <w:t>1</w:t>
      </w:r>
      <w:r w:rsidR="003361A8" w:rsidRPr="00ED3D34">
        <w:rPr>
          <w:rFonts w:ascii="Times New Roman" w:hAnsi="Times New Roman" w:cs="Times New Roman"/>
          <w:sz w:val="28"/>
          <w:szCs w:val="28"/>
          <w:shd w:val="clear" w:color="auto" w:fill="FFFFFF"/>
        </w:rPr>
        <w:t>).</w:t>
      </w:r>
    </w:p>
    <w:p w14:paraId="5A77B04F" w14:textId="7000D6FE" w:rsidR="00B33A11" w:rsidRPr="00ED3D34" w:rsidRDefault="00B33A11" w:rsidP="00ED3D34">
      <w:pPr>
        <w:spacing w:after="0" w:line="360" w:lineRule="auto"/>
        <w:ind w:firstLine="567"/>
        <w:jc w:val="both"/>
        <w:rPr>
          <w:rFonts w:ascii="Times New Roman" w:hAnsi="Times New Roman" w:cs="Times New Roman"/>
          <w:sz w:val="28"/>
          <w:szCs w:val="28"/>
        </w:rPr>
      </w:pPr>
      <w:r w:rsidRPr="00ED3D34">
        <w:rPr>
          <w:rFonts w:ascii="Times New Roman" w:hAnsi="Times New Roman" w:cs="Times New Roman"/>
          <w:sz w:val="28"/>
          <w:szCs w:val="28"/>
        </w:rPr>
        <w:lastRenderedPageBreak/>
        <w:t xml:space="preserve">Згідно зі статтею 77 Закону України „Про Конституційний Суд України“ </w:t>
      </w:r>
      <w:r w:rsidRPr="00ED3D34">
        <w:rPr>
          <w:rFonts w:ascii="Times New Roman" w:hAnsi="Times New Roman" w:cs="Times New Roman"/>
          <w:sz w:val="28"/>
          <w:szCs w:val="28"/>
          <w:shd w:val="clear" w:color="auto" w:fill="FFFFFF"/>
        </w:rPr>
        <w:t xml:space="preserve">конституційна скарга </w:t>
      </w:r>
      <w:r w:rsidR="00F26B09" w:rsidRPr="00ED3D34">
        <w:rPr>
          <w:rFonts w:ascii="Times New Roman" w:hAnsi="Times New Roman" w:cs="Times New Roman"/>
          <w:sz w:val="28"/>
          <w:szCs w:val="28"/>
          <w:shd w:val="clear" w:color="auto" w:fill="FFFFFF"/>
        </w:rPr>
        <w:t>є</w:t>
      </w:r>
      <w:r w:rsidRPr="00ED3D34">
        <w:rPr>
          <w:rFonts w:ascii="Times New Roman" w:hAnsi="Times New Roman" w:cs="Times New Roman"/>
          <w:sz w:val="28"/>
          <w:szCs w:val="28"/>
          <w:shd w:val="clear" w:color="auto" w:fill="FFFFFF"/>
        </w:rPr>
        <w:t xml:space="preserve"> прийнятною за умов її відповідності вимогам, </w:t>
      </w:r>
      <w:r w:rsidR="00F26B09" w:rsidRPr="00ED3D34">
        <w:rPr>
          <w:rFonts w:ascii="Times New Roman" w:hAnsi="Times New Roman" w:cs="Times New Roman"/>
          <w:sz w:val="28"/>
          <w:szCs w:val="28"/>
          <w:shd w:val="clear" w:color="auto" w:fill="FFFFFF"/>
        </w:rPr>
        <w:t>визна</w:t>
      </w:r>
      <w:r w:rsidRPr="00ED3D34">
        <w:rPr>
          <w:rFonts w:ascii="Times New Roman" w:hAnsi="Times New Roman" w:cs="Times New Roman"/>
          <w:sz w:val="28"/>
          <w:szCs w:val="28"/>
          <w:shd w:val="clear" w:color="auto" w:fill="FFFFFF"/>
        </w:rPr>
        <w:t xml:space="preserve">ченим статтями 55, 56 цього </w:t>
      </w:r>
      <w:r w:rsidR="00F26B09" w:rsidRPr="00ED3D34">
        <w:rPr>
          <w:rFonts w:ascii="Times New Roman" w:hAnsi="Times New Roman" w:cs="Times New Roman"/>
          <w:sz w:val="28"/>
          <w:szCs w:val="28"/>
          <w:shd w:val="clear" w:color="auto" w:fill="FFFFFF"/>
        </w:rPr>
        <w:t>з</w:t>
      </w:r>
      <w:r w:rsidRPr="00ED3D34">
        <w:rPr>
          <w:rFonts w:ascii="Times New Roman" w:hAnsi="Times New Roman" w:cs="Times New Roman"/>
          <w:sz w:val="28"/>
          <w:szCs w:val="28"/>
          <w:shd w:val="clear" w:color="auto" w:fill="FFFFFF"/>
        </w:rPr>
        <w:t>акону</w:t>
      </w:r>
      <w:r w:rsidR="00F74528" w:rsidRPr="00ED3D34">
        <w:rPr>
          <w:rFonts w:ascii="Times New Roman" w:hAnsi="Times New Roman" w:cs="Times New Roman"/>
          <w:sz w:val="28"/>
          <w:szCs w:val="28"/>
          <w:shd w:val="clear" w:color="auto" w:fill="FFFFFF"/>
        </w:rPr>
        <w:t xml:space="preserve"> </w:t>
      </w:r>
      <w:r w:rsidRPr="00ED3D34">
        <w:rPr>
          <w:rFonts w:ascii="Times New Roman" w:hAnsi="Times New Roman" w:cs="Times New Roman"/>
          <w:sz w:val="28"/>
          <w:szCs w:val="28"/>
        </w:rPr>
        <w:t>(абзац перший частини першої).</w:t>
      </w:r>
    </w:p>
    <w:p w14:paraId="591C3034" w14:textId="77777777" w:rsidR="00187D47" w:rsidRPr="00ED3D34" w:rsidRDefault="00187D47" w:rsidP="00ED3D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color w:val="000000"/>
          <w:sz w:val="28"/>
          <w:szCs w:val="28"/>
        </w:rPr>
      </w:pPr>
    </w:p>
    <w:p w14:paraId="24A81952" w14:textId="737B7EE5" w:rsidR="00CE4EFF" w:rsidRPr="00ED3D34" w:rsidRDefault="000D6338" w:rsidP="00ED3D34">
      <w:pPr>
        <w:spacing w:after="0" w:line="360" w:lineRule="auto"/>
        <w:ind w:firstLine="567"/>
        <w:jc w:val="both"/>
        <w:rPr>
          <w:rFonts w:ascii="Times New Roman" w:eastAsia="HiddenHorzOCR" w:hAnsi="Times New Roman" w:cs="Times New Roman"/>
          <w:sz w:val="28"/>
          <w:szCs w:val="28"/>
        </w:rPr>
      </w:pPr>
      <w:r w:rsidRPr="00ED3D34">
        <w:rPr>
          <w:rFonts w:ascii="Times New Roman" w:eastAsia="HiddenHorzOCR" w:hAnsi="Times New Roman" w:cs="Times New Roman"/>
          <w:sz w:val="28"/>
          <w:szCs w:val="28"/>
        </w:rPr>
        <w:t>3.</w:t>
      </w:r>
      <w:r w:rsidR="00570FAD" w:rsidRPr="00ED3D34">
        <w:rPr>
          <w:rFonts w:ascii="Times New Roman" w:eastAsia="HiddenHorzOCR" w:hAnsi="Times New Roman" w:cs="Times New Roman"/>
          <w:sz w:val="28"/>
          <w:szCs w:val="28"/>
        </w:rPr>
        <w:t>3</w:t>
      </w:r>
      <w:r w:rsidRPr="00ED3D34">
        <w:rPr>
          <w:rFonts w:ascii="Times New Roman" w:eastAsia="HiddenHorzOCR" w:hAnsi="Times New Roman" w:cs="Times New Roman"/>
          <w:sz w:val="28"/>
          <w:szCs w:val="28"/>
        </w:rPr>
        <w:t xml:space="preserve">. </w:t>
      </w:r>
      <w:r w:rsidR="00CE4EFF" w:rsidRPr="00ED3D34">
        <w:rPr>
          <w:rFonts w:ascii="Times New Roman" w:eastAsia="Times New Roman" w:hAnsi="Times New Roman" w:cs="Times New Roman"/>
          <w:sz w:val="28"/>
          <w:szCs w:val="28"/>
          <w:lang w:eastAsia="uk-UA"/>
        </w:rPr>
        <w:t xml:space="preserve">Другий сенат Конституційного Суду України бере до уваги, що за </w:t>
      </w:r>
      <w:r w:rsidRPr="00ED3D34">
        <w:rPr>
          <w:rFonts w:ascii="Times New Roman" w:eastAsia="HiddenHorzOCR" w:hAnsi="Times New Roman" w:cs="Times New Roman"/>
          <w:sz w:val="28"/>
          <w:szCs w:val="28"/>
        </w:rPr>
        <w:t>практикою Європейського суду з прав людини процесуальн</w:t>
      </w:r>
      <w:r w:rsidR="00CE4EFF" w:rsidRPr="00ED3D34">
        <w:rPr>
          <w:rFonts w:ascii="Times New Roman" w:eastAsia="HiddenHorzOCR" w:hAnsi="Times New Roman" w:cs="Times New Roman"/>
          <w:sz w:val="28"/>
          <w:szCs w:val="28"/>
        </w:rPr>
        <w:t xml:space="preserve">е </w:t>
      </w:r>
      <w:r w:rsidRPr="00ED3D34">
        <w:rPr>
          <w:rFonts w:ascii="Times New Roman" w:eastAsia="HiddenHorzOCR" w:hAnsi="Times New Roman" w:cs="Times New Roman"/>
          <w:sz w:val="28"/>
          <w:szCs w:val="28"/>
        </w:rPr>
        <w:t>правонаступництв</w:t>
      </w:r>
      <w:r w:rsidR="00CE4EFF" w:rsidRPr="00ED3D34">
        <w:rPr>
          <w:rFonts w:ascii="Times New Roman" w:eastAsia="HiddenHorzOCR" w:hAnsi="Times New Roman" w:cs="Times New Roman"/>
          <w:sz w:val="28"/>
          <w:szCs w:val="28"/>
        </w:rPr>
        <w:t>о у</w:t>
      </w:r>
      <w:r w:rsidR="001A5678" w:rsidRPr="00ED3D34">
        <w:rPr>
          <w:rFonts w:ascii="Times New Roman" w:eastAsia="HiddenHorzOCR" w:hAnsi="Times New Roman" w:cs="Times New Roman"/>
          <w:sz w:val="28"/>
          <w:szCs w:val="28"/>
        </w:rPr>
        <w:t xml:space="preserve"> разі смерті заявника</w:t>
      </w:r>
      <w:r w:rsidR="00CE4EFF" w:rsidRPr="00ED3D34">
        <w:rPr>
          <w:rFonts w:ascii="Times New Roman" w:eastAsia="HiddenHorzOCR" w:hAnsi="Times New Roman" w:cs="Times New Roman"/>
          <w:sz w:val="28"/>
          <w:szCs w:val="28"/>
        </w:rPr>
        <w:t xml:space="preserve"> загалом є можливим, проте лише у разі встановлення таких обставин: </w:t>
      </w:r>
    </w:p>
    <w:p w14:paraId="13634C53" w14:textId="70717E9E" w:rsidR="00F05BA2" w:rsidRPr="00ED3D34" w:rsidRDefault="00761A78" w:rsidP="00ED3D34">
      <w:pPr>
        <w:spacing w:after="0" w:line="360" w:lineRule="auto"/>
        <w:ind w:firstLine="567"/>
        <w:jc w:val="both"/>
        <w:rPr>
          <w:rFonts w:ascii="Times New Roman" w:hAnsi="Times New Roman" w:cs="Times New Roman"/>
          <w:sz w:val="28"/>
          <w:szCs w:val="28"/>
        </w:rPr>
      </w:pPr>
      <w:r w:rsidRPr="00ED3D34">
        <w:rPr>
          <w:rFonts w:ascii="Times New Roman" w:hAnsi="Times New Roman" w:cs="Times New Roman"/>
          <w:sz w:val="28"/>
          <w:szCs w:val="28"/>
          <w:shd w:val="clear" w:color="auto" w:fill="FFFFFF"/>
        </w:rPr>
        <w:t>–</w:t>
      </w:r>
      <w:r w:rsidR="00F05BA2" w:rsidRPr="00ED3D34">
        <w:rPr>
          <w:rFonts w:ascii="Times New Roman" w:hAnsi="Times New Roman" w:cs="Times New Roman"/>
          <w:sz w:val="28"/>
          <w:szCs w:val="28"/>
          <w:shd w:val="clear" w:color="auto" w:fill="FFFFFF"/>
        </w:rPr>
        <w:t xml:space="preserve"> </w:t>
      </w:r>
      <w:r w:rsidR="00081149" w:rsidRPr="00ED3D34">
        <w:rPr>
          <w:rFonts w:ascii="Times New Roman" w:hAnsi="Times New Roman" w:cs="Times New Roman"/>
          <w:sz w:val="28"/>
          <w:szCs w:val="28"/>
          <w:shd w:val="clear" w:color="auto" w:fill="FFFFFF"/>
        </w:rPr>
        <w:t xml:space="preserve">чи </w:t>
      </w:r>
      <w:r w:rsidR="00CE4EFF" w:rsidRPr="00ED3D34">
        <w:rPr>
          <w:rFonts w:ascii="Times New Roman" w:hAnsi="Times New Roman" w:cs="Times New Roman"/>
          <w:sz w:val="28"/>
          <w:szCs w:val="28"/>
          <w:shd w:val="clear" w:color="auto" w:fill="FFFFFF"/>
        </w:rPr>
        <w:t xml:space="preserve">мотивували </w:t>
      </w:r>
      <w:r w:rsidR="00081149" w:rsidRPr="00ED3D34">
        <w:rPr>
          <w:rFonts w:ascii="Times New Roman" w:hAnsi="Times New Roman" w:cs="Times New Roman"/>
          <w:sz w:val="28"/>
          <w:szCs w:val="28"/>
          <w:shd w:val="clear" w:color="auto" w:fill="FFFFFF"/>
        </w:rPr>
        <w:t>родичі</w:t>
      </w:r>
      <w:r w:rsidR="00CE4EFF" w:rsidRPr="00ED3D34">
        <w:rPr>
          <w:rFonts w:ascii="Times New Roman" w:hAnsi="Times New Roman" w:cs="Times New Roman"/>
          <w:sz w:val="28"/>
          <w:szCs w:val="28"/>
          <w:shd w:val="clear" w:color="auto" w:fill="FFFFFF"/>
        </w:rPr>
        <w:t xml:space="preserve"> наявність </w:t>
      </w:r>
      <w:r w:rsidR="00081149" w:rsidRPr="00ED3D34">
        <w:rPr>
          <w:rFonts w:ascii="Times New Roman" w:hAnsi="Times New Roman" w:cs="Times New Roman"/>
          <w:sz w:val="28"/>
          <w:szCs w:val="28"/>
          <w:shd w:val="clear" w:color="auto" w:fill="FFFFFF"/>
        </w:rPr>
        <w:t>моральн</w:t>
      </w:r>
      <w:r w:rsidR="00CE4EFF" w:rsidRPr="00ED3D34">
        <w:rPr>
          <w:rFonts w:ascii="Times New Roman" w:hAnsi="Times New Roman" w:cs="Times New Roman"/>
          <w:sz w:val="28"/>
          <w:szCs w:val="28"/>
          <w:shd w:val="clear" w:color="auto" w:fill="FFFFFF"/>
        </w:rPr>
        <w:t xml:space="preserve">ого </w:t>
      </w:r>
      <w:r w:rsidR="004E069C" w:rsidRPr="00ED3D34">
        <w:rPr>
          <w:rFonts w:ascii="Times New Roman" w:hAnsi="Times New Roman" w:cs="Times New Roman"/>
          <w:sz w:val="28"/>
          <w:szCs w:val="28"/>
          <w:shd w:val="clear" w:color="auto" w:fill="FFFFFF"/>
        </w:rPr>
        <w:t>інтерес</w:t>
      </w:r>
      <w:r w:rsidR="00CE4EFF" w:rsidRPr="00ED3D34">
        <w:rPr>
          <w:rFonts w:ascii="Times New Roman" w:hAnsi="Times New Roman" w:cs="Times New Roman"/>
          <w:sz w:val="28"/>
          <w:szCs w:val="28"/>
          <w:shd w:val="clear" w:color="auto" w:fill="FFFFFF"/>
        </w:rPr>
        <w:t>у</w:t>
      </w:r>
      <w:r w:rsidR="00081149" w:rsidRPr="00ED3D34">
        <w:rPr>
          <w:rFonts w:ascii="Times New Roman" w:hAnsi="Times New Roman" w:cs="Times New Roman"/>
          <w:sz w:val="28"/>
          <w:szCs w:val="28"/>
          <w:shd w:val="clear" w:color="auto" w:fill="FFFFFF"/>
        </w:rPr>
        <w:t xml:space="preserve">, </w:t>
      </w:r>
      <w:r w:rsidR="00BC29DA" w:rsidRPr="00ED3D34">
        <w:rPr>
          <w:rFonts w:ascii="Times New Roman" w:hAnsi="Times New Roman" w:cs="Times New Roman"/>
          <w:sz w:val="28"/>
          <w:szCs w:val="28"/>
          <w:shd w:val="clear" w:color="auto" w:fill="FFFFFF"/>
        </w:rPr>
        <w:t xml:space="preserve">щоб </w:t>
      </w:r>
      <w:r w:rsidR="00D1297E">
        <w:rPr>
          <w:rFonts w:ascii="Times New Roman" w:hAnsi="Times New Roman" w:cs="Times New Roman"/>
          <w:sz w:val="28"/>
          <w:szCs w:val="28"/>
          <w:shd w:val="clear" w:color="auto" w:fill="FFFFFF"/>
        </w:rPr>
        <w:t>і</w:t>
      </w:r>
      <w:r w:rsidR="00BC29DA" w:rsidRPr="00ED3D34">
        <w:rPr>
          <w:rFonts w:ascii="Times New Roman" w:hAnsi="Times New Roman" w:cs="Times New Roman"/>
          <w:sz w:val="28"/>
          <w:szCs w:val="28"/>
          <w:shd w:val="clear" w:color="auto" w:fill="FFFFFF"/>
        </w:rPr>
        <w:t xml:space="preserve">з померлого було знято всі </w:t>
      </w:r>
      <w:r w:rsidR="00CE4EFF" w:rsidRPr="00ED3D34">
        <w:rPr>
          <w:rFonts w:ascii="Times New Roman" w:hAnsi="Times New Roman" w:cs="Times New Roman"/>
          <w:sz w:val="28"/>
          <w:szCs w:val="28"/>
          <w:shd w:val="clear" w:color="auto" w:fill="FFFFFF"/>
        </w:rPr>
        <w:t>з</w:t>
      </w:r>
      <w:r w:rsidR="00BC29DA" w:rsidRPr="00ED3D34">
        <w:rPr>
          <w:rFonts w:ascii="Times New Roman" w:hAnsi="Times New Roman" w:cs="Times New Roman"/>
          <w:sz w:val="28"/>
          <w:szCs w:val="28"/>
          <w:shd w:val="clear" w:color="auto" w:fill="FFFFFF"/>
        </w:rPr>
        <w:t xml:space="preserve">винувачення </w:t>
      </w:r>
      <w:r w:rsidR="00933E6F" w:rsidRPr="00ED3D34">
        <w:rPr>
          <w:rFonts w:ascii="Times New Roman" w:hAnsi="Times New Roman" w:cs="Times New Roman"/>
          <w:sz w:val="28"/>
          <w:szCs w:val="28"/>
        </w:rPr>
        <w:t>[</w:t>
      </w:r>
      <w:r w:rsidR="00933E6F" w:rsidRPr="00ED3D34">
        <w:rPr>
          <w:rFonts w:ascii="Times New Roman" w:hAnsi="Times New Roman" w:cs="Times New Roman"/>
          <w:sz w:val="28"/>
          <w:szCs w:val="28"/>
          <w:shd w:val="clear" w:color="auto" w:fill="FFFFFF"/>
        </w:rPr>
        <w:t xml:space="preserve">рішення у справі </w:t>
      </w:r>
      <w:proofErr w:type="spellStart"/>
      <w:r w:rsidR="00BC29DA" w:rsidRPr="00ED3D34">
        <w:rPr>
          <w:rFonts w:ascii="Times New Roman" w:hAnsi="Times New Roman" w:cs="Times New Roman"/>
          <w:i/>
          <w:color w:val="000000"/>
          <w:sz w:val="28"/>
          <w:szCs w:val="28"/>
          <w:shd w:val="clear" w:color="auto" w:fill="FFFFFF"/>
        </w:rPr>
        <w:t>Nölkenbockhoff</w:t>
      </w:r>
      <w:proofErr w:type="spellEnd"/>
      <w:r w:rsidR="00933E6F" w:rsidRPr="00ED3D34">
        <w:rPr>
          <w:rFonts w:ascii="Times New Roman" w:hAnsi="Times New Roman" w:cs="Times New Roman"/>
          <w:i/>
          <w:color w:val="000000"/>
          <w:sz w:val="28"/>
          <w:szCs w:val="28"/>
          <w:shd w:val="clear" w:color="auto" w:fill="FFFFFF"/>
        </w:rPr>
        <w:t xml:space="preserve"> </w:t>
      </w:r>
      <w:r w:rsidR="00933E6F" w:rsidRPr="00ED3D34">
        <w:rPr>
          <w:rFonts w:ascii="Times New Roman" w:hAnsi="Times New Roman" w:cs="Times New Roman"/>
          <w:i/>
          <w:sz w:val="28"/>
          <w:szCs w:val="28"/>
          <w:shd w:val="clear" w:color="auto" w:fill="FFFFFF"/>
        </w:rPr>
        <w:t>v.</w:t>
      </w:r>
      <w:r w:rsidR="00CB37F6" w:rsidRPr="00ED3D34">
        <w:rPr>
          <w:rFonts w:ascii="Times New Roman" w:hAnsi="Times New Roman" w:cs="Times New Roman"/>
          <w:i/>
          <w:sz w:val="28"/>
          <w:szCs w:val="28"/>
          <w:shd w:val="clear" w:color="auto" w:fill="FFFFFF"/>
        </w:rPr>
        <w:t xml:space="preserve"> </w:t>
      </w:r>
      <w:proofErr w:type="spellStart"/>
      <w:r w:rsidR="00933E6F" w:rsidRPr="00ED3D34">
        <w:rPr>
          <w:rFonts w:ascii="Times New Roman" w:hAnsi="Times New Roman" w:cs="Times New Roman"/>
          <w:i/>
          <w:color w:val="000000"/>
          <w:sz w:val="28"/>
          <w:szCs w:val="28"/>
          <w:shd w:val="clear" w:color="auto" w:fill="FFFFFF"/>
        </w:rPr>
        <w:t>German</w:t>
      </w:r>
      <w:proofErr w:type="spellEnd"/>
      <w:r w:rsidR="00933E6F" w:rsidRPr="00ED3D34">
        <w:rPr>
          <w:rFonts w:ascii="Times New Roman" w:hAnsi="Times New Roman" w:cs="Times New Roman"/>
          <w:i/>
          <w:color w:val="000000"/>
          <w:sz w:val="28"/>
          <w:szCs w:val="28"/>
          <w:shd w:val="clear" w:color="auto" w:fill="FFFFFF"/>
          <w:lang w:val="en-US"/>
        </w:rPr>
        <w:t>y</w:t>
      </w:r>
      <w:r w:rsidR="00ED3D34">
        <w:rPr>
          <w:rFonts w:ascii="Times New Roman" w:hAnsi="Times New Roman" w:cs="Times New Roman"/>
          <w:i/>
          <w:color w:val="000000"/>
          <w:sz w:val="28"/>
          <w:szCs w:val="28"/>
          <w:shd w:val="clear" w:color="auto" w:fill="FFFFFF"/>
        </w:rPr>
        <w:t xml:space="preserve"> </w:t>
      </w:r>
      <w:r w:rsidR="00933E6F" w:rsidRPr="00ED3D34">
        <w:rPr>
          <w:rFonts w:ascii="Times New Roman" w:hAnsi="Times New Roman" w:cs="Times New Roman"/>
          <w:color w:val="000000"/>
          <w:sz w:val="28"/>
          <w:szCs w:val="28"/>
          <w:shd w:val="clear" w:color="auto" w:fill="FFFFFF"/>
        </w:rPr>
        <w:t xml:space="preserve">від </w:t>
      </w:r>
      <w:r w:rsidR="004E6BEC" w:rsidRPr="00ED3D34">
        <w:rPr>
          <w:rFonts w:ascii="Times New Roman" w:hAnsi="Times New Roman" w:cs="Times New Roman"/>
          <w:color w:val="000000"/>
          <w:sz w:val="28"/>
          <w:szCs w:val="28"/>
          <w:shd w:val="clear" w:color="auto" w:fill="FFFFFF"/>
        </w:rPr>
        <w:br/>
      </w:r>
      <w:r w:rsidR="00933E6F" w:rsidRPr="00ED3D34">
        <w:rPr>
          <w:rFonts w:ascii="Times New Roman" w:hAnsi="Times New Roman" w:cs="Times New Roman"/>
          <w:color w:val="000000"/>
          <w:sz w:val="28"/>
          <w:szCs w:val="28"/>
          <w:shd w:val="clear" w:color="auto" w:fill="FFFFFF"/>
        </w:rPr>
        <w:t>25 серпня 1987 року</w:t>
      </w:r>
      <w:r w:rsidR="00933E6F" w:rsidRPr="00ED3D34">
        <w:rPr>
          <w:rFonts w:ascii="Times New Roman" w:hAnsi="Times New Roman" w:cs="Times New Roman"/>
          <w:i/>
          <w:color w:val="000000"/>
          <w:sz w:val="28"/>
          <w:szCs w:val="28"/>
          <w:shd w:val="clear" w:color="auto" w:fill="FFFFFF"/>
        </w:rPr>
        <w:t xml:space="preserve"> </w:t>
      </w:r>
      <w:r w:rsidR="00933E6F" w:rsidRPr="00ED3D34">
        <w:rPr>
          <w:rFonts w:ascii="Times New Roman" w:hAnsi="Times New Roman" w:cs="Times New Roman"/>
          <w:color w:val="000000"/>
          <w:sz w:val="28"/>
          <w:szCs w:val="28"/>
          <w:shd w:val="clear" w:color="auto" w:fill="FFFFFF"/>
        </w:rPr>
        <w:t>(</w:t>
      </w:r>
      <w:r w:rsidR="00933E6F" w:rsidRPr="00ED3D34">
        <w:rPr>
          <w:rFonts w:ascii="Times New Roman" w:hAnsi="Times New Roman" w:cs="Times New Roman"/>
          <w:sz w:val="28"/>
          <w:szCs w:val="28"/>
          <w:shd w:val="clear" w:color="auto" w:fill="FFFFFF"/>
        </w:rPr>
        <w:t xml:space="preserve">заява № </w:t>
      </w:r>
      <w:r w:rsidR="00933E6F" w:rsidRPr="00ED3D34">
        <w:rPr>
          <w:rFonts w:ascii="Times New Roman" w:hAnsi="Times New Roman" w:cs="Times New Roman"/>
          <w:iCs/>
          <w:sz w:val="28"/>
          <w:szCs w:val="28"/>
          <w:shd w:val="clear" w:color="auto" w:fill="FFFFFF"/>
        </w:rPr>
        <w:t>10300/83),</w:t>
      </w:r>
      <w:r w:rsidR="00933E6F" w:rsidRPr="00ED3D34">
        <w:rPr>
          <w:rFonts w:ascii="Times New Roman" w:hAnsi="Times New Roman" w:cs="Times New Roman"/>
          <w:i/>
          <w:iCs/>
          <w:sz w:val="28"/>
          <w:szCs w:val="28"/>
          <w:shd w:val="clear" w:color="auto" w:fill="FFFFFF"/>
        </w:rPr>
        <w:t xml:space="preserve"> </w:t>
      </w:r>
      <w:r w:rsidR="00933E6F" w:rsidRPr="00ED3D34">
        <w:rPr>
          <w:rFonts w:ascii="Times New Roman" w:hAnsi="Times New Roman" w:cs="Times New Roman"/>
          <w:sz w:val="28"/>
          <w:szCs w:val="28"/>
          <w:shd w:val="clear" w:color="auto" w:fill="FFFFFF"/>
        </w:rPr>
        <w:t>§</w:t>
      </w:r>
      <w:r w:rsidR="00F05BA2" w:rsidRPr="00ED3D34">
        <w:rPr>
          <w:rFonts w:ascii="Times New Roman" w:hAnsi="Times New Roman" w:cs="Times New Roman"/>
          <w:sz w:val="28"/>
          <w:szCs w:val="28"/>
          <w:shd w:val="clear" w:color="auto" w:fill="FFFFFF"/>
        </w:rPr>
        <w:t xml:space="preserve"> </w:t>
      </w:r>
      <w:r w:rsidR="00933E6F" w:rsidRPr="00ED3D34">
        <w:rPr>
          <w:rFonts w:ascii="Times New Roman" w:hAnsi="Times New Roman" w:cs="Times New Roman"/>
          <w:sz w:val="28"/>
          <w:szCs w:val="28"/>
          <w:shd w:val="clear" w:color="auto" w:fill="FFFFFF"/>
        </w:rPr>
        <w:t xml:space="preserve">33; рішення у справі </w:t>
      </w:r>
      <w:proofErr w:type="spellStart"/>
      <w:r w:rsidR="00933E6F" w:rsidRPr="00ED3D34">
        <w:rPr>
          <w:rStyle w:val="sb8d990e2"/>
          <w:rFonts w:ascii="Times New Roman" w:hAnsi="Times New Roman" w:cs="Times New Roman"/>
          <w:i/>
          <w:color w:val="000000"/>
          <w:sz w:val="28"/>
          <w:szCs w:val="28"/>
          <w:shd w:val="clear" w:color="auto" w:fill="FFFFFF"/>
        </w:rPr>
        <w:t>Grădinar</w:t>
      </w:r>
      <w:proofErr w:type="spellEnd"/>
      <w:r w:rsidR="00ED3D34">
        <w:rPr>
          <w:rStyle w:val="sb8d990e2"/>
          <w:rFonts w:ascii="Times New Roman" w:hAnsi="Times New Roman" w:cs="Times New Roman"/>
          <w:i/>
          <w:color w:val="000000"/>
          <w:sz w:val="28"/>
          <w:szCs w:val="28"/>
          <w:shd w:val="clear" w:color="auto" w:fill="FFFFFF"/>
        </w:rPr>
        <w:br/>
      </w:r>
      <w:r w:rsidR="00933E6F" w:rsidRPr="00ED3D34">
        <w:rPr>
          <w:rFonts w:ascii="Times New Roman" w:hAnsi="Times New Roman" w:cs="Times New Roman"/>
          <w:i/>
          <w:sz w:val="28"/>
          <w:szCs w:val="28"/>
          <w:shd w:val="clear" w:color="auto" w:fill="FFFFFF"/>
        </w:rPr>
        <w:t>v.</w:t>
      </w:r>
      <w:r w:rsidR="00933E6F" w:rsidRPr="00ED3D34">
        <w:rPr>
          <w:rFonts w:ascii="Times New Roman" w:hAnsi="Times New Roman" w:cs="Times New Roman"/>
          <w:i/>
          <w:color w:val="000000"/>
          <w:sz w:val="28"/>
          <w:szCs w:val="28"/>
          <w:shd w:val="clear" w:color="auto" w:fill="FFFFFF"/>
        </w:rPr>
        <w:t xml:space="preserve"> </w:t>
      </w:r>
      <w:proofErr w:type="spellStart"/>
      <w:r w:rsidR="00933E6F" w:rsidRPr="00ED3D34">
        <w:rPr>
          <w:rFonts w:ascii="Times New Roman" w:hAnsi="Times New Roman" w:cs="Times New Roman"/>
          <w:i/>
          <w:color w:val="000000"/>
          <w:sz w:val="28"/>
          <w:szCs w:val="28"/>
          <w:shd w:val="clear" w:color="auto" w:fill="FFFFFF"/>
        </w:rPr>
        <w:t>Moldova</w:t>
      </w:r>
      <w:proofErr w:type="spellEnd"/>
      <w:r w:rsidR="00933E6F" w:rsidRPr="00ED3D34">
        <w:rPr>
          <w:rFonts w:ascii="Times New Roman" w:hAnsi="Times New Roman" w:cs="Times New Roman"/>
          <w:color w:val="000000"/>
          <w:sz w:val="28"/>
          <w:szCs w:val="28"/>
          <w:shd w:val="clear" w:color="auto" w:fill="FFFFFF"/>
        </w:rPr>
        <w:t xml:space="preserve"> від 8 квітня 2008 року (</w:t>
      </w:r>
      <w:r w:rsidR="00933E6F" w:rsidRPr="00ED3D34">
        <w:rPr>
          <w:rFonts w:ascii="Times New Roman" w:hAnsi="Times New Roman" w:cs="Times New Roman"/>
          <w:sz w:val="28"/>
          <w:szCs w:val="28"/>
          <w:shd w:val="clear" w:color="auto" w:fill="FFFFFF"/>
        </w:rPr>
        <w:t xml:space="preserve">заява № </w:t>
      </w:r>
      <w:r w:rsidR="00933E6F" w:rsidRPr="00ED3D34">
        <w:rPr>
          <w:rStyle w:val="s6b621b36"/>
          <w:rFonts w:ascii="Times New Roman" w:hAnsi="Times New Roman" w:cs="Times New Roman"/>
          <w:iCs/>
          <w:color w:val="000000"/>
          <w:sz w:val="28"/>
          <w:szCs w:val="28"/>
        </w:rPr>
        <w:t>7170/02</w:t>
      </w:r>
      <w:r w:rsidR="00933E6F" w:rsidRPr="00ED3D34">
        <w:rPr>
          <w:rFonts w:ascii="Times New Roman" w:hAnsi="Times New Roman" w:cs="Times New Roman"/>
          <w:iCs/>
          <w:sz w:val="28"/>
          <w:szCs w:val="28"/>
          <w:shd w:val="clear" w:color="auto" w:fill="FFFFFF"/>
        </w:rPr>
        <w:t>),</w:t>
      </w:r>
      <w:r w:rsidR="00933E6F" w:rsidRPr="00ED3D34">
        <w:rPr>
          <w:rFonts w:ascii="Times New Roman" w:hAnsi="Times New Roman" w:cs="Times New Roman"/>
          <w:i/>
          <w:iCs/>
          <w:sz w:val="28"/>
          <w:szCs w:val="28"/>
          <w:shd w:val="clear" w:color="auto" w:fill="FFFFFF"/>
        </w:rPr>
        <w:t xml:space="preserve"> </w:t>
      </w:r>
      <w:r w:rsidR="00933E6F" w:rsidRPr="00ED3D34">
        <w:rPr>
          <w:rFonts w:ascii="Times New Roman" w:hAnsi="Times New Roman" w:cs="Times New Roman"/>
          <w:sz w:val="28"/>
          <w:szCs w:val="28"/>
          <w:shd w:val="clear" w:color="auto" w:fill="FFFFFF"/>
        </w:rPr>
        <w:t>§</w:t>
      </w:r>
      <w:r w:rsidR="0089094F" w:rsidRPr="00ED3D34">
        <w:rPr>
          <w:rFonts w:ascii="Times New Roman" w:hAnsi="Times New Roman" w:cs="Times New Roman"/>
          <w:sz w:val="28"/>
          <w:szCs w:val="28"/>
          <w:shd w:val="clear" w:color="auto" w:fill="FFFFFF"/>
        </w:rPr>
        <w:t>§</w:t>
      </w:r>
      <w:r w:rsidR="00933E6F" w:rsidRPr="00ED3D34">
        <w:rPr>
          <w:rFonts w:ascii="Times New Roman" w:hAnsi="Times New Roman" w:cs="Times New Roman"/>
          <w:sz w:val="28"/>
          <w:szCs w:val="28"/>
          <w:shd w:val="clear" w:color="auto" w:fill="FFFFFF"/>
        </w:rPr>
        <w:t xml:space="preserve"> 95, 97</w:t>
      </w:r>
      <w:r w:rsidR="0089094F" w:rsidRPr="00ED3D34">
        <w:rPr>
          <w:rFonts w:ascii="Times New Roman" w:hAnsi="Times New Roman" w:cs="Times New Roman"/>
          <w:sz w:val="28"/>
          <w:szCs w:val="28"/>
          <w:shd w:val="clear" w:color="auto" w:fill="FFFFFF"/>
        </w:rPr>
        <w:t xml:space="preserve">, </w:t>
      </w:r>
      <w:r w:rsidR="00933E6F" w:rsidRPr="00ED3D34">
        <w:rPr>
          <w:rFonts w:ascii="Times New Roman" w:hAnsi="Times New Roman" w:cs="Times New Roman"/>
          <w:sz w:val="28"/>
          <w:szCs w:val="28"/>
          <w:shd w:val="clear" w:color="auto" w:fill="FFFFFF"/>
        </w:rPr>
        <w:t>98</w:t>
      </w:r>
      <w:r w:rsidR="00F05BA2" w:rsidRPr="00ED3D34">
        <w:rPr>
          <w:rFonts w:ascii="Times New Roman" w:hAnsi="Times New Roman" w:cs="Times New Roman"/>
          <w:sz w:val="28"/>
          <w:szCs w:val="28"/>
        </w:rPr>
        <w:t>];</w:t>
      </w:r>
    </w:p>
    <w:p w14:paraId="3EDD8221" w14:textId="2462EF64" w:rsidR="00F05BA2" w:rsidRPr="00ED3D34" w:rsidRDefault="00F05BA2" w:rsidP="00ED3D34">
      <w:pPr>
        <w:spacing w:after="0" w:line="360" w:lineRule="auto"/>
        <w:ind w:firstLine="567"/>
        <w:jc w:val="both"/>
        <w:rPr>
          <w:rFonts w:ascii="Times New Roman" w:hAnsi="Times New Roman" w:cs="Times New Roman"/>
          <w:sz w:val="28"/>
          <w:szCs w:val="28"/>
        </w:rPr>
      </w:pPr>
      <w:r w:rsidRPr="00ED3D34">
        <w:rPr>
          <w:rFonts w:ascii="Times New Roman" w:hAnsi="Times New Roman" w:cs="Times New Roman"/>
          <w:sz w:val="28"/>
          <w:szCs w:val="28"/>
        </w:rPr>
        <w:t xml:space="preserve">– </w:t>
      </w:r>
      <w:r w:rsidR="00081149" w:rsidRPr="00ED3D34">
        <w:rPr>
          <w:rFonts w:ascii="Times New Roman" w:hAnsi="Times New Roman" w:cs="Times New Roman"/>
          <w:sz w:val="28"/>
          <w:szCs w:val="28"/>
          <w:shd w:val="clear" w:color="auto" w:fill="FFFFFF"/>
        </w:rPr>
        <w:t xml:space="preserve">чи </w:t>
      </w:r>
      <w:r w:rsidR="00FA3AD6" w:rsidRPr="00ED3D34">
        <w:rPr>
          <w:rFonts w:ascii="Times New Roman" w:hAnsi="Times New Roman" w:cs="Times New Roman"/>
          <w:sz w:val="28"/>
          <w:szCs w:val="28"/>
        </w:rPr>
        <w:t xml:space="preserve">мають родичі </w:t>
      </w:r>
      <w:r w:rsidR="004E069C" w:rsidRPr="00ED3D34">
        <w:rPr>
          <w:rFonts w:ascii="Times New Roman" w:hAnsi="Times New Roman" w:cs="Times New Roman"/>
          <w:sz w:val="28"/>
          <w:szCs w:val="28"/>
          <w:shd w:val="clear" w:color="auto" w:fill="FFFFFF"/>
        </w:rPr>
        <w:t>моральн</w:t>
      </w:r>
      <w:r w:rsidR="00FA3AD6" w:rsidRPr="00ED3D34">
        <w:rPr>
          <w:rFonts w:ascii="Times New Roman" w:hAnsi="Times New Roman" w:cs="Times New Roman"/>
          <w:sz w:val="28"/>
          <w:szCs w:val="28"/>
          <w:shd w:val="clear" w:color="auto" w:fill="FFFFFF"/>
        </w:rPr>
        <w:t xml:space="preserve">ий </w:t>
      </w:r>
      <w:r w:rsidR="004E069C" w:rsidRPr="00ED3D34">
        <w:rPr>
          <w:rFonts w:ascii="Times New Roman" w:hAnsi="Times New Roman" w:cs="Times New Roman"/>
          <w:sz w:val="28"/>
          <w:szCs w:val="28"/>
          <w:shd w:val="clear" w:color="auto" w:fill="FFFFFF"/>
        </w:rPr>
        <w:t>інтерес</w:t>
      </w:r>
      <w:r w:rsidR="00CE4EFF" w:rsidRPr="00ED3D34">
        <w:rPr>
          <w:rFonts w:ascii="Times New Roman" w:hAnsi="Times New Roman" w:cs="Times New Roman"/>
          <w:sz w:val="28"/>
          <w:szCs w:val="28"/>
          <w:shd w:val="clear" w:color="auto" w:fill="FFFFFF"/>
        </w:rPr>
        <w:t xml:space="preserve"> </w:t>
      </w:r>
      <w:r w:rsidR="00BD2648" w:rsidRPr="00BD2648">
        <w:rPr>
          <w:rFonts w:ascii="Times New Roman" w:hAnsi="Times New Roman" w:cs="Times New Roman"/>
          <w:sz w:val="28"/>
          <w:szCs w:val="28"/>
          <w:shd w:val="clear" w:color="auto" w:fill="FFFFFF"/>
        </w:rPr>
        <w:t>у</w:t>
      </w:r>
      <w:r w:rsidR="00CE4EFF" w:rsidRPr="00ED3D34">
        <w:rPr>
          <w:rFonts w:ascii="Times New Roman" w:hAnsi="Times New Roman" w:cs="Times New Roman"/>
          <w:sz w:val="28"/>
          <w:szCs w:val="28"/>
          <w:shd w:val="clear" w:color="auto" w:fill="FFFFFF"/>
        </w:rPr>
        <w:t xml:space="preserve"> захисті </w:t>
      </w:r>
      <w:r w:rsidRPr="00ED3D34">
        <w:rPr>
          <w:rFonts w:ascii="Times New Roman" w:hAnsi="Times New Roman" w:cs="Times New Roman"/>
          <w:sz w:val="28"/>
          <w:szCs w:val="28"/>
        </w:rPr>
        <w:t>власн</w:t>
      </w:r>
      <w:r w:rsidR="00CE4EFF" w:rsidRPr="00ED3D34">
        <w:rPr>
          <w:rFonts w:ascii="Times New Roman" w:hAnsi="Times New Roman" w:cs="Times New Roman"/>
          <w:sz w:val="28"/>
          <w:szCs w:val="28"/>
        </w:rPr>
        <w:t xml:space="preserve">ої </w:t>
      </w:r>
      <w:r w:rsidRPr="00ED3D34">
        <w:rPr>
          <w:rFonts w:ascii="Times New Roman" w:hAnsi="Times New Roman" w:cs="Times New Roman"/>
          <w:sz w:val="28"/>
          <w:szCs w:val="28"/>
        </w:rPr>
        <w:t>репутаці</w:t>
      </w:r>
      <w:r w:rsidR="00CE4EFF" w:rsidRPr="00ED3D34">
        <w:rPr>
          <w:rFonts w:ascii="Times New Roman" w:hAnsi="Times New Roman" w:cs="Times New Roman"/>
          <w:sz w:val="28"/>
          <w:szCs w:val="28"/>
        </w:rPr>
        <w:t xml:space="preserve">ї та </w:t>
      </w:r>
      <w:r w:rsidRPr="00ED3D34">
        <w:rPr>
          <w:rFonts w:ascii="Times New Roman" w:hAnsi="Times New Roman" w:cs="Times New Roman"/>
          <w:sz w:val="28"/>
          <w:szCs w:val="28"/>
        </w:rPr>
        <w:t>репутаці</w:t>
      </w:r>
      <w:r w:rsidR="00CE4EFF" w:rsidRPr="00ED3D34">
        <w:rPr>
          <w:rFonts w:ascii="Times New Roman" w:hAnsi="Times New Roman" w:cs="Times New Roman"/>
          <w:sz w:val="28"/>
          <w:szCs w:val="28"/>
        </w:rPr>
        <w:t xml:space="preserve">ї </w:t>
      </w:r>
      <w:r w:rsidRPr="00ED3D34">
        <w:rPr>
          <w:rFonts w:ascii="Times New Roman" w:hAnsi="Times New Roman" w:cs="Times New Roman"/>
          <w:sz w:val="28"/>
          <w:szCs w:val="28"/>
        </w:rPr>
        <w:t>своєї родини [</w:t>
      </w:r>
      <w:r w:rsidRPr="00ED3D34">
        <w:rPr>
          <w:rFonts w:ascii="Times New Roman" w:hAnsi="Times New Roman" w:cs="Times New Roman"/>
          <w:sz w:val="28"/>
          <w:szCs w:val="28"/>
          <w:shd w:val="clear" w:color="auto" w:fill="FFFFFF"/>
        </w:rPr>
        <w:t xml:space="preserve">рішення у справі </w:t>
      </w:r>
      <w:proofErr w:type="spellStart"/>
      <w:r w:rsidRPr="00ED3D34">
        <w:rPr>
          <w:rStyle w:val="sb8d990e2"/>
          <w:rFonts w:ascii="Times New Roman" w:hAnsi="Times New Roman" w:cs="Times New Roman"/>
          <w:i/>
          <w:sz w:val="28"/>
          <w:szCs w:val="28"/>
        </w:rPr>
        <w:t>Brudnicka</w:t>
      </w:r>
      <w:proofErr w:type="spellEnd"/>
      <w:r w:rsidRPr="00ED3D34">
        <w:rPr>
          <w:rStyle w:val="sb8d990e2"/>
          <w:rFonts w:ascii="Times New Roman" w:hAnsi="Times New Roman" w:cs="Times New Roman"/>
          <w:i/>
          <w:sz w:val="28"/>
          <w:szCs w:val="28"/>
        </w:rPr>
        <w:t xml:space="preserve"> </w:t>
      </w:r>
      <w:proofErr w:type="spellStart"/>
      <w:r w:rsidRPr="00ED3D34">
        <w:rPr>
          <w:rStyle w:val="sb8d990e2"/>
          <w:rFonts w:ascii="Times New Roman" w:hAnsi="Times New Roman" w:cs="Times New Roman"/>
          <w:i/>
          <w:sz w:val="28"/>
          <w:szCs w:val="28"/>
        </w:rPr>
        <w:t>and</w:t>
      </w:r>
      <w:proofErr w:type="spellEnd"/>
      <w:r w:rsidRPr="00ED3D34">
        <w:rPr>
          <w:rStyle w:val="sb8d990e2"/>
          <w:rFonts w:ascii="Times New Roman" w:hAnsi="Times New Roman" w:cs="Times New Roman"/>
          <w:i/>
          <w:sz w:val="28"/>
          <w:szCs w:val="28"/>
        </w:rPr>
        <w:t xml:space="preserve"> </w:t>
      </w:r>
      <w:proofErr w:type="spellStart"/>
      <w:r w:rsidRPr="00ED3D34">
        <w:rPr>
          <w:rStyle w:val="sb8d990e2"/>
          <w:rFonts w:ascii="Times New Roman" w:hAnsi="Times New Roman" w:cs="Times New Roman"/>
          <w:i/>
          <w:sz w:val="28"/>
          <w:szCs w:val="28"/>
        </w:rPr>
        <w:t>others</w:t>
      </w:r>
      <w:proofErr w:type="spellEnd"/>
      <w:r w:rsidRPr="00ED3D34">
        <w:rPr>
          <w:rStyle w:val="sb8d990e2"/>
          <w:rFonts w:ascii="Times New Roman" w:hAnsi="Times New Roman" w:cs="Times New Roman"/>
          <w:i/>
          <w:sz w:val="28"/>
          <w:szCs w:val="28"/>
        </w:rPr>
        <w:t xml:space="preserve"> v. </w:t>
      </w:r>
      <w:proofErr w:type="spellStart"/>
      <w:r w:rsidRPr="00ED3D34">
        <w:rPr>
          <w:rStyle w:val="sb8d990e2"/>
          <w:rFonts w:ascii="Times New Roman" w:hAnsi="Times New Roman" w:cs="Times New Roman"/>
          <w:i/>
          <w:sz w:val="28"/>
          <w:szCs w:val="28"/>
        </w:rPr>
        <w:t>Poland</w:t>
      </w:r>
      <w:proofErr w:type="spellEnd"/>
      <w:r w:rsidRPr="00ED3D34">
        <w:rPr>
          <w:rStyle w:val="sb8d990e2"/>
          <w:rFonts w:ascii="Times New Roman" w:hAnsi="Times New Roman" w:cs="Times New Roman"/>
          <w:i/>
          <w:sz w:val="28"/>
          <w:szCs w:val="28"/>
        </w:rPr>
        <w:t xml:space="preserve"> </w:t>
      </w:r>
      <w:r w:rsidR="00ED3D34">
        <w:rPr>
          <w:rStyle w:val="sb8d990e2"/>
          <w:rFonts w:ascii="Times New Roman" w:hAnsi="Times New Roman" w:cs="Times New Roman"/>
          <w:sz w:val="28"/>
          <w:szCs w:val="28"/>
        </w:rPr>
        <w:t>від 3 березня</w:t>
      </w:r>
      <w:r w:rsidR="00ED3D34">
        <w:rPr>
          <w:rStyle w:val="sb8d990e2"/>
          <w:rFonts w:ascii="Times New Roman" w:hAnsi="Times New Roman" w:cs="Times New Roman"/>
          <w:sz w:val="28"/>
          <w:szCs w:val="28"/>
        </w:rPr>
        <w:br/>
      </w:r>
      <w:r w:rsidRPr="00ED3D34">
        <w:rPr>
          <w:rStyle w:val="sb8d990e2"/>
          <w:rFonts w:ascii="Times New Roman" w:hAnsi="Times New Roman" w:cs="Times New Roman"/>
          <w:sz w:val="28"/>
          <w:szCs w:val="28"/>
        </w:rPr>
        <w:t>2005 року (</w:t>
      </w:r>
      <w:r w:rsidRPr="00ED3D34">
        <w:rPr>
          <w:rFonts w:ascii="Times New Roman" w:hAnsi="Times New Roman" w:cs="Times New Roman"/>
          <w:sz w:val="28"/>
          <w:szCs w:val="28"/>
          <w:shd w:val="clear" w:color="auto" w:fill="FFFFFF"/>
        </w:rPr>
        <w:t>заява №</w:t>
      </w:r>
      <w:r w:rsidRPr="00ED3D34">
        <w:rPr>
          <w:rFonts w:ascii="Times New Roman" w:hAnsi="Times New Roman" w:cs="Times New Roman"/>
          <w:sz w:val="28"/>
          <w:szCs w:val="28"/>
        </w:rPr>
        <w:t xml:space="preserve"> </w:t>
      </w:r>
      <w:r w:rsidRPr="00ED3D34">
        <w:rPr>
          <w:rStyle w:val="sb8d990e2"/>
          <w:rFonts w:ascii="Times New Roman" w:hAnsi="Times New Roman" w:cs="Times New Roman"/>
          <w:sz w:val="28"/>
          <w:szCs w:val="28"/>
        </w:rPr>
        <w:t xml:space="preserve">54723/00), </w:t>
      </w:r>
      <w:r w:rsidR="0089094F" w:rsidRPr="00ED3D34">
        <w:rPr>
          <w:rFonts w:ascii="Times New Roman" w:hAnsi="Times New Roman" w:cs="Times New Roman"/>
          <w:sz w:val="28"/>
          <w:szCs w:val="28"/>
          <w:shd w:val="clear" w:color="auto" w:fill="FFFFFF"/>
        </w:rPr>
        <w:t>§</w:t>
      </w:r>
      <w:r w:rsidRPr="00ED3D34">
        <w:rPr>
          <w:rFonts w:ascii="Times New Roman" w:hAnsi="Times New Roman" w:cs="Times New Roman"/>
          <w:sz w:val="28"/>
          <w:szCs w:val="28"/>
          <w:shd w:val="clear" w:color="auto" w:fill="FFFFFF"/>
        </w:rPr>
        <w:t>§ 27–31; рішення у справі</w:t>
      </w:r>
      <w:r w:rsidRPr="00ED3D34">
        <w:rPr>
          <w:rStyle w:val="sb8d990e2"/>
          <w:rFonts w:ascii="Times New Roman" w:hAnsi="Times New Roman" w:cs="Times New Roman"/>
          <w:i/>
          <w:sz w:val="28"/>
          <w:szCs w:val="28"/>
        </w:rPr>
        <w:t xml:space="preserve"> </w:t>
      </w:r>
      <w:proofErr w:type="spellStart"/>
      <w:r w:rsidRPr="00ED3D34">
        <w:rPr>
          <w:rStyle w:val="sb8d990e2"/>
          <w:rFonts w:ascii="Times New Roman" w:hAnsi="Times New Roman" w:cs="Times New Roman"/>
          <w:i/>
          <w:sz w:val="28"/>
          <w:szCs w:val="28"/>
        </w:rPr>
        <w:t>Armonienė</w:t>
      </w:r>
      <w:proofErr w:type="spellEnd"/>
      <w:r w:rsidR="00081149" w:rsidRPr="00ED3D34">
        <w:rPr>
          <w:rStyle w:val="sb8d990e2"/>
          <w:rFonts w:ascii="Times New Roman" w:hAnsi="Times New Roman" w:cs="Times New Roman"/>
          <w:i/>
          <w:sz w:val="28"/>
          <w:szCs w:val="28"/>
        </w:rPr>
        <w:t xml:space="preserve"> </w:t>
      </w:r>
      <w:r w:rsidRPr="00ED3D34">
        <w:rPr>
          <w:rStyle w:val="sb8d990e2"/>
          <w:rFonts w:ascii="Times New Roman" w:hAnsi="Times New Roman" w:cs="Times New Roman"/>
          <w:i/>
          <w:sz w:val="28"/>
          <w:szCs w:val="28"/>
        </w:rPr>
        <w:t>v.</w:t>
      </w:r>
      <w:r w:rsidR="00081149" w:rsidRPr="00ED3D34">
        <w:rPr>
          <w:rStyle w:val="sb8d990e2"/>
          <w:rFonts w:ascii="Times New Roman" w:hAnsi="Times New Roman" w:cs="Times New Roman"/>
          <w:i/>
          <w:sz w:val="28"/>
          <w:szCs w:val="28"/>
        </w:rPr>
        <w:t xml:space="preserve"> </w:t>
      </w:r>
      <w:proofErr w:type="spellStart"/>
      <w:r w:rsidRPr="00ED3D34">
        <w:rPr>
          <w:rStyle w:val="sb8d990e2"/>
          <w:rFonts w:ascii="Times New Roman" w:hAnsi="Times New Roman" w:cs="Times New Roman"/>
          <w:i/>
          <w:sz w:val="28"/>
          <w:szCs w:val="28"/>
        </w:rPr>
        <w:t>Lithuania</w:t>
      </w:r>
      <w:proofErr w:type="spellEnd"/>
      <w:r w:rsidRPr="00ED3D34">
        <w:rPr>
          <w:rStyle w:val="sb8d990e2"/>
          <w:rFonts w:ascii="Times New Roman" w:hAnsi="Times New Roman" w:cs="Times New Roman"/>
          <w:sz w:val="28"/>
          <w:szCs w:val="28"/>
        </w:rPr>
        <w:t xml:space="preserve"> від </w:t>
      </w:r>
      <w:r w:rsidR="0089094F" w:rsidRPr="00ED3D34">
        <w:rPr>
          <w:rStyle w:val="sb8d990e2"/>
          <w:rFonts w:ascii="Times New Roman" w:hAnsi="Times New Roman" w:cs="Times New Roman"/>
          <w:sz w:val="28"/>
          <w:szCs w:val="28"/>
        </w:rPr>
        <w:t xml:space="preserve">25 </w:t>
      </w:r>
      <w:r w:rsidRPr="00ED3D34">
        <w:rPr>
          <w:rStyle w:val="sb8d990e2"/>
          <w:rFonts w:ascii="Times New Roman" w:hAnsi="Times New Roman" w:cs="Times New Roman"/>
          <w:sz w:val="28"/>
          <w:szCs w:val="28"/>
        </w:rPr>
        <w:t xml:space="preserve">листопада 2008 року (заява № </w:t>
      </w:r>
      <w:r w:rsidRPr="00ED3D34">
        <w:rPr>
          <w:rFonts w:ascii="Times New Roman" w:hAnsi="Times New Roman" w:cs="Times New Roman"/>
          <w:iCs/>
          <w:sz w:val="28"/>
          <w:szCs w:val="28"/>
          <w:shd w:val="clear" w:color="auto" w:fill="FFFFFF"/>
        </w:rPr>
        <w:t xml:space="preserve">36919/02), </w:t>
      </w:r>
      <w:r w:rsidRPr="00ED3D34">
        <w:rPr>
          <w:rFonts w:ascii="Times New Roman" w:hAnsi="Times New Roman" w:cs="Times New Roman"/>
          <w:sz w:val="28"/>
          <w:szCs w:val="28"/>
        </w:rPr>
        <w:t>§ 29</w:t>
      </w:r>
      <w:r w:rsidR="00081149" w:rsidRPr="00ED3D34">
        <w:rPr>
          <w:rFonts w:ascii="Times New Roman" w:hAnsi="Times New Roman" w:cs="Times New Roman"/>
          <w:sz w:val="28"/>
          <w:szCs w:val="28"/>
        </w:rPr>
        <w:t xml:space="preserve">; </w:t>
      </w:r>
      <w:r w:rsidR="00081149" w:rsidRPr="00ED3D34">
        <w:rPr>
          <w:rFonts w:ascii="Times New Roman" w:hAnsi="Times New Roman" w:cs="Times New Roman"/>
          <w:sz w:val="28"/>
          <w:szCs w:val="28"/>
          <w:shd w:val="clear" w:color="auto" w:fill="FFFFFF"/>
        </w:rPr>
        <w:t>рішення у справі</w:t>
      </w:r>
      <w:r w:rsidR="00081149" w:rsidRPr="00ED3D34">
        <w:rPr>
          <w:rStyle w:val="sb8d990e2"/>
          <w:rFonts w:ascii="Times New Roman" w:hAnsi="Times New Roman" w:cs="Times New Roman"/>
          <w:i/>
          <w:sz w:val="28"/>
          <w:szCs w:val="28"/>
        </w:rPr>
        <w:t xml:space="preserve"> </w:t>
      </w:r>
      <w:proofErr w:type="spellStart"/>
      <w:r w:rsidR="00081149" w:rsidRPr="00ED3D34">
        <w:rPr>
          <w:rStyle w:val="sb8d990e2"/>
          <w:rFonts w:ascii="Times New Roman" w:hAnsi="Times New Roman" w:cs="Times New Roman"/>
          <w:i/>
          <w:sz w:val="28"/>
          <w:szCs w:val="28"/>
        </w:rPr>
        <w:t>Polanco</w:t>
      </w:r>
      <w:proofErr w:type="spellEnd"/>
      <w:r w:rsidR="00081149" w:rsidRPr="00ED3D34">
        <w:rPr>
          <w:rStyle w:val="sb8d990e2"/>
          <w:rFonts w:ascii="Times New Roman" w:hAnsi="Times New Roman" w:cs="Times New Roman"/>
          <w:i/>
          <w:sz w:val="28"/>
          <w:szCs w:val="28"/>
        </w:rPr>
        <w:t xml:space="preserve"> </w:t>
      </w:r>
      <w:proofErr w:type="spellStart"/>
      <w:r w:rsidR="00081149" w:rsidRPr="00ED3D34">
        <w:rPr>
          <w:rStyle w:val="sb8d990e2"/>
          <w:rFonts w:ascii="Times New Roman" w:hAnsi="Times New Roman" w:cs="Times New Roman"/>
          <w:i/>
          <w:sz w:val="28"/>
          <w:szCs w:val="28"/>
        </w:rPr>
        <w:t>Torres</w:t>
      </w:r>
      <w:proofErr w:type="spellEnd"/>
      <w:r w:rsidR="00081149" w:rsidRPr="00ED3D34">
        <w:rPr>
          <w:rStyle w:val="sb8d990e2"/>
          <w:rFonts w:ascii="Times New Roman" w:hAnsi="Times New Roman" w:cs="Times New Roman"/>
          <w:i/>
          <w:sz w:val="28"/>
          <w:szCs w:val="28"/>
        </w:rPr>
        <w:t xml:space="preserve"> </w:t>
      </w:r>
      <w:proofErr w:type="spellStart"/>
      <w:r w:rsidR="00081149" w:rsidRPr="00ED3D34">
        <w:rPr>
          <w:rStyle w:val="sb8d990e2"/>
          <w:rFonts w:ascii="Times New Roman" w:hAnsi="Times New Roman" w:cs="Times New Roman"/>
          <w:i/>
          <w:sz w:val="28"/>
          <w:szCs w:val="28"/>
        </w:rPr>
        <w:t>and</w:t>
      </w:r>
      <w:proofErr w:type="spellEnd"/>
      <w:r w:rsidR="00081149" w:rsidRPr="00ED3D34">
        <w:rPr>
          <w:rStyle w:val="sb8d990e2"/>
          <w:rFonts w:ascii="Times New Roman" w:hAnsi="Times New Roman" w:cs="Times New Roman"/>
          <w:i/>
          <w:sz w:val="28"/>
          <w:szCs w:val="28"/>
        </w:rPr>
        <w:t xml:space="preserve"> </w:t>
      </w:r>
      <w:proofErr w:type="spellStart"/>
      <w:r w:rsidR="00081149" w:rsidRPr="00ED3D34">
        <w:rPr>
          <w:rStyle w:val="sb8d990e2"/>
          <w:rFonts w:ascii="Times New Roman" w:hAnsi="Times New Roman" w:cs="Times New Roman"/>
          <w:i/>
          <w:sz w:val="28"/>
          <w:szCs w:val="28"/>
        </w:rPr>
        <w:t>Movilla</w:t>
      </w:r>
      <w:proofErr w:type="spellEnd"/>
      <w:r w:rsidR="00081149" w:rsidRPr="00ED3D34">
        <w:rPr>
          <w:rStyle w:val="sb8d990e2"/>
          <w:rFonts w:ascii="Times New Roman" w:hAnsi="Times New Roman" w:cs="Times New Roman"/>
          <w:i/>
          <w:sz w:val="28"/>
          <w:szCs w:val="28"/>
        </w:rPr>
        <w:t xml:space="preserve"> </w:t>
      </w:r>
      <w:proofErr w:type="spellStart"/>
      <w:r w:rsidR="00081149" w:rsidRPr="00ED3D34">
        <w:rPr>
          <w:rStyle w:val="sb8d990e2"/>
          <w:rFonts w:ascii="Times New Roman" w:hAnsi="Times New Roman" w:cs="Times New Roman"/>
          <w:i/>
          <w:sz w:val="28"/>
          <w:szCs w:val="28"/>
        </w:rPr>
        <w:t>Polanco</w:t>
      </w:r>
      <w:proofErr w:type="spellEnd"/>
      <w:r w:rsidR="00081149" w:rsidRPr="00ED3D34">
        <w:rPr>
          <w:rStyle w:val="sb8d990e2"/>
          <w:rFonts w:ascii="Times New Roman" w:hAnsi="Times New Roman" w:cs="Times New Roman"/>
          <w:i/>
          <w:sz w:val="28"/>
          <w:szCs w:val="28"/>
        </w:rPr>
        <w:t xml:space="preserve"> v. </w:t>
      </w:r>
      <w:proofErr w:type="spellStart"/>
      <w:r w:rsidR="00081149" w:rsidRPr="00ED3D34">
        <w:rPr>
          <w:rStyle w:val="sb8d990e2"/>
          <w:rFonts w:ascii="Times New Roman" w:hAnsi="Times New Roman" w:cs="Times New Roman"/>
          <w:i/>
          <w:sz w:val="28"/>
          <w:szCs w:val="28"/>
        </w:rPr>
        <w:t>Spain</w:t>
      </w:r>
      <w:proofErr w:type="spellEnd"/>
      <w:r w:rsidR="00081149" w:rsidRPr="00ED3D34">
        <w:rPr>
          <w:rStyle w:val="sb8d990e2"/>
          <w:rFonts w:ascii="Times New Roman" w:hAnsi="Times New Roman" w:cs="Times New Roman"/>
          <w:i/>
          <w:sz w:val="28"/>
          <w:szCs w:val="28"/>
        </w:rPr>
        <w:t xml:space="preserve"> </w:t>
      </w:r>
      <w:r w:rsidR="00081149" w:rsidRPr="00ED3D34">
        <w:rPr>
          <w:rStyle w:val="s8ba61951"/>
          <w:rFonts w:ascii="Times New Roman" w:hAnsi="Times New Roman" w:cs="Times New Roman"/>
          <w:bCs/>
          <w:iCs/>
          <w:color w:val="000000"/>
          <w:sz w:val="28"/>
          <w:szCs w:val="28"/>
          <w:shd w:val="clear" w:color="auto" w:fill="FFFFFF"/>
        </w:rPr>
        <w:t xml:space="preserve">від 21 вересня 2010 року </w:t>
      </w:r>
      <w:r w:rsidR="00081149" w:rsidRPr="00ED3D34">
        <w:rPr>
          <w:rStyle w:val="sb8d990e2"/>
          <w:rFonts w:ascii="Times New Roman" w:hAnsi="Times New Roman" w:cs="Times New Roman"/>
          <w:sz w:val="28"/>
          <w:szCs w:val="28"/>
        </w:rPr>
        <w:t xml:space="preserve">(заява № </w:t>
      </w:r>
      <w:r w:rsidR="00081149" w:rsidRPr="00ED3D34">
        <w:rPr>
          <w:rStyle w:val="s2359e37b"/>
          <w:rFonts w:ascii="Times New Roman" w:hAnsi="Times New Roman" w:cs="Times New Roman"/>
          <w:iCs/>
          <w:color w:val="000000"/>
          <w:sz w:val="28"/>
          <w:szCs w:val="28"/>
        </w:rPr>
        <w:t xml:space="preserve">34147/06), </w:t>
      </w:r>
      <w:r w:rsidR="00081149" w:rsidRPr="00ED3D34">
        <w:rPr>
          <w:rFonts w:ascii="Times New Roman" w:hAnsi="Times New Roman" w:cs="Times New Roman"/>
          <w:sz w:val="28"/>
          <w:szCs w:val="28"/>
        </w:rPr>
        <w:t>§</w:t>
      </w:r>
      <w:r w:rsidR="0089094F" w:rsidRPr="00ED3D34">
        <w:rPr>
          <w:rFonts w:ascii="Times New Roman" w:hAnsi="Times New Roman" w:cs="Times New Roman"/>
          <w:sz w:val="28"/>
          <w:szCs w:val="28"/>
          <w:shd w:val="clear" w:color="auto" w:fill="FFFFFF"/>
        </w:rPr>
        <w:t>§</w:t>
      </w:r>
      <w:r w:rsidR="00081149" w:rsidRPr="00ED3D34">
        <w:rPr>
          <w:rFonts w:ascii="Times New Roman" w:hAnsi="Times New Roman" w:cs="Times New Roman"/>
          <w:sz w:val="28"/>
          <w:szCs w:val="28"/>
        </w:rPr>
        <w:t xml:space="preserve"> 31–33];</w:t>
      </w:r>
    </w:p>
    <w:p w14:paraId="64353B33" w14:textId="70A50B97" w:rsidR="00081149" w:rsidRPr="00ED3D34" w:rsidRDefault="00081149" w:rsidP="00ED3D34">
      <w:pPr>
        <w:spacing w:after="0" w:line="360" w:lineRule="auto"/>
        <w:ind w:firstLine="567"/>
        <w:jc w:val="both"/>
        <w:rPr>
          <w:rFonts w:ascii="Times New Roman" w:hAnsi="Times New Roman" w:cs="Times New Roman"/>
          <w:sz w:val="28"/>
          <w:szCs w:val="28"/>
        </w:rPr>
      </w:pPr>
      <w:r w:rsidRPr="00ED3D34">
        <w:rPr>
          <w:rFonts w:ascii="Times New Roman" w:hAnsi="Times New Roman" w:cs="Times New Roman"/>
          <w:sz w:val="28"/>
          <w:szCs w:val="28"/>
        </w:rPr>
        <w:t>– чи мають родичі м</w:t>
      </w:r>
      <w:r w:rsidR="00CE4EFF" w:rsidRPr="00ED3D34">
        <w:rPr>
          <w:rFonts w:ascii="Times New Roman" w:hAnsi="Times New Roman" w:cs="Times New Roman"/>
          <w:sz w:val="28"/>
          <w:szCs w:val="28"/>
        </w:rPr>
        <w:t xml:space="preserve">айновий </w:t>
      </w:r>
      <w:r w:rsidRPr="00ED3D34">
        <w:rPr>
          <w:rFonts w:ascii="Times New Roman" w:hAnsi="Times New Roman" w:cs="Times New Roman"/>
          <w:sz w:val="28"/>
          <w:szCs w:val="28"/>
        </w:rPr>
        <w:t xml:space="preserve">інтерес у </w:t>
      </w:r>
      <w:r w:rsidR="00E66A32" w:rsidRPr="00ED3D34">
        <w:rPr>
          <w:rFonts w:ascii="Times New Roman" w:hAnsi="Times New Roman" w:cs="Times New Roman"/>
          <w:sz w:val="28"/>
          <w:szCs w:val="28"/>
        </w:rPr>
        <w:t>зв’язку</w:t>
      </w:r>
      <w:r w:rsidRPr="00ED3D34">
        <w:rPr>
          <w:rFonts w:ascii="Times New Roman" w:hAnsi="Times New Roman" w:cs="Times New Roman"/>
          <w:sz w:val="28"/>
          <w:szCs w:val="28"/>
        </w:rPr>
        <w:t xml:space="preserve"> з прямими наслідками щодо їхніх прав на спадок </w:t>
      </w:r>
      <w:r w:rsidR="00E66A32" w:rsidRPr="00ED3D34">
        <w:rPr>
          <w:rFonts w:ascii="Times New Roman" w:hAnsi="Times New Roman" w:cs="Times New Roman"/>
          <w:sz w:val="28"/>
          <w:szCs w:val="28"/>
        </w:rPr>
        <w:t>[</w:t>
      </w:r>
      <w:r w:rsidR="00E66A32" w:rsidRPr="00ED3D34">
        <w:rPr>
          <w:rFonts w:ascii="Times New Roman" w:hAnsi="Times New Roman" w:cs="Times New Roman"/>
          <w:sz w:val="28"/>
          <w:szCs w:val="28"/>
          <w:shd w:val="clear" w:color="auto" w:fill="FFFFFF"/>
        </w:rPr>
        <w:t xml:space="preserve">рішення у справі </w:t>
      </w:r>
      <w:proofErr w:type="spellStart"/>
      <w:r w:rsidR="00E66A32" w:rsidRPr="00ED3D34">
        <w:rPr>
          <w:rFonts w:ascii="Times New Roman" w:hAnsi="Times New Roman" w:cs="Times New Roman"/>
          <w:i/>
          <w:color w:val="000000"/>
          <w:sz w:val="28"/>
          <w:szCs w:val="28"/>
          <w:shd w:val="clear" w:color="auto" w:fill="FFFFFF"/>
        </w:rPr>
        <w:t>Nölkenbockhoff</w:t>
      </w:r>
      <w:proofErr w:type="spellEnd"/>
      <w:r w:rsidR="00E66A32" w:rsidRPr="00ED3D34">
        <w:rPr>
          <w:rFonts w:ascii="Times New Roman" w:hAnsi="Times New Roman" w:cs="Times New Roman"/>
          <w:i/>
          <w:color w:val="000000"/>
          <w:sz w:val="28"/>
          <w:szCs w:val="28"/>
          <w:shd w:val="clear" w:color="auto" w:fill="FFFFFF"/>
        </w:rPr>
        <w:t xml:space="preserve"> </w:t>
      </w:r>
      <w:r w:rsidR="00E66A32" w:rsidRPr="00ED3D34">
        <w:rPr>
          <w:rFonts w:ascii="Times New Roman" w:hAnsi="Times New Roman" w:cs="Times New Roman"/>
          <w:i/>
          <w:sz w:val="28"/>
          <w:szCs w:val="28"/>
          <w:shd w:val="clear" w:color="auto" w:fill="FFFFFF"/>
        </w:rPr>
        <w:t xml:space="preserve">v. </w:t>
      </w:r>
      <w:proofErr w:type="spellStart"/>
      <w:r w:rsidR="00E66A32" w:rsidRPr="00ED3D34">
        <w:rPr>
          <w:rFonts w:ascii="Times New Roman" w:hAnsi="Times New Roman" w:cs="Times New Roman"/>
          <w:i/>
          <w:color w:val="000000"/>
          <w:sz w:val="28"/>
          <w:szCs w:val="28"/>
          <w:shd w:val="clear" w:color="auto" w:fill="FFFFFF"/>
        </w:rPr>
        <w:t>German</w:t>
      </w:r>
      <w:proofErr w:type="spellEnd"/>
      <w:r w:rsidR="00E66A32" w:rsidRPr="00ED3D34">
        <w:rPr>
          <w:rFonts w:ascii="Times New Roman" w:hAnsi="Times New Roman" w:cs="Times New Roman"/>
          <w:i/>
          <w:color w:val="000000"/>
          <w:sz w:val="28"/>
          <w:szCs w:val="28"/>
          <w:shd w:val="clear" w:color="auto" w:fill="FFFFFF"/>
          <w:lang w:val="en-US"/>
        </w:rPr>
        <w:t>y</w:t>
      </w:r>
      <w:r w:rsidR="00196CBF" w:rsidRPr="00ED3D34">
        <w:rPr>
          <w:rFonts w:ascii="Times New Roman" w:hAnsi="Times New Roman" w:cs="Times New Roman"/>
          <w:i/>
          <w:color w:val="000000"/>
          <w:sz w:val="28"/>
          <w:szCs w:val="28"/>
          <w:shd w:val="clear" w:color="auto" w:fill="FFFFFF"/>
        </w:rPr>
        <w:t xml:space="preserve"> </w:t>
      </w:r>
      <w:r w:rsidR="00E66A32" w:rsidRPr="00ED3D34">
        <w:rPr>
          <w:rFonts w:ascii="Times New Roman" w:hAnsi="Times New Roman" w:cs="Times New Roman"/>
          <w:color w:val="000000"/>
          <w:sz w:val="28"/>
          <w:szCs w:val="28"/>
          <w:shd w:val="clear" w:color="auto" w:fill="FFFFFF"/>
        </w:rPr>
        <w:t>від 25 серпня 1987 року</w:t>
      </w:r>
      <w:r w:rsidR="00E66A32" w:rsidRPr="00ED3D34">
        <w:rPr>
          <w:rFonts w:ascii="Times New Roman" w:hAnsi="Times New Roman" w:cs="Times New Roman"/>
          <w:i/>
          <w:color w:val="000000"/>
          <w:sz w:val="28"/>
          <w:szCs w:val="28"/>
          <w:shd w:val="clear" w:color="auto" w:fill="FFFFFF"/>
        </w:rPr>
        <w:t xml:space="preserve"> </w:t>
      </w:r>
      <w:r w:rsidR="00E66A32" w:rsidRPr="00ED3D34">
        <w:rPr>
          <w:rFonts w:ascii="Times New Roman" w:hAnsi="Times New Roman" w:cs="Times New Roman"/>
          <w:color w:val="000000"/>
          <w:sz w:val="28"/>
          <w:szCs w:val="28"/>
          <w:shd w:val="clear" w:color="auto" w:fill="FFFFFF"/>
        </w:rPr>
        <w:t>(</w:t>
      </w:r>
      <w:r w:rsidR="00E66A32" w:rsidRPr="00ED3D34">
        <w:rPr>
          <w:rFonts w:ascii="Times New Roman" w:hAnsi="Times New Roman" w:cs="Times New Roman"/>
          <w:sz w:val="28"/>
          <w:szCs w:val="28"/>
          <w:shd w:val="clear" w:color="auto" w:fill="FFFFFF"/>
        </w:rPr>
        <w:t xml:space="preserve">заява № </w:t>
      </w:r>
      <w:r w:rsidR="00E66A32" w:rsidRPr="00ED3D34">
        <w:rPr>
          <w:rFonts w:ascii="Times New Roman" w:hAnsi="Times New Roman" w:cs="Times New Roman"/>
          <w:iCs/>
          <w:sz w:val="28"/>
          <w:szCs w:val="28"/>
          <w:shd w:val="clear" w:color="auto" w:fill="FFFFFF"/>
        </w:rPr>
        <w:t>10300/83),</w:t>
      </w:r>
      <w:r w:rsidR="00E66A32" w:rsidRPr="00ED3D34">
        <w:rPr>
          <w:rFonts w:ascii="Times New Roman" w:hAnsi="Times New Roman" w:cs="Times New Roman"/>
          <w:i/>
          <w:iCs/>
          <w:sz w:val="28"/>
          <w:szCs w:val="28"/>
          <w:shd w:val="clear" w:color="auto" w:fill="FFFFFF"/>
        </w:rPr>
        <w:t xml:space="preserve"> </w:t>
      </w:r>
      <w:r w:rsidR="00E66A32" w:rsidRPr="00ED3D34">
        <w:rPr>
          <w:rFonts w:ascii="Times New Roman" w:hAnsi="Times New Roman" w:cs="Times New Roman"/>
          <w:sz w:val="28"/>
          <w:szCs w:val="28"/>
          <w:shd w:val="clear" w:color="auto" w:fill="FFFFFF"/>
        </w:rPr>
        <w:t xml:space="preserve">§ 33; рішення у справі </w:t>
      </w:r>
      <w:proofErr w:type="spellStart"/>
      <w:r w:rsidR="00E66A32" w:rsidRPr="00ED3D34">
        <w:rPr>
          <w:rFonts w:ascii="Times New Roman" w:hAnsi="Times New Roman" w:cs="Times New Roman"/>
          <w:i/>
          <w:color w:val="000000"/>
          <w:sz w:val="28"/>
          <w:szCs w:val="28"/>
          <w:shd w:val="clear" w:color="auto" w:fill="FFFFFF"/>
        </w:rPr>
        <w:t>Micallef</w:t>
      </w:r>
      <w:proofErr w:type="spellEnd"/>
      <w:r w:rsidR="00E66A32" w:rsidRPr="00ED3D34">
        <w:rPr>
          <w:rFonts w:ascii="Times New Roman" w:hAnsi="Times New Roman" w:cs="Times New Roman"/>
          <w:i/>
          <w:color w:val="000000"/>
          <w:sz w:val="28"/>
          <w:szCs w:val="28"/>
          <w:shd w:val="clear" w:color="auto" w:fill="FFFFFF"/>
        </w:rPr>
        <w:t xml:space="preserve"> v. </w:t>
      </w:r>
      <w:proofErr w:type="spellStart"/>
      <w:r w:rsidR="00E66A32" w:rsidRPr="00ED3D34">
        <w:rPr>
          <w:rFonts w:ascii="Times New Roman" w:hAnsi="Times New Roman" w:cs="Times New Roman"/>
          <w:i/>
          <w:color w:val="000000"/>
          <w:sz w:val="28"/>
          <w:szCs w:val="28"/>
          <w:shd w:val="clear" w:color="auto" w:fill="FFFFFF"/>
        </w:rPr>
        <w:t>Malta</w:t>
      </w:r>
      <w:proofErr w:type="spellEnd"/>
      <w:r w:rsidR="00ED3D34">
        <w:rPr>
          <w:rFonts w:ascii="Times New Roman" w:hAnsi="Times New Roman" w:cs="Times New Roman"/>
          <w:color w:val="000000"/>
          <w:sz w:val="28"/>
          <w:szCs w:val="28"/>
          <w:shd w:val="clear" w:color="auto" w:fill="FFFFFF"/>
        </w:rPr>
        <w:br/>
      </w:r>
      <w:r w:rsidR="00056518" w:rsidRPr="00ED3D34">
        <w:rPr>
          <w:rFonts w:ascii="Times New Roman" w:hAnsi="Times New Roman" w:cs="Times New Roman"/>
          <w:color w:val="000000"/>
          <w:sz w:val="28"/>
          <w:szCs w:val="28"/>
          <w:shd w:val="clear" w:color="auto" w:fill="FFFFFF"/>
        </w:rPr>
        <w:t>від</w:t>
      </w:r>
      <w:r w:rsidR="00ED3D34">
        <w:rPr>
          <w:rFonts w:ascii="Times New Roman" w:hAnsi="Times New Roman" w:cs="Times New Roman"/>
          <w:color w:val="000000"/>
          <w:sz w:val="28"/>
          <w:szCs w:val="28"/>
          <w:shd w:val="clear" w:color="auto" w:fill="FFFFFF"/>
        </w:rPr>
        <w:t xml:space="preserve"> </w:t>
      </w:r>
      <w:r w:rsidR="00056518" w:rsidRPr="00ED3D34">
        <w:rPr>
          <w:rFonts w:ascii="Times New Roman" w:hAnsi="Times New Roman" w:cs="Times New Roman"/>
          <w:color w:val="000000"/>
          <w:sz w:val="28"/>
          <w:szCs w:val="28"/>
          <w:shd w:val="clear" w:color="auto" w:fill="FFFFFF"/>
        </w:rPr>
        <w:t>15</w:t>
      </w:r>
      <w:r w:rsidR="00ED3D34">
        <w:rPr>
          <w:rFonts w:ascii="Times New Roman" w:hAnsi="Times New Roman" w:cs="Times New Roman"/>
          <w:color w:val="000000"/>
          <w:sz w:val="28"/>
          <w:szCs w:val="28"/>
          <w:shd w:val="clear" w:color="auto" w:fill="FFFFFF"/>
        </w:rPr>
        <w:t xml:space="preserve"> </w:t>
      </w:r>
      <w:r w:rsidR="00E66A32" w:rsidRPr="00ED3D34">
        <w:rPr>
          <w:rFonts w:ascii="Times New Roman" w:hAnsi="Times New Roman" w:cs="Times New Roman"/>
          <w:color w:val="000000"/>
          <w:sz w:val="28"/>
          <w:szCs w:val="28"/>
          <w:shd w:val="clear" w:color="auto" w:fill="FFFFFF"/>
        </w:rPr>
        <w:t>жовтня 2009 року (</w:t>
      </w:r>
      <w:r w:rsidR="00E66A32" w:rsidRPr="00ED3D34">
        <w:rPr>
          <w:rFonts w:ascii="Times New Roman" w:hAnsi="Times New Roman" w:cs="Times New Roman"/>
          <w:sz w:val="28"/>
          <w:szCs w:val="28"/>
          <w:shd w:val="clear" w:color="auto" w:fill="FFFFFF"/>
        </w:rPr>
        <w:t xml:space="preserve">заява № </w:t>
      </w:r>
      <w:r w:rsidR="00E66A32" w:rsidRPr="00ED3D34">
        <w:rPr>
          <w:rFonts w:ascii="Times New Roman" w:hAnsi="Times New Roman" w:cs="Times New Roman"/>
          <w:iCs/>
          <w:sz w:val="28"/>
          <w:szCs w:val="28"/>
          <w:shd w:val="clear" w:color="auto" w:fill="FFFFFF"/>
        </w:rPr>
        <w:t>17056/06),</w:t>
      </w:r>
      <w:r w:rsidR="00E66A32" w:rsidRPr="00ED3D34">
        <w:rPr>
          <w:rFonts w:ascii="Times New Roman" w:hAnsi="Times New Roman" w:cs="Times New Roman"/>
          <w:i/>
          <w:iCs/>
          <w:sz w:val="28"/>
          <w:szCs w:val="28"/>
          <w:shd w:val="clear" w:color="auto" w:fill="FFFFFF"/>
        </w:rPr>
        <w:t xml:space="preserve"> </w:t>
      </w:r>
      <w:r w:rsidR="00E66A32" w:rsidRPr="00ED3D34">
        <w:rPr>
          <w:rFonts w:ascii="Times New Roman" w:hAnsi="Times New Roman" w:cs="Times New Roman"/>
          <w:sz w:val="28"/>
          <w:szCs w:val="28"/>
          <w:shd w:val="clear" w:color="auto" w:fill="FFFFFF"/>
        </w:rPr>
        <w:t>§ 48</w:t>
      </w:r>
      <w:r w:rsidR="00E66A32" w:rsidRPr="00ED3D34">
        <w:rPr>
          <w:rFonts w:ascii="Times New Roman" w:hAnsi="Times New Roman" w:cs="Times New Roman"/>
          <w:sz w:val="28"/>
          <w:szCs w:val="28"/>
        </w:rPr>
        <w:t>];</w:t>
      </w:r>
    </w:p>
    <w:p w14:paraId="06711D43" w14:textId="3FC7EF97" w:rsidR="00E66A32" w:rsidRPr="00ED3D34" w:rsidRDefault="00E66A32" w:rsidP="00ED3D34">
      <w:pPr>
        <w:spacing w:after="0" w:line="360" w:lineRule="auto"/>
        <w:ind w:firstLine="567"/>
        <w:jc w:val="both"/>
        <w:rPr>
          <w:rFonts w:ascii="Times New Roman" w:hAnsi="Times New Roman" w:cs="Times New Roman"/>
          <w:sz w:val="28"/>
          <w:szCs w:val="28"/>
        </w:rPr>
      </w:pPr>
      <w:r w:rsidRPr="00ED3D34">
        <w:rPr>
          <w:rFonts w:ascii="Times New Roman" w:hAnsi="Times New Roman" w:cs="Times New Roman"/>
          <w:sz w:val="28"/>
          <w:szCs w:val="28"/>
        </w:rPr>
        <w:t xml:space="preserve">– </w:t>
      </w:r>
      <w:r w:rsidR="00CE4EFF" w:rsidRPr="00ED3D34">
        <w:rPr>
          <w:rFonts w:ascii="Times New Roman" w:hAnsi="Times New Roman" w:cs="Times New Roman"/>
          <w:sz w:val="28"/>
          <w:szCs w:val="28"/>
        </w:rPr>
        <w:t xml:space="preserve">чи є наявним </w:t>
      </w:r>
      <w:r w:rsidRPr="00ED3D34">
        <w:rPr>
          <w:rFonts w:ascii="Times New Roman" w:hAnsi="Times New Roman" w:cs="Times New Roman"/>
          <w:sz w:val="28"/>
          <w:szCs w:val="28"/>
        </w:rPr>
        <w:t>суспільн</w:t>
      </w:r>
      <w:r w:rsidR="00CE4EFF" w:rsidRPr="00ED3D34">
        <w:rPr>
          <w:rFonts w:ascii="Times New Roman" w:hAnsi="Times New Roman" w:cs="Times New Roman"/>
          <w:sz w:val="28"/>
          <w:szCs w:val="28"/>
        </w:rPr>
        <w:t xml:space="preserve">ий </w:t>
      </w:r>
      <w:r w:rsidRPr="00ED3D34">
        <w:rPr>
          <w:rFonts w:ascii="Times New Roman" w:hAnsi="Times New Roman" w:cs="Times New Roman"/>
          <w:sz w:val="28"/>
          <w:szCs w:val="28"/>
        </w:rPr>
        <w:t xml:space="preserve">інтерес щодо </w:t>
      </w:r>
      <w:r w:rsidR="00ED274F" w:rsidRPr="00ED3D34">
        <w:rPr>
          <w:rFonts w:ascii="Times New Roman" w:hAnsi="Times New Roman" w:cs="Times New Roman"/>
          <w:sz w:val="28"/>
          <w:szCs w:val="28"/>
        </w:rPr>
        <w:t xml:space="preserve">розгляду </w:t>
      </w:r>
      <w:r w:rsidR="00CE4EFF" w:rsidRPr="00ED3D34">
        <w:rPr>
          <w:rFonts w:ascii="Times New Roman" w:hAnsi="Times New Roman" w:cs="Times New Roman"/>
          <w:sz w:val="28"/>
          <w:szCs w:val="28"/>
        </w:rPr>
        <w:t>заяв</w:t>
      </w:r>
      <w:r w:rsidR="003267CB" w:rsidRPr="00ED3D34">
        <w:rPr>
          <w:rFonts w:ascii="Times New Roman" w:hAnsi="Times New Roman" w:cs="Times New Roman"/>
          <w:sz w:val="28"/>
          <w:szCs w:val="28"/>
        </w:rPr>
        <w:t>и</w:t>
      </w:r>
      <w:r w:rsidR="00CE4EFF" w:rsidRPr="00ED3D34">
        <w:rPr>
          <w:rFonts w:ascii="Times New Roman" w:hAnsi="Times New Roman" w:cs="Times New Roman"/>
          <w:sz w:val="28"/>
          <w:szCs w:val="28"/>
        </w:rPr>
        <w:t xml:space="preserve"> померлої особи </w:t>
      </w:r>
      <w:r w:rsidR="00ED274F" w:rsidRPr="00ED3D34">
        <w:rPr>
          <w:rFonts w:ascii="Times New Roman" w:hAnsi="Times New Roman" w:cs="Times New Roman"/>
          <w:sz w:val="28"/>
          <w:szCs w:val="28"/>
        </w:rPr>
        <w:t>[</w:t>
      </w:r>
      <w:r w:rsidR="00ED274F" w:rsidRPr="00ED3D34">
        <w:rPr>
          <w:rFonts w:ascii="Times New Roman" w:hAnsi="Times New Roman" w:cs="Times New Roman"/>
          <w:sz w:val="28"/>
          <w:szCs w:val="28"/>
          <w:shd w:val="clear" w:color="auto" w:fill="FFFFFF"/>
        </w:rPr>
        <w:t xml:space="preserve">рішення у справі </w:t>
      </w:r>
      <w:proofErr w:type="spellStart"/>
      <w:r w:rsidR="00ED274F" w:rsidRPr="00ED3D34">
        <w:rPr>
          <w:rFonts w:ascii="Times New Roman" w:hAnsi="Times New Roman" w:cs="Times New Roman"/>
          <w:i/>
          <w:sz w:val="28"/>
          <w:szCs w:val="28"/>
        </w:rPr>
        <w:t>Biç</w:t>
      </w:r>
      <w:proofErr w:type="spellEnd"/>
      <w:r w:rsidR="00ED274F" w:rsidRPr="00ED3D34">
        <w:rPr>
          <w:rFonts w:ascii="Times New Roman" w:hAnsi="Times New Roman" w:cs="Times New Roman"/>
          <w:i/>
          <w:sz w:val="28"/>
          <w:szCs w:val="28"/>
        </w:rPr>
        <w:t xml:space="preserve"> </w:t>
      </w:r>
      <w:proofErr w:type="spellStart"/>
      <w:r w:rsidR="00ED274F" w:rsidRPr="00ED3D34">
        <w:rPr>
          <w:rFonts w:ascii="Times New Roman" w:hAnsi="Times New Roman" w:cs="Times New Roman"/>
          <w:i/>
          <w:sz w:val="28"/>
          <w:szCs w:val="28"/>
        </w:rPr>
        <w:t>and</w:t>
      </w:r>
      <w:proofErr w:type="spellEnd"/>
      <w:r w:rsidR="00ED274F" w:rsidRPr="00ED3D34">
        <w:rPr>
          <w:rFonts w:ascii="Times New Roman" w:hAnsi="Times New Roman" w:cs="Times New Roman"/>
          <w:i/>
          <w:sz w:val="28"/>
          <w:szCs w:val="28"/>
        </w:rPr>
        <w:t xml:space="preserve"> </w:t>
      </w:r>
      <w:proofErr w:type="spellStart"/>
      <w:r w:rsidR="0089094F" w:rsidRPr="00ED3D34">
        <w:rPr>
          <w:rFonts w:ascii="Times New Roman" w:hAnsi="Times New Roman" w:cs="Times New Roman"/>
          <w:i/>
          <w:sz w:val="28"/>
          <w:szCs w:val="28"/>
        </w:rPr>
        <w:t>others</w:t>
      </w:r>
      <w:proofErr w:type="spellEnd"/>
      <w:r w:rsidR="0089094F" w:rsidRPr="00ED3D34">
        <w:rPr>
          <w:rFonts w:ascii="Times New Roman" w:hAnsi="Times New Roman" w:cs="Times New Roman"/>
          <w:i/>
          <w:sz w:val="28"/>
          <w:szCs w:val="28"/>
        </w:rPr>
        <w:t xml:space="preserve"> </w:t>
      </w:r>
      <w:r w:rsidR="00ED274F" w:rsidRPr="00ED3D34">
        <w:rPr>
          <w:rFonts w:ascii="Times New Roman" w:hAnsi="Times New Roman" w:cs="Times New Roman"/>
          <w:i/>
          <w:sz w:val="28"/>
          <w:szCs w:val="28"/>
        </w:rPr>
        <w:t>v. </w:t>
      </w:r>
      <w:proofErr w:type="spellStart"/>
      <w:r w:rsidR="00ED274F" w:rsidRPr="00ED3D34">
        <w:rPr>
          <w:rFonts w:ascii="Times New Roman" w:hAnsi="Times New Roman" w:cs="Times New Roman"/>
          <w:i/>
          <w:sz w:val="28"/>
          <w:szCs w:val="28"/>
        </w:rPr>
        <w:t>Turkey</w:t>
      </w:r>
      <w:proofErr w:type="spellEnd"/>
      <w:r w:rsidR="00ED274F" w:rsidRPr="00ED3D34">
        <w:rPr>
          <w:rFonts w:ascii="Times New Roman" w:hAnsi="Times New Roman" w:cs="Times New Roman"/>
          <w:i/>
          <w:sz w:val="28"/>
          <w:szCs w:val="28"/>
        </w:rPr>
        <w:t xml:space="preserve"> </w:t>
      </w:r>
      <w:r w:rsidR="00ED3D34">
        <w:rPr>
          <w:rFonts w:ascii="Times New Roman" w:hAnsi="Times New Roman" w:cs="Times New Roman"/>
          <w:sz w:val="28"/>
          <w:szCs w:val="28"/>
        </w:rPr>
        <w:t>від 2 лютого 2006 року</w:t>
      </w:r>
      <w:r w:rsidR="00ED3D34">
        <w:rPr>
          <w:rFonts w:ascii="Times New Roman" w:hAnsi="Times New Roman" w:cs="Times New Roman"/>
          <w:sz w:val="28"/>
          <w:szCs w:val="28"/>
        </w:rPr>
        <w:br/>
      </w:r>
      <w:r w:rsidR="0089094F" w:rsidRPr="00ED3D34">
        <w:rPr>
          <w:rFonts w:ascii="Times New Roman" w:hAnsi="Times New Roman" w:cs="Times New Roman"/>
          <w:sz w:val="28"/>
          <w:szCs w:val="28"/>
        </w:rPr>
        <w:t>(заява</w:t>
      </w:r>
      <w:r w:rsidR="00ED3D34">
        <w:rPr>
          <w:rFonts w:ascii="Times New Roman" w:hAnsi="Times New Roman" w:cs="Times New Roman"/>
          <w:sz w:val="28"/>
          <w:szCs w:val="28"/>
        </w:rPr>
        <w:t xml:space="preserve"> </w:t>
      </w:r>
      <w:r w:rsidR="00196CBF" w:rsidRPr="00ED3D34">
        <w:rPr>
          <w:rFonts w:ascii="Times New Roman" w:hAnsi="Times New Roman" w:cs="Times New Roman"/>
          <w:sz w:val="28"/>
          <w:szCs w:val="28"/>
        </w:rPr>
        <w:t>№</w:t>
      </w:r>
      <w:r w:rsidR="00ED3D34">
        <w:rPr>
          <w:rFonts w:ascii="Times New Roman" w:hAnsi="Times New Roman" w:cs="Times New Roman"/>
          <w:sz w:val="28"/>
          <w:szCs w:val="28"/>
        </w:rPr>
        <w:t xml:space="preserve"> </w:t>
      </w:r>
      <w:r w:rsidR="00ED274F" w:rsidRPr="00ED3D34">
        <w:rPr>
          <w:rFonts w:ascii="Times New Roman" w:hAnsi="Times New Roman" w:cs="Times New Roman"/>
          <w:iCs/>
          <w:sz w:val="28"/>
          <w:szCs w:val="28"/>
          <w:shd w:val="clear" w:color="auto" w:fill="FFFFFF"/>
        </w:rPr>
        <w:t xml:space="preserve">55955/00), </w:t>
      </w:r>
      <w:r w:rsidR="00ED274F" w:rsidRPr="00ED3D34">
        <w:rPr>
          <w:rFonts w:ascii="Times New Roman" w:hAnsi="Times New Roman" w:cs="Times New Roman"/>
          <w:sz w:val="28"/>
          <w:szCs w:val="28"/>
          <w:shd w:val="clear" w:color="auto" w:fill="FFFFFF"/>
        </w:rPr>
        <w:t>§</w:t>
      </w:r>
      <w:r w:rsidR="0089094F" w:rsidRPr="00ED3D34">
        <w:rPr>
          <w:rFonts w:ascii="Times New Roman" w:hAnsi="Times New Roman" w:cs="Times New Roman"/>
          <w:sz w:val="28"/>
          <w:szCs w:val="28"/>
          <w:shd w:val="clear" w:color="auto" w:fill="FFFFFF"/>
        </w:rPr>
        <w:t xml:space="preserve"> 22,</w:t>
      </w:r>
      <w:r w:rsidR="00BD2648" w:rsidRPr="00BD2648">
        <w:rPr>
          <w:rFonts w:ascii="Times New Roman" w:hAnsi="Times New Roman" w:cs="Times New Roman"/>
          <w:sz w:val="28"/>
          <w:szCs w:val="28"/>
          <w:shd w:val="clear" w:color="auto" w:fill="FFFFFF"/>
        </w:rPr>
        <w:t xml:space="preserve"> </w:t>
      </w:r>
      <w:r w:rsidR="00BD2648" w:rsidRPr="00ED3D34">
        <w:rPr>
          <w:rFonts w:ascii="Times New Roman" w:hAnsi="Times New Roman" w:cs="Times New Roman"/>
          <w:sz w:val="28"/>
          <w:szCs w:val="28"/>
          <w:shd w:val="clear" w:color="auto" w:fill="FFFFFF"/>
        </w:rPr>
        <w:t>§</w:t>
      </w:r>
      <w:r w:rsidR="0089094F" w:rsidRPr="00ED3D34">
        <w:rPr>
          <w:rFonts w:ascii="Times New Roman" w:hAnsi="Times New Roman" w:cs="Times New Roman"/>
          <w:sz w:val="28"/>
          <w:szCs w:val="28"/>
          <w:shd w:val="clear" w:color="auto" w:fill="FFFFFF"/>
        </w:rPr>
        <w:t xml:space="preserve"> </w:t>
      </w:r>
      <w:r w:rsidR="00ED274F" w:rsidRPr="00ED3D34">
        <w:rPr>
          <w:rFonts w:ascii="Times New Roman" w:hAnsi="Times New Roman" w:cs="Times New Roman"/>
          <w:sz w:val="28"/>
          <w:szCs w:val="28"/>
          <w:shd w:val="clear" w:color="auto" w:fill="FFFFFF"/>
        </w:rPr>
        <w:t>23</w:t>
      </w:r>
      <w:r w:rsidR="00ED274F" w:rsidRPr="00ED3D34">
        <w:rPr>
          <w:rFonts w:ascii="Times New Roman" w:hAnsi="Times New Roman" w:cs="Times New Roman"/>
          <w:sz w:val="28"/>
          <w:szCs w:val="28"/>
        </w:rPr>
        <w:t>].</w:t>
      </w:r>
    </w:p>
    <w:p w14:paraId="23B012E7" w14:textId="77777777" w:rsidR="00570FAD" w:rsidRPr="00ED3D34" w:rsidRDefault="00570FAD" w:rsidP="00ED3D34">
      <w:pPr>
        <w:spacing w:after="0" w:line="360" w:lineRule="auto"/>
        <w:ind w:firstLine="567"/>
        <w:jc w:val="both"/>
        <w:rPr>
          <w:rFonts w:ascii="Times New Roman" w:hAnsi="Times New Roman" w:cs="Times New Roman"/>
          <w:sz w:val="28"/>
          <w:szCs w:val="28"/>
        </w:rPr>
      </w:pPr>
    </w:p>
    <w:p w14:paraId="4CC497F1" w14:textId="5991F9F8" w:rsidR="00570FAD" w:rsidRPr="00ED3D34" w:rsidRDefault="00570FAD" w:rsidP="00ED3D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rPr>
      </w:pPr>
      <w:r w:rsidRPr="00ED3D34">
        <w:rPr>
          <w:rFonts w:ascii="Times New Roman" w:hAnsi="Times New Roman" w:cs="Times New Roman"/>
          <w:sz w:val="28"/>
          <w:szCs w:val="28"/>
        </w:rPr>
        <w:t xml:space="preserve">3.4. Другий сенат Конституційного Суду України </w:t>
      </w:r>
      <w:r w:rsidR="002303FB" w:rsidRPr="00ED3D34">
        <w:rPr>
          <w:rFonts w:ascii="Times New Roman" w:hAnsi="Times New Roman" w:cs="Times New Roman"/>
          <w:sz w:val="28"/>
          <w:szCs w:val="28"/>
        </w:rPr>
        <w:t xml:space="preserve">зважає на </w:t>
      </w:r>
      <w:r w:rsidRPr="00ED3D34">
        <w:rPr>
          <w:rFonts w:ascii="Times New Roman" w:hAnsi="Times New Roman" w:cs="Times New Roman"/>
          <w:sz w:val="28"/>
          <w:szCs w:val="28"/>
        </w:rPr>
        <w:t xml:space="preserve">практику </w:t>
      </w:r>
      <w:r w:rsidRPr="00ED3D34">
        <w:rPr>
          <w:rFonts w:ascii="Times New Roman" w:eastAsia="HiddenHorzOCR" w:hAnsi="Times New Roman" w:cs="Times New Roman"/>
          <w:sz w:val="28"/>
          <w:szCs w:val="28"/>
        </w:rPr>
        <w:t xml:space="preserve">конституційних судів європейських держав </w:t>
      </w:r>
      <w:r w:rsidR="002303FB" w:rsidRPr="00ED3D34">
        <w:rPr>
          <w:rFonts w:ascii="Times New Roman" w:eastAsia="HiddenHorzOCR" w:hAnsi="Times New Roman" w:cs="Times New Roman"/>
          <w:sz w:val="28"/>
          <w:szCs w:val="28"/>
        </w:rPr>
        <w:t xml:space="preserve">щодо можливості розгляду </w:t>
      </w:r>
      <w:r w:rsidRPr="00ED3D34">
        <w:rPr>
          <w:rFonts w:ascii="Times New Roman" w:eastAsia="HiddenHorzOCR" w:hAnsi="Times New Roman" w:cs="Times New Roman"/>
          <w:sz w:val="28"/>
          <w:szCs w:val="28"/>
        </w:rPr>
        <w:t>конституційн</w:t>
      </w:r>
      <w:r w:rsidR="002303FB" w:rsidRPr="00ED3D34">
        <w:rPr>
          <w:rFonts w:ascii="Times New Roman" w:eastAsia="HiddenHorzOCR" w:hAnsi="Times New Roman" w:cs="Times New Roman"/>
          <w:sz w:val="28"/>
          <w:szCs w:val="28"/>
        </w:rPr>
        <w:t xml:space="preserve">их </w:t>
      </w:r>
      <w:r w:rsidRPr="00ED3D34">
        <w:rPr>
          <w:rFonts w:ascii="Times New Roman" w:eastAsia="HiddenHorzOCR" w:hAnsi="Times New Roman" w:cs="Times New Roman"/>
          <w:sz w:val="28"/>
          <w:szCs w:val="28"/>
        </w:rPr>
        <w:t>скарг</w:t>
      </w:r>
      <w:r w:rsidR="002303FB" w:rsidRPr="00ED3D34">
        <w:rPr>
          <w:rFonts w:ascii="Times New Roman" w:eastAsia="HiddenHorzOCR" w:hAnsi="Times New Roman" w:cs="Times New Roman"/>
          <w:sz w:val="28"/>
          <w:szCs w:val="28"/>
        </w:rPr>
        <w:t xml:space="preserve"> </w:t>
      </w:r>
      <w:r w:rsidRPr="00ED3D34">
        <w:rPr>
          <w:rFonts w:ascii="Times New Roman" w:eastAsia="HiddenHorzOCR" w:hAnsi="Times New Roman" w:cs="Times New Roman"/>
          <w:sz w:val="28"/>
          <w:szCs w:val="28"/>
        </w:rPr>
        <w:t>у разі смерті заявника</w:t>
      </w:r>
      <w:r w:rsidR="00196CBF" w:rsidRPr="00ED3D34">
        <w:rPr>
          <w:rFonts w:ascii="Times New Roman" w:eastAsia="HiddenHorzOCR" w:hAnsi="Times New Roman" w:cs="Times New Roman"/>
          <w:sz w:val="28"/>
          <w:szCs w:val="28"/>
        </w:rPr>
        <w:t>, за якою</w:t>
      </w:r>
      <w:r w:rsidR="0096391D" w:rsidRPr="00ED3D34">
        <w:rPr>
          <w:rFonts w:ascii="Times New Roman" w:eastAsia="HiddenHorzOCR" w:hAnsi="Times New Roman" w:cs="Times New Roman"/>
          <w:sz w:val="28"/>
          <w:szCs w:val="28"/>
        </w:rPr>
        <w:t>:</w:t>
      </w:r>
    </w:p>
    <w:p w14:paraId="2D05E499" w14:textId="2C7C85CC" w:rsidR="00570FAD" w:rsidRPr="00ED3D34" w:rsidRDefault="00570FAD" w:rsidP="00ED3D34">
      <w:pPr>
        <w:spacing w:after="0" w:line="360" w:lineRule="auto"/>
        <w:ind w:firstLine="567"/>
        <w:jc w:val="both"/>
        <w:rPr>
          <w:rFonts w:ascii="Times New Roman" w:eastAsia="HiddenHorzOCR" w:hAnsi="Times New Roman" w:cs="Times New Roman"/>
          <w:sz w:val="28"/>
          <w:szCs w:val="28"/>
        </w:rPr>
      </w:pPr>
      <w:r w:rsidRPr="00ED3D34">
        <w:rPr>
          <w:rFonts w:ascii="Times New Roman" w:eastAsia="HiddenHorzOCR" w:hAnsi="Times New Roman" w:cs="Times New Roman"/>
          <w:sz w:val="28"/>
          <w:szCs w:val="28"/>
        </w:rPr>
        <w:lastRenderedPageBreak/>
        <w:t xml:space="preserve">– „через відсутність законодавчого припису рішення у справі за конституційною скаргою у випадку смерті заявника при незавершеному провадженні може бути </w:t>
      </w:r>
      <w:r w:rsidR="003267CB" w:rsidRPr="00ED3D34">
        <w:rPr>
          <w:rFonts w:ascii="Times New Roman" w:eastAsia="HiddenHorzOCR" w:hAnsi="Times New Roman" w:cs="Times New Roman"/>
          <w:sz w:val="28"/>
          <w:szCs w:val="28"/>
        </w:rPr>
        <w:t xml:space="preserve">ухвалене </w:t>
      </w:r>
      <w:r w:rsidRPr="00ED3D34">
        <w:rPr>
          <w:rFonts w:ascii="Times New Roman" w:eastAsia="HiddenHorzOCR" w:hAnsi="Times New Roman" w:cs="Times New Roman"/>
          <w:sz w:val="28"/>
          <w:szCs w:val="28"/>
        </w:rPr>
        <w:t xml:space="preserve">лише щодо окремої справи, беручи до уваги тип нормативного акта, який оскаржується, і статус провадження щодо конституційної скарги </w:t>
      </w:r>
      <w:r w:rsidRPr="00ED3D34">
        <w:rPr>
          <w:rFonts w:ascii="Times New Roman" w:hAnsi="Times New Roman" w:cs="Times New Roman"/>
          <w:sz w:val="28"/>
          <w:szCs w:val="28"/>
        </w:rPr>
        <w:t>&lt;…&gt;</w:t>
      </w:r>
      <w:r w:rsidR="00BD2648">
        <w:rPr>
          <w:rFonts w:ascii="Times New Roman" w:hAnsi="Times New Roman" w:cs="Times New Roman"/>
          <w:sz w:val="28"/>
          <w:szCs w:val="28"/>
          <w:lang w:val="ru-RU"/>
        </w:rPr>
        <w:t>.</w:t>
      </w:r>
      <w:r w:rsidRPr="00ED3D34">
        <w:rPr>
          <w:rFonts w:ascii="Times New Roman" w:hAnsi="Times New Roman" w:cs="Times New Roman"/>
          <w:sz w:val="28"/>
          <w:szCs w:val="28"/>
        </w:rPr>
        <w:t xml:space="preserve"> </w:t>
      </w:r>
      <w:r w:rsidRPr="00ED3D34">
        <w:rPr>
          <w:rFonts w:ascii="Times New Roman" w:eastAsia="HiddenHorzOCR" w:hAnsi="Times New Roman" w:cs="Times New Roman"/>
          <w:sz w:val="28"/>
          <w:szCs w:val="28"/>
        </w:rPr>
        <w:t xml:space="preserve">Про правонаступника в процедурі конституційної скарги, як правило, не може бути й мови, оскільки цей вид процедури слугує для захисту особистих прав. Дозволено винятки щодо скарг, які правонаступник може подавати у власних інтересах </w:t>
      </w:r>
      <w:r w:rsidR="0096391D" w:rsidRPr="00ED3D34">
        <w:rPr>
          <w:rFonts w:ascii="Times New Roman" w:hAnsi="Times New Roman" w:cs="Times New Roman"/>
          <w:sz w:val="28"/>
          <w:szCs w:val="28"/>
        </w:rPr>
        <w:t>&lt;…&gt;</w:t>
      </w:r>
      <w:r w:rsidR="00BD2648">
        <w:rPr>
          <w:rFonts w:ascii="Times New Roman" w:hAnsi="Times New Roman" w:cs="Times New Roman"/>
          <w:sz w:val="28"/>
          <w:szCs w:val="28"/>
          <w:lang w:val="ru-RU"/>
        </w:rPr>
        <w:t>.</w:t>
      </w:r>
      <w:r w:rsidRPr="00ED3D34">
        <w:rPr>
          <w:rFonts w:ascii="Times New Roman" w:eastAsia="HiddenHorzOCR" w:hAnsi="Times New Roman" w:cs="Times New Roman"/>
          <w:i/>
          <w:iCs/>
          <w:sz w:val="28"/>
          <w:szCs w:val="28"/>
        </w:rPr>
        <w:t xml:space="preserve"> </w:t>
      </w:r>
      <w:r w:rsidRPr="00ED3D34">
        <w:rPr>
          <w:rFonts w:ascii="Times New Roman" w:eastAsia="HiddenHorzOCR" w:hAnsi="Times New Roman" w:cs="Times New Roman"/>
          <w:sz w:val="28"/>
          <w:szCs w:val="28"/>
        </w:rPr>
        <w:t xml:space="preserve">Такого інтересу, який би виправдовував продовження розгляду конституційних скарг, у цій справі не існує, оскільки конституційні скарги стосуються лише захисту особистих прав померлого – його прав на виконання </w:t>
      </w:r>
      <w:r w:rsidR="002303FB" w:rsidRPr="00ED3D34">
        <w:rPr>
          <w:rFonts w:ascii="Times New Roman" w:eastAsia="HiddenHorzOCR" w:hAnsi="Times New Roman" w:cs="Times New Roman"/>
          <w:sz w:val="28"/>
          <w:szCs w:val="28"/>
        </w:rPr>
        <w:t>з</w:t>
      </w:r>
      <w:r w:rsidRPr="00ED3D34">
        <w:rPr>
          <w:rFonts w:ascii="Times New Roman" w:eastAsia="HiddenHorzOCR" w:hAnsi="Times New Roman" w:cs="Times New Roman"/>
          <w:sz w:val="28"/>
          <w:szCs w:val="28"/>
        </w:rPr>
        <w:t>винува</w:t>
      </w:r>
      <w:r w:rsidR="002303FB" w:rsidRPr="00ED3D34">
        <w:rPr>
          <w:rFonts w:ascii="Times New Roman" w:eastAsia="HiddenHorzOCR" w:hAnsi="Times New Roman" w:cs="Times New Roman"/>
          <w:sz w:val="28"/>
          <w:szCs w:val="28"/>
        </w:rPr>
        <w:t xml:space="preserve">чувального </w:t>
      </w:r>
      <w:proofErr w:type="spellStart"/>
      <w:r w:rsidRPr="00ED3D34">
        <w:rPr>
          <w:rFonts w:ascii="Times New Roman" w:eastAsia="HiddenHorzOCR" w:hAnsi="Times New Roman" w:cs="Times New Roman"/>
          <w:sz w:val="28"/>
          <w:szCs w:val="28"/>
        </w:rPr>
        <w:t>акта</w:t>
      </w:r>
      <w:proofErr w:type="spellEnd"/>
      <w:r w:rsidRPr="00ED3D34">
        <w:rPr>
          <w:rFonts w:ascii="Times New Roman" w:eastAsia="HiddenHorzOCR" w:hAnsi="Times New Roman" w:cs="Times New Roman"/>
          <w:sz w:val="28"/>
          <w:szCs w:val="28"/>
        </w:rPr>
        <w:t>“ (ухвала Другого сенату Федерального конституційного суду Федеративної Республіки Німеччина</w:t>
      </w:r>
      <w:r w:rsidR="00ED3D34">
        <w:rPr>
          <w:rFonts w:ascii="Times New Roman" w:eastAsia="HiddenHorzOCR" w:hAnsi="Times New Roman" w:cs="Times New Roman"/>
          <w:sz w:val="28"/>
          <w:szCs w:val="28"/>
        </w:rPr>
        <w:br/>
      </w:r>
      <w:r w:rsidR="0096391D" w:rsidRPr="00ED3D34">
        <w:rPr>
          <w:rFonts w:ascii="Times New Roman" w:eastAsia="HiddenHorzOCR" w:hAnsi="Times New Roman" w:cs="Times New Roman"/>
          <w:sz w:val="28"/>
          <w:szCs w:val="28"/>
        </w:rPr>
        <w:t>від</w:t>
      </w:r>
      <w:r w:rsidR="00ED3D34">
        <w:rPr>
          <w:rFonts w:ascii="Times New Roman" w:eastAsia="HiddenHorzOCR" w:hAnsi="Times New Roman" w:cs="Times New Roman"/>
          <w:sz w:val="28"/>
          <w:szCs w:val="28"/>
        </w:rPr>
        <w:t xml:space="preserve"> </w:t>
      </w:r>
      <w:r w:rsidRPr="00ED3D34">
        <w:rPr>
          <w:rFonts w:ascii="Times New Roman" w:eastAsia="HiddenHorzOCR" w:hAnsi="Times New Roman" w:cs="Times New Roman"/>
          <w:sz w:val="28"/>
          <w:szCs w:val="28"/>
        </w:rPr>
        <w:t>11</w:t>
      </w:r>
      <w:r w:rsidR="00ED3D34">
        <w:rPr>
          <w:rFonts w:ascii="Times New Roman" w:eastAsia="HiddenHorzOCR" w:hAnsi="Times New Roman" w:cs="Times New Roman"/>
          <w:sz w:val="28"/>
          <w:szCs w:val="28"/>
        </w:rPr>
        <w:t xml:space="preserve"> </w:t>
      </w:r>
      <w:r w:rsidRPr="00ED3D34">
        <w:rPr>
          <w:rFonts w:ascii="Times New Roman" w:eastAsia="HiddenHorzOCR" w:hAnsi="Times New Roman" w:cs="Times New Roman"/>
          <w:sz w:val="28"/>
          <w:szCs w:val="28"/>
        </w:rPr>
        <w:t xml:space="preserve">листопада 2019 року; </w:t>
      </w:r>
      <w:proofErr w:type="spellStart"/>
      <w:r w:rsidRPr="00ED3D34">
        <w:rPr>
          <w:rFonts w:ascii="Times New Roman" w:eastAsia="HiddenHorzOCR" w:hAnsi="Times New Roman" w:cs="Times New Roman"/>
          <w:i/>
          <w:sz w:val="28"/>
          <w:szCs w:val="28"/>
        </w:rPr>
        <w:t>Besch</w:t>
      </w:r>
      <w:r w:rsidRPr="00ED3D34">
        <w:rPr>
          <w:rFonts w:ascii="Times New Roman" w:eastAsia="HiddenHorzOCR" w:hAnsi="Times New Roman" w:cs="Times New Roman"/>
          <w:i/>
          <w:sz w:val="28"/>
          <w:szCs w:val="28"/>
          <w:lang w:val="en-US"/>
        </w:rPr>
        <w:t>luss</w:t>
      </w:r>
      <w:proofErr w:type="spellEnd"/>
      <w:r w:rsidRPr="00ED3D34">
        <w:rPr>
          <w:rFonts w:ascii="Times New Roman" w:eastAsia="HiddenHorzOCR" w:hAnsi="Times New Roman" w:cs="Times New Roman"/>
          <w:i/>
          <w:sz w:val="28"/>
          <w:szCs w:val="28"/>
        </w:rPr>
        <w:t xml:space="preserve"> </w:t>
      </w:r>
      <w:proofErr w:type="spellStart"/>
      <w:r w:rsidRPr="00ED3D34">
        <w:rPr>
          <w:rFonts w:ascii="Times New Roman" w:eastAsia="HiddenHorzOCR" w:hAnsi="Times New Roman" w:cs="Times New Roman"/>
          <w:i/>
          <w:sz w:val="28"/>
          <w:szCs w:val="28"/>
        </w:rPr>
        <w:t>der</w:t>
      </w:r>
      <w:proofErr w:type="spellEnd"/>
      <w:r w:rsidRPr="00ED3D34">
        <w:rPr>
          <w:rFonts w:ascii="Times New Roman" w:eastAsia="HiddenHorzOCR" w:hAnsi="Times New Roman" w:cs="Times New Roman"/>
          <w:i/>
          <w:sz w:val="28"/>
          <w:szCs w:val="28"/>
        </w:rPr>
        <w:t xml:space="preserve"> 2. </w:t>
      </w:r>
      <w:proofErr w:type="spellStart"/>
      <w:r w:rsidRPr="00ED3D34">
        <w:rPr>
          <w:rFonts w:ascii="Times New Roman" w:eastAsia="HiddenHorzOCR" w:hAnsi="Times New Roman" w:cs="Times New Roman"/>
          <w:i/>
          <w:sz w:val="28"/>
          <w:szCs w:val="28"/>
        </w:rPr>
        <w:t>Kammer</w:t>
      </w:r>
      <w:proofErr w:type="spellEnd"/>
      <w:r w:rsidRPr="00ED3D34">
        <w:rPr>
          <w:rFonts w:ascii="Times New Roman" w:eastAsia="HiddenHorzOCR" w:hAnsi="Times New Roman" w:cs="Times New Roman"/>
          <w:i/>
          <w:sz w:val="28"/>
          <w:szCs w:val="28"/>
        </w:rPr>
        <w:t xml:space="preserve"> </w:t>
      </w:r>
      <w:proofErr w:type="spellStart"/>
      <w:r w:rsidRPr="00ED3D34">
        <w:rPr>
          <w:rFonts w:ascii="Times New Roman" w:eastAsia="HiddenHorzOCR" w:hAnsi="Times New Roman" w:cs="Times New Roman"/>
          <w:i/>
          <w:sz w:val="28"/>
          <w:szCs w:val="28"/>
        </w:rPr>
        <w:t>des</w:t>
      </w:r>
      <w:proofErr w:type="spellEnd"/>
      <w:r w:rsidRPr="00ED3D34">
        <w:rPr>
          <w:rFonts w:ascii="Times New Roman" w:eastAsia="HiddenHorzOCR" w:hAnsi="Times New Roman" w:cs="Times New Roman"/>
          <w:i/>
          <w:sz w:val="28"/>
          <w:szCs w:val="28"/>
        </w:rPr>
        <w:t xml:space="preserve"> </w:t>
      </w:r>
      <w:proofErr w:type="spellStart"/>
      <w:r w:rsidRPr="00ED3D34">
        <w:rPr>
          <w:rFonts w:ascii="Times New Roman" w:eastAsia="HiddenHorzOCR" w:hAnsi="Times New Roman" w:cs="Times New Roman"/>
          <w:i/>
          <w:sz w:val="28"/>
          <w:szCs w:val="28"/>
        </w:rPr>
        <w:t>Zweiten</w:t>
      </w:r>
      <w:proofErr w:type="spellEnd"/>
      <w:r w:rsidRPr="00ED3D34">
        <w:rPr>
          <w:rFonts w:ascii="Times New Roman" w:eastAsia="HiddenHorzOCR" w:hAnsi="Times New Roman" w:cs="Times New Roman"/>
          <w:i/>
          <w:sz w:val="28"/>
          <w:szCs w:val="28"/>
        </w:rPr>
        <w:t xml:space="preserve"> </w:t>
      </w:r>
      <w:proofErr w:type="spellStart"/>
      <w:r w:rsidRPr="00ED3D34">
        <w:rPr>
          <w:rFonts w:ascii="Times New Roman" w:eastAsia="HiddenHorzOCR" w:hAnsi="Times New Roman" w:cs="Times New Roman"/>
          <w:i/>
          <w:sz w:val="28"/>
          <w:szCs w:val="28"/>
        </w:rPr>
        <w:t>Senats</w:t>
      </w:r>
      <w:proofErr w:type="spellEnd"/>
      <w:r w:rsidRPr="00ED3D34">
        <w:rPr>
          <w:rFonts w:ascii="Times New Roman" w:eastAsia="HiddenHorzOCR" w:hAnsi="Times New Roman" w:cs="Times New Roman"/>
          <w:i/>
          <w:sz w:val="28"/>
          <w:szCs w:val="28"/>
        </w:rPr>
        <w:t xml:space="preserve"> </w:t>
      </w:r>
      <w:proofErr w:type="spellStart"/>
      <w:r w:rsidRPr="00ED3D34">
        <w:rPr>
          <w:rFonts w:ascii="Times New Roman" w:eastAsia="HiddenHorzOCR" w:hAnsi="Times New Roman" w:cs="Times New Roman"/>
          <w:i/>
          <w:sz w:val="28"/>
          <w:szCs w:val="28"/>
        </w:rPr>
        <w:t>vom</w:t>
      </w:r>
      <w:proofErr w:type="spellEnd"/>
      <w:r w:rsidR="00ED3D34">
        <w:rPr>
          <w:rFonts w:ascii="Times New Roman" w:eastAsia="HiddenHorzOCR" w:hAnsi="Times New Roman" w:cs="Times New Roman"/>
          <w:i/>
          <w:sz w:val="28"/>
          <w:szCs w:val="28"/>
        </w:rPr>
        <w:br/>
      </w:r>
      <w:r w:rsidRPr="00ED3D34">
        <w:rPr>
          <w:rFonts w:ascii="Times New Roman" w:eastAsia="HiddenHorzOCR" w:hAnsi="Times New Roman" w:cs="Times New Roman"/>
          <w:i/>
          <w:sz w:val="28"/>
          <w:szCs w:val="28"/>
        </w:rPr>
        <w:t xml:space="preserve">11. </w:t>
      </w:r>
      <w:proofErr w:type="spellStart"/>
      <w:r w:rsidRPr="00ED3D34">
        <w:rPr>
          <w:rFonts w:ascii="Times New Roman" w:eastAsia="HiddenHorzOCR" w:hAnsi="Times New Roman" w:cs="Times New Roman"/>
          <w:i/>
          <w:sz w:val="28"/>
          <w:szCs w:val="28"/>
        </w:rPr>
        <w:t>November</w:t>
      </w:r>
      <w:proofErr w:type="spellEnd"/>
      <w:r w:rsidRPr="00ED3D34">
        <w:rPr>
          <w:rFonts w:ascii="Times New Roman" w:eastAsia="HiddenHorzOCR" w:hAnsi="Times New Roman" w:cs="Times New Roman"/>
          <w:i/>
          <w:sz w:val="28"/>
          <w:szCs w:val="28"/>
        </w:rPr>
        <w:t xml:space="preserve"> 2019 – 2 </w:t>
      </w:r>
      <w:proofErr w:type="spellStart"/>
      <w:r w:rsidRPr="00ED3D34">
        <w:rPr>
          <w:rFonts w:ascii="Times New Roman" w:eastAsia="HiddenHorzOCR" w:hAnsi="Times New Roman" w:cs="Times New Roman"/>
          <w:i/>
          <w:sz w:val="28"/>
          <w:szCs w:val="28"/>
        </w:rPr>
        <w:t>BvR</w:t>
      </w:r>
      <w:proofErr w:type="spellEnd"/>
      <w:r w:rsidRPr="00ED3D34">
        <w:rPr>
          <w:rFonts w:ascii="Times New Roman" w:eastAsia="HiddenHorzOCR" w:hAnsi="Times New Roman" w:cs="Times New Roman"/>
          <w:i/>
          <w:sz w:val="28"/>
          <w:szCs w:val="28"/>
        </w:rPr>
        <w:t xml:space="preserve"> 82/19</w:t>
      </w:r>
      <w:r w:rsidRPr="00ED3D34">
        <w:rPr>
          <w:rFonts w:ascii="Times New Roman" w:eastAsia="HiddenHorzOCR" w:hAnsi="Times New Roman" w:cs="Times New Roman"/>
          <w:sz w:val="28"/>
          <w:szCs w:val="28"/>
        </w:rPr>
        <w:t xml:space="preserve">); </w:t>
      </w:r>
    </w:p>
    <w:p w14:paraId="561F9893" w14:textId="4BC18402" w:rsidR="00570FAD" w:rsidRPr="00ED3D34" w:rsidRDefault="00570FAD" w:rsidP="00ED3D34">
      <w:pPr>
        <w:spacing w:after="0" w:line="360" w:lineRule="auto"/>
        <w:ind w:firstLine="567"/>
        <w:jc w:val="both"/>
        <w:rPr>
          <w:rFonts w:ascii="Times New Roman" w:hAnsi="Times New Roman" w:cs="Times New Roman"/>
          <w:sz w:val="28"/>
          <w:szCs w:val="28"/>
        </w:rPr>
      </w:pPr>
      <w:r w:rsidRPr="00ED3D34">
        <w:rPr>
          <w:rFonts w:ascii="Times New Roman" w:eastAsia="HiddenHorzOCR" w:hAnsi="Times New Roman" w:cs="Times New Roman"/>
          <w:sz w:val="28"/>
          <w:szCs w:val="28"/>
        </w:rPr>
        <w:t xml:space="preserve">– „наслідки смерті заявника щодо незавершеного провадження у справі за конституційною скаргою можуть бути визначені лише в окремих випадках, беручи до уваги характер оскаржуваного акта та статус процедури конституційних скарг“ (ухвала Конституційного Суду Австрійської Республіки від 10 травня 1957 року; </w:t>
      </w:r>
      <w:proofErr w:type="spellStart"/>
      <w:r w:rsidRPr="00ED3D34">
        <w:rPr>
          <w:rFonts w:ascii="Times New Roman" w:hAnsi="Times New Roman" w:cs="Times New Roman"/>
          <w:i/>
          <w:sz w:val="28"/>
          <w:szCs w:val="28"/>
        </w:rPr>
        <w:t>Urtei</w:t>
      </w:r>
      <w:proofErr w:type="spellEnd"/>
      <w:r w:rsidRPr="00ED3D34">
        <w:rPr>
          <w:rFonts w:ascii="Times New Roman" w:hAnsi="Times New Roman" w:cs="Times New Roman"/>
          <w:i/>
          <w:sz w:val="28"/>
          <w:szCs w:val="28"/>
          <w:lang w:val="en-US"/>
        </w:rPr>
        <w:t>l</w:t>
      </w:r>
      <w:r w:rsidRPr="00ED3D34">
        <w:rPr>
          <w:rFonts w:ascii="Times New Roman" w:eastAsia="HiddenHorzOCR" w:hAnsi="Times New Roman" w:cs="Times New Roman"/>
          <w:i/>
          <w:sz w:val="28"/>
          <w:szCs w:val="28"/>
        </w:rPr>
        <w:t xml:space="preserve"> </w:t>
      </w:r>
      <w:proofErr w:type="spellStart"/>
      <w:r w:rsidRPr="00ED3D34">
        <w:rPr>
          <w:rFonts w:ascii="Times New Roman" w:hAnsi="Times New Roman" w:cs="Times New Roman"/>
          <w:i/>
          <w:sz w:val="28"/>
          <w:szCs w:val="28"/>
        </w:rPr>
        <w:t>des</w:t>
      </w:r>
      <w:proofErr w:type="spellEnd"/>
      <w:r w:rsidRPr="00ED3D34">
        <w:rPr>
          <w:rFonts w:ascii="Times New Roman" w:hAnsi="Times New Roman" w:cs="Times New Roman"/>
          <w:i/>
          <w:sz w:val="28"/>
          <w:szCs w:val="28"/>
        </w:rPr>
        <w:t xml:space="preserve"> </w:t>
      </w:r>
      <w:proofErr w:type="spellStart"/>
      <w:r w:rsidRPr="00ED3D34">
        <w:rPr>
          <w:rFonts w:ascii="Times New Roman" w:hAnsi="Times New Roman" w:cs="Times New Roman"/>
          <w:i/>
          <w:sz w:val="28"/>
          <w:szCs w:val="28"/>
        </w:rPr>
        <w:t>Erste</w:t>
      </w:r>
      <w:proofErr w:type="spellEnd"/>
      <w:r w:rsidRPr="00ED3D34">
        <w:rPr>
          <w:rFonts w:ascii="Times New Roman" w:hAnsi="Times New Roman" w:cs="Times New Roman"/>
          <w:i/>
          <w:sz w:val="28"/>
          <w:szCs w:val="28"/>
          <w:lang w:val="en-US"/>
        </w:rPr>
        <w:t>n</w:t>
      </w:r>
      <w:r w:rsidRPr="00ED3D34">
        <w:rPr>
          <w:rFonts w:ascii="Times New Roman" w:hAnsi="Times New Roman" w:cs="Times New Roman"/>
          <w:i/>
          <w:sz w:val="28"/>
          <w:szCs w:val="28"/>
        </w:rPr>
        <w:t xml:space="preserve"> </w:t>
      </w:r>
      <w:proofErr w:type="spellStart"/>
      <w:r w:rsidRPr="00ED3D34">
        <w:rPr>
          <w:rFonts w:ascii="Times New Roman" w:hAnsi="Times New Roman" w:cs="Times New Roman"/>
          <w:i/>
          <w:sz w:val="28"/>
          <w:szCs w:val="28"/>
        </w:rPr>
        <w:t>Senats</w:t>
      </w:r>
      <w:proofErr w:type="spellEnd"/>
      <w:r w:rsidRPr="00ED3D34">
        <w:rPr>
          <w:rFonts w:ascii="Times New Roman" w:hAnsi="Times New Roman" w:cs="Times New Roman"/>
          <w:i/>
          <w:sz w:val="28"/>
          <w:szCs w:val="28"/>
        </w:rPr>
        <w:t xml:space="preserve"> </w:t>
      </w:r>
      <w:proofErr w:type="spellStart"/>
      <w:r w:rsidRPr="00ED3D34">
        <w:rPr>
          <w:rFonts w:ascii="Times New Roman" w:hAnsi="Times New Roman" w:cs="Times New Roman"/>
          <w:i/>
          <w:sz w:val="28"/>
          <w:szCs w:val="28"/>
        </w:rPr>
        <w:t>vo</w:t>
      </w:r>
      <w:proofErr w:type="spellEnd"/>
      <w:r w:rsidRPr="00ED3D34">
        <w:rPr>
          <w:rFonts w:ascii="Times New Roman" w:hAnsi="Times New Roman" w:cs="Times New Roman"/>
          <w:i/>
          <w:sz w:val="28"/>
          <w:szCs w:val="28"/>
          <w:lang w:val="en-US"/>
        </w:rPr>
        <w:t>m</w:t>
      </w:r>
      <w:r w:rsidRPr="00ED3D34">
        <w:rPr>
          <w:rFonts w:ascii="Times New Roman" w:hAnsi="Times New Roman" w:cs="Times New Roman"/>
          <w:i/>
          <w:sz w:val="28"/>
          <w:szCs w:val="28"/>
        </w:rPr>
        <w:t xml:space="preserve"> 10. </w:t>
      </w:r>
      <w:r w:rsidRPr="00ED3D34">
        <w:rPr>
          <w:rFonts w:ascii="Times New Roman" w:hAnsi="Times New Roman" w:cs="Times New Roman"/>
          <w:i/>
          <w:sz w:val="28"/>
          <w:szCs w:val="28"/>
          <w:lang w:val="en-US"/>
        </w:rPr>
        <w:t>Mai</w:t>
      </w:r>
      <w:r w:rsidRPr="00ED3D34">
        <w:rPr>
          <w:rFonts w:ascii="Times New Roman" w:hAnsi="Times New Roman" w:cs="Times New Roman"/>
          <w:i/>
          <w:sz w:val="28"/>
          <w:szCs w:val="28"/>
        </w:rPr>
        <w:t xml:space="preserve"> 1957 1 </w:t>
      </w:r>
      <w:proofErr w:type="spellStart"/>
      <w:r w:rsidRPr="00ED3D34">
        <w:rPr>
          <w:rFonts w:ascii="Times New Roman" w:hAnsi="Times New Roman" w:cs="Times New Roman"/>
          <w:i/>
          <w:sz w:val="28"/>
          <w:szCs w:val="28"/>
          <w:lang w:val="en-US"/>
        </w:rPr>
        <w:t>BvR</w:t>
      </w:r>
      <w:proofErr w:type="spellEnd"/>
      <w:r w:rsidRPr="00ED3D34">
        <w:rPr>
          <w:rFonts w:ascii="Times New Roman" w:hAnsi="Times New Roman" w:cs="Times New Roman"/>
          <w:i/>
          <w:sz w:val="28"/>
          <w:szCs w:val="28"/>
        </w:rPr>
        <w:t xml:space="preserve"> 550/52</w:t>
      </w:r>
      <w:r w:rsidRPr="00ED3D34">
        <w:rPr>
          <w:rFonts w:ascii="Times New Roman" w:hAnsi="Times New Roman" w:cs="Times New Roman"/>
          <w:sz w:val="28"/>
          <w:szCs w:val="28"/>
        </w:rPr>
        <w:t xml:space="preserve">); ,,&lt;…&gt; </w:t>
      </w:r>
      <w:r w:rsidRPr="00ED3D34">
        <w:rPr>
          <w:rFonts w:ascii="Times New Roman" w:eastAsia="HiddenHorzOCR" w:hAnsi="Times New Roman" w:cs="Times New Roman"/>
          <w:sz w:val="28"/>
          <w:szCs w:val="28"/>
        </w:rPr>
        <w:t>скарга (якою оскаржується рішення), незалежно від її прийнятності на момент подання, більше не може розглядатися по суті, якщо на момент ухвалення рішення відсутні скаржник або юридична особа, яка є правонаступником померлого скаржника стосовно тих прав, про порушення яких стверджувалося в скарзі та на які вп</w:t>
      </w:r>
      <w:r w:rsidR="00ED3D34">
        <w:rPr>
          <w:rFonts w:ascii="Times New Roman" w:eastAsia="HiddenHorzOCR" w:hAnsi="Times New Roman" w:cs="Times New Roman"/>
          <w:sz w:val="28"/>
          <w:szCs w:val="28"/>
        </w:rPr>
        <w:t>ливає оскаржуване рішення</w:t>
      </w:r>
      <w:r w:rsidR="00BD2648">
        <w:rPr>
          <w:rFonts w:ascii="Times New Roman" w:eastAsia="HiddenHorzOCR" w:hAnsi="Times New Roman" w:cs="Times New Roman"/>
          <w:sz w:val="28"/>
          <w:szCs w:val="28"/>
        </w:rPr>
        <w:br/>
      </w:r>
      <w:r w:rsidR="00ED3D34">
        <w:rPr>
          <w:rFonts w:ascii="Times New Roman" w:eastAsia="HiddenHorzOCR" w:hAnsi="Times New Roman" w:cs="Times New Roman"/>
          <w:sz w:val="28"/>
          <w:szCs w:val="28"/>
        </w:rPr>
        <w:t>(див.</w:t>
      </w:r>
      <w:r w:rsidR="00BD2648" w:rsidRPr="00BD2648">
        <w:rPr>
          <w:rFonts w:ascii="Times New Roman" w:eastAsia="HiddenHorzOCR" w:hAnsi="Times New Roman" w:cs="Times New Roman"/>
          <w:sz w:val="28"/>
          <w:szCs w:val="28"/>
        </w:rPr>
        <w:t xml:space="preserve"> </w:t>
      </w:r>
      <w:proofErr w:type="spellStart"/>
      <w:r w:rsidRPr="00ED3D34">
        <w:rPr>
          <w:rFonts w:ascii="Times New Roman" w:hAnsi="Times New Roman" w:cs="Times New Roman"/>
          <w:i/>
          <w:iCs/>
          <w:sz w:val="28"/>
          <w:szCs w:val="28"/>
        </w:rPr>
        <w:t>VfSlg</w:t>
      </w:r>
      <w:proofErr w:type="spellEnd"/>
      <w:r w:rsidRPr="00ED3D34">
        <w:rPr>
          <w:rFonts w:ascii="Times New Roman" w:hAnsi="Times New Roman" w:cs="Times New Roman"/>
          <w:i/>
          <w:iCs/>
          <w:sz w:val="28"/>
          <w:szCs w:val="28"/>
        </w:rPr>
        <w:t xml:space="preserve">. 6697/1972, </w:t>
      </w:r>
      <w:proofErr w:type="spellStart"/>
      <w:r w:rsidRPr="00ED3D34">
        <w:rPr>
          <w:rFonts w:ascii="Times New Roman" w:hAnsi="Times New Roman" w:cs="Times New Roman"/>
          <w:i/>
          <w:iCs/>
          <w:sz w:val="28"/>
          <w:szCs w:val="28"/>
        </w:rPr>
        <w:t>VfGH</w:t>
      </w:r>
      <w:proofErr w:type="spellEnd"/>
      <w:r w:rsidRPr="00ED3D34">
        <w:rPr>
          <w:rFonts w:ascii="Times New Roman" w:hAnsi="Times New Roman" w:cs="Times New Roman"/>
          <w:i/>
          <w:iCs/>
          <w:sz w:val="28"/>
          <w:szCs w:val="28"/>
        </w:rPr>
        <w:t xml:space="preserve"> 30.11.1978 </w:t>
      </w:r>
      <w:r w:rsidRPr="00ED3D34">
        <w:rPr>
          <w:rFonts w:ascii="Times New Roman" w:eastAsia="HiddenHorzOCR" w:hAnsi="Times New Roman" w:cs="Times New Roman"/>
          <w:sz w:val="28"/>
          <w:szCs w:val="28"/>
        </w:rPr>
        <w:t xml:space="preserve">В256178, </w:t>
      </w:r>
      <w:proofErr w:type="spellStart"/>
      <w:r w:rsidRPr="00ED3D34">
        <w:rPr>
          <w:rFonts w:ascii="Times New Roman" w:hAnsi="Times New Roman" w:cs="Times New Roman"/>
          <w:i/>
          <w:iCs/>
          <w:sz w:val="28"/>
          <w:szCs w:val="28"/>
        </w:rPr>
        <w:t>VfSlg</w:t>
      </w:r>
      <w:proofErr w:type="spellEnd"/>
      <w:r w:rsidRPr="00ED3D34">
        <w:rPr>
          <w:rFonts w:ascii="Times New Roman" w:hAnsi="Times New Roman" w:cs="Times New Roman"/>
          <w:i/>
          <w:iCs/>
          <w:sz w:val="28"/>
          <w:szCs w:val="28"/>
        </w:rPr>
        <w:t xml:space="preserve">. 8869/1980, 9124/1981). </w:t>
      </w:r>
      <w:r w:rsidRPr="00ED3D34">
        <w:rPr>
          <w:rFonts w:ascii="Times New Roman" w:eastAsia="HiddenHorzOCR" w:hAnsi="Times New Roman" w:cs="Times New Roman"/>
          <w:sz w:val="28"/>
          <w:szCs w:val="28"/>
        </w:rPr>
        <w:t xml:space="preserve">Адміністративні акти, які оскаржуються в цій скарзі, стосувалися дуже особистих прав скаржника і посягали лише на його гарантовані Конституцією права на особисту свободу (стаття </w:t>
      </w:r>
      <w:r w:rsidRPr="00ED3D34">
        <w:rPr>
          <w:rFonts w:ascii="Times New Roman" w:hAnsi="Times New Roman" w:cs="Times New Roman"/>
          <w:i/>
          <w:iCs/>
          <w:sz w:val="28"/>
          <w:szCs w:val="28"/>
        </w:rPr>
        <w:t xml:space="preserve">8 </w:t>
      </w:r>
      <w:proofErr w:type="spellStart"/>
      <w:r w:rsidRPr="00ED3D34">
        <w:rPr>
          <w:rFonts w:ascii="Times New Roman" w:hAnsi="Times New Roman" w:cs="Times New Roman"/>
          <w:i/>
          <w:iCs/>
          <w:sz w:val="28"/>
          <w:szCs w:val="28"/>
        </w:rPr>
        <w:t>StGG</w:t>
      </w:r>
      <w:proofErr w:type="spellEnd"/>
      <w:r w:rsidRPr="00ED3D34">
        <w:rPr>
          <w:rFonts w:ascii="Times New Roman" w:hAnsi="Times New Roman" w:cs="Times New Roman"/>
          <w:i/>
          <w:iCs/>
          <w:sz w:val="28"/>
          <w:szCs w:val="28"/>
        </w:rPr>
        <w:t xml:space="preserve"> </w:t>
      </w:r>
      <w:r w:rsidRPr="00ED3D34">
        <w:rPr>
          <w:rFonts w:ascii="Times New Roman" w:eastAsia="HiddenHorzOCR" w:hAnsi="Times New Roman" w:cs="Times New Roman"/>
          <w:sz w:val="28"/>
          <w:szCs w:val="28"/>
        </w:rPr>
        <w:t xml:space="preserve">і стаття </w:t>
      </w:r>
      <w:r w:rsidRPr="00ED3D34">
        <w:rPr>
          <w:rFonts w:ascii="Times New Roman" w:hAnsi="Times New Roman" w:cs="Times New Roman"/>
          <w:iCs/>
          <w:sz w:val="28"/>
          <w:szCs w:val="28"/>
        </w:rPr>
        <w:t>5</w:t>
      </w:r>
      <w:r w:rsidRPr="00ED3D34">
        <w:rPr>
          <w:rFonts w:ascii="Times New Roman" w:hAnsi="Times New Roman" w:cs="Times New Roman"/>
          <w:i/>
          <w:iCs/>
          <w:sz w:val="28"/>
          <w:szCs w:val="28"/>
        </w:rPr>
        <w:t xml:space="preserve"> </w:t>
      </w:r>
      <w:r w:rsidRPr="00ED3D34">
        <w:rPr>
          <w:rFonts w:ascii="Times New Roman" w:eastAsia="HiddenHorzOCR" w:hAnsi="Times New Roman" w:cs="Times New Roman"/>
          <w:sz w:val="28"/>
          <w:szCs w:val="28"/>
        </w:rPr>
        <w:t xml:space="preserve">ЄКПЛ) або на утримання від нелюдського або такого, що принижує гідність, поводження (стаття </w:t>
      </w:r>
      <w:r w:rsidRPr="00ED3D34">
        <w:rPr>
          <w:rFonts w:ascii="Times New Roman" w:hAnsi="Times New Roman" w:cs="Times New Roman"/>
          <w:iCs/>
          <w:sz w:val="28"/>
          <w:szCs w:val="28"/>
        </w:rPr>
        <w:t>3</w:t>
      </w:r>
      <w:r w:rsidRPr="00ED3D34">
        <w:rPr>
          <w:rFonts w:ascii="Times New Roman" w:hAnsi="Times New Roman" w:cs="Times New Roman"/>
          <w:i/>
          <w:iCs/>
          <w:sz w:val="28"/>
          <w:szCs w:val="28"/>
        </w:rPr>
        <w:t xml:space="preserve"> </w:t>
      </w:r>
      <w:r w:rsidRPr="00ED3D34">
        <w:rPr>
          <w:rFonts w:ascii="Times New Roman" w:eastAsia="HiddenHorzOCR" w:hAnsi="Times New Roman" w:cs="Times New Roman"/>
          <w:sz w:val="28"/>
          <w:szCs w:val="28"/>
        </w:rPr>
        <w:t xml:space="preserve">ЄКПЛ). Оскільки про правонаступництво щодо цих прав не може бути й мови, </w:t>
      </w:r>
      <w:r w:rsidRPr="00ED3D34">
        <w:rPr>
          <w:rFonts w:ascii="Times New Roman" w:eastAsia="HiddenHorzOCR" w:hAnsi="Times New Roman" w:cs="Times New Roman"/>
          <w:sz w:val="28"/>
          <w:szCs w:val="28"/>
        </w:rPr>
        <w:lastRenderedPageBreak/>
        <w:t xml:space="preserve">провадження припиняється“ (ухвала Конституційного Суду Австрійської Республіки від 10 червня 1997 року; </w:t>
      </w:r>
      <w:proofErr w:type="spellStart"/>
      <w:r w:rsidRPr="00ED3D34">
        <w:rPr>
          <w:rFonts w:ascii="Times New Roman" w:eastAsia="HiddenHorzOCR" w:hAnsi="Times New Roman" w:cs="Times New Roman"/>
          <w:i/>
          <w:sz w:val="28"/>
          <w:szCs w:val="28"/>
        </w:rPr>
        <w:t>Verfass</w:t>
      </w:r>
      <w:r w:rsidRPr="00ED3D34">
        <w:rPr>
          <w:rFonts w:ascii="Times New Roman" w:eastAsia="HiddenHorzOCR" w:hAnsi="Times New Roman" w:cs="Times New Roman"/>
          <w:i/>
          <w:sz w:val="28"/>
          <w:szCs w:val="28"/>
          <w:lang w:val="en-US"/>
        </w:rPr>
        <w:t>ungsge</w:t>
      </w:r>
      <w:r w:rsidRPr="00ED3D34">
        <w:rPr>
          <w:rFonts w:ascii="Times New Roman" w:eastAsia="HiddenHorzOCR" w:hAnsi="Times New Roman" w:cs="Times New Roman"/>
          <w:i/>
          <w:sz w:val="28"/>
          <w:szCs w:val="28"/>
        </w:rPr>
        <w:t>richtshof</w:t>
      </w:r>
      <w:proofErr w:type="spellEnd"/>
      <w:r w:rsidRPr="00ED3D34">
        <w:rPr>
          <w:rFonts w:ascii="Times New Roman" w:eastAsia="HiddenHorzOCR" w:hAnsi="Times New Roman" w:cs="Times New Roman"/>
          <w:i/>
          <w:sz w:val="28"/>
          <w:szCs w:val="28"/>
        </w:rPr>
        <w:t xml:space="preserve"> 01.03.1982 8307/77</w:t>
      </w:r>
      <w:r w:rsidRPr="00ED3D34">
        <w:rPr>
          <w:rFonts w:ascii="Times New Roman" w:eastAsia="HiddenHorzOCR" w:hAnsi="Times New Roman" w:cs="Times New Roman"/>
          <w:sz w:val="28"/>
          <w:szCs w:val="28"/>
        </w:rPr>
        <w:t>).</w:t>
      </w:r>
    </w:p>
    <w:p w14:paraId="152D14D3" w14:textId="21B2247E" w:rsidR="00570FAD" w:rsidRPr="00ED3D34" w:rsidRDefault="00570FAD" w:rsidP="00ED3D34">
      <w:pPr>
        <w:spacing w:after="0" w:line="360" w:lineRule="auto"/>
        <w:ind w:firstLine="567"/>
        <w:jc w:val="both"/>
        <w:rPr>
          <w:rFonts w:ascii="Times New Roman" w:eastAsia="HiddenHorzOCR" w:hAnsi="Times New Roman" w:cs="Times New Roman"/>
          <w:sz w:val="28"/>
          <w:szCs w:val="28"/>
        </w:rPr>
      </w:pPr>
      <w:r w:rsidRPr="00ED3D34">
        <w:rPr>
          <w:rFonts w:ascii="Times New Roman" w:eastAsia="HiddenHorzOCR" w:hAnsi="Times New Roman" w:cs="Times New Roman"/>
          <w:sz w:val="28"/>
          <w:szCs w:val="28"/>
        </w:rPr>
        <w:t xml:space="preserve">– ,,право подати клопотання про порушення справи в Конституційному </w:t>
      </w:r>
      <w:r w:rsidR="00BD2648" w:rsidRPr="00BD2648">
        <w:rPr>
          <w:rFonts w:ascii="Times New Roman" w:eastAsia="HiddenHorzOCR" w:hAnsi="Times New Roman" w:cs="Times New Roman"/>
          <w:sz w:val="28"/>
          <w:szCs w:val="28"/>
        </w:rPr>
        <w:t>С</w:t>
      </w:r>
      <w:r w:rsidRPr="00ED3D34">
        <w:rPr>
          <w:rFonts w:ascii="Times New Roman" w:eastAsia="HiddenHorzOCR" w:hAnsi="Times New Roman" w:cs="Times New Roman"/>
          <w:sz w:val="28"/>
          <w:szCs w:val="28"/>
        </w:rPr>
        <w:t xml:space="preserve">уді Словацької Республіки втрачається після смерті фізичної особи, оскільки згідно з приписами Конституції Словацької Республіки та Закону про Конституційний суд прямо не зазначено, що процесуальна легітимність переходить до спадкоємців або інших уповноважених осіб, на противагу, наприклад, </w:t>
      </w:r>
      <w:r w:rsidRPr="00ED3D34">
        <w:rPr>
          <w:rFonts w:ascii="Times New Roman" w:eastAsia="HiddenHorzOCR" w:hAnsi="Times New Roman" w:cs="Times New Roman"/>
          <w:iCs/>
          <w:sz w:val="28"/>
          <w:szCs w:val="28"/>
        </w:rPr>
        <w:t>§ 15</w:t>
      </w:r>
      <w:r w:rsidRPr="00ED3D34">
        <w:rPr>
          <w:rFonts w:ascii="Times New Roman" w:eastAsia="HiddenHorzOCR" w:hAnsi="Times New Roman" w:cs="Times New Roman"/>
          <w:i/>
          <w:iCs/>
          <w:sz w:val="28"/>
          <w:szCs w:val="28"/>
        </w:rPr>
        <w:t xml:space="preserve"> </w:t>
      </w:r>
      <w:r w:rsidRPr="00ED3D34">
        <w:rPr>
          <w:rFonts w:ascii="Times New Roman" w:eastAsia="HiddenHorzOCR" w:hAnsi="Times New Roman" w:cs="Times New Roman"/>
          <w:sz w:val="28"/>
          <w:szCs w:val="28"/>
        </w:rPr>
        <w:t xml:space="preserve">Цивільного кодексу, згідно з яким право щодо захисту прав особи переходить до одного з подружжя, дітей або батьків після смерті особи“ (постанова Конституційного Суду Словацької Республіки від 29 вересня 1993 року; </w:t>
      </w:r>
      <w:proofErr w:type="spellStart"/>
      <w:r w:rsidRPr="00ED3D34">
        <w:rPr>
          <w:rFonts w:ascii="Times New Roman" w:eastAsia="HiddenHorzOCR" w:hAnsi="Times New Roman" w:cs="Times New Roman"/>
          <w:i/>
          <w:sz w:val="28"/>
          <w:szCs w:val="28"/>
          <w:lang w:val="en-US"/>
        </w:rPr>
        <w:t>Uznesenie</w:t>
      </w:r>
      <w:proofErr w:type="spellEnd"/>
      <w:r w:rsidRPr="00ED3D34">
        <w:rPr>
          <w:rFonts w:ascii="Times New Roman" w:eastAsia="HiddenHorzOCR" w:hAnsi="Times New Roman" w:cs="Times New Roman"/>
          <w:i/>
          <w:sz w:val="28"/>
          <w:szCs w:val="28"/>
        </w:rPr>
        <w:t xml:space="preserve"> </w:t>
      </w:r>
      <w:r w:rsidRPr="00ED3D34">
        <w:rPr>
          <w:rFonts w:ascii="Times New Roman" w:eastAsia="HiddenHorzOCR" w:hAnsi="Times New Roman" w:cs="Times New Roman"/>
          <w:i/>
          <w:sz w:val="28"/>
          <w:szCs w:val="28"/>
          <w:lang w:val="en-US"/>
        </w:rPr>
        <w:t>z</w:t>
      </w:r>
      <w:r w:rsidRPr="00ED3D34">
        <w:rPr>
          <w:rFonts w:ascii="Times New Roman" w:eastAsia="HiddenHorzOCR" w:hAnsi="Times New Roman" w:cs="Times New Roman"/>
          <w:i/>
          <w:sz w:val="28"/>
          <w:szCs w:val="28"/>
        </w:rPr>
        <w:t xml:space="preserve"> </w:t>
      </w:r>
      <w:proofErr w:type="spellStart"/>
      <w:r w:rsidRPr="00ED3D34">
        <w:rPr>
          <w:rFonts w:ascii="Times New Roman" w:eastAsia="HiddenHorzOCR" w:hAnsi="Times New Roman" w:cs="Times New Roman"/>
          <w:i/>
          <w:sz w:val="28"/>
          <w:szCs w:val="28"/>
          <w:lang w:val="en-US"/>
        </w:rPr>
        <w:t>predbezneho</w:t>
      </w:r>
      <w:proofErr w:type="spellEnd"/>
      <w:r w:rsidRPr="00ED3D34">
        <w:rPr>
          <w:rFonts w:ascii="Times New Roman" w:eastAsia="HiddenHorzOCR" w:hAnsi="Times New Roman" w:cs="Times New Roman"/>
          <w:i/>
          <w:sz w:val="28"/>
          <w:szCs w:val="28"/>
        </w:rPr>
        <w:t xml:space="preserve"> </w:t>
      </w:r>
      <w:proofErr w:type="spellStart"/>
      <w:r w:rsidRPr="00ED3D34">
        <w:rPr>
          <w:rFonts w:ascii="Times New Roman" w:eastAsia="HiddenHorzOCR" w:hAnsi="Times New Roman" w:cs="Times New Roman"/>
          <w:i/>
          <w:sz w:val="28"/>
          <w:szCs w:val="28"/>
          <w:lang w:val="en-US"/>
        </w:rPr>
        <w:t>prekovania</w:t>
      </w:r>
      <w:proofErr w:type="spellEnd"/>
      <w:r w:rsidRPr="00ED3D34">
        <w:rPr>
          <w:rFonts w:ascii="Times New Roman" w:eastAsia="HiddenHorzOCR" w:hAnsi="Times New Roman" w:cs="Times New Roman"/>
          <w:i/>
          <w:sz w:val="28"/>
          <w:szCs w:val="28"/>
        </w:rPr>
        <w:t xml:space="preserve"> </w:t>
      </w:r>
      <w:r w:rsidRPr="00ED3D34">
        <w:rPr>
          <w:rFonts w:ascii="Times New Roman" w:eastAsia="HiddenHorzOCR" w:hAnsi="Times New Roman" w:cs="Times New Roman"/>
          <w:i/>
          <w:sz w:val="28"/>
          <w:szCs w:val="28"/>
          <w:lang w:val="en-US"/>
        </w:rPr>
        <w:t>S</w:t>
      </w:r>
      <w:r w:rsidRPr="00ED3D34">
        <w:rPr>
          <w:rFonts w:ascii="Times New Roman" w:eastAsia="HiddenHorzOCR" w:hAnsi="Times New Roman" w:cs="Times New Roman"/>
          <w:i/>
          <w:sz w:val="28"/>
          <w:szCs w:val="28"/>
        </w:rPr>
        <w:t xml:space="preserve">. </w:t>
      </w:r>
      <w:r w:rsidRPr="00ED3D34">
        <w:rPr>
          <w:rFonts w:ascii="Times New Roman" w:eastAsia="HiddenHorzOCR" w:hAnsi="Times New Roman" w:cs="Times New Roman"/>
          <w:i/>
          <w:sz w:val="28"/>
          <w:szCs w:val="28"/>
          <w:lang w:val="en-US"/>
        </w:rPr>
        <w:t>US</w:t>
      </w:r>
      <w:r w:rsidRPr="00ED3D34">
        <w:rPr>
          <w:rFonts w:ascii="Times New Roman" w:eastAsia="HiddenHorzOCR" w:hAnsi="Times New Roman" w:cs="Times New Roman"/>
          <w:i/>
          <w:sz w:val="28"/>
          <w:szCs w:val="28"/>
        </w:rPr>
        <w:t xml:space="preserve"> 92/93</w:t>
      </w:r>
      <w:r w:rsidRPr="00ED3D34">
        <w:rPr>
          <w:rFonts w:ascii="Times New Roman" w:eastAsia="HiddenHorzOCR" w:hAnsi="Times New Roman" w:cs="Times New Roman"/>
          <w:sz w:val="28"/>
          <w:szCs w:val="28"/>
        </w:rPr>
        <w:t>).</w:t>
      </w:r>
    </w:p>
    <w:p w14:paraId="688D2119" w14:textId="7E41FE19" w:rsidR="00081149" w:rsidRPr="00ED3D34" w:rsidRDefault="00081149" w:rsidP="00E96E6C">
      <w:pPr>
        <w:spacing w:after="0" w:line="240" w:lineRule="auto"/>
        <w:ind w:firstLine="567"/>
        <w:jc w:val="both"/>
        <w:rPr>
          <w:rFonts w:ascii="Times New Roman" w:hAnsi="Times New Roman" w:cs="Times New Roman"/>
          <w:i/>
          <w:color w:val="000000"/>
          <w:sz w:val="28"/>
          <w:szCs w:val="28"/>
          <w:shd w:val="clear" w:color="auto" w:fill="FFFFFF"/>
        </w:rPr>
      </w:pPr>
    </w:p>
    <w:p w14:paraId="5890D1BE" w14:textId="389A3CDE" w:rsidR="00FF5A96" w:rsidRPr="00ED3D34" w:rsidRDefault="00ED274F" w:rsidP="00ED3D34">
      <w:pPr>
        <w:pStyle w:val="2"/>
        <w:shd w:val="clear" w:color="auto" w:fill="FFFFFF"/>
        <w:spacing w:after="0" w:line="360" w:lineRule="auto"/>
        <w:ind w:left="0" w:firstLine="567"/>
        <w:jc w:val="both"/>
        <w:rPr>
          <w:rFonts w:ascii="Times New Roman" w:hAnsi="Times New Roman" w:cs="Times New Roman"/>
          <w:color w:val="000000"/>
          <w:sz w:val="28"/>
          <w:szCs w:val="28"/>
        </w:rPr>
      </w:pPr>
      <w:r w:rsidRPr="00ED3D34">
        <w:rPr>
          <w:rFonts w:ascii="Times New Roman" w:hAnsi="Times New Roman" w:cs="Times New Roman"/>
          <w:sz w:val="28"/>
          <w:szCs w:val="28"/>
        </w:rPr>
        <w:t>3.</w:t>
      </w:r>
      <w:r w:rsidR="00D967B1" w:rsidRPr="00ED3D34">
        <w:rPr>
          <w:rFonts w:ascii="Times New Roman" w:hAnsi="Times New Roman" w:cs="Times New Roman"/>
          <w:sz w:val="28"/>
          <w:szCs w:val="28"/>
        </w:rPr>
        <w:t>5</w:t>
      </w:r>
      <w:r w:rsidRPr="00ED3D34">
        <w:rPr>
          <w:rFonts w:ascii="Times New Roman" w:hAnsi="Times New Roman" w:cs="Times New Roman"/>
          <w:sz w:val="28"/>
          <w:szCs w:val="28"/>
        </w:rPr>
        <w:t xml:space="preserve">. </w:t>
      </w:r>
      <w:proofErr w:type="spellStart"/>
      <w:r w:rsidR="00CF6CD1" w:rsidRPr="00ED3D34">
        <w:rPr>
          <w:rFonts w:ascii="Times New Roman" w:hAnsi="Times New Roman" w:cs="Times New Roman"/>
          <w:sz w:val="28"/>
          <w:szCs w:val="28"/>
        </w:rPr>
        <w:t>Малинников</w:t>
      </w:r>
      <w:proofErr w:type="spellEnd"/>
      <w:r w:rsidR="00CF6CD1" w:rsidRPr="00ED3D34">
        <w:rPr>
          <w:rFonts w:ascii="Times New Roman" w:hAnsi="Times New Roman" w:cs="Times New Roman"/>
          <w:sz w:val="28"/>
          <w:szCs w:val="28"/>
        </w:rPr>
        <w:t xml:space="preserve"> О.Ф. у конституційній скарзі </w:t>
      </w:r>
      <w:r w:rsidR="00244A20" w:rsidRPr="00ED3D34">
        <w:rPr>
          <w:rFonts w:ascii="Times New Roman" w:hAnsi="Times New Roman" w:cs="Times New Roman"/>
          <w:sz w:val="28"/>
          <w:szCs w:val="28"/>
        </w:rPr>
        <w:t xml:space="preserve">заявив клопотання </w:t>
      </w:r>
      <w:r w:rsidR="00CF6CD1" w:rsidRPr="00ED3D34">
        <w:rPr>
          <w:rFonts w:ascii="Times New Roman" w:hAnsi="Times New Roman" w:cs="Times New Roman"/>
          <w:sz w:val="28"/>
          <w:szCs w:val="28"/>
        </w:rPr>
        <w:t xml:space="preserve">про </w:t>
      </w:r>
      <w:r w:rsidR="00244A20" w:rsidRPr="00ED3D34">
        <w:rPr>
          <w:rFonts w:ascii="Times New Roman" w:hAnsi="Times New Roman" w:cs="Times New Roman"/>
          <w:sz w:val="28"/>
          <w:szCs w:val="28"/>
        </w:rPr>
        <w:t>здійснення п</w:t>
      </w:r>
      <w:r w:rsidR="00CF6CD1" w:rsidRPr="00ED3D34">
        <w:rPr>
          <w:rFonts w:ascii="Times New Roman" w:hAnsi="Times New Roman" w:cs="Times New Roman"/>
          <w:sz w:val="28"/>
          <w:szCs w:val="28"/>
        </w:rPr>
        <w:t>еревірк</w:t>
      </w:r>
      <w:r w:rsidR="00244A20" w:rsidRPr="00ED3D34">
        <w:rPr>
          <w:rFonts w:ascii="Times New Roman" w:hAnsi="Times New Roman" w:cs="Times New Roman"/>
          <w:sz w:val="28"/>
          <w:szCs w:val="28"/>
        </w:rPr>
        <w:t xml:space="preserve">и </w:t>
      </w:r>
      <w:r w:rsidR="00CF6CD1" w:rsidRPr="00ED3D34">
        <w:rPr>
          <w:rFonts w:ascii="Times New Roman" w:hAnsi="Times New Roman" w:cs="Times New Roman"/>
          <w:sz w:val="28"/>
          <w:szCs w:val="28"/>
        </w:rPr>
        <w:t xml:space="preserve">на відповідність </w:t>
      </w:r>
      <w:r w:rsidR="00CF6CD1" w:rsidRPr="00ED3D34">
        <w:rPr>
          <w:rFonts w:ascii="Times New Roman" w:eastAsia="Times New Roman" w:hAnsi="Times New Roman" w:cs="Times New Roman"/>
          <w:sz w:val="28"/>
          <w:szCs w:val="28"/>
          <w:lang w:eastAsia="uk-UA"/>
        </w:rPr>
        <w:t xml:space="preserve">Конституції України </w:t>
      </w:r>
      <w:r w:rsidR="001B0AB8" w:rsidRPr="00ED3D34">
        <w:rPr>
          <w:rFonts w:ascii="Times New Roman" w:hAnsi="Times New Roman" w:cs="Times New Roman"/>
          <w:sz w:val="28"/>
          <w:szCs w:val="28"/>
          <w:lang w:eastAsia="uk-UA"/>
        </w:rPr>
        <w:t>оспорювани</w:t>
      </w:r>
      <w:r w:rsidR="00FF5A96" w:rsidRPr="00ED3D34">
        <w:rPr>
          <w:rFonts w:ascii="Times New Roman" w:hAnsi="Times New Roman" w:cs="Times New Roman"/>
          <w:sz w:val="28"/>
          <w:szCs w:val="28"/>
          <w:lang w:eastAsia="uk-UA"/>
        </w:rPr>
        <w:t xml:space="preserve">х </w:t>
      </w:r>
      <w:r w:rsidR="000D70B4" w:rsidRPr="00ED3D34">
        <w:rPr>
          <w:rFonts w:ascii="Times New Roman" w:hAnsi="Times New Roman" w:cs="Times New Roman"/>
          <w:sz w:val="28"/>
          <w:szCs w:val="28"/>
          <w:lang w:eastAsia="uk-UA"/>
        </w:rPr>
        <w:t>припис</w:t>
      </w:r>
      <w:r w:rsidR="00FF5A96" w:rsidRPr="00ED3D34">
        <w:rPr>
          <w:rFonts w:ascii="Times New Roman" w:hAnsi="Times New Roman" w:cs="Times New Roman"/>
          <w:sz w:val="28"/>
          <w:szCs w:val="28"/>
          <w:lang w:eastAsia="uk-UA"/>
        </w:rPr>
        <w:t xml:space="preserve">ів </w:t>
      </w:r>
      <w:r w:rsidR="001B0AB8" w:rsidRPr="00ED3D34">
        <w:rPr>
          <w:rFonts w:ascii="Times New Roman" w:hAnsi="Times New Roman" w:cs="Times New Roman"/>
          <w:sz w:val="28"/>
          <w:szCs w:val="28"/>
          <w:lang w:eastAsia="uk-UA"/>
        </w:rPr>
        <w:t xml:space="preserve">Закону № 1402 та Закону № 1798 </w:t>
      </w:r>
      <w:r w:rsidR="00B50B7D" w:rsidRPr="00ED3D34">
        <w:rPr>
          <w:rFonts w:ascii="Times New Roman" w:hAnsi="Times New Roman" w:cs="Times New Roman"/>
          <w:sz w:val="28"/>
          <w:szCs w:val="28"/>
          <w:lang w:eastAsia="uk-UA"/>
        </w:rPr>
        <w:t>для</w:t>
      </w:r>
      <w:r w:rsidR="00FF5A96" w:rsidRPr="00ED3D34">
        <w:rPr>
          <w:rFonts w:ascii="Times New Roman" w:hAnsi="Times New Roman" w:cs="Times New Roman"/>
          <w:sz w:val="28"/>
          <w:szCs w:val="28"/>
          <w:lang w:eastAsia="uk-UA"/>
        </w:rPr>
        <w:t xml:space="preserve"> захисту </w:t>
      </w:r>
      <w:r w:rsidR="00244A20" w:rsidRPr="00ED3D34">
        <w:rPr>
          <w:rFonts w:ascii="Times New Roman" w:hAnsi="Times New Roman" w:cs="Times New Roman"/>
          <w:sz w:val="28"/>
          <w:szCs w:val="28"/>
          <w:lang w:eastAsia="uk-UA"/>
        </w:rPr>
        <w:t>належн</w:t>
      </w:r>
      <w:r w:rsidR="001113AE" w:rsidRPr="00ED3D34">
        <w:rPr>
          <w:rFonts w:ascii="Times New Roman" w:hAnsi="Times New Roman" w:cs="Times New Roman"/>
          <w:sz w:val="28"/>
          <w:szCs w:val="28"/>
          <w:lang w:eastAsia="uk-UA"/>
        </w:rPr>
        <w:t>их</w:t>
      </w:r>
      <w:r w:rsidR="00244A20" w:rsidRPr="00ED3D34">
        <w:rPr>
          <w:rFonts w:ascii="Times New Roman" w:hAnsi="Times New Roman" w:cs="Times New Roman"/>
          <w:sz w:val="28"/>
          <w:szCs w:val="28"/>
          <w:lang w:eastAsia="uk-UA"/>
        </w:rPr>
        <w:t xml:space="preserve"> </w:t>
      </w:r>
      <w:r w:rsidR="000D70B4" w:rsidRPr="00ED3D34">
        <w:rPr>
          <w:rFonts w:ascii="Times New Roman" w:hAnsi="Times New Roman" w:cs="Times New Roman"/>
          <w:sz w:val="28"/>
          <w:szCs w:val="28"/>
          <w:lang w:eastAsia="uk-UA"/>
        </w:rPr>
        <w:t>йо</w:t>
      </w:r>
      <w:r w:rsidR="00244A20" w:rsidRPr="00ED3D34">
        <w:rPr>
          <w:rFonts w:ascii="Times New Roman" w:hAnsi="Times New Roman" w:cs="Times New Roman"/>
          <w:sz w:val="28"/>
          <w:szCs w:val="28"/>
          <w:lang w:eastAsia="uk-UA"/>
        </w:rPr>
        <w:t xml:space="preserve">му </w:t>
      </w:r>
      <w:r w:rsidR="000D70B4" w:rsidRPr="00ED3D34">
        <w:rPr>
          <w:rFonts w:ascii="Times New Roman" w:hAnsi="Times New Roman" w:cs="Times New Roman"/>
          <w:sz w:val="28"/>
          <w:szCs w:val="28"/>
          <w:lang w:eastAsia="uk-UA"/>
        </w:rPr>
        <w:t xml:space="preserve">прав на захист особистого і сімейного життя, </w:t>
      </w:r>
      <w:r w:rsidR="00FF5A96" w:rsidRPr="00ED3D34">
        <w:rPr>
          <w:rFonts w:ascii="Times New Roman" w:hAnsi="Times New Roman" w:cs="Times New Roman"/>
          <w:sz w:val="28"/>
          <w:szCs w:val="28"/>
          <w:lang w:eastAsia="uk-UA"/>
        </w:rPr>
        <w:t xml:space="preserve">на </w:t>
      </w:r>
      <w:r w:rsidR="000D70B4" w:rsidRPr="00ED3D34">
        <w:rPr>
          <w:rFonts w:ascii="Times New Roman" w:hAnsi="Times New Roman" w:cs="Times New Roman"/>
          <w:sz w:val="28"/>
          <w:szCs w:val="28"/>
          <w:lang w:eastAsia="uk-UA"/>
        </w:rPr>
        <w:t xml:space="preserve">працю та </w:t>
      </w:r>
      <w:r w:rsidR="00FF5A96" w:rsidRPr="00ED3D34">
        <w:rPr>
          <w:rFonts w:ascii="Times New Roman" w:hAnsi="Times New Roman" w:cs="Times New Roman"/>
          <w:sz w:val="28"/>
          <w:szCs w:val="28"/>
          <w:lang w:eastAsia="uk-UA"/>
        </w:rPr>
        <w:t xml:space="preserve">на </w:t>
      </w:r>
      <w:r w:rsidR="000D70B4" w:rsidRPr="00ED3D34">
        <w:rPr>
          <w:rFonts w:ascii="Times New Roman" w:hAnsi="Times New Roman" w:cs="Times New Roman"/>
          <w:sz w:val="28"/>
          <w:szCs w:val="28"/>
          <w:lang w:eastAsia="uk-UA"/>
        </w:rPr>
        <w:t>судовий захист</w:t>
      </w:r>
      <w:r w:rsidR="001B0AB8" w:rsidRPr="00ED3D34">
        <w:rPr>
          <w:rFonts w:ascii="Times New Roman" w:hAnsi="Times New Roman" w:cs="Times New Roman"/>
          <w:sz w:val="28"/>
          <w:szCs w:val="28"/>
          <w:lang w:eastAsia="uk-UA"/>
        </w:rPr>
        <w:t xml:space="preserve"> у </w:t>
      </w:r>
      <w:proofErr w:type="spellStart"/>
      <w:r w:rsidR="001B0AB8" w:rsidRPr="00ED3D34">
        <w:rPr>
          <w:rFonts w:ascii="Times New Roman" w:hAnsi="Times New Roman" w:cs="Times New Roman"/>
          <w:sz w:val="28"/>
          <w:szCs w:val="28"/>
          <w:lang w:eastAsia="uk-UA"/>
        </w:rPr>
        <w:t>зв</w:t>
      </w:r>
      <w:r w:rsidR="00FF5A96" w:rsidRPr="00ED3D34">
        <w:rPr>
          <w:rFonts w:ascii="Times New Roman" w:hAnsi="Times New Roman" w:cs="Times New Roman"/>
          <w:sz w:val="28"/>
          <w:szCs w:val="28"/>
          <w:lang w:eastAsia="uk-UA"/>
        </w:rPr>
        <w:t>ʼ</w:t>
      </w:r>
      <w:r w:rsidR="001B0AB8" w:rsidRPr="00ED3D34">
        <w:rPr>
          <w:rFonts w:ascii="Times New Roman" w:hAnsi="Times New Roman" w:cs="Times New Roman"/>
          <w:sz w:val="28"/>
          <w:szCs w:val="28"/>
          <w:lang w:eastAsia="uk-UA"/>
        </w:rPr>
        <w:t>язку</w:t>
      </w:r>
      <w:proofErr w:type="spellEnd"/>
      <w:r w:rsidR="00FF5A96" w:rsidRPr="00ED3D34">
        <w:rPr>
          <w:rFonts w:ascii="Times New Roman" w:hAnsi="Times New Roman" w:cs="Times New Roman"/>
          <w:sz w:val="28"/>
          <w:szCs w:val="28"/>
          <w:lang w:eastAsia="uk-UA"/>
        </w:rPr>
        <w:t xml:space="preserve"> з визнанням його таким, </w:t>
      </w:r>
      <w:r w:rsidR="00FF5A96" w:rsidRPr="00ED3D34">
        <w:rPr>
          <w:rFonts w:ascii="Times New Roman" w:hAnsi="Times New Roman" w:cs="Times New Roman"/>
          <w:color w:val="000000"/>
          <w:sz w:val="28"/>
          <w:szCs w:val="28"/>
        </w:rPr>
        <w:t>що не відповідає посаді судді Шевченківського районного суду міста Києва</w:t>
      </w:r>
      <w:r w:rsidR="00D1297E">
        <w:rPr>
          <w:rFonts w:ascii="Times New Roman" w:hAnsi="Times New Roman" w:cs="Times New Roman"/>
          <w:color w:val="000000"/>
          <w:sz w:val="28"/>
          <w:szCs w:val="28"/>
        </w:rPr>
        <w:t>,</w:t>
      </w:r>
      <w:r w:rsidR="00FA3AD6" w:rsidRPr="00ED3D34">
        <w:rPr>
          <w:rFonts w:ascii="Times New Roman" w:hAnsi="Times New Roman" w:cs="Times New Roman"/>
          <w:color w:val="000000"/>
          <w:sz w:val="28"/>
          <w:szCs w:val="28"/>
        </w:rPr>
        <w:t xml:space="preserve"> та подальшим </w:t>
      </w:r>
      <w:r w:rsidR="00FF5A96" w:rsidRPr="00ED3D34">
        <w:rPr>
          <w:rFonts w:ascii="Times New Roman" w:hAnsi="Times New Roman" w:cs="Times New Roman"/>
          <w:color w:val="000000"/>
          <w:sz w:val="28"/>
          <w:szCs w:val="28"/>
        </w:rPr>
        <w:t xml:space="preserve">звільненням </w:t>
      </w:r>
      <w:r w:rsidR="00A852E3" w:rsidRPr="00ED3D34">
        <w:rPr>
          <w:rFonts w:ascii="Times New Roman" w:hAnsi="Times New Roman" w:cs="Times New Roman"/>
          <w:color w:val="000000"/>
          <w:sz w:val="28"/>
          <w:szCs w:val="28"/>
        </w:rPr>
        <w:t>і</w:t>
      </w:r>
      <w:r w:rsidR="00FF5A96" w:rsidRPr="00ED3D34">
        <w:rPr>
          <w:rFonts w:ascii="Times New Roman" w:hAnsi="Times New Roman" w:cs="Times New Roman"/>
          <w:color w:val="000000"/>
          <w:sz w:val="28"/>
          <w:szCs w:val="28"/>
        </w:rPr>
        <w:t xml:space="preserve">з цієї посади. </w:t>
      </w:r>
    </w:p>
    <w:p w14:paraId="0CDC424E" w14:textId="75319ABB" w:rsidR="009319A4" w:rsidRPr="00ED3D34" w:rsidRDefault="00E96E6C" w:rsidP="00ED3D34">
      <w:pPr>
        <w:spacing w:after="0" w:line="36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Ураховуючи наведене, </w:t>
      </w:r>
      <w:r w:rsidR="009319A4" w:rsidRPr="00ED3D34">
        <w:rPr>
          <w:rFonts w:ascii="Times New Roman" w:hAnsi="Times New Roman" w:cs="Times New Roman"/>
          <w:sz w:val="28"/>
          <w:szCs w:val="28"/>
          <w:lang w:eastAsia="uk-UA"/>
        </w:rPr>
        <w:t xml:space="preserve">Другий сенат Конституційного Суду України вважає, що продовження </w:t>
      </w:r>
      <w:r w:rsidR="00A852E3" w:rsidRPr="00ED3D34">
        <w:rPr>
          <w:rFonts w:ascii="Times New Roman" w:hAnsi="Times New Roman" w:cs="Times New Roman"/>
          <w:sz w:val="28"/>
          <w:szCs w:val="28"/>
          <w:lang w:eastAsia="uk-UA"/>
        </w:rPr>
        <w:t xml:space="preserve">розгляду конституційної скарги </w:t>
      </w:r>
      <w:proofErr w:type="spellStart"/>
      <w:r w:rsidR="009319A4" w:rsidRPr="00ED3D34">
        <w:rPr>
          <w:rFonts w:ascii="Times New Roman" w:hAnsi="Times New Roman" w:cs="Times New Roman"/>
          <w:sz w:val="28"/>
          <w:szCs w:val="28"/>
          <w:lang w:eastAsia="uk-UA"/>
        </w:rPr>
        <w:t>Малинников</w:t>
      </w:r>
      <w:r w:rsidR="00A852E3" w:rsidRPr="00ED3D34">
        <w:rPr>
          <w:rFonts w:ascii="Times New Roman" w:hAnsi="Times New Roman" w:cs="Times New Roman"/>
          <w:sz w:val="28"/>
          <w:szCs w:val="28"/>
          <w:lang w:eastAsia="uk-UA"/>
        </w:rPr>
        <w:t>а</w:t>
      </w:r>
      <w:proofErr w:type="spellEnd"/>
      <w:r>
        <w:rPr>
          <w:rFonts w:ascii="Times New Roman" w:hAnsi="Times New Roman" w:cs="Times New Roman"/>
          <w:sz w:val="28"/>
          <w:szCs w:val="28"/>
          <w:lang w:eastAsia="uk-UA"/>
        </w:rPr>
        <w:t xml:space="preserve"> О.Ф.</w:t>
      </w:r>
      <w:r>
        <w:rPr>
          <w:rFonts w:ascii="Times New Roman" w:hAnsi="Times New Roman" w:cs="Times New Roman"/>
          <w:sz w:val="28"/>
          <w:szCs w:val="28"/>
          <w:lang w:eastAsia="uk-UA"/>
        </w:rPr>
        <w:br/>
      </w:r>
      <w:r w:rsidR="009319A4" w:rsidRPr="00ED3D34">
        <w:rPr>
          <w:rFonts w:ascii="Times New Roman" w:hAnsi="Times New Roman" w:cs="Times New Roman"/>
          <w:sz w:val="28"/>
          <w:szCs w:val="28"/>
          <w:lang w:eastAsia="uk-UA"/>
        </w:rPr>
        <w:t xml:space="preserve">є неможливим у </w:t>
      </w:r>
      <w:proofErr w:type="spellStart"/>
      <w:r w:rsidR="009319A4" w:rsidRPr="00ED3D34">
        <w:rPr>
          <w:rFonts w:ascii="Times New Roman" w:hAnsi="Times New Roman" w:cs="Times New Roman"/>
          <w:sz w:val="28"/>
          <w:szCs w:val="28"/>
          <w:lang w:eastAsia="uk-UA"/>
        </w:rPr>
        <w:t>звʼязку</w:t>
      </w:r>
      <w:proofErr w:type="spellEnd"/>
      <w:r w:rsidR="009319A4" w:rsidRPr="00ED3D34">
        <w:rPr>
          <w:rFonts w:ascii="Times New Roman" w:hAnsi="Times New Roman" w:cs="Times New Roman"/>
          <w:sz w:val="28"/>
          <w:szCs w:val="28"/>
          <w:lang w:eastAsia="uk-UA"/>
        </w:rPr>
        <w:t xml:space="preserve"> з його </w:t>
      </w:r>
      <w:r w:rsidR="009319A4" w:rsidRPr="00ED3D34">
        <w:rPr>
          <w:rFonts w:ascii="Times New Roman" w:eastAsia="HiddenHorzOCR" w:hAnsi="Times New Roman" w:cs="Times New Roman"/>
          <w:sz w:val="28"/>
          <w:szCs w:val="28"/>
        </w:rPr>
        <w:t xml:space="preserve">смертю </w:t>
      </w:r>
      <w:r w:rsidR="00A852E3" w:rsidRPr="00ED3D34">
        <w:rPr>
          <w:rFonts w:ascii="Times New Roman" w:eastAsia="HiddenHorzOCR" w:hAnsi="Times New Roman" w:cs="Times New Roman"/>
          <w:sz w:val="28"/>
          <w:szCs w:val="28"/>
        </w:rPr>
        <w:t>й тим, що</w:t>
      </w:r>
      <w:r w:rsidR="009319A4" w:rsidRPr="00ED3D34">
        <w:rPr>
          <w:rFonts w:ascii="Times New Roman" w:eastAsia="HiddenHorzOCR" w:hAnsi="Times New Roman" w:cs="Times New Roman"/>
          <w:sz w:val="28"/>
          <w:szCs w:val="28"/>
        </w:rPr>
        <w:t xml:space="preserve"> </w:t>
      </w:r>
      <w:r w:rsidR="009319A4" w:rsidRPr="00ED3D34">
        <w:rPr>
          <w:rFonts w:ascii="Times New Roman" w:hAnsi="Times New Roman" w:cs="Times New Roman"/>
          <w:sz w:val="28"/>
          <w:szCs w:val="28"/>
          <w:lang w:eastAsia="uk-UA"/>
        </w:rPr>
        <w:t>прав</w:t>
      </w:r>
      <w:r w:rsidR="0029029B" w:rsidRPr="00ED3D34">
        <w:rPr>
          <w:rFonts w:ascii="Times New Roman" w:hAnsi="Times New Roman" w:cs="Times New Roman"/>
          <w:sz w:val="28"/>
          <w:szCs w:val="28"/>
          <w:lang w:eastAsia="uk-UA"/>
        </w:rPr>
        <w:t>а</w:t>
      </w:r>
      <w:r w:rsidR="009319A4" w:rsidRPr="00ED3D34">
        <w:rPr>
          <w:rFonts w:ascii="Times New Roman" w:hAnsi="Times New Roman" w:cs="Times New Roman"/>
          <w:sz w:val="28"/>
          <w:szCs w:val="28"/>
          <w:lang w:eastAsia="uk-UA"/>
        </w:rPr>
        <w:t xml:space="preserve">, </w:t>
      </w:r>
      <w:r w:rsidR="009319A4" w:rsidRPr="00ED3D34">
        <w:rPr>
          <w:rFonts w:ascii="Times New Roman" w:eastAsia="HiddenHorzOCR" w:hAnsi="Times New Roman" w:cs="Times New Roman"/>
          <w:sz w:val="28"/>
          <w:szCs w:val="28"/>
        </w:rPr>
        <w:t xml:space="preserve">про порушення яких </w:t>
      </w:r>
      <w:proofErr w:type="spellStart"/>
      <w:r w:rsidR="00BD2648">
        <w:rPr>
          <w:rFonts w:ascii="Times New Roman" w:eastAsia="HiddenHorzOCR" w:hAnsi="Times New Roman" w:cs="Times New Roman"/>
          <w:sz w:val="28"/>
          <w:szCs w:val="28"/>
          <w:lang w:val="ru-RU"/>
        </w:rPr>
        <w:t>зазначено</w:t>
      </w:r>
      <w:proofErr w:type="spellEnd"/>
      <w:r w:rsidR="009319A4" w:rsidRPr="00ED3D34">
        <w:rPr>
          <w:rFonts w:ascii="Times New Roman" w:eastAsia="HiddenHorzOCR" w:hAnsi="Times New Roman" w:cs="Times New Roman"/>
          <w:sz w:val="28"/>
          <w:szCs w:val="28"/>
        </w:rPr>
        <w:t xml:space="preserve"> в </w:t>
      </w:r>
      <w:r w:rsidR="0029029B" w:rsidRPr="00ED3D34">
        <w:rPr>
          <w:rFonts w:ascii="Times New Roman" w:eastAsia="HiddenHorzOCR" w:hAnsi="Times New Roman" w:cs="Times New Roman"/>
          <w:sz w:val="28"/>
          <w:szCs w:val="28"/>
        </w:rPr>
        <w:t xml:space="preserve">конституційній </w:t>
      </w:r>
      <w:r w:rsidR="009319A4" w:rsidRPr="00ED3D34">
        <w:rPr>
          <w:rFonts w:ascii="Times New Roman" w:eastAsia="HiddenHorzOCR" w:hAnsi="Times New Roman" w:cs="Times New Roman"/>
          <w:sz w:val="28"/>
          <w:szCs w:val="28"/>
        </w:rPr>
        <w:t xml:space="preserve">скарзі, </w:t>
      </w:r>
      <w:r w:rsidR="00FA3AD6" w:rsidRPr="00ED3D34">
        <w:rPr>
          <w:rFonts w:ascii="Times New Roman" w:eastAsia="HiddenHorzOCR" w:hAnsi="Times New Roman" w:cs="Times New Roman"/>
          <w:sz w:val="28"/>
          <w:szCs w:val="28"/>
        </w:rPr>
        <w:t xml:space="preserve">нерозривно </w:t>
      </w:r>
      <w:proofErr w:type="spellStart"/>
      <w:r w:rsidR="0029029B" w:rsidRPr="00ED3D34">
        <w:rPr>
          <w:rFonts w:ascii="Times New Roman" w:hAnsi="Times New Roman" w:cs="Times New Roman"/>
          <w:sz w:val="28"/>
          <w:szCs w:val="28"/>
          <w:lang w:eastAsia="uk-UA"/>
        </w:rPr>
        <w:t>повʼязані</w:t>
      </w:r>
      <w:proofErr w:type="spellEnd"/>
      <w:r w:rsidR="0029029B" w:rsidRPr="00ED3D34">
        <w:rPr>
          <w:rFonts w:ascii="Times New Roman" w:hAnsi="Times New Roman" w:cs="Times New Roman"/>
          <w:sz w:val="28"/>
          <w:szCs w:val="28"/>
          <w:lang w:eastAsia="uk-UA"/>
        </w:rPr>
        <w:t xml:space="preserve"> </w:t>
      </w:r>
      <w:r w:rsidR="009319A4" w:rsidRPr="00ED3D34">
        <w:rPr>
          <w:rFonts w:ascii="Times New Roman" w:hAnsi="Times New Roman" w:cs="Times New Roman"/>
          <w:sz w:val="28"/>
          <w:szCs w:val="28"/>
          <w:lang w:eastAsia="uk-UA"/>
        </w:rPr>
        <w:t xml:space="preserve">з особою померлого, </w:t>
      </w:r>
      <w:r w:rsidR="00210662" w:rsidRPr="00ED3D34">
        <w:rPr>
          <w:rFonts w:ascii="Times New Roman" w:hAnsi="Times New Roman" w:cs="Times New Roman"/>
          <w:sz w:val="28"/>
          <w:szCs w:val="28"/>
          <w:lang w:eastAsia="uk-UA"/>
        </w:rPr>
        <w:t>через що</w:t>
      </w:r>
      <w:r w:rsidR="009319A4" w:rsidRPr="00ED3D34">
        <w:rPr>
          <w:rFonts w:ascii="Times New Roman" w:hAnsi="Times New Roman" w:cs="Times New Roman"/>
          <w:sz w:val="28"/>
          <w:szCs w:val="28"/>
          <w:lang w:eastAsia="uk-UA"/>
        </w:rPr>
        <w:t xml:space="preserve"> унеможливлено процесуальне правонаступництво в цьому </w:t>
      </w:r>
      <w:r w:rsidR="00210662" w:rsidRPr="00ED3D34">
        <w:rPr>
          <w:rFonts w:ascii="Times New Roman" w:hAnsi="Times New Roman" w:cs="Times New Roman"/>
          <w:sz w:val="28"/>
          <w:szCs w:val="28"/>
          <w:lang w:eastAsia="uk-UA"/>
        </w:rPr>
        <w:t xml:space="preserve">конституційному </w:t>
      </w:r>
      <w:r w:rsidR="009319A4" w:rsidRPr="00ED3D34">
        <w:rPr>
          <w:rFonts w:ascii="Times New Roman" w:hAnsi="Times New Roman" w:cs="Times New Roman"/>
          <w:sz w:val="28"/>
          <w:szCs w:val="28"/>
          <w:lang w:eastAsia="uk-UA"/>
        </w:rPr>
        <w:t>провадженні.</w:t>
      </w:r>
    </w:p>
    <w:p w14:paraId="3C03236D" w14:textId="22C2022D" w:rsidR="003267CB" w:rsidRPr="00ED3D34" w:rsidRDefault="00210662" w:rsidP="00ED3D34">
      <w:pPr>
        <w:spacing w:after="0" w:line="360" w:lineRule="auto"/>
        <w:ind w:firstLine="567"/>
        <w:jc w:val="both"/>
        <w:rPr>
          <w:rFonts w:ascii="Times New Roman" w:hAnsi="Times New Roman" w:cs="Times New Roman"/>
          <w:sz w:val="28"/>
          <w:szCs w:val="28"/>
        </w:rPr>
      </w:pPr>
      <w:r w:rsidRPr="00ED3D34">
        <w:rPr>
          <w:rFonts w:ascii="Times New Roman" w:hAnsi="Times New Roman" w:cs="Times New Roman"/>
          <w:sz w:val="28"/>
          <w:szCs w:val="28"/>
          <w:lang w:eastAsia="uk-UA"/>
        </w:rPr>
        <w:t>Отже</w:t>
      </w:r>
      <w:r w:rsidR="00C15CF4" w:rsidRPr="00ED3D34">
        <w:rPr>
          <w:rFonts w:ascii="Times New Roman" w:hAnsi="Times New Roman" w:cs="Times New Roman"/>
          <w:sz w:val="28"/>
          <w:szCs w:val="28"/>
          <w:lang w:eastAsia="uk-UA"/>
        </w:rPr>
        <w:t xml:space="preserve">, </w:t>
      </w:r>
      <w:r w:rsidR="004E6BEC" w:rsidRPr="00ED3D34">
        <w:rPr>
          <w:rFonts w:ascii="Times New Roman" w:hAnsi="Times New Roman" w:cs="Times New Roman"/>
          <w:sz w:val="28"/>
          <w:szCs w:val="28"/>
        </w:rPr>
        <w:t xml:space="preserve">є </w:t>
      </w:r>
      <w:r w:rsidR="001A2100" w:rsidRPr="00ED3D34">
        <w:rPr>
          <w:rFonts w:ascii="Times New Roman" w:hAnsi="Times New Roman" w:cs="Times New Roman"/>
          <w:sz w:val="28"/>
          <w:szCs w:val="28"/>
        </w:rPr>
        <w:t>підстав</w:t>
      </w:r>
      <w:r w:rsidR="0078756A" w:rsidRPr="00ED3D34">
        <w:rPr>
          <w:rFonts w:ascii="Times New Roman" w:hAnsi="Times New Roman" w:cs="Times New Roman"/>
          <w:sz w:val="28"/>
          <w:szCs w:val="28"/>
        </w:rPr>
        <w:t>и</w:t>
      </w:r>
      <w:r w:rsidR="00D967B1" w:rsidRPr="00ED3D34">
        <w:rPr>
          <w:rFonts w:ascii="Times New Roman" w:hAnsi="Times New Roman" w:cs="Times New Roman"/>
          <w:sz w:val="28"/>
          <w:szCs w:val="28"/>
        </w:rPr>
        <w:t xml:space="preserve"> </w:t>
      </w:r>
      <w:r w:rsidR="001A2100" w:rsidRPr="00ED3D34">
        <w:rPr>
          <w:rFonts w:ascii="Times New Roman" w:hAnsi="Times New Roman" w:cs="Times New Roman"/>
          <w:sz w:val="28"/>
          <w:szCs w:val="28"/>
        </w:rPr>
        <w:t xml:space="preserve">для </w:t>
      </w:r>
      <w:r w:rsidR="0078756A" w:rsidRPr="00ED3D34">
        <w:rPr>
          <w:rFonts w:ascii="Times New Roman" w:hAnsi="Times New Roman" w:cs="Times New Roman"/>
          <w:sz w:val="28"/>
          <w:szCs w:val="28"/>
        </w:rPr>
        <w:t>закриття</w:t>
      </w:r>
      <w:r w:rsidR="001A2100" w:rsidRPr="00ED3D34">
        <w:rPr>
          <w:rFonts w:ascii="Times New Roman" w:hAnsi="Times New Roman" w:cs="Times New Roman"/>
          <w:sz w:val="28"/>
          <w:szCs w:val="28"/>
        </w:rPr>
        <w:t xml:space="preserve"> конституційного провад</w:t>
      </w:r>
      <w:r w:rsidRPr="00ED3D34">
        <w:rPr>
          <w:rFonts w:ascii="Times New Roman" w:hAnsi="Times New Roman" w:cs="Times New Roman"/>
          <w:sz w:val="28"/>
          <w:szCs w:val="28"/>
        </w:rPr>
        <w:t>ження у справі згідно з пунктом</w:t>
      </w:r>
      <w:r w:rsidR="00932227" w:rsidRPr="00ED3D34">
        <w:rPr>
          <w:rFonts w:ascii="Times New Roman" w:hAnsi="Times New Roman" w:cs="Times New Roman"/>
          <w:sz w:val="28"/>
          <w:szCs w:val="28"/>
        </w:rPr>
        <w:t xml:space="preserve"> 1</w:t>
      </w:r>
      <w:r w:rsidR="001A2100" w:rsidRPr="00ED3D34">
        <w:rPr>
          <w:rFonts w:ascii="Times New Roman" w:hAnsi="Times New Roman" w:cs="Times New Roman"/>
          <w:sz w:val="28"/>
          <w:szCs w:val="28"/>
        </w:rPr>
        <w:t xml:space="preserve"> статті 62</w:t>
      </w:r>
      <w:r w:rsidR="001113AE" w:rsidRPr="00ED3D34">
        <w:rPr>
          <w:rFonts w:ascii="Times New Roman" w:hAnsi="Times New Roman" w:cs="Times New Roman"/>
          <w:sz w:val="28"/>
          <w:szCs w:val="28"/>
        </w:rPr>
        <w:t xml:space="preserve"> Закону України </w:t>
      </w:r>
      <w:r w:rsidR="00C1487D" w:rsidRPr="00ED3D34">
        <w:rPr>
          <w:rFonts w:ascii="Times New Roman" w:hAnsi="Times New Roman" w:cs="Times New Roman"/>
          <w:sz w:val="28"/>
          <w:szCs w:val="28"/>
        </w:rPr>
        <w:t>„Про Конституційний Суд України“</w:t>
      </w:r>
      <w:r w:rsidR="001C39A2" w:rsidRPr="00ED3D34">
        <w:rPr>
          <w:rFonts w:ascii="Times New Roman" w:hAnsi="Times New Roman" w:cs="Times New Roman"/>
          <w:sz w:val="28"/>
          <w:szCs w:val="28"/>
        </w:rPr>
        <w:t xml:space="preserve">. </w:t>
      </w:r>
    </w:p>
    <w:p w14:paraId="07DA44A1" w14:textId="77777777" w:rsidR="001C39A2" w:rsidRPr="00ED3D34" w:rsidRDefault="001C39A2" w:rsidP="00E96E6C">
      <w:pPr>
        <w:spacing w:after="0" w:line="240" w:lineRule="auto"/>
        <w:ind w:firstLine="567"/>
        <w:jc w:val="both"/>
        <w:rPr>
          <w:rFonts w:ascii="Times New Roman" w:hAnsi="Times New Roman" w:cs="Times New Roman"/>
          <w:color w:val="FF0000"/>
          <w:sz w:val="28"/>
          <w:szCs w:val="28"/>
        </w:rPr>
      </w:pPr>
    </w:p>
    <w:p w14:paraId="14B9F137" w14:textId="406D2204" w:rsidR="00C12EF0" w:rsidRPr="00ED3D34" w:rsidRDefault="00C12EF0" w:rsidP="00ED3D34">
      <w:pPr>
        <w:autoSpaceDE w:val="0"/>
        <w:autoSpaceDN w:val="0"/>
        <w:adjustRightInd w:val="0"/>
        <w:spacing w:after="0" w:line="360" w:lineRule="auto"/>
        <w:ind w:firstLine="567"/>
        <w:jc w:val="both"/>
        <w:rPr>
          <w:rFonts w:ascii="Times New Roman" w:hAnsi="Times New Roman" w:cs="Times New Roman"/>
          <w:sz w:val="28"/>
          <w:szCs w:val="28"/>
        </w:rPr>
      </w:pPr>
      <w:r w:rsidRPr="00ED3D34">
        <w:rPr>
          <w:rFonts w:ascii="Times New Roman" w:hAnsi="Times New Roman" w:cs="Times New Roman"/>
          <w:sz w:val="28"/>
          <w:szCs w:val="28"/>
        </w:rPr>
        <w:t xml:space="preserve">Ураховуючи викладене та керуючись статтями </w:t>
      </w:r>
      <w:r w:rsidR="00932227" w:rsidRPr="00ED3D34">
        <w:rPr>
          <w:rFonts w:ascii="Times New Roman" w:hAnsi="Times New Roman" w:cs="Times New Roman"/>
          <w:sz w:val="28"/>
          <w:szCs w:val="28"/>
        </w:rPr>
        <w:t xml:space="preserve">55, </w:t>
      </w:r>
      <w:r w:rsidRPr="00ED3D34">
        <w:rPr>
          <w:rFonts w:ascii="Times New Roman" w:hAnsi="Times New Roman" w:cs="Times New Roman"/>
          <w:sz w:val="28"/>
          <w:szCs w:val="28"/>
        </w:rPr>
        <w:t>147, 151</w:t>
      </w:r>
      <w:r w:rsidRPr="00ED3D34">
        <w:rPr>
          <w:rFonts w:ascii="Times New Roman" w:hAnsi="Times New Roman" w:cs="Times New Roman"/>
          <w:sz w:val="28"/>
          <w:szCs w:val="28"/>
          <w:vertAlign w:val="superscript"/>
        </w:rPr>
        <w:t>1</w:t>
      </w:r>
      <w:r w:rsidRPr="00ED3D34">
        <w:rPr>
          <w:rFonts w:ascii="Times New Roman" w:hAnsi="Times New Roman" w:cs="Times New Roman"/>
          <w:sz w:val="28"/>
          <w:szCs w:val="28"/>
        </w:rPr>
        <w:t>, 153 Конституції України, на підставі статей 7, 32, 3</w:t>
      </w:r>
      <w:r w:rsidR="005E1E8F" w:rsidRPr="00ED3D34">
        <w:rPr>
          <w:rFonts w:ascii="Times New Roman" w:hAnsi="Times New Roman" w:cs="Times New Roman"/>
          <w:sz w:val="28"/>
          <w:szCs w:val="28"/>
        </w:rPr>
        <w:t>6</w:t>
      </w:r>
      <w:r w:rsidRPr="00ED3D34">
        <w:rPr>
          <w:rFonts w:ascii="Times New Roman" w:hAnsi="Times New Roman" w:cs="Times New Roman"/>
          <w:sz w:val="28"/>
          <w:szCs w:val="28"/>
        </w:rPr>
        <w:t>, 55, 56, 62, 83, 86 Закону України „Про Конституційний Суд України“, відповідно до § 5</w:t>
      </w:r>
      <w:r w:rsidR="001E1E48" w:rsidRPr="00ED3D34">
        <w:rPr>
          <w:rFonts w:ascii="Times New Roman" w:hAnsi="Times New Roman" w:cs="Times New Roman"/>
          <w:sz w:val="28"/>
          <w:szCs w:val="28"/>
        </w:rPr>
        <w:t>4</w:t>
      </w:r>
      <w:r w:rsidRPr="00ED3D34">
        <w:rPr>
          <w:rFonts w:ascii="Times New Roman" w:hAnsi="Times New Roman" w:cs="Times New Roman"/>
          <w:sz w:val="28"/>
          <w:szCs w:val="28"/>
        </w:rPr>
        <w:t xml:space="preserve"> Регламенту Конституційного Суду України Друг</w:t>
      </w:r>
      <w:r w:rsidR="00FC2F1C" w:rsidRPr="00ED3D34">
        <w:rPr>
          <w:rFonts w:ascii="Times New Roman" w:hAnsi="Times New Roman" w:cs="Times New Roman"/>
          <w:sz w:val="28"/>
          <w:szCs w:val="28"/>
        </w:rPr>
        <w:t>ий</w:t>
      </w:r>
      <w:r w:rsidRPr="00ED3D34">
        <w:rPr>
          <w:rFonts w:ascii="Times New Roman" w:hAnsi="Times New Roman" w:cs="Times New Roman"/>
          <w:sz w:val="28"/>
          <w:szCs w:val="28"/>
        </w:rPr>
        <w:t xml:space="preserve"> сенат Конституційного Суду України </w:t>
      </w:r>
    </w:p>
    <w:p w14:paraId="6AF4F9F5" w14:textId="6F105A5B" w:rsidR="00C12EF0" w:rsidRPr="00ED3D34" w:rsidRDefault="00C12EF0" w:rsidP="00ED3D34">
      <w:pPr>
        <w:pStyle w:val="12"/>
        <w:autoSpaceDE w:val="0"/>
        <w:autoSpaceDN w:val="0"/>
        <w:adjustRightInd w:val="0"/>
        <w:spacing w:after="0" w:line="360" w:lineRule="auto"/>
        <w:ind w:left="0"/>
        <w:jc w:val="center"/>
        <w:rPr>
          <w:rFonts w:ascii="Times New Roman" w:hAnsi="Times New Roman"/>
          <w:b/>
          <w:sz w:val="28"/>
          <w:szCs w:val="28"/>
        </w:rPr>
      </w:pPr>
      <w:bookmarkStart w:id="2" w:name="_GoBack"/>
      <w:bookmarkEnd w:id="2"/>
      <w:r w:rsidRPr="00ED3D34">
        <w:rPr>
          <w:rFonts w:ascii="Times New Roman" w:hAnsi="Times New Roman"/>
          <w:b/>
          <w:sz w:val="28"/>
          <w:szCs w:val="28"/>
        </w:rPr>
        <w:lastRenderedPageBreak/>
        <w:t xml:space="preserve">у х в а л и </w:t>
      </w:r>
      <w:r w:rsidR="00591FE2" w:rsidRPr="00ED3D34">
        <w:rPr>
          <w:rFonts w:ascii="Times New Roman" w:hAnsi="Times New Roman"/>
          <w:b/>
          <w:sz w:val="28"/>
          <w:szCs w:val="28"/>
        </w:rPr>
        <w:t>в</w:t>
      </w:r>
      <w:r w:rsidRPr="00ED3D34">
        <w:rPr>
          <w:rFonts w:ascii="Times New Roman" w:hAnsi="Times New Roman"/>
          <w:b/>
          <w:sz w:val="28"/>
          <w:szCs w:val="28"/>
        </w:rPr>
        <w:t>:</w:t>
      </w:r>
    </w:p>
    <w:p w14:paraId="19E6AA3E" w14:textId="77777777" w:rsidR="000C40B2" w:rsidRPr="00ED3D34" w:rsidRDefault="000C40B2" w:rsidP="00ED3D34">
      <w:pPr>
        <w:spacing w:after="0" w:line="360" w:lineRule="auto"/>
        <w:ind w:firstLine="567"/>
        <w:jc w:val="center"/>
        <w:rPr>
          <w:rFonts w:ascii="Times New Roman" w:eastAsia="Times New Roman" w:hAnsi="Times New Roman" w:cs="Times New Roman"/>
          <w:b/>
          <w:sz w:val="28"/>
          <w:szCs w:val="28"/>
          <w:lang w:eastAsia="uk-UA"/>
        </w:rPr>
      </w:pPr>
    </w:p>
    <w:p w14:paraId="64D68354" w14:textId="667BF85E" w:rsidR="00586446" w:rsidRPr="00ED3D34" w:rsidRDefault="00C12EF0" w:rsidP="00ED3D34">
      <w:pPr>
        <w:spacing w:after="0" w:line="360" w:lineRule="auto"/>
        <w:ind w:firstLine="567"/>
        <w:jc w:val="both"/>
        <w:rPr>
          <w:rFonts w:ascii="Times New Roman" w:eastAsia="Times New Roman" w:hAnsi="Times New Roman" w:cs="Times New Roman"/>
          <w:sz w:val="28"/>
          <w:szCs w:val="28"/>
          <w:lang w:eastAsia="uk-UA"/>
        </w:rPr>
      </w:pPr>
      <w:r w:rsidRPr="00ED3D34">
        <w:rPr>
          <w:rFonts w:ascii="Times New Roman" w:eastAsia="Times New Roman" w:hAnsi="Times New Roman" w:cs="Times New Roman"/>
          <w:sz w:val="28"/>
          <w:szCs w:val="28"/>
          <w:lang w:eastAsia="uk-UA"/>
        </w:rPr>
        <w:t>1</w:t>
      </w:r>
      <w:r w:rsidR="00236000" w:rsidRPr="00ED3D34">
        <w:rPr>
          <w:rFonts w:ascii="Times New Roman" w:eastAsia="Times New Roman" w:hAnsi="Times New Roman" w:cs="Times New Roman"/>
          <w:sz w:val="28"/>
          <w:szCs w:val="28"/>
          <w:lang w:eastAsia="uk-UA"/>
        </w:rPr>
        <w:t xml:space="preserve">. </w:t>
      </w:r>
      <w:r w:rsidR="00BF7161" w:rsidRPr="00ED3D34">
        <w:rPr>
          <w:rFonts w:ascii="Times New Roman" w:eastAsia="Times New Roman" w:hAnsi="Times New Roman" w:cs="Times New Roman"/>
          <w:sz w:val="28"/>
          <w:szCs w:val="28"/>
          <w:lang w:eastAsia="uk-UA"/>
        </w:rPr>
        <w:t>Закрити</w:t>
      </w:r>
      <w:r w:rsidR="00236000" w:rsidRPr="00ED3D34">
        <w:rPr>
          <w:rFonts w:ascii="Times New Roman" w:eastAsia="Times New Roman" w:hAnsi="Times New Roman" w:cs="Times New Roman"/>
          <w:sz w:val="28"/>
          <w:szCs w:val="28"/>
          <w:lang w:eastAsia="uk-UA"/>
        </w:rPr>
        <w:t xml:space="preserve"> конституційн</w:t>
      </w:r>
      <w:r w:rsidR="00BF7161" w:rsidRPr="00ED3D34">
        <w:rPr>
          <w:rFonts w:ascii="Times New Roman" w:eastAsia="Times New Roman" w:hAnsi="Times New Roman" w:cs="Times New Roman"/>
          <w:sz w:val="28"/>
          <w:szCs w:val="28"/>
          <w:lang w:eastAsia="uk-UA"/>
        </w:rPr>
        <w:t>е</w:t>
      </w:r>
      <w:r w:rsidR="00236000" w:rsidRPr="00ED3D34">
        <w:rPr>
          <w:rFonts w:ascii="Times New Roman" w:eastAsia="Times New Roman" w:hAnsi="Times New Roman" w:cs="Times New Roman"/>
          <w:sz w:val="28"/>
          <w:szCs w:val="28"/>
          <w:lang w:eastAsia="uk-UA"/>
        </w:rPr>
        <w:t xml:space="preserve"> провадження у справі за конституційною скаргою </w:t>
      </w:r>
      <w:proofErr w:type="spellStart"/>
      <w:r w:rsidR="001F41B1" w:rsidRPr="00ED3D34">
        <w:rPr>
          <w:rFonts w:ascii="Times New Roman" w:hAnsi="Times New Roman" w:cs="Times New Roman"/>
          <w:sz w:val="28"/>
          <w:szCs w:val="28"/>
        </w:rPr>
        <w:t>Малинникова</w:t>
      </w:r>
      <w:proofErr w:type="spellEnd"/>
      <w:r w:rsidR="001F41B1" w:rsidRPr="00ED3D34">
        <w:rPr>
          <w:rFonts w:ascii="Times New Roman" w:hAnsi="Times New Roman" w:cs="Times New Roman"/>
          <w:sz w:val="28"/>
          <w:szCs w:val="28"/>
        </w:rPr>
        <w:t xml:space="preserve"> Олега Федоровича </w:t>
      </w:r>
      <w:r w:rsidR="00302F98" w:rsidRPr="00ED3D34">
        <w:rPr>
          <w:rFonts w:ascii="Times New Roman" w:hAnsi="Times New Roman" w:cs="Times New Roman"/>
          <w:sz w:val="28"/>
          <w:szCs w:val="28"/>
        </w:rPr>
        <w:t>щодо відповідності Конституці</w:t>
      </w:r>
      <w:r w:rsidR="001F41B1" w:rsidRPr="00ED3D34">
        <w:rPr>
          <w:rFonts w:ascii="Times New Roman" w:hAnsi="Times New Roman" w:cs="Times New Roman"/>
          <w:sz w:val="28"/>
          <w:szCs w:val="28"/>
        </w:rPr>
        <w:t xml:space="preserve">ї України (конституційності) </w:t>
      </w:r>
      <w:r w:rsidR="004E6BEC" w:rsidRPr="00ED3D34">
        <w:rPr>
          <w:rFonts w:ascii="Times New Roman" w:hAnsi="Times New Roman" w:cs="Times New Roman"/>
          <w:sz w:val="28"/>
          <w:szCs w:val="28"/>
          <w:lang w:eastAsia="uk-UA"/>
        </w:rPr>
        <w:t>частин</w:t>
      </w:r>
      <w:r w:rsidR="001F41B1" w:rsidRPr="00ED3D34">
        <w:rPr>
          <w:rFonts w:ascii="Times New Roman" w:hAnsi="Times New Roman" w:cs="Times New Roman"/>
          <w:sz w:val="28"/>
          <w:szCs w:val="28"/>
          <w:lang w:eastAsia="uk-UA"/>
        </w:rPr>
        <w:t xml:space="preserve"> першої, д</w:t>
      </w:r>
      <w:r w:rsidR="00EB0012" w:rsidRPr="00ED3D34">
        <w:rPr>
          <w:rFonts w:ascii="Times New Roman" w:hAnsi="Times New Roman" w:cs="Times New Roman"/>
          <w:sz w:val="28"/>
          <w:szCs w:val="28"/>
          <w:lang w:eastAsia="uk-UA"/>
        </w:rPr>
        <w:t>ругої, п’ятої статті 83, абзацу</w:t>
      </w:r>
      <w:r w:rsidR="00ED3D34">
        <w:rPr>
          <w:rFonts w:ascii="Times New Roman" w:hAnsi="Times New Roman" w:cs="Times New Roman"/>
          <w:sz w:val="28"/>
          <w:szCs w:val="28"/>
          <w:lang w:eastAsia="uk-UA"/>
        </w:rPr>
        <w:t xml:space="preserve"> </w:t>
      </w:r>
      <w:r w:rsidR="001F41B1" w:rsidRPr="00ED3D34">
        <w:rPr>
          <w:rFonts w:ascii="Times New Roman" w:hAnsi="Times New Roman" w:cs="Times New Roman"/>
          <w:sz w:val="28"/>
          <w:szCs w:val="28"/>
          <w:lang w:eastAsia="uk-UA"/>
        </w:rPr>
        <w:t>першого частини другої, частини десятої статті 85, абзацу першого частини першої, частини третьої статті 88 Закону України „</w:t>
      </w:r>
      <w:r w:rsidR="00ED3D34">
        <w:rPr>
          <w:rFonts w:ascii="Times New Roman" w:hAnsi="Times New Roman" w:cs="Times New Roman"/>
          <w:sz w:val="28"/>
          <w:szCs w:val="28"/>
          <w:lang w:eastAsia="uk-UA"/>
        </w:rPr>
        <w:t>Про судоустрій і статус суддів“</w:t>
      </w:r>
      <w:r w:rsidR="00ED3D34">
        <w:rPr>
          <w:rFonts w:ascii="Times New Roman" w:hAnsi="Times New Roman" w:cs="Times New Roman"/>
          <w:sz w:val="28"/>
          <w:szCs w:val="28"/>
          <w:lang w:eastAsia="uk-UA"/>
        </w:rPr>
        <w:br/>
      </w:r>
      <w:r w:rsidR="001F41B1" w:rsidRPr="00ED3D34">
        <w:rPr>
          <w:rFonts w:ascii="Times New Roman" w:hAnsi="Times New Roman" w:cs="Times New Roman"/>
          <w:sz w:val="28"/>
          <w:szCs w:val="28"/>
          <w:lang w:eastAsia="uk-UA"/>
        </w:rPr>
        <w:t>від 2 червня 2016 року № 1402–VIII</w:t>
      </w:r>
      <w:r w:rsidR="000D701B" w:rsidRPr="00ED3D34">
        <w:rPr>
          <w:rFonts w:ascii="Times New Roman" w:hAnsi="Times New Roman" w:cs="Times New Roman"/>
          <w:sz w:val="28"/>
          <w:szCs w:val="28"/>
          <w:lang w:eastAsia="uk-UA"/>
        </w:rPr>
        <w:t xml:space="preserve"> зі змінами</w:t>
      </w:r>
      <w:r w:rsidR="00ED3D34">
        <w:rPr>
          <w:rFonts w:ascii="Times New Roman" w:hAnsi="Times New Roman" w:cs="Times New Roman"/>
          <w:sz w:val="28"/>
          <w:szCs w:val="28"/>
          <w:lang w:eastAsia="uk-UA"/>
        </w:rPr>
        <w:t>, частини другої статті 57,</w:t>
      </w:r>
      <w:r w:rsidR="00ED3D34">
        <w:rPr>
          <w:rFonts w:ascii="Times New Roman" w:hAnsi="Times New Roman" w:cs="Times New Roman"/>
          <w:sz w:val="28"/>
          <w:szCs w:val="28"/>
          <w:lang w:eastAsia="uk-UA"/>
        </w:rPr>
        <w:br/>
      </w:r>
      <w:r w:rsidR="001F41B1" w:rsidRPr="00ED3D34">
        <w:rPr>
          <w:rFonts w:ascii="Times New Roman" w:hAnsi="Times New Roman" w:cs="Times New Roman"/>
          <w:sz w:val="28"/>
          <w:szCs w:val="28"/>
          <w:lang w:eastAsia="uk-UA"/>
        </w:rPr>
        <w:t>пункту 12 розділу ІІІ „Прикінцеві та перехідні положення“</w:t>
      </w:r>
      <w:r w:rsidR="00D967B1" w:rsidRPr="00ED3D34">
        <w:rPr>
          <w:rFonts w:ascii="Times New Roman" w:hAnsi="Times New Roman" w:cs="Times New Roman"/>
          <w:sz w:val="28"/>
          <w:szCs w:val="28"/>
          <w:lang w:eastAsia="uk-UA"/>
        </w:rPr>
        <w:t xml:space="preserve"> </w:t>
      </w:r>
      <w:r w:rsidR="001F41B1" w:rsidRPr="00ED3D34">
        <w:rPr>
          <w:rFonts w:ascii="Times New Roman" w:hAnsi="Times New Roman" w:cs="Times New Roman"/>
          <w:sz w:val="28"/>
          <w:szCs w:val="28"/>
          <w:lang w:eastAsia="uk-UA"/>
        </w:rPr>
        <w:t>Закону України „Про Вищу раду правосуддя“ від 21 грудня 2016 року № 1798–VIII</w:t>
      </w:r>
      <w:r w:rsidR="00302F98" w:rsidRPr="00ED3D34">
        <w:rPr>
          <w:rFonts w:ascii="Times New Roman" w:eastAsia="Times New Roman" w:hAnsi="Times New Roman" w:cs="Times New Roman"/>
          <w:sz w:val="28"/>
          <w:szCs w:val="28"/>
          <w:lang w:eastAsia="uk-UA"/>
        </w:rPr>
        <w:t xml:space="preserve"> </w:t>
      </w:r>
      <w:r w:rsidR="00ED3D34">
        <w:rPr>
          <w:rFonts w:ascii="Times New Roman" w:eastAsia="Times New Roman" w:hAnsi="Times New Roman" w:cs="Times New Roman"/>
          <w:sz w:val="28"/>
          <w:szCs w:val="28"/>
          <w:lang w:eastAsia="uk-UA"/>
        </w:rPr>
        <w:t>на підставі</w:t>
      </w:r>
      <w:r w:rsidR="00ED3D34">
        <w:rPr>
          <w:rFonts w:ascii="Times New Roman" w:eastAsia="Times New Roman" w:hAnsi="Times New Roman" w:cs="Times New Roman"/>
          <w:sz w:val="28"/>
          <w:szCs w:val="28"/>
          <w:lang w:eastAsia="uk-UA"/>
        </w:rPr>
        <w:br/>
      </w:r>
      <w:r w:rsidR="00236000" w:rsidRPr="00ED3D34">
        <w:rPr>
          <w:rFonts w:ascii="Times New Roman" w:eastAsia="Times New Roman" w:hAnsi="Times New Roman" w:cs="Times New Roman"/>
          <w:sz w:val="28"/>
          <w:szCs w:val="28"/>
          <w:lang w:eastAsia="uk-UA"/>
        </w:rPr>
        <w:t xml:space="preserve">пункту </w:t>
      </w:r>
      <w:r w:rsidR="00932227" w:rsidRPr="00ED3D34">
        <w:rPr>
          <w:rFonts w:ascii="Times New Roman" w:eastAsia="Times New Roman" w:hAnsi="Times New Roman" w:cs="Times New Roman"/>
          <w:sz w:val="28"/>
          <w:szCs w:val="28"/>
          <w:lang w:eastAsia="uk-UA"/>
        </w:rPr>
        <w:t>1</w:t>
      </w:r>
      <w:r w:rsidR="00236000" w:rsidRPr="00ED3D34">
        <w:rPr>
          <w:rFonts w:ascii="Times New Roman" w:eastAsia="Times New Roman" w:hAnsi="Times New Roman" w:cs="Times New Roman"/>
          <w:sz w:val="28"/>
          <w:szCs w:val="28"/>
          <w:lang w:eastAsia="uk-UA"/>
        </w:rPr>
        <w:t xml:space="preserve"> статті 62 Закону України „Про Конституційний Суд України“ – </w:t>
      </w:r>
      <w:r w:rsidR="00DF5564" w:rsidRPr="00ED3D34">
        <w:rPr>
          <w:rFonts w:ascii="Times New Roman" w:hAnsi="Times New Roman" w:cs="Times New Roman"/>
          <w:sz w:val="28"/>
          <w:szCs w:val="28"/>
        </w:rPr>
        <w:t xml:space="preserve">звернення до Конституційного Суду України </w:t>
      </w:r>
      <w:r w:rsidR="00DF5564" w:rsidRPr="00ED3D34">
        <w:rPr>
          <w:rFonts w:ascii="Times New Roman" w:hAnsi="Times New Roman" w:cs="Times New Roman"/>
          <w:bCs/>
          <w:sz w:val="28"/>
          <w:szCs w:val="28"/>
        </w:rPr>
        <w:t xml:space="preserve">неналежним </w:t>
      </w:r>
      <w:proofErr w:type="spellStart"/>
      <w:r w:rsidR="00DF5564" w:rsidRPr="00ED3D34">
        <w:rPr>
          <w:rFonts w:ascii="Times New Roman" w:hAnsi="Times New Roman" w:cs="Times New Roman"/>
          <w:bCs/>
          <w:sz w:val="28"/>
          <w:szCs w:val="28"/>
        </w:rPr>
        <w:t>субʼєктом</w:t>
      </w:r>
      <w:proofErr w:type="spellEnd"/>
      <w:r w:rsidR="00236000" w:rsidRPr="00ED3D34">
        <w:rPr>
          <w:rFonts w:ascii="Times New Roman" w:eastAsia="Times New Roman" w:hAnsi="Times New Roman" w:cs="Times New Roman"/>
          <w:sz w:val="28"/>
          <w:szCs w:val="28"/>
          <w:lang w:eastAsia="uk-UA"/>
        </w:rPr>
        <w:t>.</w:t>
      </w:r>
    </w:p>
    <w:p w14:paraId="5D28E7D7" w14:textId="77777777" w:rsidR="00C12EF0" w:rsidRPr="00ED3D34" w:rsidRDefault="00C12EF0" w:rsidP="00ED3D34">
      <w:pPr>
        <w:spacing w:after="0" w:line="360" w:lineRule="auto"/>
        <w:ind w:firstLine="567"/>
        <w:jc w:val="both"/>
        <w:rPr>
          <w:rFonts w:ascii="Times New Roman" w:eastAsia="Times New Roman" w:hAnsi="Times New Roman" w:cs="Times New Roman"/>
          <w:sz w:val="28"/>
          <w:szCs w:val="28"/>
          <w:lang w:eastAsia="uk-UA"/>
        </w:rPr>
      </w:pPr>
    </w:p>
    <w:p w14:paraId="1B2B8EDC" w14:textId="130FC963" w:rsidR="001F41B1" w:rsidRDefault="00C12EF0" w:rsidP="00ED3D34">
      <w:pPr>
        <w:pStyle w:val="13"/>
        <w:autoSpaceDE w:val="0"/>
        <w:autoSpaceDN w:val="0"/>
        <w:adjustRightInd w:val="0"/>
        <w:spacing w:after="0" w:line="360" w:lineRule="auto"/>
        <w:ind w:left="0" w:firstLine="567"/>
        <w:jc w:val="both"/>
        <w:rPr>
          <w:rFonts w:ascii="Times New Roman" w:hAnsi="Times New Roman"/>
          <w:sz w:val="28"/>
          <w:szCs w:val="28"/>
        </w:rPr>
      </w:pPr>
      <w:r w:rsidRPr="00ED3D34">
        <w:rPr>
          <w:rFonts w:ascii="Times New Roman" w:hAnsi="Times New Roman"/>
          <w:sz w:val="28"/>
          <w:szCs w:val="28"/>
        </w:rPr>
        <w:t>2. Ухвала Другого сенату Конституційного Суду України є остаточною.</w:t>
      </w:r>
    </w:p>
    <w:p w14:paraId="5FAD8838" w14:textId="6D3E4AFA" w:rsidR="00ED3D34" w:rsidRDefault="00ED3D34" w:rsidP="00ED3D34">
      <w:pPr>
        <w:pStyle w:val="13"/>
        <w:autoSpaceDE w:val="0"/>
        <w:autoSpaceDN w:val="0"/>
        <w:adjustRightInd w:val="0"/>
        <w:spacing w:after="0" w:line="240" w:lineRule="auto"/>
        <w:ind w:left="0" w:firstLine="567"/>
        <w:jc w:val="both"/>
        <w:rPr>
          <w:rFonts w:ascii="Times New Roman" w:hAnsi="Times New Roman"/>
          <w:sz w:val="28"/>
          <w:szCs w:val="28"/>
        </w:rPr>
      </w:pPr>
    </w:p>
    <w:p w14:paraId="09CF3C54" w14:textId="78CA5E8D" w:rsidR="00ED3D34" w:rsidRDefault="00ED3D34" w:rsidP="00ED3D34">
      <w:pPr>
        <w:pStyle w:val="13"/>
        <w:autoSpaceDE w:val="0"/>
        <w:autoSpaceDN w:val="0"/>
        <w:adjustRightInd w:val="0"/>
        <w:spacing w:after="0" w:line="240" w:lineRule="auto"/>
        <w:ind w:left="0" w:firstLine="567"/>
        <w:jc w:val="both"/>
        <w:rPr>
          <w:rFonts w:ascii="Times New Roman" w:hAnsi="Times New Roman"/>
          <w:b/>
          <w:caps/>
          <w:sz w:val="28"/>
          <w:szCs w:val="28"/>
        </w:rPr>
      </w:pPr>
    </w:p>
    <w:p w14:paraId="069A32E6" w14:textId="77777777" w:rsidR="00472824" w:rsidRDefault="00472824" w:rsidP="00ED3D34">
      <w:pPr>
        <w:pStyle w:val="13"/>
        <w:autoSpaceDE w:val="0"/>
        <w:autoSpaceDN w:val="0"/>
        <w:adjustRightInd w:val="0"/>
        <w:spacing w:after="0" w:line="240" w:lineRule="auto"/>
        <w:ind w:left="0" w:firstLine="567"/>
        <w:jc w:val="both"/>
        <w:rPr>
          <w:rFonts w:ascii="Times New Roman" w:hAnsi="Times New Roman"/>
          <w:b/>
          <w:caps/>
          <w:sz w:val="28"/>
          <w:szCs w:val="28"/>
        </w:rPr>
      </w:pPr>
    </w:p>
    <w:p w14:paraId="4E224403" w14:textId="77777777" w:rsidR="00472824" w:rsidRPr="0063291B" w:rsidRDefault="00472824" w:rsidP="00472824">
      <w:pPr>
        <w:pStyle w:val="af2"/>
        <w:ind w:left="4254"/>
        <w:jc w:val="center"/>
        <w:rPr>
          <w:rFonts w:ascii="Times New Roman" w:hAnsi="Times New Roman"/>
          <w:b/>
          <w:caps/>
          <w:color w:val="auto"/>
          <w:sz w:val="28"/>
          <w:szCs w:val="28"/>
        </w:rPr>
      </w:pPr>
      <w:r w:rsidRPr="0063291B">
        <w:rPr>
          <w:rFonts w:ascii="Times New Roman" w:hAnsi="Times New Roman"/>
          <w:b/>
          <w:caps/>
          <w:sz w:val="28"/>
          <w:szCs w:val="28"/>
        </w:rPr>
        <w:t>Другий</w:t>
      </w:r>
      <w:r w:rsidRPr="0063291B">
        <w:rPr>
          <w:rFonts w:ascii="Times New Roman" w:hAnsi="Times New Roman"/>
          <w:b/>
          <w:caps/>
          <w:color w:val="auto"/>
          <w:sz w:val="28"/>
          <w:szCs w:val="28"/>
        </w:rPr>
        <w:t xml:space="preserve"> сенат</w:t>
      </w:r>
    </w:p>
    <w:p w14:paraId="4FA5FF4E" w14:textId="139803C7" w:rsidR="00ED3D34" w:rsidRPr="00ED3D34" w:rsidRDefault="00472824" w:rsidP="00472824">
      <w:pPr>
        <w:pStyle w:val="13"/>
        <w:autoSpaceDE w:val="0"/>
        <w:autoSpaceDN w:val="0"/>
        <w:adjustRightInd w:val="0"/>
        <w:spacing w:after="0" w:line="240" w:lineRule="auto"/>
        <w:ind w:left="4254"/>
        <w:jc w:val="center"/>
        <w:rPr>
          <w:rFonts w:ascii="Times New Roman" w:hAnsi="Times New Roman"/>
          <w:b/>
          <w:caps/>
          <w:sz w:val="28"/>
          <w:szCs w:val="28"/>
        </w:rPr>
      </w:pPr>
      <w:r w:rsidRPr="0063291B">
        <w:rPr>
          <w:rFonts w:ascii="Times New Roman" w:hAnsi="Times New Roman"/>
          <w:b/>
          <w:caps/>
          <w:sz w:val="28"/>
          <w:szCs w:val="28"/>
        </w:rPr>
        <w:t>Конституційного Суду України</w:t>
      </w:r>
    </w:p>
    <w:sectPr w:rsidR="00ED3D34" w:rsidRPr="00ED3D34" w:rsidSect="00ED3D34">
      <w:headerReference w:type="default" r:id="rId13"/>
      <w:footerReference w:type="default" r:id="rId14"/>
      <w:footerReference w:type="first" r:id="rId1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40ABF" w14:textId="77777777" w:rsidR="00A20909" w:rsidRDefault="00A20909">
      <w:pPr>
        <w:spacing w:after="0" w:line="240" w:lineRule="auto"/>
      </w:pPr>
      <w:r>
        <w:separator/>
      </w:r>
    </w:p>
  </w:endnote>
  <w:endnote w:type="continuationSeparator" w:id="0">
    <w:p w14:paraId="5BB7B416" w14:textId="77777777" w:rsidR="00A20909" w:rsidRDefault="00A20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ECE0" w14:textId="3FFF1CB4" w:rsidR="00ED3D34" w:rsidRPr="00ED3D34" w:rsidRDefault="00ED3D34">
    <w:pPr>
      <w:pStyle w:val="aa"/>
      <w:rPr>
        <w:rFonts w:ascii="Times New Roman" w:hAnsi="Times New Roman" w:cs="Times New Roman"/>
        <w:sz w:val="10"/>
        <w:szCs w:val="10"/>
      </w:rPr>
    </w:pPr>
    <w:r w:rsidRPr="00ED3D34">
      <w:rPr>
        <w:rFonts w:ascii="Times New Roman" w:hAnsi="Times New Roman" w:cs="Times New Roman"/>
        <w:sz w:val="10"/>
        <w:szCs w:val="10"/>
      </w:rPr>
      <w:fldChar w:fldCharType="begin"/>
    </w:r>
    <w:r w:rsidRPr="00ED3D34">
      <w:rPr>
        <w:rFonts w:ascii="Times New Roman" w:hAnsi="Times New Roman" w:cs="Times New Roman"/>
        <w:sz w:val="10"/>
        <w:szCs w:val="10"/>
      </w:rPr>
      <w:instrText xml:space="preserve"> FILENAME \p \* MERGEFORMAT </w:instrText>
    </w:r>
    <w:r w:rsidRPr="00ED3D34">
      <w:rPr>
        <w:rFonts w:ascii="Times New Roman" w:hAnsi="Times New Roman" w:cs="Times New Roman"/>
        <w:sz w:val="10"/>
        <w:szCs w:val="10"/>
      </w:rPr>
      <w:fldChar w:fldCharType="separate"/>
    </w:r>
    <w:r w:rsidR="00472824">
      <w:rPr>
        <w:rFonts w:ascii="Times New Roman" w:hAnsi="Times New Roman" w:cs="Times New Roman"/>
        <w:noProof/>
        <w:sz w:val="10"/>
        <w:szCs w:val="10"/>
      </w:rPr>
      <w:t>G:\2024\Suddi\Uhvala senata\II senat\9.docx</w:t>
    </w:r>
    <w:r w:rsidRPr="00ED3D34">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9548" w14:textId="5BE6D6F8" w:rsidR="00ED3D34" w:rsidRPr="00ED3D34" w:rsidRDefault="00ED3D34">
    <w:pPr>
      <w:pStyle w:val="aa"/>
      <w:rPr>
        <w:rFonts w:ascii="Times New Roman" w:hAnsi="Times New Roman" w:cs="Times New Roman"/>
        <w:sz w:val="10"/>
        <w:szCs w:val="10"/>
      </w:rPr>
    </w:pPr>
    <w:r w:rsidRPr="00ED3D34">
      <w:rPr>
        <w:rFonts w:ascii="Times New Roman" w:hAnsi="Times New Roman" w:cs="Times New Roman"/>
        <w:sz w:val="10"/>
        <w:szCs w:val="10"/>
      </w:rPr>
      <w:fldChar w:fldCharType="begin"/>
    </w:r>
    <w:r w:rsidRPr="00ED3D34">
      <w:rPr>
        <w:rFonts w:ascii="Times New Roman" w:hAnsi="Times New Roman" w:cs="Times New Roman"/>
        <w:sz w:val="10"/>
        <w:szCs w:val="10"/>
      </w:rPr>
      <w:instrText xml:space="preserve"> FILENAME \p \* MERGEFORMAT </w:instrText>
    </w:r>
    <w:r w:rsidRPr="00ED3D34">
      <w:rPr>
        <w:rFonts w:ascii="Times New Roman" w:hAnsi="Times New Roman" w:cs="Times New Roman"/>
        <w:sz w:val="10"/>
        <w:szCs w:val="10"/>
      </w:rPr>
      <w:fldChar w:fldCharType="separate"/>
    </w:r>
    <w:r w:rsidR="00472824">
      <w:rPr>
        <w:rFonts w:ascii="Times New Roman" w:hAnsi="Times New Roman" w:cs="Times New Roman"/>
        <w:noProof/>
        <w:sz w:val="10"/>
        <w:szCs w:val="10"/>
      </w:rPr>
      <w:t>G:\2024\Suddi\Uhvala senata\II senat\9.docx</w:t>
    </w:r>
    <w:r w:rsidRPr="00ED3D34">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B6E79" w14:textId="77777777" w:rsidR="00A20909" w:rsidRDefault="00A20909">
      <w:pPr>
        <w:spacing w:after="0" w:line="240" w:lineRule="auto"/>
      </w:pPr>
      <w:r>
        <w:separator/>
      </w:r>
    </w:p>
  </w:footnote>
  <w:footnote w:type="continuationSeparator" w:id="0">
    <w:p w14:paraId="6E904E1F" w14:textId="77777777" w:rsidR="00A20909" w:rsidRDefault="00A20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31137695"/>
      <w:docPartObj>
        <w:docPartGallery w:val="Page Numbers (Top of Page)"/>
        <w:docPartUnique/>
      </w:docPartObj>
    </w:sdtPr>
    <w:sdtEndPr>
      <w:rPr>
        <w:rFonts w:ascii="Times New Roman" w:hAnsi="Times New Roman" w:cs="Times New Roman"/>
      </w:rPr>
    </w:sdtEndPr>
    <w:sdtContent>
      <w:p w14:paraId="3E011CD1" w14:textId="0E3F68D7" w:rsidR="00051EE4" w:rsidRPr="00586446" w:rsidRDefault="00051EE4">
        <w:pPr>
          <w:pStyle w:val="a4"/>
          <w:jc w:val="center"/>
          <w:rPr>
            <w:rFonts w:ascii="Times New Roman" w:hAnsi="Times New Roman" w:cs="Times New Roman"/>
            <w:sz w:val="28"/>
            <w:szCs w:val="28"/>
          </w:rPr>
        </w:pPr>
        <w:r w:rsidRPr="00586446">
          <w:rPr>
            <w:rFonts w:ascii="Times New Roman" w:hAnsi="Times New Roman" w:cs="Times New Roman"/>
            <w:sz w:val="28"/>
            <w:szCs w:val="28"/>
          </w:rPr>
          <w:fldChar w:fldCharType="begin"/>
        </w:r>
        <w:r w:rsidRPr="00586446">
          <w:rPr>
            <w:rFonts w:ascii="Times New Roman" w:hAnsi="Times New Roman" w:cs="Times New Roman"/>
            <w:sz w:val="28"/>
            <w:szCs w:val="28"/>
          </w:rPr>
          <w:instrText>PAGE   \* MERGEFORMAT</w:instrText>
        </w:r>
        <w:r w:rsidRPr="00586446">
          <w:rPr>
            <w:rFonts w:ascii="Times New Roman" w:hAnsi="Times New Roman" w:cs="Times New Roman"/>
            <w:sz w:val="28"/>
            <w:szCs w:val="28"/>
          </w:rPr>
          <w:fldChar w:fldCharType="separate"/>
        </w:r>
        <w:r w:rsidR="00472824">
          <w:rPr>
            <w:rFonts w:ascii="Times New Roman" w:hAnsi="Times New Roman" w:cs="Times New Roman"/>
            <w:noProof/>
            <w:sz w:val="28"/>
            <w:szCs w:val="28"/>
          </w:rPr>
          <w:t>10</w:t>
        </w:r>
        <w:r w:rsidRPr="0058644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1857"/>
    <w:multiLevelType w:val="hybridMultilevel"/>
    <w:tmpl w:val="82A0DC38"/>
    <w:lvl w:ilvl="0" w:tplc="0C22EC7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394F3A51"/>
    <w:multiLevelType w:val="hybridMultilevel"/>
    <w:tmpl w:val="3574F9F8"/>
    <w:lvl w:ilvl="0" w:tplc="20FCEC3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4295133B"/>
    <w:multiLevelType w:val="multilevel"/>
    <w:tmpl w:val="134C945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54DF3D96"/>
    <w:multiLevelType w:val="hybridMultilevel"/>
    <w:tmpl w:val="E520A762"/>
    <w:lvl w:ilvl="0" w:tplc="21F2AB3E">
      <w:start w:val="3"/>
      <w:numFmt w:val="bullet"/>
      <w:lvlText w:val="–"/>
      <w:lvlJc w:val="left"/>
      <w:pPr>
        <w:ind w:left="1069" w:hanging="360"/>
      </w:pPr>
      <w:rPr>
        <w:rFonts w:ascii="Times New Roman" w:eastAsia="HiddenHorzOCR"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BA"/>
    <w:rsid w:val="00006D8B"/>
    <w:rsid w:val="00020734"/>
    <w:rsid w:val="00024F43"/>
    <w:rsid w:val="000264B5"/>
    <w:rsid w:val="00027236"/>
    <w:rsid w:val="00035147"/>
    <w:rsid w:val="0004288D"/>
    <w:rsid w:val="0005038B"/>
    <w:rsid w:val="00051088"/>
    <w:rsid w:val="00051EE4"/>
    <w:rsid w:val="00055C71"/>
    <w:rsid w:val="00056518"/>
    <w:rsid w:val="00063DAC"/>
    <w:rsid w:val="00074281"/>
    <w:rsid w:val="00081149"/>
    <w:rsid w:val="00087946"/>
    <w:rsid w:val="00097BA9"/>
    <w:rsid w:val="000A0118"/>
    <w:rsid w:val="000A6FBF"/>
    <w:rsid w:val="000C3EB2"/>
    <w:rsid w:val="000C40B2"/>
    <w:rsid w:val="000C70E7"/>
    <w:rsid w:val="000D3F40"/>
    <w:rsid w:val="000D6338"/>
    <w:rsid w:val="000D701B"/>
    <w:rsid w:val="000D70B4"/>
    <w:rsid w:val="000D7849"/>
    <w:rsid w:val="000F2D60"/>
    <w:rsid w:val="00105644"/>
    <w:rsid w:val="001113AE"/>
    <w:rsid w:val="0011364A"/>
    <w:rsid w:val="001141C1"/>
    <w:rsid w:val="00120BAC"/>
    <w:rsid w:val="001225C6"/>
    <w:rsid w:val="001346C0"/>
    <w:rsid w:val="0014169D"/>
    <w:rsid w:val="001422B3"/>
    <w:rsid w:val="001461C8"/>
    <w:rsid w:val="00157517"/>
    <w:rsid w:val="00164E16"/>
    <w:rsid w:val="001705A3"/>
    <w:rsid w:val="00187D47"/>
    <w:rsid w:val="0019617A"/>
    <w:rsid w:val="00196CBF"/>
    <w:rsid w:val="0019781C"/>
    <w:rsid w:val="001A2100"/>
    <w:rsid w:val="001A5678"/>
    <w:rsid w:val="001B0AB8"/>
    <w:rsid w:val="001B1D45"/>
    <w:rsid w:val="001C0E6B"/>
    <w:rsid w:val="001C39A2"/>
    <w:rsid w:val="001C4B23"/>
    <w:rsid w:val="001C5D1C"/>
    <w:rsid w:val="001D6AB0"/>
    <w:rsid w:val="001E1E48"/>
    <w:rsid w:val="001E45E1"/>
    <w:rsid w:val="001F41B1"/>
    <w:rsid w:val="001F4F4D"/>
    <w:rsid w:val="001F54D7"/>
    <w:rsid w:val="001F5614"/>
    <w:rsid w:val="001F57C6"/>
    <w:rsid w:val="00210662"/>
    <w:rsid w:val="0021456C"/>
    <w:rsid w:val="002172F9"/>
    <w:rsid w:val="00217995"/>
    <w:rsid w:val="00220AE9"/>
    <w:rsid w:val="002303FB"/>
    <w:rsid w:val="00234E04"/>
    <w:rsid w:val="00236000"/>
    <w:rsid w:val="00241DC2"/>
    <w:rsid w:val="00241F27"/>
    <w:rsid w:val="00244A20"/>
    <w:rsid w:val="0025451E"/>
    <w:rsid w:val="0025761D"/>
    <w:rsid w:val="00262EB0"/>
    <w:rsid w:val="00264824"/>
    <w:rsid w:val="00266DB9"/>
    <w:rsid w:val="00277685"/>
    <w:rsid w:val="00281BA8"/>
    <w:rsid w:val="00282DCA"/>
    <w:rsid w:val="00285493"/>
    <w:rsid w:val="002873A1"/>
    <w:rsid w:val="002879A2"/>
    <w:rsid w:val="0029029B"/>
    <w:rsid w:val="0029730F"/>
    <w:rsid w:val="002B50E8"/>
    <w:rsid w:val="002C22B0"/>
    <w:rsid w:val="002D10AC"/>
    <w:rsid w:val="002D1BFE"/>
    <w:rsid w:val="002D739E"/>
    <w:rsid w:val="002E4359"/>
    <w:rsid w:val="002F2667"/>
    <w:rsid w:val="002F7056"/>
    <w:rsid w:val="002F73F6"/>
    <w:rsid w:val="00302F98"/>
    <w:rsid w:val="00306D45"/>
    <w:rsid w:val="0032257A"/>
    <w:rsid w:val="003267CB"/>
    <w:rsid w:val="00334BEA"/>
    <w:rsid w:val="003355ED"/>
    <w:rsid w:val="003361A8"/>
    <w:rsid w:val="00356F0A"/>
    <w:rsid w:val="003630BC"/>
    <w:rsid w:val="00366C0D"/>
    <w:rsid w:val="00366DC4"/>
    <w:rsid w:val="00371A99"/>
    <w:rsid w:val="00372BA6"/>
    <w:rsid w:val="00375AF7"/>
    <w:rsid w:val="00375F1C"/>
    <w:rsid w:val="00381F94"/>
    <w:rsid w:val="003956F3"/>
    <w:rsid w:val="00397FCC"/>
    <w:rsid w:val="003B5073"/>
    <w:rsid w:val="003B7340"/>
    <w:rsid w:val="003C5F01"/>
    <w:rsid w:val="003D047B"/>
    <w:rsid w:val="003D353B"/>
    <w:rsid w:val="003E01B6"/>
    <w:rsid w:val="003E562F"/>
    <w:rsid w:val="003F6666"/>
    <w:rsid w:val="004230B7"/>
    <w:rsid w:val="0042772B"/>
    <w:rsid w:val="00472824"/>
    <w:rsid w:val="0047475E"/>
    <w:rsid w:val="00482F46"/>
    <w:rsid w:val="0049211E"/>
    <w:rsid w:val="004A40F1"/>
    <w:rsid w:val="004A71F5"/>
    <w:rsid w:val="004A7C65"/>
    <w:rsid w:val="004C0F2D"/>
    <w:rsid w:val="004D41AE"/>
    <w:rsid w:val="004D5A2F"/>
    <w:rsid w:val="004D5B90"/>
    <w:rsid w:val="004E069C"/>
    <w:rsid w:val="004E5E45"/>
    <w:rsid w:val="004E634F"/>
    <w:rsid w:val="004E6BEC"/>
    <w:rsid w:val="00503066"/>
    <w:rsid w:val="00503120"/>
    <w:rsid w:val="00510F78"/>
    <w:rsid w:val="005145EE"/>
    <w:rsid w:val="00515CDC"/>
    <w:rsid w:val="00530125"/>
    <w:rsid w:val="00531385"/>
    <w:rsid w:val="005373D1"/>
    <w:rsid w:val="00542D7E"/>
    <w:rsid w:val="00543B0B"/>
    <w:rsid w:val="0055261D"/>
    <w:rsid w:val="00563E41"/>
    <w:rsid w:val="00570FAD"/>
    <w:rsid w:val="00575735"/>
    <w:rsid w:val="00583BB9"/>
    <w:rsid w:val="00586446"/>
    <w:rsid w:val="00591FE2"/>
    <w:rsid w:val="00592B1A"/>
    <w:rsid w:val="005A1A9A"/>
    <w:rsid w:val="005A7CDA"/>
    <w:rsid w:val="005C3B09"/>
    <w:rsid w:val="005D71F6"/>
    <w:rsid w:val="005E1E8F"/>
    <w:rsid w:val="005E6FF2"/>
    <w:rsid w:val="005F0F50"/>
    <w:rsid w:val="00607EB2"/>
    <w:rsid w:val="006165A2"/>
    <w:rsid w:val="00622B77"/>
    <w:rsid w:val="00632AFD"/>
    <w:rsid w:val="00642CC5"/>
    <w:rsid w:val="00655E60"/>
    <w:rsid w:val="00657E8C"/>
    <w:rsid w:val="00672A7E"/>
    <w:rsid w:val="00675413"/>
    <w:rsid w:val="00676E76"/>
    <w:rsid w:val="0068276C"/>
    <w:rsid w:val="00684877"/>
    <w:rsid w:val="00685D43"/>
    <w:rsid w:val="006902BD"/>
    <w:rsid w:val="00693DFA"/>
    <w:rsid w:val="006A00B5"/>
    <w:rsid w:val="006C6634"/>
    <w:rsid w:val="006C6AFD"/>
    <w:rsid w:val="006D62E1"/>
    <w:rsid w:val="006E17A7"/>
    <w:rsid w:val="006E22A8"/>
    <w:rsid w:val="006F06DE"/>
    <w:rsid w:val="006F0DF2"/>
    <w:rsid w:val="007135B2"/>
    <w:rsid w:val="00714275"/>
    <w:rsid w:val="00714411"/>
    <w:rsid w:val="00722A32"/>
    <w:rsid w:val="00745FCF"/>
    <w:rsid w:val="00757B51"/>
    <w:rsid w:val="007603BA"/>
    <w:rsid w:val="007616C0"/>
    <w:rsid w:val="00761A78"/>
    <w:rsid w:val="00775DCC"/>
    <w:rsid w:val="00780CA6"/>
    <w:rsid w:val="0078756A"/>
    <w:rsid w:val="00794045"/>
    <w:rsid w:val="007A05DC"/>
    <w:rsid w:val="007A19E7"/>
    <w:rsid w:val="007A518D"/>
    <w:rsid w:val="007B5752"/>
    <w:rsid w:val="007B7775"/>
    <w:rsid w:val="007D09E9"/>
    <w:rsid w:val="007D3A2E"/>
    <w:rsid w:val="00800C14"/>
    <w:rsid w:val="00813E5E"/>
    <w:rsid w:val="0081785A"/>
    <w:rsid w:val="0082279C"/>
    <w:rsid w:val="0082586E"/>
    <w:rsid w:val="00830995"/>
    <w:rsid w:val="0083445A"/>
    <w:rsid w:val="008372DD"/>
    <w:rsid w:val="00867494"/>
    <w:rsid w:val="0087038A"/>
    <w:rsid w:val="008703D0"/>
    <w:rsid w:val="00873C2F"/>
    <w:rsid w:val="00874907"/>
    <w:rsid w:val="008767EB"/>
    <w:rsid w:val="00882250"/>
    <w:rsid w:val="0089094F"/>
    <w:rsid w:val="00893BE8"/>
    <w:rsid w:val="008A37E6"/>
    <w:rsid w:val="008B3BB3"/>
    <w:rsid w:val="008B7DF4"/>
    <w:rsid w:val="008D17CB"/>
    <w:rsid w:val="008D3A02"/>
    <w:rsid w:val="008D3CB5"/>
    <w:rsid w:val="008D41FC"/>
    <w:rsid w:val="008E2D74"/>
    <w:rsid w:val="008E49B4"/>
    <w:rsid w:val="008F242E"/>
    <w:rsid w:val="0090254F"/>
    <w:rsid w:val="00916DAD"/>
    <w:rsid w:val="0091715E"/>
    <w:rsid w:val="00922B0C"/>
    <w:rsid w:val="009319A4"/>
    <w:rsid w:val="00932227"/>
    <w:rsid w:val="00933E6F"/>
    <w:rsid w:val="009352F7"/>
    <w:rsid w:val="0094378B"/>
    <w:rsid w:val="009467FB"/>
    <w:rsid w:val="00950CFB"/>
    <w:rsid w:val="00956923"/>
    <w:rsid w:val="009575BB"/>
    <w:rsid w:val="00961599"/>
    <w:rsid w:val="0096367A"/>
    <w:rsid w:val="0096391D"/>
    <w:rsid w:val="00964580"/>
    <w:rsid w:val="0096578E"/>
    <w:rsid w:val="009772FD"/>
    <w:rsid w:val="00981B4A"/>
    <w:rsid w:val="00982602"/>
    <w:rsid w:val="00984DEA"/>
    <w:rsid w:val="009A2528"/>
    <w:rsid w:val="009A7E7B"/>
    <w:rsid w:val="009B0025"/>
    <w:rsid w:val="009B69E4"/>
    <w:rsid w:val="009C25D5"/>
    <w:rsid w:val="009C2DFA"/>
    <w:rsid w:val="009C5E65"/>
    <w:rsid w:val="009D1970"/>
    <w:rsid w:val="009D6594"/>
    <w:rsid w:val="009E6EEB"/>
    <w:rsid w:val="009F2549"/>
    <w:rsid w:val="009F3145"/>
    <w:rsid w:val="009F5D03"/>
    <w:rsid w:val="00A1035B"/>
    <w:rsid w:val="00A168F8"/>
    <w:rsid w:val="00A20909"/>
    <w:rsid w:val="00A229D3"/>
    <w:rsid w:val="00A34AF9"/>
    <w:rsid w:val="00A4300C"/>
    <w:rsid w:val="00A52337"/>
    <w:rsid w:val="00A56C97"/>
    <w:rsid w:val="00A578F9"/>
    <w:rsid w:val="00A62ECE"/>
    <w:rsid w:val="00A724A5"/>
    <w:rsid w:val="00A76F91"/>
    <w:rsid w:val="00A84804"/>
    <w:rsid w:val="00A852E3"/>
    <w:rsid w:val="00AC1F95"/>
    <w:rsid w:val="00AC419A"/>
    <w:rsid w:val="00AC4597"/>
    <w:rsid w:val="00AC6F90"/>
    <w:rsid w:val="00AD0691"/>
    <w:rsid w:val="00AD500C"/>
    <w:rsid w:val="00AD6858"/>
    <w:rsid w:val="00B00ABB"/>
    <w:rsid w:val="00B04AF2"/>
    <w:rsid w:val="00B0514A"/>
    <w:rsid w:val="00B17686"/>
    <w:rsid w:val="00B32FCE"/>
    <w:rsid w:val="00B33083"/>
    <w:rsid w:val="00B33A11"/>
    <w:rsid w:val="00B37063"/>
    <w:rsid w:val="00B40B07"/>
    <w:rsid w:val="00B40CD9"/>
    <w:rsid w:val="00B50B7D"/>
    <w:rsid w:val="00B53B79"/>
    <w:rsid w:val="00B8583D"/>
    <w:rsid w:val="00B87243"/>
    <w:rsid w:val="00B9098A"/>
    <w:rsid w:val="00BB09B0"/>
    <w:rsid w:val="00BB1B84"/>
    <w:rsid w:val="00BB35C1"/>
    <w:rsid w:val="00BB59DA"/>
    <w:rsid w:val="00BB61EE"/>
    <w:rsid w:val="00BB67EE"/>
    <w:rsid w:val="00BC16EC"/>
    <w:rsid w:val="00BC21BC"/>
    <w:rsid w:val="00BC29DA"/>
    <w:rsid w:val="00BC7F92"/>
    <w:rsid w:val="00BD2648"/>
    <w:rsid w:val="00BD4088"/>
    <w:rsid w:val="00BD6894"/>
    <w:rsid w:val="00BD6E47"/>
    <w:rsid w:val="00BE6C9F"/>
    <w:rsid w:val="00BF3C59"/>
    <w:rsid w:val="00BF7161"/>
    <w:rsid w:val="00C04BD5"/>
    <w:rsid w:val="00C071A6"/>
    <w:rsid w:val="00C074E5"/>
    <w:rsid w:val="00C12EF0"/>
    <w:rsid w:val="00C1487D"/>
    <w:rsid w:val="00C15CF4"/>
    <w:rsid w:val="00C23F54"/>
    <w:rsid w:val="00C27D7C"/>
    <w:rsid w:val="00C35CA6"/>
    <w:rsid w:val="00C5013F"/>
    <w:rsid w:val="00C515D6"/>
    <w:rsid w:val="00C51B48"/>
    <w:rsid w:val="00C6692E"/>
    <w:rsid w:val="00C67F62"/>
    <w:rsid w:val="00C7417F"/>
    <w:rsid w:val="00C77EFF"/>
    <w:rsid w:val="00C92106"/>
    <w:rsid w:val="00CA045D"/>
    <w:rsid w:val="00CB37F6"/>
    <w:rsid w:val="00CC3095"/>
    <w:rsid w:val="00CD1281"/>
    <w:rsid w:val="00CD7104"/>
    <w:rsid w:val="00CE4EFF"/>
    <w:rsid w:val="00CE5A54"/>
    <w:rsid w:val="00CE6CDD"/>
    <w:rsid w:val="00CF6CD1"/>
    <w:rsid w:val="00D017F6"/>
    <w:rsid w:val="00D1297E"/>
    <w:rsid w:val="00D12B78"/>
    <w:rsid w:val="00D13417"/>
    <w:rsid w:val="00D140E7"/>
    <w:rsid w:val="00D27BE5"/>
    <w:rsid w:val="00D348C0"/>
    <w:rsid w:val="00D401C2"/>
    <w:rsid w:val="00D45AD9"/>
    <w:rsid w:val="00D65465"/>
    <w:rsid w:val="00D70CA1"/>
    <w:rsid w:val="00D7476D"/>
    <w:rsid w:val="00D76428"/>
    <w:rsid w:val="00D77608"/>
    <w:rsid w:val="00D967B1"/>
    <w:rsid w:val="00D96C5C"/>
    <w:rsid w:val="00DB4B68"/>
    <w:rsid w:val="00DC189F"/>
    <w:rsid w:val="00DC1D4F"/>
    <w:rsid w:val="00DC2BA8"/>
    <w:rsid w:val="00DC68EB"/>
    <w:rsid w:val="00DD0376"/>
    <w:rsid w:val="00DD145C"/>
    <w:rsid w:val="00DD48D6"/>
    <w:rsid w:val="00DD5459"/>
    <w:rsid w:val="00DE30B7"/>
    <w:rsid w:val="00DE3BB1"/>
    <w:rsid w:val="00DF5564"/>
    <w:rsid w:val="00E013F8"/>
    <w:rsid w:val="00E132BC"/>
    <w:rsid w:val="00E13ED2"/>
    <w:rsid w:val="00E14A56"/>
    <w:rsid w:val="00E21DE1"/>
    <w:rsid w:val="00E22D5F"/>
    <w:rsid w:val="00E31880"/>
    <w:rsid w:val="00E343C1"/>
    <w:rsid w:val="00E47D3A"/>
    <w:rsid w:val="00E56041"/>
    <w:rsid w:val="00E567F4"/>
    <w:rsid w:val="00E56DB6"/>
    <w:rsid w:val="00E66A32"/>
    <w:rsid w:val="00E7503D"/>
    <w:rsid w:val="00E84CA7"/>
    <w:rsid w:val="00E96E6C"/>
    <w:rsid w:val="00EA6041"/>
    <w:rsid w:val="00EB0012"/>
    <w:rsid w:val="00EB10D2"/>
    <w:rsid w:val="00EB1B9B"/>
    <w:rsid w:val="00EB23D3"/>
    <w:rsid w:val="00EC49F5"/>
    <w:rsid w:val="00EC56B9"/>
    <w:rsid w:val="00ED1162"/>
    <w:rsid w:val="00ED274F"/>
    <w:rsid w:val="00ED3D34"/>
    <w:rsid w:val="00ED7112"/>
    <w:rsid w:val="00EF5D39"/>
    <w:rsid w:val="00EF6209"/>
    <w:rsid w:val="00EF7B44"/>
    <w:rsid w:val="00F05BA2"/>
    <w:rsid w:val="00F06E0A"/>
    <w:rsid w:val="00F21D9C"/>
    <w:rsid w:val="00F22325"/>
    <w:rsid w:val="00F26B09"/>
    <w:rsid w:val="00F32989"/>
    <w:rsid w:val="00F415A6"/>
    <w:rsid w:val="00F46CEB"/>
    <w:rsid w:val="00F46FE4"/>
    <w:rsid w:val="00F56303"/>
    <w:rsid w:val="00F643CF"/>
    <w:rsid w:val="00F74528"/>
    <w:rsid w:val="00F844A9"/>
    <w:rsid w:val="00F84CC1"/>
    <w:rsid w:val="00F865CE"/>
    <w:rsid w:val="00F92134"/>
    <w:rsid w:val="00F9585F"/>
    <w:rsid w:val="00F97D69"/>
    <w:rsid w:val="00FA1B25"/>
    <w:rsid w:val="00FA3AD6"/>
    <w:rsid w:val="00FA3C4F"/>
    <w:rsid w:val="00FA6598"/>
    <w:rsid w:val="00FA78A3"/>
    <w:rsid w:val="00FB4295"/>
    <w:rsid w:val="00FB528F"/>
    <w:rsid w:val="00FC292A"/>
    <w:rsid w:val="00FC2F1C"/>
    <w:rsid w:val="00FC3601"/>
    <w:rsid w:val="00FD6C46"/>
    <w:rsid w:val="00FE1C77"/>
    <w:rsid w:val="00FE41C8"/>
    <w:rsid w:val="00FE465E"/>
    <w:rsid w:val="00FF10A3"/>
    <w:rsid w:val="00FF5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AE025A"/>
  <w15:chartTrackingRefBased/>
  <w15:docId w15:val="{C0D78296-6C9D-4C93-818C-B1C67BD8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3BA"/>
    <w:rPr>
      <w:lang w:val="uk-UA"/>
    </w:rPr>
  </w:style>
  <w:style w:type="paragraph" w:styleId="1">
    <w:name w:val="heading 1"/>
    <w:basedOn w:val="a"/>
    <w:next w:val="a"/>
    <w:link w:val="10"/>
    <w:qFormat/>
    <w:rsid w:val="00586446"/>
    <w:pPr>
      <w:keepNext/>
      <w:spacing w:after="0" w:line="221" w:lineRule="auto"/>
      <w:jc w:val="center"/>
      <w:outlineLvl w:val="0"/>
    </w:pPr>
    <w:rPr>
      <w:rFonts w:ascii="Peterburg" w:eastAsia="Times New Roman" w:hAnsi="Peterburg"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603BA"/>
  </w:style>
  <w:style w:type="character" w:styleId="a3">
    <w:name w:val="Hyperlink"/>
    <w:basedOn w:val="a0"/>
    <w:uiPriority w:val="99"/>
    <w:semiHidden/>
    <w:unhideWhenUsed/>
    <w:rsid w:val="007603BA"/>
    <w:rPr>
      <w:color w:val="0000FF"/>
      <w:u w:val="single"/>
    </w:rPr>
  </w:style>
  <w:style w:type="paragraph" w:styleId="a4">
    <w:name w:val="header"/>
    <w:basedOn w:val="a"/>
    <w:link w:val="a5"/>
    <w:unhideWhenUsed/>
    <w:rsid w:val="007603BA"/>
    <w:pPr>
      <w:tabs>
        <w:tab w:val="center" w:pos="4819"/>
        <w:tab w:val="right" w:pos="9639"/>
      </w:tabs>
      <w:spacing w:after="0" w:line="240" w:lineRule="auto"/>
    </w:pPr>
  </w:style>
  <w:style w:type="character" w:customStyle="1" w:styleId="a5">
    <w:name w:val="Верхній колонтитул Знак"/>
    <w:basedOn w:val="a0"/>
    <w:link w:val="a4"/>
    <w:rsid w:val="007603BA"/>
    <w:rPr>
      <w:lang w:val="uk-UA"/>
    </w:rPr>
  </w:style>
  <w:style w:type="paragraph" w:styleId="a6">
    <w:name w:val="List Paragraph"/>
    <w:basedOn w:val="a"/>
    <w:uiPriority w:val="34"/>
    <w:qFormat/>
    <w:rsid w:val="00E7503D"/>
    <w:pPr>
      <w:ind w:left="720"/>
      <w:contextualSpacing/>
    </w:pPr>
  </w:style>
  <w:style w:type="paragraph" w:styleId="a7">
    <w:name w:val="endnote text"/>
    <w:basedOn w:val="a"/>
    <w:link w:val="a8"/>
    <w:uiPriority w:val="99"/>
    <w:semiHidden/>
    <w:unhideWhenUsed/>
    <w:rsid w:val="000D7849"/>
    <w:pPr>
      <w:spacing w:after="0" w:line="240" w:lineRule="auto"/>
    </w:pPr>
    <w:rPr>
      <w:sz w:val="20"/>
      <w:szCs w:val="20"/>
    </w:rPr>
  </w:style>
  <w:style w:type="character" w:customStyle="1" w:styleId="a8">
    <w:name w:val="Текст кінцевої виноски Знак"/>
    <w:basedOn w:val="a0"/>
    <w:link w:val="a7"/>
    <w:uiPriority w:val="99"/>
    <w:semiHidden/>
    <w:rsid w:val="000D7849"/>
    <w:rPr>
      <w:sz w:val="20"/>
      <w:szCs w:val="20"/>
      <w:lang w:val="uk-UA"/>
    </w:rPr>
  </w:style>
  <w:style w:type="character" w:styleId="a9">
    <w:name w:val="endnote reference"/>
    <w:basedOn w:val="a0"/>
    <w:uiPriority w:val="99"/>
    <w:semiHidden/>
    <w:unhideWhenUsed/>
    <w:rsid w:val="000D7849"/>
    <w:rPr>
      <w:vertAlign w:val="superscript"/>
    </w:rPr>
  </w:style>
  <w:style w:type="character" w:customStyle="1" w:styleId="10">
    <w:name w:val="Заголовок 1 Знак"/>
    <w:basedOn w:val="a0"/>
    <w:link w:val="1"/>
    <w:rsid w:val="00586446"/>
    <w:rPr>
      <w:rFonts w:ascii="Peterburg" w:eastAsia="Times New Roman" w:hAnsi="Peterburg" w:cs="Times New Roman"/>
      <w:sz w:val="28"/>
      <w:szCs w:val="24"/>
      <w:lang w:val="uk-UA" w:eastAsia="ru-RU"/>
    </w:rPr>
  </w:style>
  <w:style w:type="paragraph" w:styleId="aa">
    <w:name w:val="footer"/>
    <w:basedOn w:val="a"/>
    <w:link w:val="ab"/>
    <w:uiPriority w:val="99"/>
    <w:unhideWhenUsed/>
    <w:rsid w:val="00586446"/>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86446"/>
    <w:rPr>
      <w:lang w:val="uk-UA"/>
    </w:rPr>
  </w:style>
  <w:style w:type="character" w:styleId="ac">
    <w:name w:val="Strong"/>
    <w:basedOn w:val="a0"/>
    <w:uiPriority w:val="22"/>
    <w:qFormat/>
    <w:rsid w:val="0042772B"/>
    <w:rPr>
      <w:b/>
      <w:bCs/>
    </w:rPr>
  </w:style>
  <w:style w:type="character" w:customStyle="1" w:styleId="11">
    <w:name w:val="Основний текст Знак1"/>
    <w:link w:val="ad"/>
    <w:uiPriority w:val="99"/>
    <w:locked/>
    <w:rsid w:val="00874907"/>
    <w:rPr>
      <w:sz w:val="26"/>
      <w:shd w:val="clear" w:color="auto" w:fill="FFFFFF"/>
    </w:rPr>
  </w:style>
  <w:style w:type="paragraph" w:styleId="ad">
    <w:name w:val="Body Text"/>
    <w:basedOn w:val="a"/>
    <w:link w:val="11"/>
    <w:uiPriority w:val="99"/>
    <w:rsid w:val="00874907"/>
    <w:pPr>
      <w:shd w:val="clear" w:color="auto" w:fill="FFFFFF"/>
      <w:spacing w:before="600" w:after="0" w:line="341" w:lineRule="exact"/>
    </w:pPr>
    <w:rPr>
      <w:sz w:val="26"/>
      <w:lang w:val="ru-RU"/>
    </w:rPr>
  </w:style>
  <w:style w:type="character" w:customStyle="1" w:styleId="ae">
    <w:name w:val="Основний текст Знак"/>
    <w:basedOn w:val="a0"/>
    <w:uiPriority w:val="99"/>
    <w:semiHidden/>
    <w:rsid w:val="00874907"/>
    <w:rPr>
      <w:lang w:val="uk-UA"/>
    </w:rPr>
  </w:style>
  <w:style w:type="paragraph" w:customStyle="1" w:styleId="rvps2">
    <w:name w:val="rvps2"/>
    <w:basedOn w:val="a"/>
    <w:rsid w:val="008372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unhideWhenUsed/>
    <w:rsid w:val="00EF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EF5D39"/>
    <w:rPr>
      <w:rFonts w:ascii="Courier New" w:eastAsia="Times New Roman" w:hAnsi="Courier New" w:cs="Courier New"/>
      <w:sz w:val="20"/>
      <w:szCs w:val="20"/>
      <w:lang w:val="uk-UA" w:eastAsia="uk-UA"/>
    </w:rPr>
  </w:style>
  <w:style w:type="paragraph" w:styleId="af">
    <w:name w:val="Balloon Text"/>
    <w:basedOn w:val="a"/>
    <w:link w:val="af0"/>
    <w:uiPriority w:val="99"/>
    <w:semiHidden/>
    <w:unhideWhenUsed/>
    <w:rsid w:val="000C40B2"/>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0C40B2"/>
    <w:rPr>
      <w:rFonts w:ascii="Segoe UI" w:hAnsi="Segoe UI" w:cs="Segoe UI"/>
      <w:sz w:val="18"/>
      <w:szCs w:val="18"/>
      <w:lang w:val="uk-UA"/>
    </w:rPr>
  </w:style>
  <w:style w:type="paragraph" w:customStyle="1" w:styleId="12">
    <w:name w:val="Абзац списку1"/>
    <w:basedOn w:val="a"/>
    <w:rsid w:val="00C12EF0"/>
    <w:pPr>
      <w:ind w:left="720"/>
    </w:pPr>
    <w:rPr>
      <w:rFonts w:ascii="Calibri" w:eastAsia="Times New Roman" w:hAnsi="Calibri" w:cs="Times New Roman"/>
    </w:rPr>
  </w:style>
  <w:style w:type="paragraph" w:customStyle="1" w:styleId="13">
    <w:name w:val="Абзац списка1"/>
    <w:basedOn w:val="a"/>
    <w:rsid w:val="00C12EF0"/>
    <w:pPr>
      <w:ind w:left="720"/>
    </w:pPr>
    <w:rPr>
      <w:rFonts w:ascii="Calibri" w:eastAsia="Times New Roman" w:hAnsi="Calibri" w:cs="Times New Roman"/>
    </w:rPr>
  </w:style>
  <w:style w:type="character" w:customStyle="1" w:styleId="rvts46">
    <w:name w:val="rvts46"/>
    <w:basedOn w:val="a0"/>
    <w:rsid w:val="00E84CA7"/>
  </w:style>
  <w:style w:type="character" w:customStyle="1" w:styleId="rvts11">
    <w:name w:val="rvts11"/>
    <w:basedOn w:val="a0"/>
    <w:rsid w:val="00E84CA7"/>
  </w:style>
  <w:style w:type="paragraph" w:styleId="af1">
    <w:name w:val="Normal (Web)"/>
    <w:basedOn w:val="a"/>
    <w:uiPriority w:val="99"/>
    <w:semiHidden/>
    <w:unhideWhenUsed/>
    <w:rsid w:val="00F46C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371A99"/>
  </w:style>
  <w:style w:type="paragraph" w:styleId="2">
    <w:name w:val="Body Text Indent 2"/>
    <w:basedOn w:val="a"/>
    <w:link w:val="20"/>
    <w:uiPriority w:val="99"/>
    <w:unhideWhenUsed/>
    <w:rsid w:val="0004288D"/>
    <w:pPr>
      <w:spacing w:after="120" w:line="480" w:lineRule="auto"/>
      <w:ind w:left="283"/>
    </w:pPr>
  </w:style>
  <w:style w:type="character" w:customStyle="1" w:styleId="20">
    <w:name w:val="Основний текст з відступом 2 Знак"/>
    <w:basedOn w:val="a0"/>
    <w:link w:val="2"/>
    <w:uiPriority w:val="99"/>
    <w:rsid w:val="0004288D"/>
    <w:rPr>
      <w:lang w:val="uk-UA"/>
    </w:rPr>
  </w:style>
  <w:style w:type="paragraph" w:customStyle="1" w:styleId="ps2">
    <w:name w:val="ps2"/>
    <w:basedOn w:val="a"/>
    <w:rsid w:val="000428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16DAD"/>
  </w:style>
  <w:style w:type="character" w:customStyle="1" w:styleId="sb8d990e2">
    <w:name w:val="sb8d990e2"/>
    <w:basedOn w:val="a0"/>
    <w:rsid w:val="00933E6F"/>
  </w:style>
  <w:style w:type="character" w:customStyle="1" w:styleId="s6b621b36">
    <w:name w:val="s6b621b36"/>
    <w:basedOn w:val="a0"/>
    <w:rsid w:val="00933E6F"/>
  </w:style>
  <w:style w:type="character" w:customStyle="1" w:styleId="s7d2086b4">
    <w:name w:val="s7d2086b4"/>
    <w:basedOn w:val="a0"/>
    <w:rsid w:val="00F05BA2"/>
  </w:style>
  <w:style w:type="character" w:customStyle="1" w:styleId="saca3f64f">
    <w:name w:val="saca3f64f"/>
    <w:basedOn w:val="a0"/>
    <w:rsid w:val="00081149"/>
  </w:style>
  <w:style w:type="character" w:customStyle="1" w:styleId="s8ba61951">
    <w:name w:val="s8ba61951"/>
    <w:basedOn w:val="a0"/>
    <w:rsid w:val="00081149"/>
  </w:style>
  <w:style w:type="character" w:customStyle="1" w:styleId="s2359e37b">
    <w:name w:val="s2359e37b"/>
    <w:basedOn w:val="a0"/>
    <w:rsid w:val="00081149"/>
  </w:style>
  <w:style w:type="paragraph" w:styleId="af2">
    <w:name w:val="No Spacing"/>
    <w:uiPriority w:val="1"/>
    <w:qFormat/>
    <w:rsid w:val="00472824"/>
    <w:pPr>
      <w:spacing w:after="0" w:line="240" w:lineRule="auto"/>
    </w:pPr>
    <w:rPr>
      <w:rFonts w:ascii="Peterburg" w:eastAsia="Times New Roman" w:hAnsi="Peterburg" w:cs="Times New Roman"/>
      <w:color w:val="000000"/>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786">
      <w:bodyDiv w:val="1"/>
      <w:marLeft w:val="0"/>
      <w:marRight w:val="0"/>
      <w:marTop w:val="0"/>
      <w:marBottom w:val="0"/>
      <w:divBdr>
        <w:top w:val="none" w:sz="0" w:space="0" w:color="auto"/>
        <w:left w:val="none" w:sz="0" w:space="0" w:color="auto"/>
        <w:bottom w:val="none" w:sz="0" w:space="0" w:color="auto"/>
        <w:right w:val="none" w:sz="0" w:space="0" w:color="auto"/>
      </w:divBdr>
    </w:div>
    <w:div w:id="37974282">
      <w:bodyDiv w:val="1"/>
      <w:marLeft w:val="0"/>
      <w:marRight w:val="0"/>
      <w:marTop w:val="0"/>
      <w:marBottom w:val="0"/>
      <w:divBdr>
        <w:top w:val="none" w:sz="0" w:space="0" w:color="auto"/>
        <w:left w:val="none" w:sz="0" w:space="0" w:color="auto"/>
        <w:bottom w:val="none" w:sz="0" w:space="0" w:color="auto"/>
        <w:right w:val="none" w:sz="0" w:space="0" w:color="auto"/>
      </w:divBdr>
    </w:div>
    <w:div w:id="74783098">
      <w:bodyDiv w:val="1"/>
      <w:marLeft w:val="0"/>
      <w:marRight w:val="0"/>
      <w:marTop w:val="0"/>
      <w:marBottom w:val="0"/>
      <w:divBdr>
        <w:top w:val="none" w:sz="0" w:space="0" w:color="auto"/>
        <w:left w:val="none" w:sz="0" w:space="0" w:color="auto"/>
        <w:bottom w:val="none" w:sz="0" w:space="0" w:color="auto"/>
        <w:right w:val="none" w:sz="0" w:space="0" w:color="auto"/>
      </w:divBdr>
    </w:div>
    <w:div w:id="279839833">
      <w:bodyDiv w:val="1"/>
      <w:marLeft w:val="0"/>
      <w:marRight w:val="0"/>
      <w:marTop w:val="0"/>
      <w:marBottom w:val="0"/>
      <w:divBdr>
        <w:top w:val="none" w:sz="0" w:space="0" w:color="auto"/>
        <w:left w:val="none" w:sz="0" w:space="0" w:color="auto"/>
        <w:bottom w:val="none" w:sz="0" w:space="0" w:color="auto"/>
        <w:right w:val="none" w:sz="0" w:space="0" w:color="auto"/>
      </w:divBdr>
    </w:div>
    <w:div w:id="285890952">
      <w:bodyDiv w:val="1"/>
      <w:marLeft w:val="0"/>
      <w:marRight w:val="0"/>
      <w:marTop w:val="0"/>
      <w:marBottom w:val="0"/>
      <w:divBdr>
        <w:top w:val="none" w:sz="0" w:space="0" w:color="auto"/>
        <w:left w:val="none" w:sz="0" w:space="0" w:color="auto"/>
        <w:bottom w:val="none" w:sz="0" w:space="0" w:color="auto"/>
        <w:right w:val="none" w:sz="0" w:space="0" w:color="auto"/>
      </w:divBdr>
    </w:div>
    <w:div w:id="454719865">
      <w:bodyDiv w:val="1"/>
      <w:marLeft w:val="0"/>
      <w:marRight w:val="0"/>
      <w:marTop w:val="0"/>
      <w:marBottom w:val="0"/>
      <w:divBdr>
        <w:top w:val="none" w:sz="0" w:space="0" w:color="auto"/>
        <w:left w:val="none" w:sz="0" w:space="0" w:color="auto"/>
        <w:bottom w:val="none" w:sz="0" w:space="0" w:color="auto"/>
        <w:right w:val="none" w:sz="0" w:space="0" w:color="auto"/>
      </w:divBdr>
    </w:div>
    <w:div w:id="544368666">
      <w:bodyDiv w:val="1"/>
      <w:marLeft w:val="0"/>
      <w:marRight w:val="0"/>
      <w:marTop w:val="0"/>
      <w:marBottom w:val="0"/>
      <w:divBdr>
        <w:top w:val="none" w:sz="0" w:space="0" w:color="auto"/>
        <w:left w:val="none" w:sz="0" w:space="0" w:color="auto"/>
        <w:bottom w:val="none" w:sz="0" w:space="0" w:color="auto"/>
        <w:right w:val="none" w:sz="0" w:space="0" w:color="auto"/>
      </w:divBdr>
    </w:div>
    <w:div w:id="545409830">
      <w:bodyDiv w:val="1"/>
      <w:marLeft w:val="0"/>
      <w:marRight w:val="0"/>
      <w:marTop w:val="0"/>
      <w:marBottom w:val="0"/>
      <w:divBdr>
        <w:top w:val="none" w:sz="0" w:space="0" w:color="auto"/>
        <w:left w:val="none" w:sz="0" w:space="0" w:color="auto"/>
        <w:bottom w:val="none" w:sz="0" w:space="0" w:color="auto"/>
        <w:right w:val="none" w:sz="0" w:space="0" w:color="auto"/>
      </w:divBdr>
    </w:div>
    <w:div w:id="572815445">
      <w:bodyDiv w:val="1"/>
      <w:marLeft w:val="0"/>
      <w:marRight w:val="0"/>
      <w:marTop w:val="0"/>
      <w:marBottom w:val="0"/>
      <w:divBdr>
        <w:top w:val="none" w:sz="0" w:space="0" w:color="auto"/>
        <w:left w:val="none" w:sz="0" w:space="0" w:color="auto"/>
        <w:bottom w:val="none" w:sz="0" w:space="0" w:color="auto"/>
        <w:right w:val="none" w:sz="0" w:space="0" w:color="auto"/>
      </w:divBdr>
    </w:div>
    <w:div w:id="600071573">
      <w:bodyDiv w:val="1"/>
      <w:marLeft w:val="0"/>
      <w:marRight w:val="0"/>
      <w:marTop w:val="0"/>
      <w:marBottom w:val="0"/>
      <w:divBdr>
        <w:top w:val="none" w:sz="0" w:space="0" w:color="auto"/>
        <w:left w:val="none" w:sz="0" w:space="0" w:color="auto"/>
        <w:bottom w:val="none" w:sz="0" w:space="0" w:color="auto"/>
        <w:right w:val="none" w:sz="0" w:space="0" w:color="auto"/>
      </w:divBdr>
    </w:div>
    <w:div w:id="811024908">
      <w:bodyDiv w:val="1"/>
      <w:marLeft w:val="0"/>
      <w:marRight w:val="0"/>
      <w:marTop w:val="0"/>
      <w:marBottom w:val="0"/>
      <w:divBdr>
        <w:top w:val="none" w:sz="0" w:space="0" w:color="auto"/>
        <w:left w:val="none" w:sz="0" w:space="0" w:color="auto"/>
        <w:bottom w:val="none" w:sz="0" w:space="0" w:color="auto"/>
        <w:right w:val="none" w:sz="0" w:space="0" w:color="auto"/>
      </w:divBdr>
    </w:div>
    <w:div w:id="905921506">
      <w:bodyDiv w:val="1"/>
      <w:marLeft w:val="0"/>
      <w:marRight w:val="0"/>
      <w:marTop w:val="0"/>
      <w:marBottom w:val="0"/>
      <w:divBdr>
        <w:top w:val="none" w:sz="0" w:space="0" w:color="auto"/>
        <w:left w:val="none" w:sz="0" w:space="0" w:color="auto"/>
        <w:bottom w:val="none" w:sz="0" w:space="0" w:color="auto"/>
        <w:right w:val="none" w:sz="0" w:space="0" w:color="auto"/>
      </w:divBdr>
    </w:div>
    <w:div w:id="922640522">
      <w:bodyDiv w:val="1"/>
      <w:marLeft w:val="0"/>
      <w:marRight w:val="0"/>
      <w:marTop w:val="0"/>
      <w:marBottom w:val="0"/>
      <w:divBdr>
        <w:top w:val="none" w:sz="0" w:space="0" w:color="auto"/>
        <w:left w:val="none" w:sz="0" w:space="0" w:color="auto"/>
        <w:bottom w:val="none" w:sz="0" w:space="0" w:color="auto"/>
        <w:right w:val="none" w:sz="0" w:space="0" w:color="auto"/>
      </w:divBdr>
    </w:div>
    <w:div w:id="930429408">
      <w:bodyDiv w:val="1"/>
      <w:marLeft w:val="0"/>
      <w:marRight w:val="0"/>
      <w:marTop w:val="0"/>
      <w:marBottom w:val="0"/>
      <w:divBdr>
        <w:top w:val="none" w:sz="0" w:space="0" w:color="auto"/>
        <w:left w:val="none" w:sz="0" w:space="0" w:color="auto"/>
        <w:bottom w:val="none" w:sz="0" w:space="0" w:color="auto"/>
        <w:right w:val="none" w:sz="0" w:space="0" w:color="auto"/>
      </w:divBdr>
    </w:div>
    <w:div w:id="976109360">
      <w:bodyDiv w:val="1"/>
      <w:marLeft w:val="0"/>
      <w:marRight w:val="0"/>
      <w:marTop w:val="0"/>
      <w:marBottom w:val="0"/>
      <w:divBdr>
        <w:top w:val="none" w:sz="0" w:space="0" w:color="auto"/>
        <w:left w:val="none" w:sz="0" w:space="0" w:color="auto"/>
        <w:bottom w:val="none" w:sz="0" w:space="0" w:color="auto"/>
        <w:right w:val="none" w:sz="0" w:space="0" w:color="auto"/>
      </w:divBdr>
    </w:div>
    <w:div w:id="989208612">
      <w:bodyDiv w:val="1"/>
      <w:marLeft w:val="0"/>
      <w:marRight w:val="0"/>
      <w:marTop w:val="0"/>
      <w:marBottom w:val="0"/>
      <w:divBdr>
        <w:top w:val="none" w:sz="0" w:space="0" w:color="auto"/>
        <w:left w:val="none" w:sz="0" w:space="0" w:color="auto"/>
        <w:bottom w:val="none" w:sz="0" w:space="0" w:color="auto"/>
        <w:right w:val="none" w:sz="0" w:space="0" w:color="auto"/>
      </w:divBdr>
    </w:div>
    <w:div w:id="1537540734">
      <w:bodyDiv w:val="1"/>
      <w:marLeft w:val="0"/>
      <w:marRight w:val="0"/>
      <w:marTop w:val="0"/>
      <w:marBottom w:val="0"/>
      <w:divBdr>
        <w:top w:val="none" w:sz="0" w:space="0" w:color="auto"/>
        <w:left w:val="none" w:sz="0" w:space="0" w:color="auto"/>
        <w:bottom w:val="none" w:sz="0" w:space="0" w:color="auto"/>
        <w:right w:val="none" w:sz="0" w:space="0" w:color="auto"/>
      </w:divBdr>
    </w:div>
    <w:div w:id="1617181138">
      <w:bodyDiv w:val="1"/>
      <w:marLeft w:val="0"/>
      <w:marRight w:val="0"/>
      <w:marTop w:val="0"/>
      <w:marBottom w:val="0"/>
      <w:divBdr>
        <w:top w:val="none" w:sz="0" w:space="0" w:color="auto"/>
        <w:left w:val="none" w:sz="0" w:space="0" w:color="auto"/>
        <w:bottom w:val="none" w:sz="0" w:space="0" w:color="auto"/>
        <w:right w:val="none" w:sz="0" w:space="0" w:color="auto"/>
      </w:divBdr>
    </w:div>
    <w:div w:id="1639145017">
      <w:bodyDiv w:val="1"/>
      <w:marLeft w:val="0"/>
      <w:marRight w:val="0"/>
      <w:marTop w:val="0"/>
      <w:marBottom w:val="0"/>
      <w:divBdr>
        <w:top w:val="none" w:sz="0" w:space="0" w:color="auto"/>
        <w:left w:val="none" w:sz="0" w:space="0" w:color="auto"/>
        <w:bottom w:val="none" w:sz="0" w:space="0" w:color="auto"/>
        <w:right w:val="none" w:sz="0" w:space="0" w:color="auto"/>
      </w:divBdr>
    </w:div>
    <w:div w:id="1650019806">
      <w:bodyDiv w:val="1"/>
      <w:marLeft w:val="0"/>
      <w:marRight w:val="0"/>
      <w:marTop w:val="0"/>
      <w:marBottom w:val="0"/>
      <w:divBdr>
        <w:top w:val="none" w:sz="0" w:space="0" w:color="auto"/>
        <w:left w:val="none" w:sz="0" w:space="0" w:color="auto"/>
        <w:bottom w:val="none" w:sz="0" w:space="0" w:color="auto"/>
        <w:right w:val="none" w:sz="0" w:space="0" w:color="auto"/>
      </w:divBdr>
    </w:div>
    <w:div w:id="1995791948">
      <w:bodyDiv w:val="1"/>
      <w:marLeft w:val="0"/>
      <w:marRight w:val="0"/>
      <w:marTop w:val="0"/>
      <w:marBottom w:val="0"/>
      <w:divBdr>
        <w:top w:val="none" w:sz="0" w:space="0" w:color="auto"/>
        <w:left w:val="none" w:sz="0" w:space="0" w:color="auto"/>
        <w:bottom w:val="none" w:sz="0" w:space="0" w:color="auto"/>
        <w:right w:val="none" w:sz="0" w:space="0" w:color="auto"/>
      </w:divBdr>
    </w:div>
    <w:div w:id="2081561640">
      <w:bodyDiv w:val="1"/>
      <w:marLeft w:val="0"/>
      <w:marRight w:val="0"/>
      <w:marTop w:val="0"/>
      <w:marBottom w:val="0"/>
      <w:divBdr>
        <w:top w:val="none" w:sz="0" w:space="0" w:color="auto"/>
        <w:left w:val="none" w:sz="0" w:space="0" w:color="auto"/>
        <w:bottom w:val="none" w:sz="0" w:space="0" w:color="auto"/>
        <w:right w:val="none" w:sz="0" w:space="0" w:color="auto"/>
      </w:divBdr>
    </w:div>
    <w:div w:id="214191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Документ</p:Name>
  <p:Description/>
  <p:Statement/>
  <p:PolicyItems>
    <p:PolicyItem featureId="Microsoft.Office.RecordsManagement.PolicyFeatures.Barcode" staticId="0x0101004CCB4041D813704FBAA718D3C6FFAF8B|766103831" UniqueId="9eeff002-25b4-41e4-a6c8-cba58841e229">
      <p:Name>Штрих-коди</p:Name>
      <p:Description>Створення унікальних ідентифікаторів для вставлення в документи Microsoft Office. Штрих-коди також можна використовувати для пошуку документів.</p:Description>
      <p:CustomData>
        <barcode>
          <event type="save"/>
          <event type="print"/>
        </barcode>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464736-7d1e-4019-91e9-ff984cf39a64"/>
    <LSDocumentType xmlns="4f464736-7d1e-4019-91e9-ff984cf39a64">Тех.документи</LSDocumentType>
    <LSiCaseNumber xmlns="e071329a-1a58-487e-9d68-901320fa3ee5">3-27/2022(53/22)</LSiCaseNumber>
    <DecreeSigningDate xmlns="e071329a-1a58-487e-9d68-901320fa3ee5">2022-05-16T21:00:00+00:00</DecreeSigningDate>
    <fa6231192c2c46dfb1ee9e4b9fda51e6 xmlns="e071329a-1a58-487e-9d68-901320fa3ee5" xsi:nil="true"/>
    <prisytni_syddi_new xmlns="e071329a-1a58-487e-9d68-901320fa3ee5">
      <UserInfo>
        <DisplayName/>
        <AccountId xsi:nil="true"/>
        <AccountType/>
      </UserInfo>
    </prisytni_syddi_new>
    <SeparateOpinion xmlns="4f464736-7d1e-4019-91e9-ff984cf39a64" xsi:nil="true"/>
    <_dlc_BarcodeImage xmlns="e071329a-1a58-487e-9d68-901320fa3ee5">iVBORw0KGgoAAAANSUhEUgAAAYIAAABtCAYAAACsn2ZqAAAAAXNSR0IArs4c6QAAAARnQU1BAACxjwv8YQUAAAAJcEhZcwAADsMAAA7DAcdvqGQAABsgSURBVHhe7ZtRkhzHlQR1PB6Ix9FddBXdhEsIcNERyMh6VZ3ctbUpN/OPoD/W1OxHN0hq//HHy8vLy8uX5v0ieHl5efnivF8ELy8vL1+c94vg5eXl5YvzfhG8vLy8fHHeL4KXl5eXL87xL4J//OMf/3FF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</_dlc_BarcodeImage>
    <LSiIncomingDocumentNumberDate xmlns="e071329a-1a58-487e-9d68-901320fa3ee5">2022-02-09T22:00:00+00:00</LSiIncomingDocumentNumberDate>
    <LSiAppealSubject xmlns="e071329a-1a58-487e-9d68-901320fa3ee5">Громадяни України</LSiAppealSubject>
    <PublicInterest xmlns="4f464736-7d1e-4019-91e9-ff984cf39a64">false</PublicInterest>
    <ExcerptsEliminating xmlns="4f464736-7d1e-4019-91e9-ff984cf39a64" xsi:nil="true"/>
    <_x0426__x0456__x043b__x044c__x043e__x0432__x0456__x0020__x0430__x0443__x0434__x0438__x0442__x043e__x0440__x0456__x0457_ xmlns="e071329a-1a58-487e-9d68-901320fa3ee5" xsi:nil="true"/>
    <ShortContent xmlns="e071329a-1a58-487e-9d68-901320fa3ee5">про відкриття конституційного провадження у справі за конституційною скаргою Плескача В’ячеслава Юрійовича щодо відповідності Конституції України (конституційності) частини сьомої статті 249, частини першої статті 294, абзацу другого частини п’ятої, частини шостої статті 383 Кодексу адміністративного судочинства України</ShortContent>
    <RefusalReasons xmlns="e071329a-1a58-487e-9d68-901320fa3ee5">
      <Value>П. 4 ч. першої ст. 62 Закону</Value>
    </RefusalReasons>
    <syddya_dopov_new xmlns="e071329a-1a58-487e-9d68-901320fa3ee5">
      <UserInfo>
        <DisplayName/>
        <AccountId xsi:nil="true"/>
        <AccountType/>
      </UserInfo>
    </syddya_dopov_new>
    <LSiIncomingDocumentNumber xmlns="e071329a-1a58-487e-9d68-901320fa3ee5">18/54</LSiIncomingDocumentNumber>
    <MaintenanceOrder xmlns="4f464736-7d1e-4019-91e9-ff984cf39a64" xsi:nil="true"/>
    <ma335fb3396f4642b796106d3b5776d0 xmlns="e071329a-1a58-487e-9d68-901320fa3ee5" xsi:nil="true"/>
    <vidmova_x0020_y_x0020_chastini xmlns="e071329a-1a58-487e-9d68-901320fa3ee5" xsi:nil="true"/>
    <Judges xmlns="e071329a-1a58-487e-9d68-901320fa3ee5"/>
    <LSiJudge xmlns="e071329a-1a58-487e-9d68-901320fa3ee5"/>
    <ConsiderationGrounds xmlns="e071329a-1a58-487e-9d68-901320fa3ee5">Проект ухвали (документ або дата передачі) 1.1- 1.15</ConsiderationGrounds>
    <LSiODAutor xmlns="4f464736-7d1e-4019-91e9-ff984cf39a64">
      <UserInfo>
        <DisplayName/>
        <AccountId xsi:nil="true"/>
        <AccountType/>
      </UserInfo>
    </LSiODAutor>
    <LSiIncomingDocumentType xmlns="e071329a-1a58-487e-9d68-901320fa3ee5">Конституційна скарга</LSiIncomingDocumentType>
    <_dlc_DocId xmlns="4f464736-7d1e-4019-91e9-ff984cf39a64">H3PQASVK455K-1683723461-3463</_dlc_DocId>
    <_dlc_DocIdUrl xmlns="4f464736-7d1e-4019-91e9-ff984cf39a64">
      <Url>https://srv-05.sud.local/sites/lsdocs/_layouts/15/DocIdRedir.aspx?ID=H3PQASVK455K-1683723461-3463</Url>
      <Description>H3PQASVK455K-1683723461-3463</Description>
    </_dlc_DocIdUrl>
    <_dlc_BarcodeValue xmlns="e071329a-1a58-487e-9d68-901320fa3ee5">2433395485</_dlc_BarcodeValue>
    <_dlc_BarcodePreview xmlns="e071329a-1a58-487e-9d68-901320fa3ee5">
      <Url>https://srv-05.sud.local/sites/lsdocs/_layouts/15/barcodeimagefromitem.aspx?ID=3463&amp;list=e071329a-1a58-487e-9d68-901320fa3ee5</Url>
      <Description>Штрих-код: 2433395485</Description>
    </_dlc_BarcodePreview>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4CCB4041D813704FBAA718D3C6FFAF8B" ma:contentTypeVersion="59" ma:contentTypeDescription="Створення нового документа." ma:contentTypeScope="" ma:versionID="1c13601fc69b48fa0d48764545f6a550">
  <xsd:schema xmlns:xsd="http://www.w3.org/2001/XMLSchema" xmlns:xs="http://www.w3.org/2001/XMLSchema" xmlns:p="http://schemas.microsoft.com/office/2006/metadata/properties" xmlns:ns1="http://schemas.microsoft.com/sharepoint/v3" xmlns:ns2="e071329a-1a58-487e-9d68-901320fa3ee5" xmlns:ns3="4f464736-7d1e-4019-91e9-ff984cf39a64" targetNamespace="http://schemas.microsoft.com/office/2006/metadata/properties" ma:root="true" ma:fieldsID="4836b3068c15ca9ce7be37a8dcdf35bd" ns1:_="" ns2:_="" ns3:_="">
    <xsd:import namespace="http://schemas.microsoft.com/sharepoint/v3"/>
    <xsd:import namespace="e071329a-1a58-487e-9d68-901320fa3ee5"/>
    <xsd:import namespace="4f464736-7d1e-4019-91e9-ff984cf39a64"/>
    <xsd:element name="properties">
      <xsd:complexType>
        <xsd:sequence>
          <xsd:element name="documentManagement">
            <xsd:complexType>
              <xsd:all>
                <xsd:element ref="ns2:Judges" minOccurs="0"/>
                <xsd:element ref="ns2:LSiCaseNumber" minOccurs="0"/>
                <xsd:element ref="ns2:LSiIncomingDocumentType" minOccurs="0"/>
                <xsd:element ref="ns2:LSiIncomingDocumentNumber" minOccurs="0"/>
                <xsd:element ref="ns2:LSiIncomingDocumentNumberDate" minOccurs="0"/>
                <xsd:element ref="ns2:LSiAppealSubject" minOccurs="0"/>
                <xsd:element ref="ns2:LSiJudge" minOccurs="0"/>
                <xsd:element ref="ns2:ConsiderationGrounds" minOccurs="0"/>
                <xsd:element ref="ns2:RefusalReasons" minOccurs="0"/>
                <xsd:element ref="ns2:DecreeSigningDate" minOccurs="0"/>
                <xsd:element ref="ns3:PublicInterest" minOccurs="0"/>
                <xsd:element ref="ns3:ExcerptsEliminating" minOccurs="0"/>
                <xsd:element ref="ns3:SeparateOpinion" minOccurs="0"/>
                <xsd:element ref="ns3:MaintenanceOrder" minOccurs="0"/>
                <xsd:element ref="ns3:LSDocumentType"/>
                <xsd:element ref="ns2:_x0426__x0456__x043b__x044c__x043e__x0432__x0456__x0020__x0430__x0443__x0434__x0438__x0442__x043e__x0440__x0456__x0457_" minOccurs="0"/>
                <xsd:element ref="ns3:_dlc_DocId" minOccurs="0"/>
                <xsd:element ref="ns3:_dlc_DocIdUrl" minOccurs="0"/>
                <xsd:element ref="ns3:_dlc_DocIdPersistId" minOccurs="0"/>
                <xsd:element ref="ns2:ma335fb3396f4642b796106d3b5776d0" minOccurs="0"/>
                <xsd:element ref="ns2:LS" minOccurs="0"/>
                <xsd:element ref="ns3:TaxCatchAll" minOccurs="0"/>
                <xsd:element ref="ns2:fa6231192c2c46dfb1ee9e4b9fda51e6" minOccurs="0"/>
                <xsd:element ref="ns2:ShortContent" minOccurs="0"/>
                <xsd:element ref="ns1:_dlc_Exempt" minOccurs="0"/>
                <xsd:element ref="ns2:_dlc_BarcodeValue" minOccurs="0"/>
                <xsd:element ref="ns2:_dlc_BarcodeImage" minOccurs="0"/>
                <xsd:element ref="ns2:_dlc_BarcodePreview" minOccurs="0"/>
                <xsd:element ref="ns3:SharedWithUsers" minOccurs="0"/>
                <xsd:element ref="ns3:LSiODAutor" minOccurs="0"/>
                <xsd:element ref="ns2:vidmova_x0020_y_x0020_chastini" minOccurs="0"/>
                <xsd:element ref="ns2:syddya_dopov_new" minOccurs="0"/>
                <xsd:element ref="ns2:prisytni_syddi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Виключено з політики"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1329a-1a58-487e-9d68-901320fa3ee5" elementFormDefault="qualified">
    <xsd:import namespace="http://schemas.microsoft.com/office/2006/documentManagement/types"/>
    <xsd:import namespace="http://schemas.microsoft.com/office/infopath/2007/PartnerControls"/>
    <xsd:element name="Judges" ma:index="2" nillable="true" ma:displayName="Присутні судді_old" ma:internalName="Judges">
      <xsd:complexType>
        <xsd:complexContent>
          <xsd:extension base="dms:MultiChoice">
            <xsd:sequence>
              <xsd:element name="Value" maxOccurs="unbounded" minOccurs="0" nillable="true">
                <xsd:simpleType>
                  <xsd:restriction base="dms:Choice">
                    <xsd:enumeration value="Сергій П. Головатий"/>
                    <xsd:enumeration value="Михайло М. Гультай"/>
                    <xsd:enumeration value="Віктор В. Городовенко"/>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LSiCaseNumber" ma:index="3" nillable="true" ma:displayName="№ справи" ma:hidden="true" ma:internalName="LSiCaseNumber" ma:readOnly="false">
      <xsd:simpleType>
        <xsd:restriction base="dms:Text">
          <xsd:maxLength value="255"/>
        </xsd:restriction>
      </xsd:simpleType>
    </xsd:element>
    <xsd:element name="LSiIncomingDocumentType" ma:index="4" nillable="true" ma:displayName="Форма звернення" ma:format="Dropdown" ma:hidden="true" ma:internalName="LSiIncomingDocumentType" ma:readOnly="false">
      <xsd:simpleType>
        <xsd:restriction base="dms:Choice">
          <xsd:enumeration value="Конституційне подання"/>
          <xsd:enumeration value="Конституційне звернення"/>
          <xsd:enumeration value="Конституційна скарга"/>
        </xsd:restriction>
      </xsd:simpleType>
    </xsd:element>
    <xsd:element name="LSiIncomingDocumentNumber" ma:index="5" nillable="true" ma:displayName="Реєстр. вх. №" ma:internalName="LSiIncomingDocumentNumber">
      <xsd:simpleType>
        <xsd:restriction base="dms:Text">
          <xsd:maxLength value="255"/>
        </xsd:restriction>
      </xsd:simpleType>
    </xsd:element>
    <xsd:element name="LSiIncomingDocumentNumberDate" ma:index="6" nillable="true" ma:displayName="Дата вх. документа" ma:format="DateOnly" ma:internalName="LSiIncomingDocumentNumberDate">
      <xsd:simpleType>
        <xsd:restriction base="dms:DateTime"/>
      </xsd:simpleType>
    </xsd:element>
    <xsd:element name="LSiAppealSubject" ma:index="7" nillable="true" ma:displayName="Суб’єкт звернення/ініціювання розгляду" ma:format="Dropdown" ma:hidden="true" ma:internalName="LSiAppealSubject" ma:readOnly="false">
      <xsd:simpleType>
        <xsd:restriction base="dms:Choice">
          <xsd:enumeration value="Верховна Рада України"/>
          <xsd:enumeration value="Президент України"/>
          <xsd:enumeration value="Народні депутати України"/>
          <xsd:enumeration value="Верховний Суд"/>
          <xsd:enumeration value="Уповноважений Верховної Ради України з прав людини"/>
          <xsd:enumeration value="Верховна Рада Атомної Республіки Крим"/>
          <xsd:enumeration value="Кабінет Міністрів України"/>
          <xsd:enumeration value="Громадяни України"/>
          <xsd:enumeration value="Іноземні громадяни"/>
          <xsd:enumeration value="Особи без громадянства"/>
          <xsd:enumeration value="Юридичні особи"/>
          <xsd:enumeration value="Юридичні особи публічного права"/>
          <xsd:enumeration value="Юридичні особи (нерезиденти)"/>
          <xsd:enumeration value="Суддя"/>
          <xsd:enumeration value="Секретар колегії"/>
          <xsd:enumeration value="Старший за віком суддя колегії"/>
        </xsd:restriction>
      </xsd:simpleType>
    </xsd:element>
    <xsd:element name="LSiJudge" ma:index="8" nillable="true" ma:displayName="Суддя-доповідач_old" ma:internalName="LSiJudg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ConsiderationGrounds" ma:index="9" nillable="true" ma:displayName="Підстава винесення питання на розгляд колегії" ma:format="Dropdown" ma:hidden="true" ma:internalName="ConsiderationGrounds" ma:readOnly="false">
      <xsd:simpleType>
        <xsd:restriction base="dms:Choice">
          <xsd:enumeration value="Встановити зв'язок із документом"/>
          <xsd:enumeration value="Проект ухвали (документ або дата передачі) 1.1- 1.15"/>
          <xsd:enumeration value="Клопотання судді (документ, номер, від)"/>
          <xsd:enumeration value="Ініціатива старшого за віком судді (документ, номер, від)"/>
          <xsd:enumeration value="Відсутність залученого (ухвала про залучення, зазначення особи) 1.16"/>
          <xsd:enumeration value="Заява про відкликання звернення до Суду (документ, номер, від) 1.18"/>
          <xsd:enumeration value="Пропозиція секретаря колегії (документ, номер, від) 1.17"/>
          <xsd:enumeration value="Клопотання учасника конституційного провадження (документ, номер, від) 1.20"/>
        </xsd:restriction>
      </xsd:simpleType>
    </xsd:element>
    <xsd:element name="RefusalReasons" ma:index="10" nillable="true" ma:displayName="Підстави відмови у відкритті к/п (припинення розгляду)" ma:internalName="RefusalReasons">
      <xsd:complexType>
        <xsd:complexContent>
          <xsd:extension base="dms:MultiChoice">
            <xsd:sequence>
              <xsd:element name="Value" maxOccurs="unbounded" minOccurs="0" nillable="true">
                <xsd:simpleType>
                  <xsd:restriction base="dms:Choice">
                    <xsd:enumeration value="Ч. третя ст. 51 Закону"/>
                    <xsd:enumeration value="Ч. четверта ст. 51 Закону"/>
                    <xsd:enumeration value="Ст. 52 Закону"/>
                    <xsd:enumeration value="Ст. 54 Закону"/>
                    <xsd:enumeration value="Ст. 55 Закону"/>
                    <xsd:enumeration value="Ч. першої ст. 55 Закону"/>
                    <xsd:enumeration value="П. 3 ч. другої ст. 55 Закону"/>
                    <xsd:enumeration value="П. 4 ч. другої ст. 55 Закону"/>
                    <xsd:enumeration value="П. 5 ч. другої ст. 55 Закону"/>
                    <xsd:enumeration value="П. 6 ч. другої ст. 55 Закону"/>
                    <xsd:enumeration value="П. 7 ч. другої ст. 55 Закону"/>
                    <xsd:enumeration value="П. 8 ч. другої ст. 55 Закону"/>
                    <xsd:enumeration value="Абз. 10 ч. другої ст. 55 Закону"/>
                    <xsd:enumeration value="Ст. 56 Закону"/>
                    <xsd:enumeration value="П. 1 ч. першої ст. 62 Закону"/>
                    <xsd:enumeration value="П. 2 ч. першої ст. 62 Закону"/>
                    <xsd:enumeration value="П. 3 ч. першої ст. 62 Закону"/>
                    <xsd:enumeration value="П. 4 ч. першої ст. 62 Закону"/>
                    <xsd:enumeration value="П. 5 ч. першої ст. 62 Закону"/>
                    <xsd:enumeration value="П. 6 ч. першої ст. 62 Закону"/>
                    <xsd:enumeration value="Абз. 1 ч. першої ст. 77 Закону"/>
                    <xsd:enumeration value="П. 1 ч. першої ст. 77 Закону"/>
                    <xsd:enumeration value="П. 2 ч. першої ст. 77 Закону"/>
                    <xsd:enumeration value="відсутність підстав у розумінні ч. другої ст. 77 Закону"/>
                    <xsd:enumeration value="Ч. четверта ст. 77 Закону"/>
                    <xsd:enumeration value="П. 3 „Прикінцеві положення“ Закону"/>
                    <xsd:enumeration value="П. 4 § 48 Регламенту"/>
                  </xsd:restriction>
                </xsd:simpleType>
              </xsd:element>
            </xsd:sequence>
          </xsd:extension>
        </xsd:complexContent>
      </xsd:complexType>
    </xsd:element>
    <xsd:element name="DecreeSigningDate" ma:index="11" nillable="true" ma:displayName="Дата підписання ухвали" ma:format="DateOnly" ma:hidden="true" ma:internalName="DecreeSigningDate" ma:readOnly="false">
      <xsd:simpleType>
        <xsd:restriction base="dms:DateTime"/>
      </xsd:simpleType>
    </xsd:element>
    <xsd:element name="_x0426__x0456__x043b__x044c__x043e__x0432__x0456__x0020__x0430__x0443__x0434__x0438__x0442__x043e__x0440__x0456__x0457_" ma:index="17" nillable="true" ma:displayName="Цільові аудиторії" ma:hidden="true" ma:internalName="_x0426__x0456__x043b__x044c__x043e__x0432__x0456__x0020__x0430__x0443__x0434__x0438__x0442__x043e__x0440__x0456__x0457_" ma:readOnly="false">
      <xsd:simpleType>
        <xsd:restriction base="dms:Unknown"/>
      </xsd:simpleType>
    </xsd:element>
    <xsd:element name="ma335fb3396f4642b796106d3b5776d0" ma:index="23" nillable="true" ma:displayName="CollegeDecree_0" ma:hidden="true" ma:internalName="ma335fb3396f4642b796106d3b5776d0">
      <xsd:simpleType>
        <xsd:restriction base="dms:Note"/>
      </xsd:simpleType>
    </xsd:element>
    <xsd:element name="LS" ma:index="24" nillable="true" ma:displayName="LS" ma:internalName="LS" ma:readOnly="true">
      <xsd:simpleType>
        <xsd:restriction base="dms:Text"/>
      </xsd:simpleType>
    </xsd:element>
    <xsd:element name="fa6231192c2c46dfb1ee9e4b9fda51e6" ma:index="26" nillable="true" ma:displayName="DecreeRoute_0" ma:hidden="true" ma:internalName="fa6231192c2c46dfb1ee9e4b9fda51e6">
      <xsd:simpleType>
        <xsd:restriction base="dms:Note"/>
      </xsd:simpleType>
    </xsd:element>
    <xsd:element name="ShortContent" ma:index="27" nillable="true" ma:displayName="Назва ухвали Колегії Конституційного Суду України" ma:internalName="ShortContent">
      <xsd:simpleType>
        <xsd:restriction base="dms:Note"/>
      </xsd:simpleType>
    </xsd:element>
    <xsd:element name="_dlc_BarcodeValue" ma:index="30"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31" nillable="true" ma:displayName="Зображення штрих-коду" ma:description="" ma:hidden="true" ma:internalName="_dlc_BarcodeImage" ma:readOnly="false">
      <xsd:simpleType>
        <xsd:restriction base="dms:Note"/>
      </xsd:simpleType>
    </xsd:element>
    <xsd:element name="_dlc_BarcodePreview" ma:index="32"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vidmova_x0020_y_x0020_chastini" ma:index="38" nillable="true" ma:displayName="Відмова у відкритті к/п в частині" ma:internalName="vidmova_x0020_y_x0020_chastini">
      <xsd:simpleType>
        <xsd:restriction base="dms:Note">
          <xsd:maxLength value="255"/>
        </xsd:restriction>
      </xsd:simpleType>
    </xsd:element>
    <xsd:element name="syddya_dopov_new" ma:index="39" nillable="true" ma:displayName="Суддя-доповідач" ma:list="UserInfo" ma:SharePointGroup="0" ma:internalName="syddya_dopov_new"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sytni_syddi_new" ma:index="40" nillable="true" ma:displayName="Присутні судді" ma:list="UserInfo" ma:SharePointGroup="0" ma:internalName="prisytni_syddi_new"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464736-7d1e-4019-91e9-ff984cf39a64" elementFormDefault="qualified">
    <xsd:import namespace="http://schemas.microsoft.com/office/2006/documentManagement/types"/>
    <xsd:import namespace="http://schemas.microsoft.com/office/infopath/2007/PartnerControls"/>
    <xsd:element name="PublicInterest" ma:index="12" nillable="true" ma:displayName="Відкрито провадження з мотивів суспільного інтересу" ma:default="0" ma:internalName="PublicInterest" ma:readOnly="false">
      <xsd:simpleType>
        <xsd:restriction base="dms:Boolean"/>
      </xsd:simpleType>
    </xsd:element>
    <xsd:element name="ExcerptsEliminating" ma:index="13" nillable="true" ma:displayName="Ухвала про усунення описок" ma:format="RadioButtons" ma:internalName="ExcerptsEliminating">
      <xsd:simpleType>
        <xsd:restriction base="dms:Choice">
          <xsd:enumeration value="Так"/>
          <xsd:enumeration value="Ні"/>
        </xsd:restriction>
      </xsd:simpleType>
    </xsd:element>
    <xsd:element name="SeparateOpinion" ma:index="14" nillable="true" ma:displayName="Окрема думка" ma:format="RadioButtons" ma:hidden="true" ma:internalName="SeparateOpinion" ma:readOnly="false">
      <xsd:simpleType>
        <xsd:restriction base="dms:Choice">
          <xsd:enumeration value="Так"/>
          <xsd:enumeration value="Ні"/>
        </xsd:restriction>
      </xsd:simpleType>
    </xsd:element>
    <xsd:element name="MaintenanceOrder" ma:index="15" nillable="true" ma:displayName="Забезпечувальний наказ" ma:format="RadioButtons" ma:hidden="true" ma:internalName="MaintenanceOrder" ma:readOnly="false">
      <xsd:simpleType>
        <xsd:restriction base="dms:Choice">
          <xsd:enumeration value="Так"/>
          <xsd:enumeration value="Ні"/>
        </xsd:restriction>
      </xsd:simpleType>
    </xsd:element>
    <xsd:element name="LSDocumentType" ma:index="16" ma:displayName="Тип документу" ma:default="Тех.документи" ma:format="Dropdown" ma:internalName="_x0422__x0438__x043f__x0020__x0434__x043e__x043a__x0443__x043c__x0435__x043d__x0442__x0443_">
      <xsd:simpleType>
        <xsd:restriction base="dms:Choice">
          <xsd:enumeration value="Ухвала"/>
          <xsd:enumeration value="Окрема думка"/>
          <xsd:enumeration value="Тех.документи"/>
        </xsd:restriction>
      </xsd:simpleType>
    </xsd:element>
    <xsd:element name="_dlc_DocId" ma:index="20"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21"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description="" ma:hidden="true" ma:list="{34d3090e-e1f8-46bf-b965-06f5879a16e4}" ma:internalName="TaxCatchAll" ma:showField="CatchAllData" ma:web="4f464736-7d1e-4019-91e9-ff984cf39a64">
      <xsd:complexType>
        <xsd:complexContent>
          <xsd:extension base="dms:MultiChoiceLookup">
            <xsd:sequence>
              <xsd:element name="Value" type="dms:Lookup" maxOccurs="unbounded" minOccurs="0" nillable="true"/>
            </xsd:sequence>
          </xsd:extension>
        </xsd:complexContent>
      </xsd:complexType>
    </xsd:element>
    <xsd:element name="SharedWithUsers" ma:index="33"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SiODAutor" ma:index="37" nillable="true" ma:displayName="Автор ОД" ma:list="UserInfo" ma:SharePointGroup="0" ma:internalName="LSiODAu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Тип вмісту"/>
        <xsd:element ref="dc:title" minOccurs="0" maxOccurs="1"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4D18B-E991-4686-85A9-F538E0F77B35}">
  <ds:schemaRefs>
    <ds:schemaRef ds:uri="http://schemas.microsoft.com/sharepoint/events"/>
  </ds:schemaRefs>
</ds:datastoreItem>
</file>

<file path=customXml/itemProps2.xml><?xml version="1.0" encoding="utf-8"?>
<ds:datastoreItem xmlns:ds="http://schemas.openxmlformats.org/officeDocument/2006/customXml" ds:itemID="{51EDA898-8701-4598-ACD5-9C17B9D51ABD}">
  <ds:schemaRefs>
    <ds:schemaRef ds:uri="office.server.policy"/>
  </ds:schemaRefs>
</ds:datastoreItem>
</file>

<file path=customXml/itemProps3.xml><?xml version="1.0" encoding="utf-8"?>
<ds:datastoreItem xmlns:ds="http://schemas.openxmlformats.org/officeDocument/2006/customXml" ds:itemID="{7E5B3999-7A45-46E4-AAC9-AD48514D1062}">
  <ds:schemaRefs>
    <ds:schemaRef ds:uri="http://schemas.microsoft.com/sharepoint/v3/contenttype/forms"/>
  </ds:schemaRefs>
</ds:datastoreItem>
</file>

<file path=customXml/itemProps4.xml><?xml version="1.0" encoding="utf-8"?>
<ds:datastoreItem xmlns:ds="http://schemas.openxmlformats.org/officeDocument/2006/customXml" ds:itemID="{AFCBAC43-DEFC-433F-81C0-5FA09B6B950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4f464736-7d1e-4019-91e9-ff984cf39a64"/>
    <ds:schemaRef ds:uri="http://schemas.microsoft.com/office/2006/documentManagement/types"/>
    <ds:schemaRef ds:uri="http://schemas.microsoft.com/office/infopath/2007/PartnerControls"/>
    <ds:schemaRef ds:uri="e071329a-1a58-487e-9d68-901320fa3ee5"/>
    <ds:schemaRef ds:uri="http://www.w3.org/XML/1998/namespace"/>
    <ds:schemaRef ds:uri="http://purl.org/dc/dcmitype/"/>
  </ds:schemaRefs>
</ds:datastoreItem>
</file>

<file path=customXml/itemProps5.xml><?xml version="1.0" encoding="utf-8"?>
<ds:datastoreItem xmlns:ds="http://schemas.openxmlformats.org/officeDocument/2006/customXml" ds:itemID="{3EB38887-FBB8-4C29-B762-E508AECBC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71329a-1a58-487e-9d68-901320fa3ee5"/>
    <ds:schemaRef ds:uri="4f464736-7d1e-4019-91e9-ff984cf39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FF07FB-CFE3-417D-A726-9ABE9F22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11328</Words>
  <Characters>6458</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dc:creator>
  <cp:keywords/>
  <dc:description/>
  <cp:lastModifiedBy>Валентина М. Поліщук</cp:lastModifiedBy>
  <cp:revision>10</cp:revision>
  <cp:lastPrinted>2024-02-27T13:41:00Z</cp:lastPrinted>
  <dcterms:created xsi:type="dcterms:W3CDTF">2024-02-26T09:35:00Z</dcterms:created>
  <dcterms:modified xsi:type="dcterms:W3CDTF">2024-02-27T13:42:00Z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0x0101004CCB4041D813704FBAA718D3C6FFAF8B</vt:lpwstr>
  </property>
  <property fmtid="{D5CDD505-2E9C-101B-9397-08002B2CF9AE}" pid="3" name="_dlc_DocIdItemGuid">
    <vt:lpwstr>be177b0e-e42c-471a-9abb-e8214273c539</vt:lpwstr>
  </property>
  <property fmtid="{D5CDD505-2E9C-101B-9397-08002B2CF9AE}" pid="4" name="CollegeDecree">
    <vt:lpwstr/>
  </property>
  <property fmtid="{D5CDD505-2E9C-101B-9397-08002B2CF9AE}" pid="5" name="DecreeRoute">
    <vt:lpwstr/>
  </property>
  <property fmtid="{D5CDD505-2E9C-101B-9397-08002B2CF9AE}" pid="6" name="_docset_NoMedatataSyncRequired">
    <vt:lpwstr>False</vt:lpwstr>
  </property>
</Properties>
</file>