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61" w:rsidRDefault="00AC7761" w:rsidP="00AC7761">
      <w:pPr>
        <w:pStyle w:val="ac"/>
        <w:ind w:firstLine="0"/>
        <w:rPr>
          <w:szCs w:val="28"/>
        </w:rPr>
      </w:pPr>
    </w:p>
    <w:p w:rsidR="00AC7761" w:rsidRDefault="00AC7761" w:rsidP="00AC7761">
      <w:pPr>
        <w:pStyle w:val="ac"/>
        <w:ind w:firstLine="0"/>
        <w:rPr>
          <w:szCs w:val="28"/>
        </w:rPr>
      </w:pPr>
    </w:p>
    <w:p w:rsidR="00AC7761" w:rsidRDefault="00AC7761" w:rsidP="00AC7761">
      <w:pPr>
        <w:pStyle w:val="ac"/>
        <w:ind w:firstLine="0"/>
        <w:rPr>
          <w:szCs w:val="28"/>
        </w:rPr>
      </w:pPr>
    </w:p>
    <w:p w:rsidR="00AC7761" w:rsidRDefault="00AC7761" w:rsidP="00AC7761">
      <w:pPr>
        <w:pStyle w:val="ac"/>
        <w:ind w:firstLine="0"/>
        <w:rPr>
          <w:szCs w:val="28"/>
        </w:rPr>
      </w:pPr>
    </w:p>
    <w:p w:rsidR="00AC7761" w:rsidRDefault="00AC7761" w:rsidP="00AC7761">
      <w:pPr>
        <w:pStyle w:val="ac"/>
        <w:ind w:firstLine="0"/>
        <w:rPr>
          <w:szCs w:val="28"/>
        </w:rPr>
      </w:pPr>
    </w:p>
    <w:p w:rsidR="00AC7761" w:rsidRDefault="00AC7761" w:rsidP="00AC7761">
      <w:pPr>
        <w:pStyle w:val="ac"/>
        <w:ind w:firstLine="0"/>
        <w:rPr>
          <w:szCs w:val="28"/>
        </w:rPr>
      </w:pPr>
    </w:p>
    <w:p w:rsidR="00AC7761" w:rsidRDefault="00AC7761" w:rsidP="00AC7761">
      <w:pPr>
        <w:pStyle w:val="ac"/>
        <w:ind w:firstLine="0"/>
        <w:rPr>
          <w:szCs w:val="28"/>
        </w:rPr>
      </w:pPr>
    </w:p>
    <w:p w:rsidR="00AC7761" w:rsidRDefault="00AC7761" w:rsidP="00AC7761">
      <w:pPr>
        <w:pStyle w:val="ac"/>
        <w:ind w:firstLine="0"/>
        <w:rPr>
          <w:szCs w:val="28"/>
        </w:rPr>
      </w:pPr>
    </w:p>
    <w:p w:rsidR="00AC7761" w:rsidRDefault="00AC7761" w:rsidP="00AC7761">
      <w:pPr>
        <w:pStyle w:val="ac"/>
        <w:ind w:firstLine="0"/>
        <w:rPr>
          <w:szCs w:val="28"/>
        </w:rPr>
      </w:pPr>
    </w:p>
    <w:p w:rsidR="00AC7761" w:rsidRDefault="00AC7761" w:rsidP="00AC7761">
      <w:pPr>
        <w:pStyle w:val="ac"/>
        <w:ind w:firstLine="0"/>
        <w:rPr>
          <w:szCs w:val="28"/>
        </w:rPr>
      </w:pPr>
    </w:p>
    <w:p w:rsidR="00990296" w:rsidRDefault="00B07491" w:rsidP="00AC7761">
      <w:pPr>
        <w:pStyle w:val="ac"/>
        <w:ind w:left="709" w:right="1133" w:firstLine="0"/>
        <w:rPr>
          <w:szCs w:val="28"/>
        </w:rPr>
      </w:pPr>
      <w:r w:rsidRPr="00990296">
        <w:rPr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F741CD" w:rsidRPr="00F741CD">
        <w:t>Лебедик</w:t>
      </w:r>
      <w:r w:rsidR="00990296">
        <w:t xml:space="preserve"> </w:t>
      </w:r>
      <w:r w:rsidR="00F741CD">
        <w:t>Наталі Валеріївни</w:t>
      </w:r>
      <w:r w:rsidR="00990296">
        <w:t xml:space="preserve"> щодо </w:t>
      </w:r>
      <w:r w:rsidR="00990296" w:rsidRPr="00990296">
        <w:t>відповідності Конституції України (конституційності) положен</w:t>
      </w:r>
      <w:r w:rsidR="00F741CD">
        <w:t>ня</w:t>
      </w:r>
      <w:r w:rsidR="00990296" w:rsidRPr="00990296">
        <w:t xml:space="preserve"> пункт</w:t>
      </w:r>
      <w:r w:rsidR="00F741CD">
        <w:t>у</w:t>
      </w:r>
      <w:r w:rsidR="00990296" w:rsidRPr="00990296">
        <w:t xml:space="preserve"> </w:t>
      </w:r>
      <w:r w:rsidR="00F741CD">
        <w:t>3</w:t>
      </w:r>
      <w:r w:rsidR="00990296" w:rsidRPr="00990296">
        <w:t xml:space="preserve"> частини</w:t>
      </w:r>
      <w:r w:rsidR="00F741CD">
        <w:t xml:space="preserve"> першої</w:t>
      </w:r>
      <w:r w:rsidR="00990296">
        <w:t xml:space="preserve"> </w:t>
      </w:r>
      <w:r w:rsidR="00383342">
        <w:br/>
      </w:r>
      <w:r w:rsidR="00383342">
        <w:tab/>
      </w:r>
      <w:r w:rsidR="00383342">
        <w:tab/>
      </w:r>
      <w:r w:rsidR="00990296" w:rsidRPr="00990296">
        <w:t xml:space="preserve">статті </w:t>
      </w:r>
      <w:r w:rsidR="00F741CD">
        <w:t>388</w:t>
      </w:r>
      <w:r w:rsidR="00990296" w:rsidRPr="00990296">
        <w:t xml:space="preserve"> </w:t>
      </w:r>
      <w:r w:rsidR="00F741CD">
        <w:t>Цивільного к</w:t>
      </w:r>
      <w:r w:rsidR="00990296" w:rsidRPr="00990296">
        <w:t>одексу</w:t>
      </w:r>
      <w:r w:rsidR="00990296">
        <w:t xml:space="preserve"> України</w:t>
      </w:r>
    </w:p>
    <w:p w:rsidR="00C9168B" w:rsidRPr="00632755" w:rsidRDefault="00C9168B" w:rsidP="00AC7761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</w:p>
    <w:p w:rsidR="00AC7761" w:rsidRDefault="00B07491" w:rsidP="00AC7761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63275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63275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AC776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A31B1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A31B1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99029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</w:t>
      </w:r>
      <w:r w:rsidR="00EB20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178/2021(370</w:t>
      </w:r>
      <w:r w:rsidR="00ED3A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/21</w:t>
      </w:r>
      <w:r w:rsidR="00B521E7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B07491" w:rsidRPr="00632755" w:rsidRDefault="00054540" w:rsidP="00AC7761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6 </w:t>
      </w:r>
      <w:r w:rsidR="00F741C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жовтня</w:t>
      </w:r>
      <w:r w:rsidR="009B0709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70477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2021</w:t>
      </w:r>
      <w:r w:rsidR="00B07491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B07491" w:rsidRPr="00632755" w:rsidRDefault="00A31B10" w:rsidP="00AC77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05454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148</w:t>
      </w:r>
      <w:r w:rsidR="002D165A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437CD7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70477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(І)</w:t>
      </w:r>
      <w:bookmarkEnd w:id="0"/>
      <w:r w:rsidR="0070477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/2021</w:t>
      </w:r>
    </w:p>
    <w:p w:rsidR="00B07491" w:rsidRPr="00632755" w:rsidRDefault="00B07491" w:rsidP="00AC7761">
      <w:pPr>
        <w:jc w:val="both"/>
        <w:rPr>
          <w:sz w:val="28"/>
          <w:szCs w:val="28"/>
        </w:rPr>
      </w:pPr>
    </w:p>
    <w:p w:rsidR="00B07491" w:rsidRPr="00632755" w:rsidRDefault="00B07491" w:rsidP="00AC7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755">
        <w:rPr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B07491" w:rsidRPr="00632755" w:rsidRDefault="00B07491" w:rsidP="00AC7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491" w:rsidRPr="00632755" w:rsidRDefault="00B07491" w:rsidP="00AC7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755">
        <w:rPr>
          <w:sz w:val="28"/>
          <w:szCs w:val="28"/>
        </w:rPr>
        <w:t>Колісник Віктор</w:t>
      </w:r>
      <w:r w:rsidR="00AC7761">
        <w:rPr>
          <w:sz w:val="28"/>
          <w:szCs w:val="28"/>
        </w:rPr>
        <w:t xml:space="preserve"> Павлович</w:t>
      </w:r>
      <w:r w:rsidRPr="00632755">
        <w:rPr>
          <w:sz w:val="28"/>
          <w:szCs w:val="28"/>
        </w:rPr>
        <w:t xml:space="preserve"> </w:t>
      </w:r>
      <w:r w:rsidR="00AC7761">
        <w:rPr>
          <w:sz w:val="28"/>
          <w:szCs w:val="28"/>
        </w:rPr>
        <w:t>(</w:t>
      </w:r>
      <w:r w:rsidRPr="00632755">
        <w:rPr>
          <w:sz w:val="28"/>
          <w:szCs w:val="28"/>
        </w:rPr>
        <w:t>голов</w:t>
      </w:r>
      <w:r w:rsidR="00AC7761">
        <w:rPr>
          <w:sz w:val="28"/>
          <w:szCs w:val="28"/>
        </w:rPr>
        <w:t>а засідання</w:t>
      </w:r>
      <w:r w:rsidRPr="00632755">
        <w:rPr>
          <w:sz w:val="28"/>
          <w:szCs w:val="28"/>
        </w:rPr>
        <w:t>, доповідач</w:t>
      </w:r>
      <w:r w:rsidR="00AC7761">
        <w:rPr>
          <w:sz w:val="28"/>
          <w:szCs w:val="28"/>
        </w:rPr>
        <w:t>)</w:t>
      </w:r>
      <w:r w:rsidRPr="00632755">
        <w:rPr>
          <w:sz w:val="28"/>
          <w:szCs w:val="28"/>
        </w:rPr>
        <w:t>,</w:t>
      </w:r>
    </w:p>
    <w:p w:rsidR="00B07491" w:rsidRPr="00632755" w:rsidRDefault="00AC7761" w:rsidP="00AC7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Кичун Віктор</w:t>
      </w:r>
      <w:r w:rsidR="0070477F">
        <w:rPr>
          <w:sz w:val="28"/>
          <w:szCs w:val="28"/>
        </w:rPr>
        <w:t xml:space="preserve"> Іванович</w:t>
      </w:r>
      <w:r w:rsidR="00B07491" w:rsidRPr="00632755">
        <w:rPr>
          <w:sz w:val="28"/>
          <w:szCs w:val="28"/>
        </w:rPr>
        <w:t>,</w:t>
      </w:r>
    </w:p>
    <w:p w:rsidR="00B07491" w:rsidRPr="00632755" w:rsidRDefault="00AC7761" w:rsidP="00AC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Філюк</w:t>
      </w:r>
      <w:r w:rsidR="00B07491" w:rsidRPr="00632755">
        <w:rPr>
          <w:sz w:val="28"/>
          <w:szCs w:val="28"/>
        </w:rPr>
        <w:t xml:space="preserve"> Петр</w:t>
      </w:r>
      <w:r>
        <w:rPr>
          <w:sz w:val="28"/>
          <w:szCs w:val="28"/>
        </w:rPr>
        <w:t>о</w:t>
      </w:r>
      <w:r w:rsidR="00B07491" w:rsidRPr="00632755">
        <w:rPr>
          <w:sz w:val="28"/>
          <w:szCs w:val="28"/>
        </w:rPr>
        <w:t xml:space="preserve"> Тодосьович,</w:t>
      </w:r>
    </w:p>
    <w:p w:rsidR="00B07491" w:rsidRPr="00632755" w:rsidRDefault="00B07491" w:rsidP="00AC7761">
      <w:pPr>
        <w:ind w:firstLine="709"/>
        <w:jc w:val="both"/>
        <w:rPr>
          <w:sz w:val="28"/>
          <w:szCs w:val="28"/>
        </w:rPr>
      </w:pPr>
    </w:p>
    <w:p w:rsidR="00CC044C" w:rsidRPr="00632755" w:rsidRDefault="00CC044C" w:rsidP="00AC776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755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990296" w:rsidRPr="00990296">
        <w:rPr>
          <w:sz w:val="28"/>
          <w:szCs w:val="28"/>
        </w:rPr>
        <w:t xml:space="preserve"> </w:t>
      </w:r>
      <w:r w:rsidR="00F741CD">
        <w:rPr>
          <w:sz w:val="28"/>
          <w:szCs w:val="28"/>
        </w:rPr>
        <w:t>Лебедик Наталі Валеріївни</w:t>
      </w:r>
      <w:r w:rsidR="00990296">
        <w:rPr>
          <w:sz w:val="28"/>
          <w:szCs w:val="28"/>
        </w:rPr>
        <w:t xml:space="preserve"> щодо </w:t>
      </w:r>
      <w:r w:rsidR="00990296" w:rsidRPr="00DF4703">
        <w:rPr>
          <w:sz w:val="28"/>
          <w:szCs w:val="28"/>
        </w:rPr>
        <w:t>відповідності Конституції України (конституційності) положен</w:t>
      </w:r>
      <w:r w:rsidR="00F741CD">
        <w:rPr>
          <w:sz w:val="28"/>
          <w:szCs w:val="28"/>
        </w:rPr>
        <w:t>ня</w:t>
      </w:r>
      <w:r w:rsidR="00990296" w:rsidRPr="00DF4703">
        <w:rPr>
          <w:sz w:val="28"/>
          <w:szCs w:val="28"/>
        </w:rPr>
        <w:t xml:space="preserve"> пунк</w:t>
      </w:r>
      <w:r w:rsidR="00F741CD">
        <w:rPr>
          <w:sz w:val="28"/>
          <w:szCs w:val="28"/>
        </w:rPr>
        <w:t>ту 3</w:t>
      </w:r>
      <w:r w:rsidR="00990296" w:rsidRPr="00DF4703">
        <w:rPr>
          <w:sz w:val="28"/>
          <w:szCs w:val="28"/>
        </w:rPr>
        <w:t xml:space="preserve"> частини </w:t>
      </w:r>
      <w:r w:rsidR="00F741CD">
        <w:rPr>
          <w:sz w:val="28"/>
          <w:szCs w:val="28"/>
        </w:rPr>
        <w:t>першої статті 388</w:t>
      </w:r>
      <w:r w:rsidR="00990296" w:rsidRPr="00DF4703">
        <w:rPr>
          <w:sz w:val="28"/>
          <w:szCs w:val="28"/>
        </w:rPr>
        <w:t xml:space="preserve"> </w:t>
      </w:r>
      <w:r w:rsidR="00F741CD">
        <w:rPr>
          <w:sz w:val="28"/>
          <w:szCs w:val="28"/>
        </w:rPr>
        <w:t>Цивільного</w:t>
      </w:r>
      <w:r w:rsidR="00990296" w:rsidRPr="00DF4703">
        <w:rPr>
          <w:sz w:val="28"/>
          <w:szCs w:val="28"/>
        </w:rPr>
        <w:t xml:space="preserve"> </w:t>
      </w:r>
      <w:r w:rsidR="00F741CD">
        <w:rPr>
          <w:sz w:val="28"/>
          <w:szCs w:val="28"/>
        </w:rPr>
        <w:t>к</w:t>
      </w:r>
      <w:r w:rsidR="00990296" w:rsidRPr="00DF4703">
        <w:rPr>
          <w:sz w:val="28"/>
          <w:szCs w:val="28"/>
        </w:rPr>
        <w:t>одексу України</w:t>
      </w:r>
      <w:r w:rsidRPr="00632755">
        <w:rPr>
          <w:sz w:val="28"/>
          <w:szCs w:val="28"/>
        </w:rPr>
        <w:t>.</w:t>
      </w:r>
    </w:p>
    <w:p w:rsidR="00CC044C" w:rsidRPr="00632755" w:rsidRDefault="00CC044C" w:rsidP="00AC776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B7B96" w:rsidRPr="00C22AAA" w:rsidRDefault="00CC044C" w:rsidP="00AC776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755">
        <w:rPr>
          <w:sz w:val="28"/>
          <w:szCs w:val="28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C22AAA" w:rsidRDefault="00C22AAA" w:rsidP="00AC776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FB7B96" w:rsidRDefault="00CC044C" w:rsidP="00AC7761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32755">
        <w:rPr>
          <w:b/>
          <w:sz w:val="28"/>
          <w:szCs w:val="28"/>
        </w:rPr>
        <w:t>у с т а н о в и л а:</w:t>
      </w:r>
    </w:p>
    <w:p w:rsidR="00DB63BE" w:rsidRPr="00632755" w:rsidRDefault="00DB63BE" w:rsidP="00AC776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F741CD" w:rsidRPr="00A45AB1" w:rsidRDefault="00990296" w:rsidP="00AC776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D3A20">
        <w:rPr>
          <w:sz w:val="28"/>
          <w:szCs w:val="28"/>
        </w:rPr>
        <w:t xml:space="preserve">1. </w:t>
      </w:r>
      <w:r w:rsidR="00F741CD">
        <w:rPr>
          <w:sz w:val="28"/>
          <w:szCs w:val="28"/>
        </w:rPr>
        <w:t>Лебедик Н.В.</w:t>
      </w:r>
      <w:r w:rsidRPr="000D3A20">
        <w:rPr>
          <w:sz w:val="28"/>
          <w:szCs w:val="28"/>
        </w:rPr>
        <w:t xml:space="preserve"> </w:t>
      </w:r>
      <w:r w:rsidRPr="000D3A20">
        <w:rPr>
          <w:sz w:val="28"/>
          <w:szCs w:val="28"/>
          <w:lang w:eastAsia="uk-UA"/>
        </w:rPr>
        <w:t>зверн</w:t>
      </w:r>
      <w:r w:rsidR="00F741CD">
        <w:rPr>
          <w:sz w:val="28"/>
          <w:szCs w:val="28"/>
          <w:lang w:eastAsia="uk-UA"/>
        </w:rPr>
        <w:t>улас</w:t>
      </w:r>
      <w:r w:rsidR="00803F20">
        <w:rPr>
          <w:sz w:val="28"/>
          <w:szCs w:val="28"/>
          <w:lang w:eastAsia="uk-UA"/>
        </w:rPr>
        <w:t>я</w:t>
      </w:r>
      <w:r w:rsidRPr="000D3A20">
        <w:rPr>
          <w:sz w:val="28"/>
          <w:szCs w:val="28"/>
          <w:lang w:eastAsia="uk-UA"/>
        </w:rPr>
        <w:t xml:space="preserve"> до Конституційного Суду України з клопотанням</w:t>
      </w:r>
      <w:r w:rsidRPr="000D3A20">
        <w:rPr>
          <w:sz w:val="28"/>
          <w:szCs w:val="28"/>
        </w:rPr>
        <w:t xml:space="preserve"> перевірити на відповідність </w:t>
      </w:r>
      <w:r w:rsidR="00875550">
        <w:rPr>
          <w:sz w:val="28"/>
          <w:szCs w:val="28"/>
        </w:rPr>
        <w:t>частин</w:t>
      </w:r>
      <w:r w:rsidR="00F741CD">
        <w:rPr>
          <w:sz w:val="28"/>
          <w:szCs w:val="28"/>
        </w:rPr>
        <w:t>і</w:t>
      </w:r>
      <w:r w:rsidR="00875550">
        <w:rPr>
          <w:sz w:val="28"/>
          <w:szCs w:val="28"/>
        </w:rPr>
        <w:t xml:space="preserve"> першій статті 8, </w:t>
      </w:r>
      <w:r w:rsidR="00F741CD">
        <w:rPr>
          <w:sz w:val="28"/>
          <w:szCs w:val="28"/>
        </w:rPr>
        <w:br/>
      </w:r>
      <w:r w:rsidR="00875550">
        <w:rPr>
          <w:sz w:val="28"/>
          <w:szCs w:val="28"/>
        </w:rPr>
        <w:lastRenderedPageBreak/>
        <w:t>частин</w:t>
      </w:r>
      <w:r w:rsidR="00F741CD">
        <w:rPr>
          <w:sz w:val="28"/>
          <w:szCs w:val="28"/>
        </w:rPr>
        <w:t xml:space="preserve">і першій статті 24, частині першій </w:t>
      </w:r>
      <w:r w:rsidR="00EB207A">
        <w:rPr>
          <w:sz w:val="28"/>
          <w:szCs w:val="28"/>
        </w:rPr>
        <w:t>статті 30, частинам</w:t>
      </w:r>
      <w:r w:rsidR="00F741CD">
        <w:rPr>
          <w:sz w:val="28"/>
          <w:szCs w:val="28"/>
        </w:rPr>
        <w:t xml:space="preserve"> першій, четвертій статті 41 Конституції України</w:t>
      </w:r>
      <w:r w:rsidR="00875550">
        <w:rPr>
          <w:sz w:val="28"/>
          <w:szCs w:val="28"/>
        </w:rPr>
        <w:t xml:space="preserve"> </w:t>
      </w:r>
      <w:r w:rsidRPr="000D3A20">
        <w:rPr>
          <w:sz w:val="28"/>
          <w:szCs w:val="28"/>
        </w:rPr>
        <w:t xml:space="preserve">(конституційність) </w:t>
      </w:r>
      <w:bookmarkStart w:id="1" w:name="_Hlk39563566"/>
      <w:r w:rsidR="00F741CD" w:rsidRPr="00DF4703">
        <w:rPr>
          <w:sz w:val="28"/>
          <w:szCs w:val="28"/>
        </w:rPr>
        <w:t>положен</w:t>
      </w:r>
      <w:r w:rsidR="00F741CD">
        <w:rPr>
          <w:sz w:val="28"/>
          <w:szCs w:val="28"/>
        </w:rPr>
        <w:t>ня</w:t>
      </w:r>
      <w:r w:rsidR="00F741CD" w:rsidRPr="00DF4703">
        <w:rPr>
          <w:sz w:val="28"/>
          <w:szCs w:val="28"/>
        </w:rPr>
        <w:t xml:space="preserve"> пунк</w:t>
      </w:r>
      <w:r w:rsidR="00F741CD">
        <w:rPr>
          <w:sz w:val="28"/>
          <w:szCs w:val="28"/>
        </w:rPr>
        <w:t>ту 3</w:t>
      </w:r>
      <w:r w:rsidR="00F741CD" w:rsidRPr="00DF4703">
        <w:rPr>
          <w:sz w:val="28"/>
          <w:szCs w:val="28"/>
        </w:rPr>
        <w:t xml:space="preserve"> </w:t>
      </w:r>
      <w:r w:rsidR="00F741CD">
        <w:rPr>
          <w:sz w:val="28"/>
          <w:szCs w:val="28"/>
        </w:rPr>
        <w:br/>
      </w:r>
      <w:r w:rsidR="00F741CD" w:rsidRPr="00DF4703">
        <w:rPr>
          <w:sz w:val="28"/>
          <w:szCs w:val="28"/>
        </w:rPr>
        <w:t xml:space="preserve">частини </w:t>
      </w:r>
      <w:r w:rsidR="00F741CD">
        <w:rPr>
          <w:sz w:val="28"/>
          <w:szCs w:val="28"/>
        </w:rPr>
        <w:t>першої статті 388</w:t>
      </w:r>
      <w:r w:rsidR="00F741CD" w:rsidRPr="00DF4703">
        <w:rPr>
          <w:sz w:val="28"/>
          <w:szCs w:val="28"/>
        </w:rPr>
        <w:t xml:space="preserve"> </w:t>
      </w:r>
      <w:r w:rsidR="00F741CD" w:rsidRPr="00A45AB1">
        <w:rPr>
          <w:sz w:val="28"/>
          <w:szCs w:val="28"/>
        </w:rPr>
        <w:t>Цивільного кодексу України</w:t>
      </w:r>
      <w:r w:rsidR="00875550" w:rsidRPr="00A45AB1">
        <w:rPr>
          <w:sz w:val="28"/>
          <w:szCs w:val="28"/>
          <w:shd w:val="clear" w:color="auto" w:fill="FFFFFF"/>
        </w:rPr>
        <w:t xml:space="preserve"> </w:t>
      </w:r>
      <w:r w:rsidRPr="00A45AB1">
        <w:rPr>
          <w:sz w:val="28"/>
          <w:szCs w:val="28"/>
          <w:shd w:val="clear" w:color="auto" w:fill="FFFFFF"/>
        </w:rPr>
        <w:t>(далі – Кодекс).</w:t>
      </w:r>
    </w:p>
    <w:p w:rsidR="00F741CD" w:rsidRPr="00A45AB1" w:rsidRDefault="00990296" w:rsidP="00AC776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45AB1">
        <w:rPr>
          <w:sz w:val="28"/>
          <w:szCs w:val="28"/>
          <w:shd w:val="clear" w:color="auto" w:fill="FFFFFF"/>
        </w:rPr>
        <w:t>Згідно з оспорюваним положенням Кодексу</w:t>
      </w:r>
      <w:r w:rsidR="00F741CD" w:rsidRPr="00A45AB1">
        <w:rPr>
          <w:sz w:val="28"/>
          <w:szCs w:val="28"/>
          <w:shd w:val="clear" w:color="auto" w:fill="FFFFFF"/>
        </w:rPr>
        <w:t xml:space="preserve"> </w:t>
      </w:r>
      <w:r w:rsidR="00F741CD" w:rsidRPr="00A45AB1">
        <w:rPr>
          <w:color w:val="000000"/>
          <w:sz w:val="28"/>
          <w:szCs w:val="28"/>
        </w:rPr>
        <w:t>якщо майно за відплатним договором придбане в особи, яка не мала права його відчужувати, про що набувач не знав і не міг знати (добросовісний набувач), власник має право витребувати це майно від набувача лише у разі, якщо майн</w:t>
      </w:r>
      <w:bookmarkStart w:id="2" w:name="n2086"/>
      <w:bookmarkStart w:id="3" w:name="n2088"/>
      <w:bookmarkEnd w:id="2"/>
      <w:bookmarkEnd w:id="3"/>
      <w:r w:rsidR="005621D6" w:rsidRPr="00A45AB1">
        <w:rPr>
          <w:color w:val="000000"/>
          <w:sz w:val="28"/>
          <w:szCs w:val="28"/>
        </w:rPr>
        <w:t>о</w:t>
      </w:r>
      <w:r w:rsidR="00F741CD" w:rsidRPr="00A45AB1">
        <w:rPr>
          <w:color w:val="000000"/>
          <w:sz w:val="28"/>
          <w:szCs w:val="28"/>
        </w:rPr>
        <w:t xml:space="preserve"> </w:t>
      </w:r>
      <w:r w:rsidR="005621D6" w:rsidRPr="00A45AB1">
        <w:rPr>
          <w:sz w:val="28"/>
          <w:szCs w:val="28"/>
        </w:rPr>
        <w:t>„</w:t>
      </w:r>
      <w:r w:rsidR="00F741CD" w:rsidRPr="00A45AB1">
        <w:rPr>
          <w:color w:val="000000"/>
          <w:sz w:val="28"/>
          <w:szCs w:val="28"/>
        </w:rPr>
        <w:t>вибуло з володіння власника або особи, якій він передав майно у володіння, не з їхньої волі іншим шляхом</w:t>
      </w:r>
      <w:r w:rsidR="005621D6" w:rsidRPr="00A45AB1">
        <w:rPr>
          <w:sz w:val="28"/>
          <w:szCs w:val="28"/>
        </w:rPr>
        <w:t>“</w:t>
      </w:r>
      <w:r w:rsidR="00F741CD" w:rsidRPr="00A45AB1">
        <w:rPr>
          <w:color w:val="000000"/>
          <w:sz w:val="28"/>
          <w:szCs w:val="28"/>
        </w:rPr>
        <w:t>.</w:t>
      </w:r>
    </w:p>
    <w:bookmarkEnd w:id="1"/>
    <w:p w:rsidR="00990296" w:rsidRPr="00F741CD" w:rsidRDefault="00C030D5" w:rsidP="00AC776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F741CD">
        <w:rPr>
          <w:sz w:val="28"/>
          <w:szCs w:val="28"/>
          <w:lang w:val="uk-UA"/>
        </w:rPr>
        <w:t>Автор</w:t>
      </w:r>
      <w:r w:rsidR="00B77D2C">
        <w:rPr>
          <w:sz w:val="28"/>
          <w:szCs w:val="28"/>
          <w:lang w:val="uk-UA"/>
        </w:rPr>
        <w:t xml:space="preserve"> клопотання</w:t>
      </w:r>
      <w:r w:rsidRPr="00F741CD">
        <w:rPr>
          <w:sz w:val="28"/>
          <w:szCs w:val="28"/>
          <w:lang w:val="uk-UA"/>
        </w:rPr>
        <w:t xml:space="preserve"> вказує,</w:t>
      </w:r>
      <w:r w:rsidR="00990296" w:rsidRPr="00F741CD">
        <w:rPr>
          <w:sz w:val="28"/>
          <w:szCs w:val="28"/>
          <w:lang w:val="uk-UA"/>
        </w:rPr>
        <w:t xml:space="preserve"> що </w:t>
      </w:r>
      <w:bookmarkStart w:id="4" w:name="_Hlk41651295"/>
      <w:r w:rsidR="009D2FD7" w:rsidRPr="00F741CD">
        <w:rPr>
          <w:sz w:val="28"/>
          <w:szCs w:val="28"/>
          <w:lang w:val="uk-UA"/>
        </w:rPr>
        <w:t>„</w:t>
      </w:r>
      <w:bookmarkEnd w:id="4"/>
      <w:r w:rsidR="00BC0678">
        <w:rPr>
          <w:sz w:val="28"/>
          <w:szCs w:val="28"/>
          <w:lang w:val="uk-UA"/>
        </w:rPr>
        <w:t>конс</w:t>
      </w:r>
      <w:r w:rsidR="00AC7761">
        <w:rPr>
          <w:sz w:val="28"/>
          <w:szCs w:val="28"/>
          <w:lang w:val="uk-UA"/>
        </w:rPr>
        <w:t>трукція пункту 3 частини першої</w:t>
      </w:r>
      <w:r w:rsidR="00AC7761">
        <w:rPr>
          <w:sz w:val="28"/>
          <w:szCs w:val="28"/>
          <w:lang w:val="uk-UA"/>
        </w:rPr>
        <w:br/>
      </w:r>
      <w:r w:rsidR="00BC0678">
        <w:rPr>
          <w:sz w:val="28"/>
          <w:szCs w:val="28"/>
          <w:lang w:val="uk-UA"/>
        </w:rPr>
        <w:t>статті 388 Цивільного кодексу України, за якої добросовісний набувач втрачає майно і сам змушений шукати способи компенсації своїх втрат, є неприйнятною та покладає на добросовісного набувача індивідуальний та надмірний тягар</w:t>
      </w:r>
      <w:r w:rsidR="00990296" w:rsidRPr="00F741CD">
        <w:rPr>
          <w:sz w:val="28"/>
          <w:szCs w:val="28"/>
          <w:lang w:val="uk-UA"/>
        </w:rPr>
        <w:t>“</w:t>
      </w:r>
      <w:r w:rsidR="00BC0678">
        <w:rPr>
          <w:sz w:val="28"/>
          <w:szCs w:val="28"/>
          <w:lang w:val="uk-UA"/>
        </w:rPr>
        <w:t>.</w:t>
      </w:r>
    </w:p>
    <w:p w:rsidR="00990296" w:rsidRPr="000D3A20" w:rsidRDefault="00990296" w:rsidP="00AC776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_Hlk40441461"/>
    </w:p>
    <w:bookmarkEnd w:id="5"/>
    <w:p w:rsidR="00990296" w:rsidRPr="000D3A20" w:rsidRDefault="00990296" w:rsidP="00AC7761">
      <w:pPr>
        <w:spacing w:line="360" w:lineRule="auto"/>
        <w:ind w:firstLine="709"/>
        <w:jc w:val="both"/>
        <w:rPr>
          <w:sz w:val="28"/>
          <w:szCs w:val="28"/>
        </w:rPr>
      </w:pPr>
      <w:r w:rsidRPr="000D3A20">
        <w:rPr>
          <w:sz w:val="28"/>
          <w:szCs w:val="28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990296" w:rsidRDefault="00990296" w:rsidP="00AC7761">
      <w:pPr>
        <w:spacing w:line="360" w:lineRule="auto"/>
        <w:ind w:firstLine="709"/>
        <w:jc w:val="both"/>
        <w:rPr>
          <w:sz w:val="28"/>
          <w:szCs w:val="28"/>
        </w:rPr>
      </w:pPr>
      <w:r w:rsidRPr="000D3A20">
        <w:rPr>
          <w:sz w:val="28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AC7761">
        <w:rPr>
          <w:sz w:val="28"/>
          <w:szCs w:val="28"/>
        </w:rPr>
        <w:t>вимогам, передбаченим, зокрема,</w:t>
      </w:r>
      <w:r w:rsidR="00AC7761">
        <w:rPr>
          <w:sz w:val="28"/>
          <w:szCs w:val="28"/>
        </w:rPr>
        <w:br/>
      </w:r>
      <w:r w:rsidRPr="000D3A20">
        <w:rPr>
          <w:sz w:val="28"/>
          <w:szCs w:val="28"/>
        </w:rPr>
        <w:t>статтею 55 цього закону</w:t>
      </w:r>
      <w:r w:rsidR="00B77D2C">
        <w:rPr>
          <w:sz w:val="28"/>
          <w:szCs w:val="28"/>
        </w:rPr>
        <w:t>, та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</w:t>
      </w:r>
      <w:r w:rsidRPr="000D3A20">
        <w:rPr>
          <w:sz w:val="28"/>
          <w:szCs w:val="28"/>
        </w:rPr>
        <w:t xml:space="preserve"> (абзац перший частини першої</w:t>
      </w:r>
      <w:r w:rsidR="00B77D2C">
        <w:rPr>
          <w:sz w:val="28"/>
          <w:szCs w:val="28"/>
        </w:rPr>
        <w:t>, пункт 2 частини першої</w:t>
      </w:r>
      <w:r w:rsidRPr="000D3A20">
        <w:rPr>
          <w:sz w:val="28"/>
          <w:szCs w:val="28"/>
        </w:rPr>
        <w:t xml:space="preserve"> статті 77); Конституційний Суд України відмовляє у відкритті конституційного провадження, визнавши конституційну скаргу неприйнятною, </w:t>
      </w:r>
      <w:r w:rsidRPr="000D3A20">
        <w:rPr>
          <w:sz w:val="28"/>
          <w:szCs w:val="28"/>
        </w:rPr>
        <w:lastRenderedPageBreak/>
        <w:t>якщо зміст і вимоги конституційної скарги є очевидно необґрунтованими (частина четверта статті 77).</w:t>
      </w:r>
    </w:p>
    <w:p w:rsidR="00A31B10" w:rsidRDefault="00923775" w:rsidP="00AC7761">
      <w:pPr>
        <w:pStyle w:val="ae"/>
        <w:widowControl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Аналіз конституційної скарги та долучених до неї матеріалів свідчить</w:t>
      </w:r>
      <w:r w:rsidR="00EB207A">
        <w:rPr>
          <w:sz w:val="28"/>
          <w:lang w:val="ru-RU"/>
        </w:rPr>
        <w:t xml:space="preserve"> про те</w:t>
      </w:r>
      <w:r>
        <w:rPr>
          <w:sz w:val="28"/>
        </w:rPr>
        <w:t xml:space="preserve">, що автор клопотання вичерпав усі національні засоби юридичного захисту. Остаточним судовим рішенням у справі Лебедик Н.В. є постанова </w:t>
      </w:r>
      <w:r w:rsidR="005621D6">
        <w:rPr>
          <w:sz w:val="28"/>
        </w:rPr>
        <w:t xml:space="preserve">Верховного Суду у складі </w:t>
      </w:r>
      <w:r>
        <w:rPr>
          <w:sz w:val="28"/>
        </w:rPr>
        <w:t>колегії суддів Першої судової палати Касаційного цивільного суду від 19 травня 2021 року, в якій застосовано оспорюване положення Кодексу.</w:t>
      </w:r>
    </w:p>
    <w:p w:rsidR="00923775" w:rsidRDefault="00EB207A" w:rsidP="00AC7761">
      <w:pPr>
        <w:pStyle w:val="ae"/>
        <w:widowControl/>
        <w:spacing w:before="0" w:after="0" w:line="360" w:lineRule="auto"/>
        <w:ind w:firstLine="709"/>
        <w:jc w:val="both"/>
        <w:rPr>
          <w:sz w:val="28"/>
        </w:rPr>
      </w:pPr>
      <w:r w:rsidRPr="00EB207A">
        <w:rPr>
          <w:sz w:val="28"/>
        </w:rPr>
        <w:t>Лебедик Н.В. подала конституційну скаргу</w:t>
      </w:r>
      <w:r w:rsidR="00E73CB7" w:rsidRPr="00EB207A">
        <w:rPr>
          <w:sz w:val="28"/>
        </w:rPr>
        <w:t xml:space="preserve"> д</w:t>
      </w:r>
      <w:r>
        <w:rPr>
          <w:sz w:val="28"/>
        </w:rPr>
        <w:t xml:space="preserve">о Секретаріату </w:t>
      </w:r>
      <w:r w:rsidRPr="00EB207A">
        <w:rPr>
          <w:sz w:val="28"/>
        </w:rPr>
        <w:t>Конституційного С</w:t>
      </w:r>
      <w:r w:rsidR="00E73CB7" w:rsidRPr="00EB207A">
        <w:rPr>
          <w:sz w:val="28"/>
        </w:rPr>
        <w:t xml:space="preserve">уду України </w:t>
      </w:r>
      <w:r w:rsidR="005621D6">
        <w:rPr>
          <w:sz w:val="28"/>
        </w:rPr>
        <w:t>20</w:t>
      </w:r>
      <w:r w:rsidR="00E73CB7" w:rsidRPr="00EB207A">
        <w:rPr>
          <w:sz w:val="28"/>
        </w:rPr>
        <w:t xml:space="preserve"> вересня 2021 року, тобто після</w:t>
      </w:r>
      <w:r>
        <w:rPr>
          <w:sz w:val="28"/>
          <w:lang w:val="ru-RU"/>
        </w:rPr>
        <w:t xml:space="preserve"> </w:t>
      </w:r>
      <w:r w:rsidRPr="00EB207A">
        <w:rPr>
          <w:sz w:val="28"/>
        </w:rPr>
        <w:t>спливу</w:t>
      </w:r>
      <w:r w:rsidR="00E73CB7" w:rsidRPr="00EB207A">
        <w:rPr>
          <w:sz w:val="28"/>
        </w:rPr>
        <w:t xml:space="preserve"> трьох місяців </w:t>
      </w:r>
      <w:r>
        <w:rPr>
          <w:sz w:val="28"/>
        </w:rPr>
        <w:t>і</w:t>
      </w:r>
      <w:r w:rsidR="00E73CB7" w:rsidRPr="00EB207A">
        <w:rPr>
          <w:sz w:val="28"/>
        </w:rPr>
        <w:t>з дня набрання законної сили остаточним судовим рішенням. Отже, автор клопотання не дотримав вимог, визначених</w:t>
      </w:r>
      <w:r w:rsidR="00923775" w:rsidRPr="00EB207A">
        <w:rPr>
          <w:sz w:val="28"/>
        </w:rPr>
        <w:t xml:space="preserve"> пунктом 2 частини першої статті 77 Закону України „Про Конституційний Суд України</w:t>
      </w:r>
      <w:r w:rsidR="00923775">
        <w:rPr>
          <w:sz w:val="28"/>
        </w:rPr>
        <w:t>“, що свідчить про неприйнятність</w:t>
      </w:r>
      <w:r w:rsidR="00E73CB7">
        <w:rPr>
          <w:sz w:val="28"/>
        </w:rPr>
        <w:t xml:space="preserve"> конституційної скарги</w:t>
      </w:r>
      <w:r w:rsidR="00923775">
        <w:rPr>
          <w:sz w:val="28"/>
        </w:rPr>
        <w:t>.</w:t>
      </w:r>
    </w:p>
    <w:p w:rsidR="00923775" w:rsidRPr="000D3A20" w:rsidRDefault="00923775" w:rsidP="00AC776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60BA">
        <w:rPr>
          <w:sz w:val="28"/>
          <w:szCs w:val="28"/>
        </w:rPr>
        <w:t xml:space="preserve">Стверджуючи про неконституційність </w:t>
      </w:r>
      <w:r>
        <w:rPr>
          <w:sz w:val="28"/>
          <w:szCs w:val="28"/>
        </w:rPr>
        <w:t>положення</w:t>
      </w:r>
      <w:r w:rsidRPr="002260BA">
        <w:rPr>
          <w:sz w:val="28"/>
          <w:szCs w:val="28"/>
        </w:rPr>
        <w:t xml:space="preserve"> </w:t>
      </w:r>
      <w:r w:rsidR="005621D6" w:rsidRPr="00DF4703">
        <w:rPr>
          <w:sz w:val="28"/>
          <w:szCs w:val="28"/>
        </w:rPr>
        <w:t>пунк</w:t>
      </w:r>
      <w:r w:rsidR="005621D6">
        <w:rPr>
          <w:sz w:val="28"/>
          <w:szCs w:val="28"/>
        </w:rPr>
        <w:t>ту 3</w:t>
      </w:r>
      <w:r w:rsidR="005621D6" w:rsidRPr="00DF4703">
        <w:rPr>
          <w:sz w:val="28"/>
          <w:szCs w:val="28"/>
        </w:rPr>
        <w:t xml:space="preserve"> частини </w:t>
      </w:r>
      <w:r w:rsidR="005621D6">
        <w:rPr>
          <w:sz w:val="28"/>
          <w:szCs w:val="28"/>
        </w:rPr>
        <w:t>першої статті 388</w:t>
      </w:r>
      <w:r w:rsidR="005621D6" w:rsidRPr="00DF470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 w:rsidRPr="002260BA">
        <w:rPr>
          <w:sz w:val="28"/>
          <w:szCs w:val="28"/>
        </w:rPr>
        <w:t xml:space="preserve">, </w:t>
      </w:r>
      <w:r>
        <w:rPr>
          <w:sz w:val="28"/>
          <w:szCs w:val="28"/>
        </w:rPr>
        <w:t>Лебедик Н.В.</w:t>
      </w:r>
      <w:r w:rsidRPr="002260BA">
        <w:rPr>
          <w:sz w:val="28"/>
          <w:szCs w:val="28"/>
        </w:rPr>
        <w:t xml:space="preserve"> </w:t>
      </w:r>
      <w:r>
        <w:rPr>
          <w:sz w:val="28"/>
          <w:szCs w:val="28"/>
        </w:rPr>
        <w:t>не навела аргументів щодо його</w:t>
      </w:r>
      <w:r w:rsidRPr="002260BA">
        <w:rPr>
          <w:sz w:val="28"/>
          <w:szCs w:val="28"/>
        </w:rPr>
        <w:t xml:space="preserve"> </w:t>
      </w:r>
      <w:r w:rsidR="00EB207A">
        <w:rPr>
          <w:sz w:val="28"/>
          <w:szCs w:val="28"/>
        </w:rPr>
        <w:t>невідповідності Конституції України</w:t>
      </w:r>
      <w:r w:rsidRPr="002260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лише </w:t>
      </w:r>
      <w:r w:rsidR="00054540">
        <w:rPr>
          <w:sz w:val="28"/>
          <w:szCs w:val="28"/>
        </w:rPr>
        <w:t>п</w:t>
      </w:r>
      <w:r w:rsidR="00A23555">
        <w:rPr>
          <w:sz w:val="28"/>
          <w:szCs w:val="28"/>
        </w:rPr>
        <w:t>роцитувала</w:t>
      </w:r>
      <w:r w:rsidRPr="000D3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окремі положення </w:t>
      </w:r>
      <w:r w:rsidRPr="000D3A20">
        <w:rPr>
          <w:sz w:val="28"/>
          <w:szCs w:val="28"/>
        </w:rPr>
        <w:t xml:space="preserve">Конституції України, </w:t>
      </w:r>
      <w:r w:rsidR="005621D6">
        <w:rPr>
          <w:sz w:val="28"/>
          <w:szCs w:val="28"/>
        </w:rPr>
        <w:t>К</w:t>
      </w:r>
      <w:r>
        <w:rPr>
          <w:sz w:val="28"/>
          <w:szCs w:val="28"/>
        </w:rPr>
        <w:t>одексу,</w:t>
      </w:r>
      <w:r w:rsidR="00EB207A">
        <w:rPr>
          <w:sz w:val="28"/>
          <w:szCs w:val="28"/>
        </w:rPr>
        <w:t xml:space="preserve"> </w:t>
      </w:r>
      <w:r w:rsidRPr="000D3A20">
        <w:rPr>
          <w:sz w:val="28"/>
          <w:szCs w:val="28"/>
        </w:rPr>
        <w:t>юридичні позиції Конституційного Суду України</w:t>
      </w:r>
      <w:r>
        <w:rPr>
          <w:sz w:val="28"/>
          <w:szCs w:val="28"/>
        </w:rPr>
        <w:t xml:space="preserve">, </w:t>
      </w:r>
      <w:r w:rsidR="00DE1535">
        <w:rPr>
          <w:sz w:val="28"/>
          <w:szCs w:val="28"/>
        </w:rPr>
        <w:t xml:space="preserve">рішення Європейського суду з прав людини, </w:t>
      </w:r>
      <w:r w:rsidRPr="000D3A20">
        <w:rPr>
          <w:sz w:val="28"/>
          <w:szCs w:val="28"/>
        </w:rPr>
        <w:t>що не можна вважати о</w:t>
      </w:r>
      <w:r>
        <w:rPr>
          <w:sz w:val="28"/>
          <w:szCs w:val="28"/>
        </w:rPr>
        <w:t>бґ</w:t>
      </w:r>
      <w:r w:rsidR="00EB207A">
        <w:rPr>
          <w:sz w:val="28"/>
          <w:szCs w:val="28"/>
        </w:rPr>
        <w:t xml:space="preserve">рунтуванням тверджень щодо </w:t>
      </w:r>
      <w:r w:rsidRPr="000D3A20">
        <w:rPr>
          <w:sz w:val="28"/>
          <w:szCs w:val="28"/>
        </w:rPr>
        <w:t>неконституційності</w:t>
      </w:r>
      <w:r w:rsidR="00EB207A">
        <w:rPr>
          <w:sz w:val="28"/>
          <w:szCs w:val="28"/>
        </w:rPr>
        <w:t xml:space="preserve"> цього положення</w:t>
      </w:r>
      <w:r w:rsidRPr="000D3A20">
        <w:rPr>
          <w:sz w:val="28"/>
          <w:szCs w:val="28"/>
        </w:rPr>
        <w:t>.</w:t>
      </w:r>
    </w:p>
    <w:p w:rsidR="002D3796" w:rsidRPr="00DC5FB9" w:rsidRDefault="00923775" w:rsidP="00AC776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  <w:lang w:eastAsia="uk-UA"/>
        </w:rPr>
        <w:t xml:space="preserve"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</w:t>
      </w:r>
      <w:r w:rsidR="00AC7761">
        <w:rPr>
          <w:sz w:val="28"/>
        </w:rPr>
        <w:t>з</w:t>
      </w:r>
      <w:r w:rsidR="00AC7761">
        <w:rPr>
          <w:sz w:val="28"/>
        </w:rPr>
        <w:br/>
      </w:r>
      <w:r>
        <w:rPr>
          <w:sz w:val="28"/>
        </w:rPr>
        <w:t>пунктом 4 статті 62 цього закону – неприй</w:t>
      </w:r>
      <w:r w:rsidR="00DC5FB9">
        <w:rPr>
          <w:sz w:val="28"/>
        </w:rPr>
        <w:t>нятність конституційної скарги.</w:t>
      </w:r>
    </w:p>
    <w:p w:rsidR="00DC5FB9" w:rsidRDefault="00DC5FB9" w:rsidP="00AC7761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:rsidR="00DC5FB9" w:rsidRDefault="00AC7761" w:rsidP="00AC7761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="00990296" w:rsidRPr="000D3A20">
        <w:rPr>
          <w:sz w:val="28"/>
          <w:szCs w:val="28"/>
          <w:lang w:eastAsia="uk-UA"/>
        </w:rPr>
        <w:t>раховуючи викладене та керуючись статтями 147, 151</w:t>
      </w:r>
      <w:r w:rsidR="00990296" w:rsidRPr="000D3A20">
        <w:rPr>
          <w:sz w:val="28"/>
          <w:szCs w:val="28"/>
          <w:vertAlign w:val="superscript"/>
          <w:lang w:eastAsia="uk-UA"/>
        </w:rPr>
        <w:t>1</w:t>
      </w:r>
      <w:r w:rsidR="00990296" w:rsidRPr="000D3A20">
        <w:rPr>
          <w:sz w:val="28"/>
          <w:szCs w:val="28"/>
          <w:lang w:eastAsia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AC7761" w:rsidRPr="00591DBA" w:rsidRDefault="00AC7761" w:rsidP="00AC7761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:rsidR="00990296" w:rsidRPr="000D3A20" w:rsidRDefault="00990296" w:rsidP="00AC77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A2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х в а л и л а:</w:t>
      </w:r>
    </w:p>
    <w:p w:rsidR="00990296" w:rsidRPr="000D3A20" w:rsidRDefault="00990296" w:rsidP="00AC77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0569" w:rsidRDefault="00990296" w:rsidP="00AC7761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1. </w:t>
      </w:r>
      <w:r w:rsidRPr="000D3A20">
        <w:rPr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6777B8">
        <w:rPr>
          <w:sz w:val="28"/>
          <w:szCs w:val="28"/>
        </w:rPr>
        <w:t xml:space="preserve">Лебедик Наталі Валеріївни щодо </w:t>
      </w:r>
      <w:r w:rsidR="006777B8" w:rsidRPr="00DF4703">
        <w:rPr>
          <w:sz w:val="28"/>
          <w:szCs w:val="28"/>
        </w:rPr>
        <w:t>відповідності Конституції України (конституційності) положен</w:t>
      </w:r>
      <w:r w:rsidR="006777B8">
        <w:rPr>
          <w:sz w:val="28"/>
          <w:szCs w:val="28"/>
        </w:rPr>
        <w:t>ня</w:t>
      </w:r>
      <w:r w:rsidR="006777B8" w:rsidRPr="00DF4703">
        <w:rPr>
          <w:sz w:val="28"/>
          <w:szCs w:val="28"/>
        </w:rPr>
        <w:t xml:space="preserve"> пунк</w:t>
      </w:r>
      <w:r w:rsidR="006777B8">
        <w:rPr>
          <w:sz w:val="28"/>
          <w:szCs w:val="28"/>
        </w:rPr>
        <w:t>ту 3</w:t>
      </w:r>
      <w:r w:rsidR="006777B8" w:rsidRPr="00DF4703">
        <w:rPr>
          <w:sz w:val="28"/>
          <w:szCs w:val="28"/>
        </w:rPr>
        <w:t xml:space="preserve"> частини </w:t>
      </w:r>
      <w:r w:rsidR="006777B8">
        <w:rPr>
          <w:sz w:val="28"/>
          <w:szCs w:val="28"/>
        </w:rPr>
        <w:t>першої статті 388</w:t>
      </w:r>
      <w:r w:rsidR="006777B8" w:rsidRPr="00DF4703">
        <w:rPr>
          <w:sz w:val="28"/>
          <w:szCs w:val="28"/>
        </w:rPr>
        <w:t xml:space="preserve"> </w:t>
      </w:r>
      <w:r w:rsidR="006777B8">
        <w:rPr>
          <w:sz w:val="28"/>
          <w:szCs w:val="28"/>
        </w:rPr>
        <w:t>Цивільного</w:t>
      </w:r>
      <w:r w:rsidR="006777B8" w:rsidRPr="00DF4703">
        <w:rPr>
          <w:sz w:val="28"/>
          <w:szCs w:val="28"/>
        </w:rPr>
        <w:t xml:space="preserve"> </w:t>
      </w:r>
      <w:r w:rsidR="006777B8">
        <w:rPr>
          <w:sz w:val="28"/>
          <w:szCs w:val="28"/>
        </w:rPr>
        <w:t>к</w:t>
      </w:r>
      <w:r w:rsidR="006777B8" w:rsidRPr="00DF4703">
        <w:rPr>
          <w:sz w:val="28"/>
          <w:szCs w:val="28"/>
        </w:rPr>
        <w:t>одексу України</w:t>
      </w:r>
      <w:r w:rsidR="006777B8" w:rsidRPr="000D3A20">
        <w:rPr>
          <w:sz w:val="28"/>
          <w:szCs w:val="28"/>
          <w:lang w:eastAsia="uk-UA"/>
        </w:rPr>
        <w:t xml:space="preserve"> </w:t>
      </w:r>
      <w:r w:rsidRPr="000D3A20">
        <w:rPr>
          <w:sz w:val="28"/>
          <w:szCs w:val="28"/>
          <w:lang w:eastAsia="uk-UA"/>
        </w:rPr>
        <w:t xml:space="preserve">на </w:t>
      </w:r>
      <w:r w:rsidRPr="000D3A20">
        <w:rPr>
          <w:sz w:val="28"/>
          <w:szCs w:val="28"/>
        </w:rPr>
        <w:t xml:space="preserve">підставі пункту </w:t>
      </w:r>
      <w:r w:rsidR="00DC5FB9">
        <w:rPr>
          <w:sz w:val="28"/>
          <w:szCs w:val="28"/>
        </w:rPr>
        <w:t>4</w:t>
      </w:r>
      <w:r w:rsidRPr="000D3A20">
        <w:rPr>
          <w:sz w:val="28"/>
          <w:szCs w:val="28"/>
        </w:rPr>
        <w:t xml:space="preserve"> статті 62 Закону України „Про Конституційний Суд України“</w:t>
      </w:r>
      <w:r w:rsidR="00DC5FB9">
        <w:rPr>
          <w:sz w:val="28"/>
          <w:szCs w:val="28"/>
        </w:rPr>
        <w:t xml:space="preserve"> </w:t>
      </w:r>
      <w:r w:rsidRPr="000D3A20">
        <w:rPr>
          <w:sz w:val="28"/>
          <w:szCs w:val="28"/>
        </w:rPr>
        <w:t xml:space="preserve">– </w:t>
      </w:r>
      <w:r w:rsidR="00DC5FB9">
        <w:rPr>
          <w:sz w:val="28"/>
        </w:rPr>
        <w:t>неприйнятність конституційної скарги.</w:t>
      </w:r>
    </w:p>
    <w:p w:rsidR="00AC7761" w:rsidRDefault="00AC7761" w:rsidP="00AC7761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  <w:lang w:eastAsia="uk-UA"/>
        </w:rPr>
      </w:pPr>
    </w:p>
    <w:p w:rsidR="007371BB" w:rsidRDefault="00E9229A" w:rsidP="00AC776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4C3D">
        <w:rPr>
          <w:sz w:val="28"/>
          <w:szCs w:val="28"/>
        </w:rPr>
        <w:t>Ця Ухвала є остаточною.</w:t>
      </w:r>
    </w:p>
    <w:p w:rsidR="00AC7761" w:rsidRDefault="00AC7761" w:rsidP="00AC7761">
      <w:pPr>
        <w:pStyle w:val="a8"/>
        <w:ind w:left="0" w:firstLine="709"/>
        <w:jc w:val="both"/>
        <w:rPr>
          <w:sz w:val="28"/>
          <w:szCs w:val="28"/>
        </w:rPr>
      </w:pPr>
    </w:p>
    <w:p w:rsidR="00AC7761" w:rsidRDefault="00AC7761" w:rsidP="00AC7761">
      <w:pPr>
        <w:pStyle w:val="a8"/>
        <w:ind w:left="0" w:firstLine="709"/>
        <w:jc w:val="both"/>
        <w:rPr>
          <w:sz w:val="28"/>
          <w:szCs w:val="28"/>
        </w:rPr>
      </w:pPr>
    </w:p>
    <w:p w:rsidR="00AC7761" w:rsidRDefault="00AC7761" w:rsidP="00AC7761">
      <w:pPr>
        <w:pStyle w:val="a8"/>
        <w:ind w:left="0" w:firstLine="709"/>
        <w:jc w:val="both"/>
        <w:rPr>
          <w:sz w:val="28"/>
          <w:szCs w:val="28"/>
        </w:rPr>
      </w:pPr>
    </w:p>
    <w:p w:rsidR="00D538FD" w:rsidRPr="00D538FD" w:rsidRDefault="00D538FD" w:rsidP="00D538FD">
      <w:pPr>
        <w:ind w:left="3545"/>
        <w:jc w:val="center"/>
        <w:rPr>
          <w:b/>
          <w:caps/>
          <w:sz w:val="28"/>
          <w:szCs w:val="28"/>
        </w:rPr>
      </w:pPr>
      <w:r w:rsidRPr="00D538FD">
        <w:rPr>
          <w:b/>
          <w:caps/>
          <w:sz w:val="28"/>
          <w:szCs w:val="28"/>
        </w:rPr>
        <w:t>Перша колегія суддів</w:t>
      </w:r>
    </w:p>
    <w:p w:rsidR="00D538FD" w:rsidRPr="00D538FD" w:rsidRDefault="00D538FD" w:rsidP="00D538FD">
      <w:pPr>
        <w:ind w:left="3545"/>
        <w:jc w:val="center"/>
        <w:rPr>
          <w:b/>
          <w:caps/>
          <w:sz w:val="28"/>
          <w:szCs w:val="28"/>
        </w:rPr>
      </w:pPr>
      <w:r w:rsidRPr="00D538FD">
        <w:rPr>
          <w:b/>
          <w:caps/>
          <w:sz w:val="28"/>
          <w:szCs w:val="28"/>
        </w:rPr>
        <w:t>Першого сенату</w:t>
      </w:r>
    </w:p>
    <w:p w:rsidR="00D538FD" w:rsidRPr="00D538FD" w:rsidRDefault="00D538FD" w:rsidP="00D538FD">
      <w:pPr>
        <w:ind w:left="3545"/>
        <w:jc w:val="center"/>
        <w:rPr>
          <w:b/>
          <w:caps/>
          <w:sz w:val="28"/>
          <w:szCs w:val="28"/>
        </w:rPr>
      </w:pPr>
      <w:r w:rsidRPr="00D538FD">
        <w:rPr>
          <w:b/>
          <w:caps/>
          <w:sz w:val="28"/>
          <w:szCs w:val="28"/>
        </w:rPr>
        <w:t>Конституційного Суду України</w:t>
      </w:r>
    </w:p>
    <w:sectPr w:rsidR="00D538FD" w:rsidRPr="00D538FD" w:rsidSect="00AC7761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17" w:rsidRDefault="00AD7C17" w:rsidP="002D272C">
      <w:r>
        <w:separator/>
      </w:r>
    </w:p>
  </w:endnote>
  <w:endnote w:type="continuationSeparator" w:id="0">
    <w:p w:rsidR="00AD7C17" w:rsidRDefault="00AD7C17" w:rsidP="002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61" w:rsidRPr="00AC7761" w:rsidRDefault="00AC7761">
    <w:pPr>
      <w:pStyle w:val="a6"/>
      <w:rPr>
        <w:sz w:val="10"/>
        <w:szCs w:val="10"/>
      </w:rPr>
    </w:pPr>
    <w:r w:rsidRPr="00AC7761">
      <w:rPr>
        <w:sz w:val="10"/>
        <w:szCs w:val="10"/>
      </w:rPr>
      <w:fldChar w:fldCharType="begin"/>
    </w:r>
    <w:r w:rsidRPr="00AC7761">
      <w:rPr>
        <w:sz w:val="10"/>
        <w:szCs w:val="10"/>
      </w:rPr>
      <w:instrText xml:space="preserve"> FILENAME \p \* MERGEFORMAT </w:instrText>
    </w:r>
    <w:r w:rsidRPr="00AC7761">
      <w:rPr>
        <w:sz w:val="10"/>
        <w:szCs w:val="10"/>
      </w:rPr>
      <w:fldChar w:fldCharType="separate"/>
    </w:r>
    <w:r w:rsidR="00D538FD">
      <w:rPr>
        <w:noProof/>
        <w:sz w:val="10"/>
        <w:szCs w:val="10"/>
      </w:rPr>
      <w:t>G:\2021\Suddi\I senat\I koleg\31.docx</w:t>
    </w:r>
    <w:r w:rsidRPr="00AC776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61" w:rsidRPr="00AC7761" w:rsidRDefault="00AC7761">
    <w:pPr>
      <w:pStyle w:val="a6"/>
      <w:rPr>
        <w:sz w:val="10"/>
        <w:szCs w:val="10"/>
      </w:rPr>
    </w:pPr>
    <w:r w:rsidRPr="00AC7761">
      <w:rPr>
        <w:sz w:val="10"/>
        <w:szCs w:val="10"/>
      </w:rPr>
      <w:fldChar w:fldCharType="begin"/>
    </w:r>
    <w:r w:rsidRPr="00AC7761">
      <w:rPr>
        <w:sz w:val="10"/>
        <w:szCs w:val="10"/>
      </w:rPr>
      <w:instrText xml:space="preserve"> FILENAME \p \* MERGEFORMAT </w:instrText>
    </w:r>
    <w:r w:rsidRPr="00AC7761">
      <w:rPr>
        <w:sz w:val="10"/>
        <w:szCs w:val="10"/>
      </w:rPr>
      <w:fldChar w:fldCharType="separate"/>
    </w:r>
    <w:r w:rsidR="00D538FD">
      <w:rPr>
        <w:noProof/>
        <w:sz w:val="10"/>
        <w:szCs w:val="10"/>
      </w:rPr>
      <w:t>G:\2021\Suddi\I senat\I koleg\31.docx</w:t>
    </w:r>
    <w:r w:rsidRPr="00AC776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17" w:rsidRDefault="00AD7C17" w:rsidP="002D272C">
      <w:r>
        <w:separator/>
      </w:r>
    </w:p>
  </w:footnote>
  <w:footnote w:type="continuationSeparator" w:id="0">
    <w:p w:rsidR="00AD7C17" w:rsidRDefault="00AD7C17" w:rsidP="002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0392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7761" w:rsidRPr="00AC7761" w:rsidRDefault="00AC7761">
        <w:pPr>
          <w:pStyle w:val="a4"/>
          <w:jc w:val="center"/>
          <w:rPr>
            <w:sz w:val="28"/>
            <w:szCs w:val="28"/>
          </w:rPr>
        </w:pPr>
        <w:r w:rsidRPr="00AC7761">
          <w:rPr>
            <w:sz w:val="28"/>
            <w:szCs w:val="28"/>
          </w:rPr>
          <w:fldChar w:fldCharType="begin"/>
        </w:r>
        <w:r w:rsidRPr="00AC7761">
          <w:rPr>
            <w:sz w:val="28"/>
            <w:szCs w:val="28"/>
          </w:rPr>
          <w:instrText>PAGE   \* MERGEFORMAT</w:instrText>
        </w:r>
        <w:r w:rsidRPr="00AC7761">
          <w:rPr>
            <w:sz w:val="28"/>
            <w:szCs w:val="28"/>
          </w:rPr>
          <w:fldChar w:fldCharType="separate"/>
        </w:r>
        <w:r w:rsidR="00A31B10">
          <w:rPr>
            <w:noProof/>
            <w:sz w:val="28"/>
            <w:szCs w:val="28"/>
          </w:rPr>
          <w:t>2</w:t>
        </w:r>
        <w:r w:rsidRPr="00AC776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52"/>
    <w:multiLevelType w:val="hybridMultilevel"/>
    <w:tmpl w:val="07081C44"/>
    <w:lvl w:ilvl="0" w:tplc="2D36DE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9"/>
    <w:rsid w:val="00007CF3"/>
    <w:rsid w:val="000131F2"/>
    <w:rsid w:val="00020C68"/>
    <w:rsid w:val="00025188"/>
    <w:rsid w:val="0003527F"/>
    <w:rsid w:val="00037CD3"/>
    <w:rsid w:val="000451B6"/>
    <w:rsid w:val="00054540"/>
    <w:rsid w:val="000631BD"/>
    <w:rsid w:val="0007049F"/>
    <w:rsid w:val="00075007"/>
    <w:rsid w:val="0007559F"/>
    <w:rsid w:val="000939E3"/>
    <w:rsid w:val="00094641"/>
    <w:rsid w:val="0009742D"/>
    <w:rsid w:val="000A2F5B"/>
    <w:rsid w:val="000A408B"/>
    <w:rsid w:val="000C217B"/>
    <w:rsid w:val="000D1C0A"/>
    <w:rsid w:val="000D771F"/>
    <w:rsid w:val="000D79C5"/>
    <w:rsid w:val="000E72F1"/>
    <w:rsid w:val="000F0739"/>
    <w:rsid w:val="000F2E26"/>
    <w:rsid w:val="00102027"/>
    <w:rsid w:val="00102F99"/>
    <w:rsid w:val="00103E3D"/>
    <w:rsid w:val="001064E2"/>
    <w:rsid w:val="00110DC8"/>
    <w:rsid w:val="00110F42"/>
    <w:rsid w:val="0011153D"/>
    <w:rsid w:val="001129DC"/>
    <w:rsid w:val="0011364D"/>
    <w:rsid w:val="00113710"/>
    <w:rsid w:val="00113BE8"/>
    <w:rsid w:val="00113CB0"/>
    <w:rsid w:val="00117E97"/>
    <w:rsid w:val="0012030F"/>
    <w:rsid w:val="00126DC9"/>
    <w:rsid w:val="00127F4B"/>
    <w:rsid w:val="001324C2"/>
    <w:rsid w:val="00141BE0"/>
    <w:rsid w:val="00142EBA"/>
    <w:rsid w:val="00143F66"/>
    <w:rsid w:val="001453FC"/>
    <w:rsid w:val="00157950"/>
    <w:rsid w:val="001600C9"/>
    <w:rsid w:val="00162FFC"/>
    <w:rsid w:val="001660B4"/>
    <w:rsid w:val="001707DD"/>
    <w:rsid w:val="00180106"/>
    <w:rsid w:val="0018192E"/>
    <w:rsid w:val="0018256C"/>
    <w:rsid w:val="00187AE2"/>
    <w:rsid w:val="001951AA"/>
    <w:rsid w:val="001A26DF"/>
    <w:rsid w:val="001A2C01"/>
    <w:rsid w:val="001A3346"/>
    <w:rsid w:val="001B03D8"/>
    <w:rsid w:val="001B066A"/>
    <w:rsid w:val="001B4801"/>
    <w:rsid w:val="001B6D0C"/>
    <w:rsid w:val="001B70AD"/>
    <w:rsid w:val="001C0C7F"/>
    <w:rsid w:val="001C6861"/>
    <w:rsid w:val="001D7AF9"/>
    <w:rsid w:val="001F0120"/>
    <w:rsid w:val="001F109F"/>
    <w:rsid w:val="001F191B"/>
    <w:rsid w:val="00204500"/>
    <w:rsid w:val="002046FF"/>
    <w:rsid w:val="00205B33"/>
    <w:rsid w:val="00206DBB"/>
    <w:rsid w:val="002073BA"/>
    <w:rsid w:val="00212698"/>
    <w:rsid w:val="00225E36"/>
    <w:rsid w:val="002278AE"/>
    <w:rsid w:val="00236F03"/>
    <w:rsid w:val="00241242"/>
    <w:rsid w:val="00245EF2"/>
    <w:rsid w:val="00250B95"/>
    <w:rsid w:val="00250D77"/>
    <w:rsid w:val="00261D7F"/>
    <w:rsid w:val="00261FA3"/>
    <w:rsid w:val="00265A5C"/>
    <w:rsid w:val="00285240"/>
    <w:rsid w:val="00286F32"/>
    <w:rsid w:val="00293724"/>
    <w:rsid w:val="00297B1B"/>
    <w:rsid w:val="00297C7A"/>
    <w:rsid w:val="00297CA2"/>
    <w:rsid w:val="002A4CE6"/>
    <w:rsid w:val="002B2213"/>
    <w:rsid w:val="002C1E8E"/>
    <w:rsid w:val="002C51E6"/>
    <w:rsid w:val="002C5E10"/>
    <w:rsid w:val="002D0A1D"/>
    <w:rsid w:val="002D165A"/>
    <w:rsid w:val="002D1D12"/>
    <w:rsid w:val="002D272C"/>
    <w:rsid w:val="002D3796"/>
    <w:rsid w:val="002F3AFF"/>
    <w:rsid w:val="002F49F3"/>
    <w:rsid w:val="003100D8"/>
    <w:rsid w:val="00313C72"/>
    <w:rsid w:val="003158C2"/>
    <w:rsid w:val="003313F4"/>
    <w:rsid w:val="00335368"/>
    <w:rsid w:val="003373E6"/>
    <w:rsid w:val="0033741A"/>
    <w:rsid w:val="00341862"/>
    <w:rsid w:val="00351BDF"/>
    <w:rsid w:val="00351E50"/>
    <w:rsid w:val="0035540C"/>
    <w:rsid w:val="00360428"/>
    <w:rsid w:val="0036417E"/>
    <w:rsid w:val="00371D8F"/>
    <w:rsid w:val="0038139C"/>
    <w:rsid w:val="00383161"/>
    <w:rsid w:val="00383342"/>
    <w:rsid w:val="003856C7"/>
    <w:rsid w:val="00392AFA"/>
    <w:rsid w:val="003A56AD"/>
    <w:rsid w:val="003B2687"/>
    <w:rsid w:val="003C3A3B"/>
    <w:rsid w:val="003D243A"/>
    <w:rsid w:val="003D2C02"/>
    <w:rsid w:val="003E5785"/>
    <w:rsid w:val="003F2319"/>
    <w:rsid w:val="003F2BDD"/>
    <w:rsid w:val="00402891"/>
    <w:rsid w:val="004064C8"/>
    <w:rsid w:val="00416A5B"/>
    <w:rsid w:val="0042023B"/>
    <w:rsid w:val="0042343D"/>
    <w:rsid w:val="004258B2"/>
    <w:rsid w:val="0043767D"/>
    <w:rsid w:val="00437CD7"/>
    <w:rsid w:val="004408BD"/>
    <w:rsid w:val="00444FAE"/>
    <w:rsid w:val="00451AE8"/>
    <w:rsid w:val="004620A7"/>
    <w:rsid w:val="00462BBE"/>
    <w:rsid w:val="00495359"/>
    <w:rsid w:val="004A10B5"/>
    <w:rsid w:val="004B0E9D"/>
    <w:rsid w:val="004C7A7D"/>
    <w:rsid w:val="004D497E"/>
    <w:rsid w:val="004D780F"/>
    <w:rsid w:val="004D796C"/>
    <w:rsid w:val="004F1992"/>
    <w:rsid w:val="004F3B11"/>
    <w:rsid w:val="004F5639"/>
    <w:rsid w:val="00501BE9"/>
    <w:rsid w:val="00501E69"/>
    <w:rsid w:val="00502233"/>
    <w:rsid w:val="00502C6E"/>
    <w:rsid w:val="00515A94"/>
    <w:rsid w:val="00537E4B"/>
    <w:rsid w:val="00555024"/>
    <w:rsid w:val="005603A4"/>
    <w:rsid w:val="005621D6"/>
    <w:rsid w:val="00567210"/>
    <w:rsid w:val="0058224A"/>
    <w:rsid w:val="00582997"/>
    <w:rsid w:val="0058348F"/>
    <w:rsid w:val="00583DCC"/>
    <w:rsid w:val="0058703A"/>
    <w:rsid w:val="00591DBA"/>
    <w:rsid w:val="00596971"/>
    <w:rsid w:val="005A4CFC"/>
    <w:rsid w:val="005B06D2"/>
    <w:rsid w:val="005D0DD8"/>
    <w:rsid w:val="005D30CD"/>
    <w:rsid w:val="005E0EA2"/>
    <w:rsid w:val="005E1252"/>
    <w:rsid w:val="005F2ED0"/>
    <w:rsid w:val="006002A0"/>
    <w:rsid w:val="006002E3"/>
    <w:rsid w:val="006116E2"/>
    <w:rsid w:val="006129DE"/>
    <w:rsid w:val="00613664"/>
    <w:rsid w:val="00615605"/>
    <w:rsid w:val="00616AA2"/>
    <w:rsid w:val="00622BCB"/>
    <w:rsid w:val="006247F2"/>
    <w:rsid w:val="00632755"/>
    <w:rsid w:val="00635920"/>
    <w:rsid w:val="00660387"/>
    <w:rsid w:val="00661B73"/>
    <w:rsid w:val="006649CD"/>
    <w:rsid w:val="00671444"/>
    <w:rsid w:val="006777B8"/>
    <w:rsid w:val="006806A7"/>
    <w:rsid w:val="00681460"/>
    <w:rsid w:val="00681A05"/>
    <w:rsid w:val="00696E9E"/>
    <w:rsid w:val="00697924"/>
    <w:rsid w:val="006A1FA2"/>
    <w:rsid w:val="006A6F6D"/>
    <w:rsid w:val="006B7CC1"/>
    <w:rsid w:val="006C2987"/>
    <w:rsid w:val="006C45AC"/>
    <w:rsid w:val="006C6277"/>
    <w:rsid w:val="006C6EA1"/>
    <w:rsid w:val="006E4235"/>
    <w:rsid w:val="006E4AE1"/>
    <w:rsid w:val="006F035E"/>
    <w:rsid w:val="0070477F"/>
    <w:rsid w:val="0070536B"/>
    <w:rsid w:val="00706C0A"/>
    <w:rsid w:val="00707D3C"/>
    <w:rsid w:val="00712479"/>
    <w:rsid w:val="00716BB2"/>
    <w:rsid w:val="00730BFB"/>
    <w:rsid w:val="0073570C"/>
    <w:rsid w:val="00735E9C"/>
    <w:rsid w:val="00736ED8"/>
    <w:rsid w:val="007371BB"/>
    <w:rsid w:val="007528DC"/>
    <w:rsid w:val="007560D0"/>
    <w:rsid w:val="007664A4"/>
    <w:rsid w:val="00771CCD"/>
    <w:rsid w:val="00772BB5"/>
    <w:rsid w:val="00785863"/>
    <w:rsid w:val="007A099F"/>
    <w:rsid w:val="007D16DC"/>
    <w:rsid w:val="007E1497"/>
    <w:rsid w:val="007F0983"/>
    <w:rsid w:val="007F2699"/>
    <w:rsid w:val="007F27C7"/>
    <w:rsid w:val="00803F20"/>
    <w:rsid w:val="0080588F"/>
    <w:rsid w:val="00807C67"/>
    <w:rsid w:val="00830A95"/>
    <w:rsid w:val="00833693"/>
    <w:rsid w:val="00834DAF"/>
    <w:rsid w:val="008446D8"/>
    <w:rsid w:val="0085265A"/>
    <w:rsid w:val="00854F7A"/>
    <w:rsid w:val="00855AEE"/>
    <w:rsid w:val="008560AA"/>
    <w:rsid w:val="00875550"/>
    <w:rsid w:val="00876BEB"/>
    <w:rsid w:val="00890A27"/>
    <w:rsid w:val="00893C62"/>
    <w:rsid w:val="008A09C4"/>
    <w:rsid w:val="008B6769"/>
    <w:rsid w:val="008C395F"/>
    <w:rsid w:val="008C568D"/>
    <w:rsid w:val="008D1088"/>
    <w:rsid w:val="008D4C72"/>
    <w:rsid w:val="008D55FF"/>
    <w:rsid w:val="008D6E6B"/>
    <w:rsid w:val="008E35BD"/>
    <w:rsid w:val="008E536A"/>
    <w:rsid w:val="008F3A71"/>
    <w:rsid w:val="008F4C3D"/>
    <w:rsid w:val="00911C9B"/>
    <w:rsid w:val="0091701E"/>
    <w:rsid w:val="0092084F"/>
    <w:rsid w:val="00923775"/>
    <w:rsid w:val="0093015C"/>
    <w:rsid w:val="009312AC"/>
    <w:rsid w:val="00932329"/>
    <w:rsid w:val="00943A8A"/>
    <w:rsid w:val="009465CF"/>
    <w:rsid w:val="00960451"/>
    <w:rsid w:val="0098358A"/>
    <w:rsid w:val="00987F13"/>
    <w:rsid w:val="00990296"/>
    <w:rsid w:val="00994C4C"/>
    <w:rsid w:val="00996FC6"/>
    <w:rsid w:val="009A221E"/>
    <w:rsid w:val="009A4AFA"/>
    <w:rsid w:val="009B0709"/>
    <w:rsid w:val="009C6987"/>
    <w:rsid w:val="009C750A"/>
    <w:rsid w:val="009D0EDC"/>
    <w:rsid w:val="009D1CB6"/>
    <w:rsid w:val="009D2E31"/>
    <w:rsid w:val="009D2FD7"/>
    <w:rsid w:val="009D5C8E"/>
    <w:rsid w:val="009E0766"/>
    <w:rsid w:val="009E4977"/>
    <w:rsid w:val="009E5B32"/>
    <w:rsid w:val="009E6F3F"/>
    <w:rsid w:val="009F0822"/>
    <w:rsid w:val="009F1C3D"/>
    <w:rsid w:val="009F5D26"/>
    <w:rsid w:val="00A101D0"/>
    <w:rsid w:val="00A10CC4"/>
    <w:rsid w:val="00A13A86"/>
    <w:rsid w:val="00A14435"/>
    <w:rsid w:val="00A16F5E"/>
    <w:rsid w:val="00A2279C"/>
    <w:rsid w:val="00A23555"/>
    <w:rsid w:val="00A31B10"/>
    <w:rsid w:val="00A31EFB"/>
    <w:rsid w:val="00A334D8"/>
    <w:rsid w:val="00A45545"/>
    <w:rsid w:val="00A45AB1"/>
    <w:rsid w:val="00A46571"/>
    <w:rsid w:val="00A61FF1"/>
    <w:rsid w:val="00A63687"/>
    <w:rsid w:val="00A70B71"/>
    <w:rsid w:val="00A732CF"/>
    <w:rsid w:val="00A756A3"/>
    <w:rsid w:val="00A8066D"/>
    <w:rsid w:val="00A9543A"/>
    <w:rsid w:val="00A956C0"/>
    <w:rsid w:val="00A97821"/>
    <w:rsid w:val="00AA0F98"/>
    <w:rsid w:val="00AB0DB9"/>
    <w:rsid w:val="00AB26D7"/>
    <w:rsid w:val="00AB4B75"/>
    <w:rsid w:val="00AC48B1"/>
    <w:rsid w:val="00AC7761"/>
    <w:rsid w:val="00AD0569"/>
    <w:rsid w:val="00AD3BF8"/>
    <w:rsid w:val="00AD690C"/>
    <w:rsid w:val="00AD6D9B"/>
    <w:rsid w:val="00AD7C17"/>
    <w:rsid w:val="00AF4961"/>
    <w:rsid w:val="00B004AB"/>
    <w:rsid w:val="00B021A4"/>
    <w:rsid w:val="00B07491"/>
    <w:rsid w:val="00B20257"/>
    <w:rsid w:val="00B30AB8"/>
    <w:rsid w:val="00B521E7"/>
    <w:rsid w:val="00B664D6"/>
    <w:rsid w:val="00B6756F"/>
    <w:rsid w:val="00B67D93"/>
    <w:rsid w:val="00B77D2C"/>
    <w:rsid w:val="00B843C0"/>
    <w:rsid w:val="00B87385"/>
    <w:rsid w:val="00B876F2"/>
    <w:rsid w:val="00B95ACB"/>
    <w:rsid w:val="00B97C66"/>
    <w:rsid w:val="00BA3D38"/>
    <w:rsid w:val="00BA4E1B"/>
    <w:rsid w:val="00BB0232"/>
    <w:rsid w:val="00BB1376"/>
    <w:rsid w:val="00BB1561"/>
    <w:rsid w:val="00BB1CDC"/>
    <w:rsid w:val="00BB3021"/>
    <w:rsid w:val="00BC0678"/>
    <w:rsid w:val="00BC3364"/>
    <w:rsid w:val="00BC782B"/>
    <w:rsid w:val="00BD2C34"/>
    <w:rsid w:val="00BE0F17"/>
    <w:rsid w:val="00BF0A73"/>
    <w:rsid w:val="00BF0D78"/>
    <w:rsid w:val="00BF39E5"/>
    <w:rsid w:val="00BF500F"/>
    <w:rsid w:val="00BF5746"/>
    <w:rsid w:val="00BF586D"/>
    <w:rsid w:val="00BF6CE9"/>
    <w:rsid w:val="00C0239A"/>
    <w:rsid w:val="00C030D5"/>
    <w:rsid w:val="00C0341D"/>
    <w:rsid w:val="00C13526"/>
    <w:rsid w:val="00C17502"/>
    <w:rsid w:val="00C22AAA"/>
    <w:rsid w:val="00C23CC9"/>
    <w:rsid w:val="00C27647"/>
    <w:rsid w:val="00C27BCD"/>
    <w:rsid w:val="00C34B9B"/>
    <w:rsid w:val="00C35ADD"/>
    <w:rsid w:val="00C36DA5"/>
    <w:rsid w:val="00C54033"/>
    <w:rsid w:val="00C54C1A"/>
    <w:rsid w:val="00C5535E"/>
    <w:rsid w:val="00C630EF"/>
    <w:rsid w:val="00C6546A"/>
    <w:rsid w:val="00C659D5"/>
    <w:rsid w:val="00C67774"/>
    <w:rsid w:val="00C706CE"/>
    <w:rsid w:val="00C90153"/>
    <w:rsid w:val="00C9168B"/>
    <w:rsid w:val="00C94410"/>
    <w:rsid w:val="00C96D87"/>
    <w:rsid w:val="00CA5585"/>
    <w:rsid w:val="00CB6BE6"/>
    <w:rsid w:val="00CC044C"/>
    <w:rsid w:val="00CC3A39"/>
    <w:rsid w:val="00CC44F4"/>
    <w:rsid w:val="00CD396C"/>
    <w:rsid w:val="00CD4784"/>
    <w:rsid w:val="00CE29CF"/>
    <w:rsid w:val="00CF1CA2"/>
    <w:rsid w:val="00D01841"/>
    <w:rsid w:val="00D13F91"/>
    <w:rsid w:val="00D17284"/>
    <w:rsid w:val="00D22420"/>
    <w:rsid w:val="00D256C8"/>
    <w:rsid w:val="00D506C3"/>
    <w:rsid w:val="00D538FD"/>
    <w:rsid w:val="00D5685B"/>
    <w:rsid w:val="00D62678"/>
    <w:rsid w:val="00D703A5"/>
    <w:rsid w:val="00D834F9"/>
    <w:rsid w:val="00D86D7D"/>
    <w:rsid w:val="00DA7859"/>
    <w:rsid w:val="00DB63BE"/>
    <w:rsid w:val="00DB6FD8"/>
    <w:rsid w:val="00DC4312"/>
    <w:rsid w:val="00DC5FB9"/>
    <w:rsid w:val="00DE1535"/>
    <w:rsid w:val="00DE1FD5"/>
    <w:rsid w:val="00E01CC3"/>
    <w:rsid w:val="00E13D67"/>
    <w:rsid w:val="00E216A8"/>
    <w:rsid w:val="00E27551"/>
    <w:rsid w:val="00E302A9"/>
    <w:rsid w:val="00E50483"/>
    <w:rsid w:val="00E516A3"/>
    <w:rsid w:val="00E53466"/>
    <w:rsid w:val="00E53A39"/>
    <w:rsid w:val="00E54DAD"/>
    <w:rsid w:val="00E60EAC"/>
    <w:rsid w:val="00E628F6"/>
    <w:rsid w:val="00E64C10"/>
    <w:rsid w:val="00E738A9"/>
    <w:rsid w:val="00E73CB7"/>
    <w:rsid w:val="00E768C3"/>
    <w:rsid w:val="00E8200E"/>
    <w:rsid w:val="00E9229A"/>
    <w:rsid w:val="00EA0593"/>
    <w:rsid w:val="00EA3B72"/>
    <w:rsid w:val="00EA68FA"/>
    <w:rsid w:val="00EB207A"/>
    <w:rsid w:val="00ED3AD6"/>
    <w:rsid w:val="00EE084E"/>
    <w:rsid w:val="00EF1038"/>
    <w:rsid w:val="00EF1E0A"/>
    <w:rsid w:val="00F027DA"/>
    <w:rsid w:val="00F04E8E"/>
    <w:rsid w:val="00F14508"/>
    <w:rsid w:val="00F20C76"/>
    <w:rsid w:val="00F223BB"/>
    <w:rsid w:val="00F24422"/>
    <w:rsid w:val="00F27A55"/>
    <w:rsid w:val="00F32356"/>
    <w:rsid w:val="00F33DA1"/>
    <w:rsid w:val="00F4698F"/>
    <w:rsid w:val="00F55318"/>
    <w:rsid w:val="00F60045"/>
    <w:rsid w:val="00F6171C"/>
    <w:rsid w:val="00F6460B"/>
    <w:rsid w:val="00F65338"/>
    <w:rsid w:val="00F66C3E"/>
    <w:rsid w:val="00F70F85"/>
    <w:rsid w:val="00F7303A"/>
    <w:rsid w:val="00F741CD"/>
    <w:rsid w:val="00F754A9"/>
    <w:rsid w:val="00F7678F"/>
    <w:rsid w:val="00F90192"/>
    <w:rsid w:val="00F967CE"/>
    <w:rsid w:val="00F97098"/>
    <w:rsid w:val="00F9712D"/>
    <w:rsid w:val="00FB262E"/>
    <w:rsid w:val="00FB44F2"/>
    <w:rsid w:val="00FB50E7"/>
    <w:rsid w:val="00FB6118"/>
    <w:rsid w:val="00FB7B96"/>
    <w:rsid w:val="00FC2B27"/>
    <w:rsid w:val="00FC7F36"/>
    <w:rsid w:val="00FD4E34"/>
    <w:rsid w:val="00FD7E41"/>
    <w:rsid w:val="00FE07C7"/>
    <w:rsid w:val="00FE375D"/>
    <w:rsid w:val="00FE628D"/>
    <w:rsid w:val="00FF2EEC"/>
    <w:rsid w:val="00FF5583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6CDE3A-6CEF-413A-B5D0-FC91F3FE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AC7761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F0739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semiHidden/>
    <w:rsid w:val="000F0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0F0739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55AEE"/>
    <w:pPr>
      <w:spacing w:before="100" w:beforeAutospacing="1" w:after="100" w:afterAutospacing="1"/>
    </w:pPr>
    <w:rPr>
      <w:rFonts w:eastAsia="Calibri"/>
      <w:lang w:val="ru-RU"/>
    </w:rPr>
  </w:style>
  <w:style w:type="character" w:styleId="a3">
    <w:name w:val="Hyperlink"/>
    <w:uiPriority w:val="99"/>
    <w:rsid w:val="00855A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66038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1497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A31EFB"/>
  </w:style>
  <w:style w:type="character" w:customStyle="1" w:styleId="rvts9">
    <w:name w:val="rvts9"/>
    <w:basedOn w:val="a0"/>
    <w:rsid w:val="00293724"/>
  </w:style>
  <w:style w:type="paragraph" w:styleId="aa">
    <w:name w:val="Balloon Text"/>
    <w:basedOn w:val="a"/>
    <w:link w:val="ab"/>
    <w:uiPriority w:val="99"/>
    <w:semiHidden/>
    <w:unhideWhenUsed/>
    <w:rsid w:val="006C45A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6C45AC"/>
    <w:rPr>
      <w:rFonts w:ascii="Segoe UI" w:eastAsia="Times New Roman" w:hAnsi="Segoe UI" w:cs="Segoe UI"/>
      <w:sz w:val="18"/>
      <w:szCs w:val="18"/>
      <w:lang w:val="uk-UA"/>
    </w:rPr>
  </w:style>
  <w:style w:type="paragraph" w:styleId="ac">
    <w:name w:val="Body Text Indent"/>
    <w:basedOn w:val="a"/>
    <w:link w:val="ad"/>
    <w:semiHidden/>
    <w:unhideWhenUsed/>
    <w:rsid w:val="00990296"/>
    <w:pPr>
      <w:ind w:firstLine="720"/>
      <w:jc w:val="both"/>
    </w:pPr>
    <w:rPr>
      <w:rFonts w:eastAsia="Calibri"/>
      <w:b/>
      <w:sz w:val="28"/>
      <w:szCs w:val="20"/>
    </w:rPr>
  </w:style>
  <w:style w:type="character" w:customStyle="1" w:styleId="ad">
    <w:name w:val="Основний текст з відступом Знак"/>
    <w:link w:val="ac"/>
    <w:semiHidden/>
    <w:rsid w:val="00990296"/>
    <w:rPr>
      <w:rFonts w:ascii="Times New Roman" w:hAnsi="Times New Roman"/>
      <w:b/>
      <w:sz w:val="28"/>
      <w:lang w:eastAsia="ru-RU"/>
    </w:rPr>
  </w:style>
  <w:style w:type="paragraph" w:customStyle="1" w:styleId="ae">
    <w:name w:val="?вичайний (веб)"/>
    <w:basedOn w:val="a"/>
    <w:uiPriority w:val="99"/>
    <w:rsid w:val="00923775"/>
    <w:pPr>
      <w:widowControl w:val="0"/>
      <w:autoSpaceDE w:val="0"/>
      <w:autoSpaceDN w:val="0"/>
      <w:adjustRightInd w:val="0"/>
      <w:spacing w:before="99" w:after="99"/>
    </w:pPr>
  </w:style>
  <w:style w:type="character" w:customStyle="1" w:styleId="10">
    <w:name w:val="Заголовок 1 Знак"/>
    <w:basedOn w:val="a0"/>
    <w:link w:val="1"/>
    <w:rsid w:val="00AC7761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4150-3FE6-41C9-86E2-FD39A2AB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3401</Words>
  <Characters>1940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станом на 21</vt:lpstr>
      <vt:lpstr>Проєкт станом на 21</vt:lpstr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станом на 21</dc:title>
  <dc:subject/>
  <dc:creator>ДОМ</dc:creator>
  <cp:keywords/>
  <dc:description/>
  <cp:lastModifiedBy>Віктор В. Чередниченко</cp:lastModifiedBy>
  <cp:revision>2</cp:revision>
  <cp:lastPrinted>2021-10-07T07:02:00Z</cp:lastPrinted>
  <dcterms:created xsi:type="dcterms:W3CDTF">2023-08-30T07:18:00Z</dcterms:created>
  <dcterms:modified xsi:type="dcterms:W3CDTF">2023-08-30T07:18:00Z</dcterms:modified>
</cp:coreProperties>
</file>