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0924E" w14:textId="77777777" w:rsidR="00666546" w:rsidRDefault="00666546" w:rsidP="0066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E152E0" w14:textId="77777777" w:rsidR="00666546" w:rsidRDefault="00666546" w:rsidP="0066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DB8FE8" w14:textId="77777777" w:rsidR="00666546" w:rsidRDefault="00666546" w:rsidP="0066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EE5BCE" w14:textId="77777777" w:rsidR="00666546" w:rsidRDefault="00666546" w:rsidP="0066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A1DE85" w14:textId="77777777" w:rsidR="00666546" w:rsidRDefault="00666546" w:rsidP="0066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694023" w14:textId="77777777" w:rsidR="00666546" w:rsidRDefault="00666546" w:rsidP="0066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5483B" w14:textId="77777777" w:rsidR="00666546" w:rsidRDefault="00666546" w:rsidP="0066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33E40B" w14:textId="77777777" w:rsidR="00666546" w:rsidRDefault="00666546" w:rsidP="0066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46EF75" w14:textId="77777777" w:rsidR="00666546" w:rsidRDefault="00666546" w:rsidP="0066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E70DFC" w14:textId="77777777" w:rsidR="00666546" w:rsidRDefault="00666546" w:rsidP="00666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66C47C" w14:textId="32BFCA67" w:rsidR="0092654F" w:rsidRPr="00666546" w:rsidRDefault="0092654F" w:rsidP="00666546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b/>
          <w:sz w:val="28"/>
          <w:szCs w:val="28"/>
          <w:lang w:val="uk-UA"/>
        </w:rPr>
        <w:t>про відмову</w:t>
      </w:r>
      <w:r w:rsidR="00C27E99" w:rsidRPr="00666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6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відкритті конституційного провадження у справі за конституційною скаргою Межебицького Максима Станіславовича щодо відповідності Конституції України (конституційності) </w:t>
      </w:r>
      <w:r w:rsidR="005F22C1" w:rsidRPr="00666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положень </w:t>
      </w:r>
      <w:r w:rsidRPr="00666546">
        <w:rPr>
          <w:rFonts w:ascii="Times New Roman" w:hAnsi="Times New Roman" w:cs="Times New Roman"/>
          <w:b/>
          <w:sz w:val="28"/>
          <w:szCs w:val="28"/>
          <w:lang w:val="uk-UA"/>
        </w:rPr>
        <w:t>пункту 13 частин</w:t>
      </w:r>
      <w:r w:rsidR="00540662" w:rsidRPr="0066654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666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першої, </w:t>
      </w:r>
      <w:r w:rsidR="00540662" w:rsidRPr="00666546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частини </w:t>
      </w:r>
      <w:r w:rsidRPr="00666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третьої статті 309 Кримінального процесуального </w:t>
      </w:r>
      <w:r w:rsidR="0066654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665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65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65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65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65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6546">
        <w:rPr>
          <w:rFonts w:ascii="Times New Roman" w:hAnsi="Times New Roman" w:cs="Times New Roman"/>
          <w:b/>
          <w:sz w:val="28"/>
          <w:szCs w:val="28"/>
          <w:lang w:val="uk-UA"/>
        </w:rPr>
        <w:t>кодексу України</w:t>
      </w:r>
    </w:p>
    <w:p w14:paraId="5C8C75ED" w14:textId="77777777" w:rsidR="0092654F" w:rsidRPr="00666546" w:rsidRDefault="0092654F" w:rsidP="00666546">
      <w:pPr>
        <w:pStyle w:val="a3"/>
        <w:ind w:firstLine="0"/>
        <w:rPr>
          <w:rFonts w:eastAsia="Times New Roman"/>
          <w:bCs/>
          <w:szCs w:val="28"/>
        </w:rPr>
      </w:pPr>
    </w:p>
    <w:p w14:paraId="1394FDBC" w14:textId="49AE1391" w:rsidR="0092654F" w:rsidRPr="00666546" w:rsidRDefault="0092654F" w:rsidP="0066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м. К и ї в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4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Справа </w:t>
      </w:r>
      <w:r w:rsidR="007D43F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3-81/2021(1</w:t>
      </w:r>
      <w:r w:rsidR="005F22C1" w:rsidRPr="00666546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/21)</w:t>
      </w:r>
    </w:p>
    <w:p w14:paraId="55D6D9B5" w14:textId="6DD586BD" w:rsidR="0092654F" w:rsidRPr="00666546" w:rsidRDefault="00666546" w:rsidP="0066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2654F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587" w:rsidRPr="00666546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2654F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 w14:paraId="2E6AC860" w14:textId="25677117" w:rsidR="0092654F" w:rsidRPr="00666546" w:rsidRDefault="007D43F9" w:rsidP="0066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Start w:id="0" w:name="_GoBack"/>
      <w:r w:rsidR="007E23C4" w:rsidRPr="00666546">
        <w:rPr>
          <w:rFonts w:ascii="Times New Roman" w:hAnsi="Times New Roman" w:cs="Times New Roman"/>
          <w:sz w:val="28"/>
          <w:szCs w:val="28"/>
          <w:lang w:val="uk-UA"/>
        </w:rPr>
        <w:t>144</w:t>
      </w:r>
      <w:r w:rsidR="0092654F" w:rsidRPr="00666546">
        <w:rPr>
          <w:rFonts w:ascii="Times New Roman" w:hAnsi="Times New Roman" w:cs="Times New Roman"/>
          <w:sz w:val="28"/>
          <w:szCs w:val="28"/>
          <w:lang w:val="uk-UA"/>
        </w:rPr>
        <w:t>-1(ІІ)</w:t>
      </w:r>
      <w:bookmarkEnd w:id="0"/>
      <w:r w:rsidR="0092654F" w:rsidRPr="00666546">
        <w:rPr>
          <w:rFonts w:ascii="Times New Roman" w:hAnsi="Times New Roman" w:cs="Times New Roman"/>
          <w:sz w:val="28"/>
          <w:szCs w:val="28"/>
          <w:lang w:val="uk-UA"/>
        </w:rPr>
        <w:t>/2022</w:t>
      </w:r>
    </w:p>
    <w:p w14:paraId="5195D9A0" w14:textId="77777777" w:rsidR="0092654F" w:rsidRPr="00666546" w:rsidRDefault="0092654F" w:rsidP="00666546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7CCAA54A" w14:textId="77777777" w:rsidR="0092654F" w:rsidRPr="00666546" w:rsidRDefault="0092654F" w:rsidP="006665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14:paraId="053403BE" w14:textId="77777777" w:rsidR="0092654F" w:rsidRPr="00666546" w:rsidRDefault="0092654F" w:rsidP="006665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04D3E" w14:textId="77777777" w:rsidR="0092654F" w:rsidRPr="00666546" w:rsidRDefault="0092654F" w:rsidP="00666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 (голова засідання),</w:t>
      </w:r>
    </w:p>
    <w:p w14:paraId="5020065C" w14:textId="77777777" w:rsidR="0092654F" w:rsidRPr="00666546" w:rsidRDefault="0092654F" w:rsidP="00666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 (доповідач),</w:t>
      </w:r>
    </w:p>
    <w:p w14:paraId="77A0D228" w14:textId="77777777" w:rsidR="0092654F" w:rsidRPr="00666546" w:rsidRDefault="0092654F" w:rsidP="00666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>Первомайський Олег Олексійович,</w:t>
      </w:r>
    </w:p>
    <w:p w14:paraId="6FAB4775" w14:textId="77777777" w:rsidR="0092654F" w:rsidRPr="00666546" w:rsidRDefault="0092654F" w:rsidP="00666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1505EB" w14:textId="77777777" w:rsidR="007D43F9" w:rsidRDefault="0092654F" w:rsidP="0066654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щодо відкриття конституційного провадження у справі за конституційною скаргою Межебицького Максима Станіславовича щодо відповідності Конституції України (конституційності) </w:t>
      </w:r>
      <w:r w:rsidR="005F22C1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пункту 13 частин</w:t>
      </w:r>
      <w:r w:rsidR="00540662" w:rsidRPr="006665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першої, </w:t>
      </w:r>
      <w:r w:rsidR="00540662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третьої статті 309 Кримінального процесуального кодексу України</w:t>
      </w:r>
      <w:r w:rsidRPr="006665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15A02C29" w14:textId="2EC22513" w:rsidR="0092654F" w:rsidRPr="00666546" w:rsidRDefault="0092654F" w:rsidP="00666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AE77A" w14:textId="77777777" w:rsidR="0092654F" w:rsidRPr="00666546" w:rsidRDefault="0092654F" w:rsidP="0066654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14:paraId="4F1F1134" w14:textId="77777777" w:rsidR="0092654F" w:rsidRPr="00666546" w:rsidRDefault="0092654F" w:rsidP="00666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E3E894" w14:textId="77777777" w:rsidR="0092654F" w:rsidRPr="00666546" w:rsidRDefault="0092654F" w:rsidP="00666546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435E7D29" w14:textId="77777777" w:rsidR="0092654F" w:rsidRPr="00666546" w:rsidRDefault="0092654F" w:rsidP="0066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F4706E" w14:textId="06B26269" w:rsidR="009F3F90" w:rsidRPr="00666546" w:rsidRDefault="0092654F" w:rsidP="0066654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6665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Межебицький М.С. </w:t>
      </w:r>
      <w:r w:rsidRPr="006665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>вернувся до Конституційного Суду України з клопотанням перевірити на відповідність статтям 3,</w:t>
      </w:r>
      <w:r w:rsidR="00540662"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>8,</w:t>
      </w:r>
      <w:r w:rsidR="00540662"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>24,</w:t>
      </w:r>
      <w:r w:rsidR="00540662"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>41,</w:t>
      </w:r>
      <w:r w:rsidR="00540662"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>55,</w:t>
      </w:r>
      <w:r w:rsidR="00540662"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129 Конституції </w:t>
      </w: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Укра</w:t>
      </w:r>
      <w:r w:rsidR="005F22C1"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>їни (конституційність) положен</w:t>
      </w:r>
      <w:r w:rsidR="0093036A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t>пункту 13 частини першої,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частини третьої статті 309 Кримінального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процесуального кодексу України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Кодекс) у частині </w:t>
      </w:r>
      <w:r w:rsidR="009F3F90"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>заборони оскарження в апеляційному порядку ухвали слідчого судді про відмову у задоволенні клопотання про закриття кримінального провадження на підставі частини дев’ятої статті 284 Кодексу.</w:t>
      </w:r>
    </w:p>
    <w:p w14:paraId="2E89D9F8" w14:textId="00BE33D4" w:rsidR="00B33136" w:rsidRPr="00666546" w:rsidRDefault="00C805BC" w:rsidP="00666546">
      <w:pPr>
        <w:pStyle w:val="rvps2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sz w:val="28"/>
          <w:szCs w:val="28"/>
          <w:lang w:val="uk-UA"/>
        </w:rPr>
      </w:pPr>
      <w:r w:rsidRPr="00666546">
        <w:rPr>
          <w:sz w:val="28"/>
          <w:szCs w:val="28"/>
          <w:lang w:val="uk-UA"/>
        </w:rPr>
        <w:t>Частиною першою статті 309 Кодексу встановлено вичерпний перелік ухвал слідчого судді, які можуть бути оскаржені в апеляційному порядку</w:t>
      </w:r>
      <w:r w:rsidRPr="00666546">
        <w:rPr>
          <w:bCs/>
          <w:sz w:val="28"/>
          <w:szCs w:val="28"/>
          <w:lang w:val="uk-UA"/>
        </w:rPr>
        <w:t xml:space="preserve"> </w:t>
      </w:r>
      <w:r w:rsidRPr="00666546">
        <w:rPr>
          <w:sz w:val="28"/>
          <w:szCs w:val="28"/>
          <w:lang w:val="uk-UA"/>
        </w:rPr>
        <w:t xml:space="preserve">під час досудового розслідування. </w:t>
      </w:r>
      <w:r w:rsidR="00B33136" w:rsidRPr="00666546">
        <w:rPr>
          <w:bCs/>
          <w:sz w:val="28"/>
          <w:szCs w:val="28"/>
          <w:lang w:val="uk-UA"/>
        </w:rPr>
        <w:t>З</w:t>
      </w:r>
      <w:r w:rsidRPr="00666546">
        <w:rPr>
          <w:bCs/>
          <w:sz w:val="28"/>
          <w:szCs w:val="28"/>
          <w:lang w:val="uk-UA"/>
        </w:rPr>
        <w:t>окрема, з</w:t>
      </w:r>
      <w:r w:rsidR="00B33136" w:rsidRPr="00666546">
        <w:rPr>
          <w:bCs/>
          <w:sz w:val="28"/>
          <w:szCs w:val="28"/>
          <w:lang w:val="uk-UA"/>
        </w:rPr>
        <w:t>гідно з</w:t>
      </w:r>
      <w:r w:rsidR="00B33136" w:rsidRPr="00666546">
        <w:rPr>
          <w:sz w:val="28"/>
          <w:szCs w:val="28"/>
          <w:lang w:val="uk-UA"/>
        </w:rPr>
        <w:t xml:space="preserve"> пунктом 13 частини першо</w:t>
      </w:r>
      <w:r w:rsidR="008607CC" w:rsidRPr="00666546">
        <w:rPr>
          <w:sz w:val="28"/>
          <w:szCs w:val="28"/>
          <w:lang w:val="uk-UA"/>
        </w:rPr>
        <w:t xml:space="preserve">ї </w:t>
      </w:r>
      <w:r w:rsidRPr="00666546">
        <w:rPr>
          <w:sz w:val="28"/>
          <w:szCs w:val="28"/>
          <w:lang w:val="uk-UA"/>
        </w:rPr>
        <w:t xml:space="preserve">цієї </w:t>
      </w:r>
      <w:r w:rsidR="00D30B1E" w:rsidRPr="00666546">
        <w:rPr>
          <w:sz w:val="28"/>
          <w:szCs w:val="28"/>
          <w:lang w:val="uk-UA"/>
        </w:rPr>
        <w:t xml:space="preserve">статті Кодексу </w:t>
      </w:r>
      <w:r w:rsidR="008607CC" w:rsidRPr="00666546">
        <w:rPr>
          <w:sz w:val="28"/>
          <w:szCs w:val="28"/>
          <w:lang w:val="uk-UA"/>
        </w:rPr>
        <w:t>п</w:t>
      </w:r>
      <w:r w:rsidR="00B33136" w:rsidRPr="00666546">
        <w:rPr>
          <w:sz w:val="28"/>
          <w:szCs w:val="28"/>
          <w:lang w:val="uk-UA"/>
        </w:rPr>
        <w:t xml:space="preserve">ід час досудового розслідування в апеляційному порядку </w:t>
      </w:r>
      <w:r w:rsidR="00540662" w:rsidRPr="00666546">
        <w:rPr>
          <w:sz w:val="28"/>
          <w:szCs w:val="28"/>
          <w:lang w:val="uk-UA"/>
        </w:rPr>
        <w:t xml:space="preserve">можуть бути оскаржені </w:t>
      </w:r>
      <w:r w:rsidR="00B33136" w:rsidRPr="00666546">
        <w:rPr>
          <w:sz w:val="28"/>
          <w:szCs w:val="28"/>
          <w:lang w:val="uk-UA"/>
        </w:rPr>
        <w:t>ухвали слідчого судді про закриття кримінального провадження</w:t>
      </w:r>
      <w:r w:rsidR="008607CC" w:rsidRPr="00666546">
        <w:rPr>
          <w:sz w:val="28"/>
          <w:szCs w:val="28"/>
          <w:lang w:val="uk-UA"/>
        </w:rPr>
        <w:t xml:space="preserve"> на підставі</w:t>
      </w:r>
      <w:r w:rsidRPr="00666546">
        <w:rPr>
          <w:sz w:val="28"/>
          <w:szCs w:val="28"/>
          <w:lang w:val="uk-UA"/>
        </w:rPr>
        <w:t xml:space="preserve"> </w:t>
      </w:r>
      <w:hyperlink r:id="rId6" w:anchor="n6138" w:history="1">
        <w:r w:rsidR="008607CC" w:rsidRPr="00666546">
          <w:rPr>
            <w:rStyle w:val="a5"/>
            <w:color w:val="auto"/>
            <w:sz w:val="28"/>
            <w:szCs w:val="28"/>
            <w:u w:val="none"/>
            <w:lang w:val="uk-UA"/>
          </w:rPr>
          <w:t>частини дев’ятої</w:t>
        </w:r>
      </w:hyperlink>
      <w:r w:rsidR="008607CC" w:rsidRPr="00666546">
        <w:rPr>
          <w:sz w:val="28"/>
          <w:szCs w:val="28"/>
        </w:rPr>
        <w:t> </w:t>
      </w:r>
      <w:r w:rsidR="008607CC" w:rsidRPr="00666546">
        <w:rPr>
          <w:sz w:val="28"/>
          <w:szCs w:val="28"/>
          <w:lang w:val="uk-UA"/>
        </w:rPr>
        <w:t>статті 284 Кодексу</w:t>
      </w:r>
      <w:r w:rsidR="00B33136" w:rsidRPr="00666546">
        <w:rPr>
          <w:sz w:val="28"/>
          <w:szCs w:val="28"/>
          <w:lang w:val="uk-UA"/>
        </w:rPr>
        <w:t xml:space="preserve"> </w:t>
      </w:r>
      <w:r w:rsidR="008607CC" w:rsidRPr="00666546">
        <w:rPr>
          <w:sz w:val="28"/>
          <w:szCs w:val="28"/>
          <w:lang w:val="uk-UA"/>
        </w:rPr>
        <w:t>(</w:t>
      </w:r>
      <w:r w:rsidR="00B33136" w:rsidRPr="00666546">
        <w:rPr>
          <w:sz w:val="28"/>
          <w:szCs w:val="28"/>
          <w:lang w:val="uk-UA"/>
        </w:rPr>
        <w:t>якщо закінчилися строки досудового розслідування з моменту внесення відомостей про кримінальне правопорушення до Єдиного реєстру досудових розслідувань до дня повідомлення особі про підозру</w:t>
      </w:r>
      <w:r w:rsidR="008607CC" w:rsidRPr="00666546">
        <w:rPr>
          <w:sz w:val="28"/>
          <w:szCs w:val="28"/>
          <w:lang w:val="uk-UA"/>
        </w:rPr>
        <w:t>)</w:t>
      </w:r>
      <w:r w:rsidR="00B33136" w:rsidRPr="00666546">
        <w:rPr>
          <w:sz w:val="28"/>
          <w:szCs w:val="28"/>
          <w:lang w:val="uk-UA"/>
        </w:rPr>
        <w:t>.</w:t>
      </w:r>
    </w:p>
    <w:p w14:paraId="797BC6CC" w14:textId="77777777" w:rsidR="00D30B1E" w:rsidRPr="00666546" w:rsidRDefault="008607CC" w:rsidP="006665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третьої статті 309 Кодексу скарги на</w:t>
      </w:r>
      <w:r w:rsidR="00D30B1E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інші ухвали слідчого судді оскарженню не підлягають і заперечення</w:t>
      </w:r>
      <w:r w:rsidR="00D30B1E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проти них можуть бути подані під час підготовчого провадження в</w:t>
      </w:r>
      <w:r w:rsidR="00D30B1E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суді.</w:t>
      </w:r>
    </w:p>
    <w:p w14:paraId="1C8679CC" w14:textId="77777777" w:rsidR="0092654F" w:rsidRPr="00666546" w:rsidRDefault="0092654F" w:rsidP="0066654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матеріалів убачається таке.</w:t>
      </w:r>
    </w:p>
    <w:p w14:paraId="6DFB39FC" w14:textId="263E16C5" w:rsidR="000F1038" w:rsidRPr="00666546" w:rsidRDefault="00D30B1E" w:rsidP="0066654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>Межебицьк</w:t>
      </w:r>
      <w:r w:rsidR="00D81B40" w:rsidRPr="0066654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М.С. 21 грудня 2020 року звернувся до</w:t>
      </w:r>
      <w:r w:rsidR="00D81B40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Обухівського районного суду Київської області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B40" w:rsidRPr="00666546">
        <w:rPr>
          <w:rFonts w:ascii="Times New Roman" w:hAnsi="Times New Roman" w:cs="Times New Roman"/>
          <w:sz w:val="28"/>
          <w:szCs w:val="28"/>
          <w:lang w:val="uk-UA"/>
        </w:rPr>
        <w:t>з клопотанням про закриття кримінального провадження та скасув</w:t>
      </w:r>
      <w:r w:rsidR="000F1038" w:rsidRPr="00666546">
        <w:rPr>
          <w:rFonts w:ascii="Times New Roman" w:hAnsi="Times New Roman" w:cs="Times New Roman"/>
          <w:sz w:val="28"/>
          <w:szCs w:val="28"/>
          <w:lang w:val="uk-UA"/>
        </w:rPr>
        <w:t>ання арешту майна, накладеного ухвалою слідчого судді Обухівського районного суду Київської області на земельну ділянку</w:t>
      </w:r>
      <w:r w:rsidR="003E4D1A" w:rsidRPr="006665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635A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із закінченням строку досудового розслідування</w:t>
      </w:r>
      <w:r w:rsidR="000F1038" w:rsidRPr="006665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1A4291" w14:textId="77777777" w:rsidR="007D43F9" w:rsidRDefault="000F1038" w:rsidP="0066654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Слідчий суддя Обухівського районного суду Київської області ухвалою </w:t>
      </w:r>
      <w:r w:rsidR="005F22C1" w:rsidRPr="0066654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від 28 грудня 2020 року у задоволенні клопотання про закриття провадження та скасування арешту майна відмовив.</w:t>
      </w:r>
    </w:p>
    <w:p w14:paraId="5C0CFBAC" w14:textId="6690F52A" w:rsidR="008C236B" w:rsidRPr="00666546" w:rsidRDefault="000F1038" w:rsidP="0066654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>Київський апеляційний суд ухвалою від 18 січня 2021 року відмовив у відкритті апеляційного провадження, оскільки скаргу подано на судове рішення, яке не підлягає оскарженню в апеляційному порядку</w:t>
      </w:r>
      <w:r w:rsidR="008C236B" w:rsidRPr="006665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919F4" w14:textId="77777777" w:rsidR="007D43F9" w:rsidRDefault="008C236B" w:rsidP="0093036A">
      <w:pPr>
        <w:spacing w:after="0" w:line="34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Верховний Суд ухвалою від 17 лютого 2021 року також відмовив у відкритті касаційного провадження та підтвердив правильність висновків суду апеляційної інстанції.</w:t>
      </w:r>
    </w:p>
    <w:p w14:paraId="544795FD" w14:textId="2478AD9D" w:rsidR="003C006B" w:rsidRPr="00666546" w:rsidRDefault="008C236B" w:rsidP="0093036A">
      <w:pPr>
        <w:spacing w:after="0" w:line="34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>Автор клопотання стверджує, що</w:t>
      </w:r>
      <w:r w:rsidR="00930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внаслідок</w:t>
      </w:r>
      <w:r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7481" w:rsidRPr="00666546">
        <w:rPr>
          <w:rFonts w:ascii="Times New Roman" w:hAnsi="Times New Roman" w:cs="Times New Roman"/>
          <w:sz w:val="28"/>
          <w:szCs w:val="28"/>
          <w:lang w:val="uk-UA"/>
        </w:rPr>
        <w:t>застос</w:t>
      </w:r>
      <w:r w:rsidR="00686B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0070" w:rsidRPr="00666546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E0070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судами апеляційної та касаційної інстанці</w:t>
      </w:r>
      <w:r w:rsidR="009B635A" w:rsidRPr="0066654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E0070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оспорюван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B635A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E0070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="003E0070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порушен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E0070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його конституційн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E0070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C006B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на судовий захист, склад</w:t>
      </w:r>
      <w:r w:rsidR="00C27E99" w:rsidRPr="00666546">
        <w:rPr>
          <w:rFonts w:ascii="Times New Roman" w:hAnsi="Times New Roman" w:cs="Times New Roman"/>
          <w:sz w:val="28"/>
          <w:szCs w:val="28"/>
          <w:lang w:val="uk-UA"/>
        </w:rPr>
        <w:t>ником</w:t>
      </w:r>
      <w:r w:rsidR="003C006B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якого є право на апеляційний перегляд справи, гарантоване пунктом 8</w:t>
      </w:r>
      <w:r w:rsidR="0093036A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</w:t>
      </w:r>
      <w:r w:rsidR="003C006B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статті 129 Конституції України.</w:t>
      </w:r>
    </w:p>
    <w:p w14:paraId="248FF2F3" w14:textId="77777777" w:rsidR="00540662" w:rsidRPr="00666546" w:rsidRDefault="00540662" w:rsidP="00930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51E319" w14:textId="77777777" w:rsidR="0092654F" w:rsidRPr="00666546" w:rsidRDefault="0092654F" w:rsidP="00930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>2.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14:paraId="3B612854" w14:textId="77777777" w:rsidR="007D43F9" w:rsidRDefault="009E3E67" w:rsidP="00930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>У Законі України „Про Конституційний Суд України“ встановлено, що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14:paraId="512DCEE3" w14:textId="26558F24" w:rsidR="00706B6D" w:rsidRPr="00666546" w:rsidRDefault="005C7CC1" w:rsidP="00930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>Обґрунтовуючи невідповідність оспорюваних положень Кодексу</w:t>
      </w:r>
      <w:r w:rsidR="00C27E99" w:rsidRPr="006665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суб’єкт права на конституційну скаргу цитує окремі приписи Конституції України, міжнародних актів,</w:t>
      </w:r>
      <w:r w:rsidR="00706B6D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юридичні позиції Конституційного Суду України щодо права на апеляційний перегляд справи та зазначає, що </w:t>
      </w:r>
      <w:r w:rsidR="00706B6D" w:rsidRPr="00666546">
        <w:rPr>
          <w:rFonts w:ascii="Times New Roman" w:hAnsi="Times New Roman" w:cs="Times New Roman"/>
          <w:sz w:val="28"/>
          <w:szCs w:val="28"/>
          <w:lang w:val="uk-UA" w:eastAsia="uk-UA"/>
        </w:rPr>
        <w:t>„застосування оспорюваних положень судами, таким чином, що особи позбавлені права на апеляційний перегляд ухвал слідчих суддів про відмову у задоволенні клопотання про закриття кримінального провадження на підставі частини дев’ятої</w:t>
      </w:r>
      <w:r w:rsidR="007D43F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06B6D" w:rsidRPr="006665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статті 284 Кодексу порушують конституційне право на судовий захист, складовою якого є право на апеляційний перегляд справи, гарантоване пунктом 8 статті 129 Конституції України“. Автор клопотання стверджує, що право на апеляційний перегляд є безумовним, а винятки </w:t>
      </w:r>
      <w:r w:rsidR="009B635A" w:rsidRPr="006665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нього </w:t>
      </w:r>
      <w:r w:rsidR="00706B6D" w:rsidRPr="00666546">
        <w:rPr>
          <w:rFonts w:ascii="Times New Roman" w:hAnsi="Times New Roman" w:cs="Times New Roman"/>
          <w:sz w:val="28"/>
          <w:szCs w:val="28"/>
          <w:lang w:val="uk-UA" w:eastAsia="uk-UA"/>
        </w:rPr>
        <w:t>не можуть визначатися законом.</w:t>
      </w:r>
    </w:p>
    <w:p w14:paraId="691F4B61" w14:textId="77777777" w:rsidR="007D43F9" w:rsidRDefault="009E3E67" w:rsidP="0093036A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Перша колегія суддів Другого сенату Конституційного Суду України дійшла висновку, що </w:t>
      </w:r>
      <w:r w:rsidR="00A25B2C" w:rsidRPr="00666546">
        <w:rPr>
          <w:rFonts w:ascii="Times New Roman" w:hAnsi="Times New Roman" w:cs="Times New Roman"/>
          <w:sz w:val="28"/>
          <w:szCs w:val="28"/>
          <w:lang w:val="uk-UA"/>
        </w:rPr>
        <w:t>Межебицький М.С.</w:t>
      </w: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</w:t>
      </w:r>
      <w:r w:rsidR="00D63390" w:rsidRPr="00666546">
        <w:rPr>
          <w:rFonts w:ascii="Times New Roman" w:hAnsi="Times New Roman" w:cs="Times New Roman"/>
          <w:sz w:val="28"/>
          <w:szCs w:val="28"/>
          <w:lang w:val="uk-UA" w:eastAsia="uk-UA"/>
        </w:rPr>
        <w:t>клав</w:t>
      </w: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власне бачення пункту 8 </w:t>
      </w:r>
      <w:r w:rsidR="00D63390" w:rsidRPr="00666546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>частини</w:t>
      </w:r>
      <w:r w:rsidR="00A25B2C" w:rsidRPr="006665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>другої статті 129 Конституції України</w:t>
      </w:r>
      <w:r w:rsidR="009B635A" w:rsidRPr="006665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8B58C2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9B635A" w:rsidRPr="006665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стверджуючи про неконституційність оспорюваних положень Кодексу, фактично </w:t>
      </w:r>
      <w:r w:rsidR="00D63390" w:rsidRPr="00666546">
        <w:rPr>
          <w:rFonts w:ascii="Times New Roman" w:hAnsi="Times New Roman" w:cs="Times New Roman"/>
          <w:sz w:val="28"/>
          <w:szCs w:val="28"/>
          <w:lang w:val="uk-UA" w:eastAsia="uk-UA"/>
        </w:rPr>
        <w:t>не погодився</w:t>
      </w: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із законодавчим регулюванням </w:t>
      </w:r>
      <w:r w:rsidR="00C805BC" w:rsidRPr="006665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питання щодо </w:t>
      </w:r>
      <w:r w:rsidRPr="006665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оскарження </w:t>
      </w:r>
      <w:r w:rsidR="00A25B2C" w:rsidRPr="00666546">
        <w:rPr>
          <w:rFonts w:ascii="Times New Roman" w:eastAsia="Times New Roman" w:hAnsi="Times New Roman" w:cs="Times New Roman"/>
          <w:sz w:val="28"/>
          <w:szCs w:val="28"/>
          <w:lang w:val="uk-UA"/>
        </w:rPr>
        <w:t>ухвали слідчого судді про відмову у задоволенні клопотання про закриття кримінального провадження на підставі частини дев’ятої статті 284 Кодексу</w:t>
      </w: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обмежився цитуванням норм Конституції України, законів України, юридичних позицій Конституційного Суду України,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не обґрунтував взаємозв’язку мі</w:t>
      </w:r>
      <w:r w:rsidR="00D63390" w:rsidRPr="00666546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9C4" w:rsidRPr="00666546">
        <w:rPr>
          <w:rFonts w:ascii="Times New Roman" w:hAnsi="Times New Roman" w:cs="Times New Roman"/>
          <w:sz w:val="28"/>
          <w:szCs w:val="28"/>
          <w:lang w:val="uk-UA"/>
        </w:rPr>
        <w:t>оспорюваними положеннями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Кодексу та статтями Основного Закону України</w:t>
      </w:r>
      <w:r w:rsidR="007259C4" w:rsidRPr="00666546">
        <w:rPr>
          <w:rFonts w:ascii="Times New Roman" w:hAnsi="Times New Roman" w:cs="Times New Roman"/>
          <w:sz w:val="28"/>
          <w:szCs w:val="28"/>
          <w:lang w:val="uk-UA"/>
        </w:rPr>
        <w:t>, наведеними в конституційній скарзі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. Конституційний Суд України неодноразово зазначав, що цитування приписів Конституції України, наведення змісту положень законів України без аргументації невідповідності Конституції України оспорюваних положень не є обґрунтуванням тверджень щодо їх неконституційності (ухвали Великої палати Конституційного Суду України від 24 травня 2018 року </w:t>
      </w:r>
      <w:r w:rsidR="007D43F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23-у/2018,</w:t>
      </w:r>
      <w:r w:rsidR="00A25B2C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9C4" w:rsidRPr="0066654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від 24 травня 2018 року </w:t>
      </w:r>
      <w:r w:rsidR="007D43F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24-у/2018,</w:t>
      </w:r>
      <w:r w:rsidR="007259C4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від 31 травня 2018 року </w:t>
      </w:r>
      <w:r w:rsidR="007D43F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27-у/2018,</w:t>
      </w:r>
      <w:r w:rsidR="00A25B2C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9C4" w:rsidRPr="0066654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від 7 червня 2018 року </w:t>
      </w:r>
      <w:r w:rsidR="007D43F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34-у/2018).</w:t>
      </w:r>
    </w:p>
    <w:p w14:paraId="3D15CC94" w14:textId="1954E699" w:rsidR="009B635A" w:rsidRPr="00666546" w:rsidRDefault="009B635A" w:rsidP="0093036A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Рішенням Конституційного Суду України від 17 березня 2020 року </w:t>
      </w:r>
      <w:r w:rsidR="00C27E99" w:rsidRPr="00666546">
        <w:rPr>
          <w:rFonts w:ascii="Times New Roman" w:hAnsi="Times New Roman" w:cs="Times New Roman"/>
          <w:sz w:val="28"/>
          <w:szCs w:val="28"/>
          <w:lang w:val="uk-UA"/>
        </w:rPr>
        <w:br/>
      </w:r>
      <w:r w:rsidR="007D43F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5-р/2020 </w:t>
      </w:r>
      <w:r w:rsidR="003E4D1A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сформульовано юридичну позицію, за якою зазначений конституційний принцип не позбавляє законодавця повноваження передбач</w:t>
      </w:r>
      <w:r w:rsidR="00D63390" w:rsidRPr="006665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ти можливість апеляційного оскарження будь-якого рішення, що його ухвалює суд під час розгляду справи, але не вирішує її по суті, або встановити обмеження чи заборону на оскарження в апеляційному порядку окремих процесуальних судових рішень, якими справа не вирішується по суті (абзац восьмий</w:t>
      </w:r>
      <w:r w:rsidR="0066654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66546">
        <w:rPr>
          <w:rFonts w:ascii="Times New Roman" w:hAnsi="Times New Roman" w:cs="Times New Roman"/>
          <w:sz w:val="28"/>
          <w:szCs w:val="28"/>
          <w:lang w:val="uk-UA"/>
        </w:rPr>
        <w:t>підпункту 2.2 пункту 2 мотивувальної частини).</w:t>
      </w:r>
    </w:p>
    <w:p w14:paraId="1FE654DA" w14:textId="77777777" w:rsidR="0092654F" w:rsidRPr="00666546" w:rsidRDefault="0092654F" w:rsidP="0093036A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14:paraId="6251E19F" w14:textId="77777777" w:rsidR="0092654F" w:rsidRPr="00666546" w:rsidRDefault="0092654F" w:rsidP="00930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A4973F7" w14:textId="77777777" w:rsidR="0092654F" w:rsidRPr="00666546" w:rsidRDefault="0092654F" w:rsidP="00930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>Ураховуючи викладене та керуючись статтями 147, 151</w:t>
      </w:r>
      <w:r w:rsidRPr="00666546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14:paraId="6EF2B773" w14:textId="77777777" w:rsidR="0092654F" w:rsidRPr="00666546" w:rsidRDefault="0092654F" w:rsidP="0066654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074A631" w14:textId="77777777" w:rsidR="0092654F" w:rsidRPr="00666546" w:rsidRDefault="0092654F" w:rsidP="00666546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66546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14:paraId="4618A9E6" w14:textId="77777777" w:rsidR="0092654F" w:rsidRPr="00666546" w:rsidRDefault="0092654F" w:rsidP="00666546">
      <w:pPr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B3ABF63" w14:textId="668536BE" w:rsidR="0092654F" w:rsidRPr="00666546" w:rsidRDefault="0092654F" w:rsidP="0066654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</w:t>
      </w:r>
      <w:r w:rsidR="00F13D73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провадження у справі за конституційною скаргою Межебицького Максима Станіславовича щодо відповідності Конституції України (конституційності) </w:t>
      </w:r>
      <w:r w:rsidR="005F22C1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="00F13D73" w:rsidRPr="00666546">
        <w:rPr>
          <w:rFonts w:ascii="Times New Roman" w:hAnsi="Times New Roman" w:cs="Times New Roman"/>
          <w:sz w:val="28"/>
          <w:szCs w:val="28"/>
          <w:lang w:val="uk-UA"/>
        </w:rPr>
        <w:t xml:space="preserve">пункту 13 частини першої, частини третьої статті 309 Кримінального процесуального кодексу України </w:t>
      </w:r>
      <w:r w:rsidRPr="00666546">
        <w:rPr>
          <w:rFonts w:ascii="Times New Roman" w:hAnsi="Times New Roman" w:cs="Times New Roman"/>
          <w:bCs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57CD02D8" w14:textId="77777777" w:rsidR="0092654F" w:rsidRPr="00666546" w:rsidRDefault="0092654F" w:rsidP="00666546">
      <w:pPr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F2F60D" w14:textId="77777777" w:rsidR="0092654F" w:rsidRPr="00666546" w:rsidRDefault="0092654F" w:rsidP="0066654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6546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 України є остаточною.</w:t>
      </w:r>
    </w:p>
    <w:p w14:paraId="2D2ACE70" w14:textId="77777777" w:rsidR="0092654F" w:rsidRPr="00666546" w:rsidRDefault="0092654F" w:rsidP="00666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E3E595B" w14:textId="2A7C5352" w:rsidR="0092654F" w:rsidRDefault="0092654F" w:rsidP="00666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E953964" w14:textId="77777777" w:rsidR="00666546" w:rsidRDefault="00666546" w:rsidP="00666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781143E" w14:textId="77777777" w:rsidR="00131366" w:rsidRPr="005461B8" w:rsidRDefault="00131366" w:rsidP="00131366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461B8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Перша колегія суддів</w:t>
      </w:r>
    </w:p>
    <w:p w14:paraId="6DF25720" w14:textId="77777777" w:rsidR="00131366" w:rsidRPr="005461B8" w:rsidRDefault="00131366" w:rsidP="00131366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461B8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14:paraId="27BB59D0" w14:textId="0F819CF0" w:rsidR="00666546" w:rsidRPr="00131366" w:rsidRDefault="00131366" w:rsidP="00131366">
      <w:pPr>
        <w:ind w:left="4320"/>
        <w:jc w:val="center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461B8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666546" w:rsidRPr="00131366" w:rsidSect="00666546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E0A6F" w14:textId="77777777" w:rsidR="003768E8" w:rsidRDefault="003768E8">
      <w:pPr>
        <w:spacing w:after="0" w:line="240" w:lineRule="auto"/>
      </w:pPr>
      <w:r>
        <w:separator/>
      </w:r>
    </w:p>
  </w:endnote>
  <w:endnote w:type="continuationSeparator" w:id="0">
    <w:p w14:paraId="41DC1EDD" w14:textId="77777777" w:rsidR="003768E8" w:rsidRDefault="0037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CFCC" w14:textId="0D83DDCD" w:rsidR="00666546" w:rsidRPr="00666546" w:rsidRDefault="00666546">
    <w:pPr>
      <w:pStyle w:val="a9"/>
      <w:rPr>
        <w:rFonts w:ascii="Times New Roman" w:hAnsi="Times New Roman" w:cs="Times New Roman"/>
        <w:sz w:val="10"/>
        <w:szCs w:val="10"/>
      </w:rPr>
    </w:pPr>
    <w:r w:rsidRPr="00666546">
      <w:rPr>
        <w:rFonts w:ascii="Times New Roman" w:hAnsi="Times New Roman" w:cs="Times New Roman"/>
        <w:sz w:val="10"/>
        <w:szCs w:val="10"/>
      </w:rPr>
      <w:fldChar w:fldCharType="begin"/>
    </w:r>
    <w:r w:rsidRPr="00666546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666546">
      <w:rPr>
        <w:rFonts w:ascii="Times New Roman" w:hAnsi="Times New Roman" w:cs="Times New Roman"/>
        <w:sz w:val="10"/>
        <w:szCs w:val="10"/>
      </w:rPr>
      <w:fldChar w:fldCharType="separate"/>
    </w:r>
    <w:r w:rsidR="00131366">
      <w:rPr>
        <w:rFonts w:ascii="Times New Roman" w:hAnsi="Times New Roman" w:cs="Times New Roman"/>
        <w:noProof/>
        <w:sz w:val="10"/>
        <w:szCs w:val="10"/>
        <w:lang w:val="uk-UA"/>
      </w:rPr>
      <w:t>G:\2022\Suddi\II senat\I koleg\13.docx</w:t>
    </w:r>
    <w:r w:rsidRPr="0066654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326D" w14:textId="43CA3420" w:rsidR="00666546" w:rsidRPr="00666546" w:rsidRDefault="00666546">
    <w:pPr>
      <w:pStyle w:val="a9"/>
      <w:rPr>
        <w:rFonts w:ascii="Times New Roman" w:hAnsi="Times New Roman" w:cs="Times New Roman"/>
        <w:sz w:val="10"/>
        <w:szCs w:val="10"/>
      </w:rPr>
    </w:pPr>
    <w:r w:rsidRPr="00666546">
      <w:rPr>
        <w:rFonts w:ascii="Times New Roman" w:hAnsi="Times New Roman" w:cs="Times New Roman"/>
        <w:sz w:val="10"/>
        <w:szCs w:val="10"/>
      </w:rPr>
      <w:fldChar w:fldCharType="begin"/>
    </w:r>
    <w:r w:rsidRPr="00666546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666546">
      <w:rPr>
        <w:rFonts w:ascii="Times New Roman" w:hAnsi="Times New Roman" w:cs="Times New Roman"/>
        <w:sz w:val="10"/>
        <w:szCs w:val="10"/>
      </w:rPr>
      <w:fldChar w:fldCharType="separate"/>
    </w:r>
    <w:r w:rsidR="00131366">
      <w:rPr>
        <w:rFonts w:ascii="Times New Roman" w:hAnsi="Times New Roman" w:cs="Times New Roman"/>
        <w:noProof/>
        <w:sz w:val="10"/>
        <w:szCs w:val="10"/>
        <w:lang w:val="uk-UA"/>
      </w:rPr>
      <w:t>G:\2022\Suddi\II senat\I koleg\13.docx</w:t>
    </w:r>
    <w:r w:rsidRPr="0066654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35E8" w14:textId="77777777" w:rsidR="003768E8" w:rsidRDefault="003768E8">
      <w:pPr>
        <w:spacing w:after="0" w:line="240" w:lineRule="auto"/>
      </w:pPr>
      <w:r>
        <w:separator/>
      </w:r>
    </w:p>
  </w:footnote>
  <w:footnote w:type="continuationSeparator" w:id="0">
    <w:p w14:paraId="5805E9F4" w14:textId="77777777" w:rsidR="003768E8" w:rsidRDefault="0037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826412357"/>
      <w:docPartObj>
        <w:docPartGallery w:val="Page Numbers (Top of Page)"/>
        <w:docPartUnique/>
      </w:docPartObj>
    </w:sdtPr>
    <w:sdtEndPr/>
    <w:sdtContent>
      <w:p w14:paraId="41F10EDC" w14:textId="6CD5DB4C" w:rsidR="004125CD" w:rsidRPr="00666546" w:rsidRDefault="00F13D7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65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65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65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43F9" w:rsidRPr="007D43F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6665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94"/>
    <w:rsid w:val="0007416B"/>
    <w:rsid w:val="000F1038"/>
    <w:rsid w:val="00131366"/>
    <w:rsid w:val="0015091D"/>
    <w:rsid w:val="00275D38"/>
    <w:rsid w:val="002C6A1E"/>
    <w:rsid w:val="003768E8"/>
    <w:rsid w:val="003C006B"/>
    <w:rsid w:val="003E0070"/>
    <w:rsid w:val="003E4D1A"/>
    <w:rsid w:val="00540662"/>
    <w:rsid w:val="005C7CC1"/>
    <w:rsid w:val="005F22C1"/>
    <w:rsid w:val="00666546"/>
    <w:rsid w:val="00686B31"/>
    <w:rsid w:val="006A38E7"/>
    <w:rsid w:val="006D3AA6"/>
    <w:rsid w:val="00706B6D"/>
    <w:rsid w:val="007259C4"/>
    <w:rsid w:val="007D43F9"/>
    <w:rsid w:val="007E23C4"/>
    <w:rsid w:val="008607CC"/>
    <w:rsid w:val="008741FC"/>
    <w:rsid w:val="008B58C2"/>
    <w:rsid w:val="008B75C7"/>
    <w:rsid w:val="008C236B"/>
    <w:rsid w:val="008F5587"/>
    <w:rsid w:val="0092654F"/>
    <w:rsid w:val="0093036A"/>
    <w:rsid w:val="009B635A"/>
    <w:rsid w:val="009E3E67"/>
    <w:rsid w:val="009F3F90"/>
    <w:rsid w:val="00A25B2C"/>
    <w:rsid w:val="00B07481"/>
    <w:rsid w:val="00B33136"/>
    <w:rsid w:val="00BE2094"/>
    <w:rsid w:val="00C27E99"/>
    <w:rsid w:val="00C4054C"/>
    <w:rsid w:val="00C805BC"/>
    <w:rsid w:val="00D30B1E"/>
    <w:rsid w:val="00D6093C"/>
    <w:rsid w:val="00D63390"/>
    <w:rsid w:val="00D81B40"/>
    <w:rsid w:val="00DE0929"/>
    <w:rsid w:val="00DF3FF8"/>
    <w:rsid w:val="00EF61B7"/>
    <w:rsid w:val="00F13D73"/>
    <w:rsid w:val="00F219B6"/>
    <w:rsid w:val="00F5756C"/>
    <w:rsid w:val="00F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C50E"/>
  <w15:chartTrackingRefBased/>
  <w15:docId w15:val="{49BF8EBF-6CF4-4C2B-B1CD-1FE049E7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4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66546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2654F"/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92654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92654F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customStyle="1" w:styleId="p1">
    <w:name w:val="p1"/>
    <w:basedOn w:val="a"/>
    <w:rsid w:val="0092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92654F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/>
    </w:rPr>
  </w:style>
  <w:style w:type="character" w:customStyle="1" w:styleId="rvts9">
    <w:name w:val="rvts9"/>
    <w:basedOn w:val="a0"/>
    <w:rsid w:val="0092654F"/>
  </w:style>
  <w:style w:type="character" w:styleId="a5">
    <w:name w:val="Hyperlink"/>
    <w:basedOn w:val="a0"/>
    <w:uiPriority w:val="99"/>
    <w:semiHidden/>
    <w:unhideWhenUsed/>
    <w:rsid w:val="0092654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2654F"/>
  </w:style>
  <w:style w:type="paragraph" w:styleId="a8">
    <w:name w:val="List Paragraph"/>
    <w:basedOn w:val="a"/>
    <w:uiPriority w:val="34"/>
    <w:qFormat/>
    <w:rsid w:val="009F3F90"/>
    <w:pPr>
      <w:ind w:left="720"/>
      <w:contextualSpacing/>
    </w:pPr>
  </w:style>
  <w:style w:type="paragraph" w:customStyle="1" w:styleId="rvps2">
    <w:name w:val="rvps2"/>
    <w:basedOn w:val="a"/>
    <w:rsid w:val="00B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66546"/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665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6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651-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5021</Words>
  <Characters>2862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2022-10-20T09:35:00Z</cp:lastPrinted>
  <dcterms:created xsi:type="dcterms:W3CDTF">2023-08-30T07:17:00Z</dcterms:created>
  <dcterms:modified xsi:type="dcterms:W3CDTF">2023-08-30T07:17:00Z</dcterms:modified>
</cp:coreProperties>
</file>