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7B7F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47FCE2E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14D60CC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BD759DB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57BCB90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011A26A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AA89975" w14:textId="77777777" w:rsid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F391263" w14:textId="5BAA8788" w:rsidR="00472B15" w:rsidRDefault="0063127E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C377E7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Арутюняна Артура Ваніковича щодо відповідності Конституції України (конституційності) окремого припису </w:t>
      </w:r>
      <w:r w:rsidR="00970A0A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чотирнадцятої статті 10 Закону України „Про об’єднання співвласників багатоквартирного будинку</w:t>
      </w:r>
      <w:r w:rsidR="00354531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 </w:t>
      </w:r>
      <w:r w:rsidR="00970A0A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редакції Закону України</w:t>
      </w:r>
      <w:r w:rsid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0A0A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„Про особливості здійснення права власності у багатоквартирному будинку</w:t>
      </w:r>
      <w:r w:rsidR="00354531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970A0A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частини другої статті 6 Господарського процесуального кодексу України</w:t>
      </w:r>
      <w:r w:rsid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</w:p>
    <w:p w14:paraId="17063300" w14:textId="3E829D47" w:rsidR="006C350E" w:rsidRPr="00904EFB" w:rsidRDefault="006C350E" w:rsidP="00904EF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72B15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B2234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3-1</w:t>
      </w:r>
      <w:r w:rsidR="00965C92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51</w:t>
      </w:r>
      <w:r w:rsidR="00B2234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/2025(2</w:t>
      </w:r>
      <w:r w:rsidR="00965C92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99</w:t>
      </w:r>
      <w:r w:rsidR="00B2234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/25) </w:t>
      </w:r>
    </w:p>
    <w:p w14:paraId="63C32DCD" w14:textId="7660F02C" w:rsidR="000D6495" w:rsidRPr="00904EFB" w:rsidRDefault="00D943F3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 вересня </w:t>
      </w:r>
      <w:r w:rsidR="00EF3631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0C042D01" w:rsidR="006C350E" w:rsidRPr="00904EFB" w:rsidRDefault="006C350E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943F3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144</w:t>
      </w:r>
      <w:r w:rsidR="00DC0044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651FE130" w14:textId="77777777" w:rsidR="00904EFB" w:rsidRPr="00904EFB" w:rsidRDefault="00904EFB" w:rsidP="0090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17C0BC8E" w:rsidR="006C350E" w:rsidRPr="00904EFB" w:rsidRDefault="006C350E" w:rsidP="00904E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73AF6BF9" w14:textId="77777777" w:rsidR="00124C86" w:rsidRPr="00904EFB" w:rsidRDefault="00124C86" w:rsidP="00904E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7F9F5EC4" w:rsidR="006C350E" w:rsidRPr="00904EFB" w:rsidRDefault="00FC75CA" w:rsidP="00904E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</w:t>
      </w:r>
      <w:r w:rsidR="006C350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66A9E1D4" w:rsidR="006C350E" w:rsidRPr="00904EFB" w:rsidRDefault="009A0D34" w:rsidP="00904E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3142F453" w:rsidR="006C350E" w:rsidRPr="00904EFB" w:rsidRDefault="00FC75CA" w:rsidP="00904E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</w:t>
      </w:r>
      <w:r w:rsidR="007C685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и Сергіївни</w:t>
      </w:r>
      <w:r w:rsidR="006C350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35D802E" w14:textId="77777777" w:rsidR="00124C86" w:rsidRPr="00904EFB" w:rsidRDefault="00124C86" w:rsidP="00904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5ED2EB" w14:textId="02CB8C45" w:rsidR="00703286" w:rsidRDefault="00A74CDA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703286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Арутюняна</w:t>
      </w:r>
      <w:proofErr w:type="spellEnd"/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Артура </w:t>
      </w:r>
      <w:proofErr w:type="spellStart"/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Ваніковича</w:t>
      </w:r>
      <w:proofErr w:type="spellEnd"/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окремого припису частини чотирнадцятої статті 10 Закону України „Про об’єднання співвласників багатоквартирного будинку“ від 29 листопада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2001 року № 2866</w:t>
      </w:r>
      <w:r w:rsidR="0054010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III (Відомості Верховної Ради України, 2002 р., № 10, ст. 78) у редакції Закону України „Про особливості здійснення права власності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у багатоквартирному будинку“ від 14 травня 2015 року № 417</w:t>
      </w:r>
      <w:r w:rsidR="0054010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VIII (Відомості Верховної Ради України, 2015</w:t>
      </w:r>
      <w:r w:rsidR="0054010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, № 29, ст. 262), частини другої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328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6 Господарського процесуального кодексу України.</w:t>
      </w:r>
    </w:p>
    <w:p w14:paraId="55D0E8B7" w14:textId="77777777" w:rsidR="00904EFB" w:rsidRPr="00904EFB" w:rsidRDefault="00904EFB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5B9E3727" w:rsidR="00A74CDA" w:rsidRDefault="00A74CDA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5FB6C2CF" w14:textId="77777777" w:rsidR="00544504" w:rsidRDefault="00544504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D65BFF" w14:textId="23370C16" w:rsidR="00A74CDA" w:rsidRPr="00904EFB" w:rsidRDefault="00A74CDA" w:rsidP="0054450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у с т а н о в и л а:</w:t>
      </w:r>
    </w:p>
    <w:p w14:paraId="349778B3" w14:textId="77777777" w:rsidR="008735D5" w:rsidRPr="00904EFB" w:rsidRDefault="008735D5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DEAF25" w14:textId="7C057229" w:rsidR="006B183B" w:rsidRPr="00904EFB" w:rsidRDefault="00F0284F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00F60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Арутюнян А.В. </w:t>
      </w:r>
      <w:r w:rsidR="00C82DD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звернувся </w:t>
      </w:r>
      <w:r w:rsidR="007A580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="00F539DC" w:rsidRPr="0090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частині першій статті 8, частині першій статті 9, частині першій статті 41, частині першій статті 55, пунктам 1, 3, 6 частини другої статті 129 Конституції України </w:t>
      </w:r>
      <w:r w:rsidR="00D17637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(конституційність)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F60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окремий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припис</w:t>
      </w:r>
      <w:r w:rsidR="00C00F60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чотирнадцятої статті 10 Закону України „Про об’єднання співвласників багатоквартирного будинку“ від 29 листопада</w:t>
      </w:r>
      <w:r w:rsid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2001 року</w:t>
      </w:r>
      <w:r w:rsid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 2866</w:t>
      </w:r>
      <w:r w:rsidR="00540106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III у редакції Закону України „Про особливості здійснення права власності у багатоквартирному будинку“ від 14 травня</w:t>
      </w:r>
      <w:r w:rsid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2015 року № 417</w:t>
      </w:r>
      <w:r w:rsidR="00540106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VIII</w:t>
      </w:r>
      <w:r w:rsidR="005D73A5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Закон), а саме „а в разі якщо статутом не передбачено прийняття таких рішень, – більшістю голосів“</w:t>
      </w:r>
      <w:r w:rsidR="00C00F60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частину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друг</w:t>
      </w:r>
      <w:r w:rsidR="00C00F60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 6 Господарського процесуального кодексу України</w:t>
      </w:r>
      <w:r w:rsidR="00C00F60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Кодекс)</w:t>
      </w:r>
      <w:r w:rsidR="006B183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2A6C5C4" w14:textId="77777777" w:rsidR="00C00F60" w:rsidRPr="00904EFB" w:rsidRDefault="009D5A51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7A0A2B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73A5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чотирнадцятої статті 10 Закону „р</w:t>
      </w:r>
      <w:r w:rsidR="005D73A5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ішення про визначення переліку та розмірів внесків і платежів співвласників, порядок управління та користування спільним майном, передачу у користування фізичним та юридичним особам спільного майна, а також про реконструкцію та капітальний ремонт багатоквартирного будинку або зведення господарських споруд вважається прийнятим, якщо за нього проголосувало не менш як дві третини загальної кількості усіх співвласників, а в разі якщо статутом не передбачено прийняття таких рішень, </w:t>
      </w:r>
      <w:r w:rsidR="005D73A5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="005D73A5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більшістю голосів. З інших питань рішення вважається прийнятим, якщо за нього проголосувало більше половини загальної кількості співвласників“.</w:t>
      </w:r>
    </w:p>
    <w:p w14:paraId="05B76636" w14:textId="464C1FD2" w:rsidR="005D73A5" w:rsidRPr="00904EFB" w:rsidRDefault="00C00F60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частиною другою статті 6 Кодексу 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„позовні та інші заяви, скарги та інші передбачені законом процесуальні документи, що подаються до господарського суду і можуть бути предметом судового розгляду, в порядку їх надходження підлягають обов’язковій реєстрації в Єдиній судовій інформаційно-комунікаційній системі в день надходження документів“.</w:t>
      </w:r>
    </w:p>
    <w:p w14:paraId="6D6E2644" w14:textId="6BE10941" w:rsidR="00301FFB" w:rsidRPr="00904EFB" w:rsidRDefault="00C67A40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Арутюнян А.В. зазначає, що оспорюваний 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припис</w:t>
      </w:r>
      <w:r w:rsidR="001D6514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Закону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втратив чинність на підставі Закону України „Про внесення змін до деяких законів України щодо спрощення управління багатоквартирними будинками“ від 14 липня</w:t>
      </w:r>
      <w:r w:rsidR="00A86733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2023 року № 3270</w:t>
      </w:r>
      <w:r w:rsidR="0054010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IX. </w:t>
      </w:r>
      <w:r w:rsidR="00773A84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думку</w:t>
      </w:r>
      <w:r w:rsidR="00773A84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автора</w:t>
      </w:r>
      <w:r w:rsidR="001C3F35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клопотання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перевірка на конституційність </w:t>
      </w:r>
      <w:r w:rsidR="0054010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оспорюваного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припису</w:t>
      </w:r>
      <w:r w:rsidR="0054010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втратив чинність, є єдиним можливим способом </w:t>
      </w:r>
      <w:r w:rsidR="00773A84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досягти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припин</w:t>
      </w:r>
      <w:r w:rsidR="00773A84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ення порушення </w:t>
      </w:r>
      <w:r w:rsidR="00951D11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конституційних прав та відновлення правового порядку</w:t>
      </w:r>
      <w:r w:rsidR="00951D11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6D95CD" w14:textId="0D8A1ED8" w:rsidR="00634430" w:rsidRPr="00904EFB" w:rsidRDefault="00634430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Арутюнян А.В. твердить, що частина друга статті</w:t>
      </w:r>
      <w:r w:rsidR="006D0155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6 Кодексу </w:t>
      </w:r>
      <w:r w:rsidR="00A86733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відповідає Конституції України (є неконституційною), оскільки </w:t>
      </w:r>
      <w:r w:rsidR="00301FF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створює правову невизначеність через нормативну фікцію „обов’язку без забезпечення“</w:t>
      </w:r>
      <w:r w:rsidR="00301FF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; </w:t>
      </w:r>
      <w:r w:rsidR="00301FF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унеможливлює ефективний судовий захист через відсутність механізмів протидії процесуальним зловживанням</w:t>
      </w:r>
      <w:r w:rsidR="00301FF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301FF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руйнує засадничі принципи рівності, змагальності та гласності судочинства</w:t>
      </w:r>
      <w:r w:rsidR="00301FFB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</w:t>
      </w:r>
      <w:r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E8100B9" w14:textId="77777777" w:rsidR="00447BB1" w:rsidRPr="00904EFB" w:rsidRDefault="00447BB1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0C324152" w:rsidR="00B74C26" w:rsidRPr="00904EFB" w:rsidRDefault="000F36B5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="009446F7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="00B74C26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3832EAE4" w14:textId="05C3A86E" w:rsidR="000D1126" w:rsidRPr="00904EFB" w:rsidRDefault="000D1126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 з гарантованих Конституцією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19AF523E" w14:textId="064C3EB4" w:rsidR="00842DA1" w:rsidRPr="00904EFB" w:rsidRDefault="00544504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E57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наліз</w:t>
      </w:r>
      <w:r w:rsidR="00842DA1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конституційної скарги свідчить про те, що</w:t>
      </w:r>
      <w:r w:rsidR="004D2E5E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2E5E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Арутюнян А.В. </w:t>
      </w:r>
      <w:r w:rsidR="00842DA1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обґрунтував </w:t>
      </w:r>
      <w:r w:rsidR="001E6D55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тверджень</w:t>
      </w:r>
      <w:r w:rsidR="0029156E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</w:t>
      </w:r>
      <w:r w:rsidR="00842DA1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="003F080D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Конституції України</w:t>
      </w:r>
      <w:r w:rsidR="004D2E5E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окремого припису частини чотирнадцятої статті 10 Закону, частини другої статті 6 Кодексу</w:t>
      </w:r>
      <w:r w:rsidR="00842DA1" w:rsidRPr="00904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5F2C3E0" w14:textId="63957ADC" w:rsidR="00842DA1" w:rsidRPr="00904EFB" w:rsidRDefault="00842DA1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Отже, конституційна скарга не відповідає вимогам пункту 6 частини другої статті 55 Закону України „Про Конституційний Суд України“, що є підставою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відмови у відкритті конституційного провадження у справі згідно з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4 статті 62 цього закону – неприйнятність конституційної скарги.</w:t>
      </w:r>
    </w:p>
    <w:p w14:paraId="067CBAE9" w14:textId="77777777" w:rsidR="00544504" w:rsidRDefault="00544504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23CCE512" w:rsidR="004B08AA" w:rsidRPr="00904EFB" w:rsidRDefault="004B08AA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904E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62, 77, 83,</w:t>
      </w:r>
      <w:r w:rsid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86 Закону України „Про Конституційний </w:t>
      </w:r>
      <w:r w:rsidRPr="00904EF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4F93612E" w14:textId="77777777" w:rsidR="00DA5A58" w:rsidRPr="00904EFB" w:rsidRDefault="00DA5A58" w:rsidP="0054450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DA6B3F" w14:textId="7A23CEE5" w:rsidR="00B74C26" w:rsidRPr="00904EFB" w:rsidRDefault="00AB407B" w:rsidP="0054450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B74C26" w:rsidRPr="00904E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395C3FD7" w14:textId="77777777" w:rsidR="008735D5" w:rsidRPr="00904EFB" w:rsidRDefault="008735D5" w:rsidP="0054450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7FACB2" w14:textId="3AB8FEA2" w:rsidR="00842DA1" w:rsidRPr="00904EFB" w:rsidRDefault="007D6482" w:rsidP="0054450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EFB">
        <w:rPr>
          <w:rFonts w:ascii="Times New Roman" w:hAnsi="Times New Roman" w:cs="Times New Roman"/>
          <w:sz w:val="28"/>
          <w:szCs w:val="28"/>
        </w:rPr>
        <w:t>1. </w:t>
      </w:r>
      <w:r w:rsidR="00B74C26" w:rsidRPr="00904EFB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904EFB">
        <w:rPr>
          <w:rFonts w:ascii="Times New Roman" w:hAnsi="Times New Roman" w:cs="Times New Roman"/>
          <w:sz w:val="28"/>
          <w:szCs w:val="28"/>
        </w:rPr>
        <w:t>праві за конституційною скаргою</w:t>
      </w:r>
      <w:r w:rsidR="004D2E5E" w:rsidRPr="00904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E5E" w:rsidRPr="00904EFB">
        <w:rPr>
          <w:rFonts w:ascii="Times New Roman" w:hAnsi="Times New Roman" w:cs="Times New Roman"/>
          <w:bCs/>
          <w:sz w:val="28"/>
          <w:szCs w:val="28"/>
        </w:rPr>
        <w:t>Арутюняна</w:t>
      </w:r>
      <w:proofErr w:type="spellEnd"/>
      <w:r w:rsidR="004D2E5E" w:rsidRPr="00904EFB">
        <w:rPr>
          <w:rFonts w:ascii="Times New Roman" w:hAnsi="Times New Roman" w:cs="Times New Roman"/>
          <w:bCs/>
          <w:sz w:val="28"/>
          <w:szCs w:val="28"/>
        </w:rPr>
        <w:t xml:space="preserve"> Артура </w:t>
      </w:r>
      <w:proofErr w:type="spellStart"/>
      <w:r w:rsidR="004D2E5E" w:rsidRPr="00904EFB">
        <w:rPr>
          <w:rFonts w:ascii="Times New Roman" w:hAnsi="Times New Roman" w:cs="Times New Roman"/>
          <w:bCs/>
          <w:sz w:val="28"/>
          <w:szCs w:val="28"/>
        </w:rPr>
        <w:t>Ваніковича</w:t>
      </w:r>
      <w:proofErr w:type="spellEnd"/>
      <w:r w:rsidR="004D2E5E" w:rsidRPr="00904EFB">
        <w:rPr>
          <w:rFonts w:ascii="Times New Roman" w:hAnsi="Times New Roman" w:cs="Times New Roman"/>
          <w:bCs/>
          <w:sz w:val="28"/>
          <w:szCs w:val="28"/>
        </w:rPr>
        <w:t xml:space="preserve"> щодо відповідності Конституції України (конституційності) окремого припису</w:t>
      </w:r>
      <w:r w:rsidR="00544504">
        <w:rPr>
          <w:rFonts w:ascii="Times New Roman" w:hAnsi="Times New Roman" w:cs="Times New Roman"/>
          <w:bCs/>
          <w:sz w:val="28"/>
          <w:szCs w:val="28"/>
        </w:rPr>
        <w:br/>
      </w:r>
      <w:r w:rsidR="004D2E5E" w:rsidRPr="00904EFB">
        <w:rPr>
          <w:rFonts w:ascii="Times New Roman" w:hAnsi="Times New Roman" w:cs="Times New Roman"/>
          <w:bCs/>
          <w:sz w:val="28"/>
          <w:szCs w:val="28"/>
        </w:rPr>
        <w:t>частини чотирнадцятої статті 10 Закону України „Про об’єднання співвласників багатоквартирного будинку“ від 29 листопада</w:t>
      </w:r>
      <w:r w:rsidR="004D2E5E" w:rsidRPr="00904EFB">
        <w:rPr>
          <w:rFonts w:ascii="Times New Roman" w:hAnsi="Times New Roman" w:cs="Times New Roman"/>
          <w:sz w:val="28"/>
          <w:szCs w:val="28"/>
        </w:rPr>
        <w:t xml:space="preserve"> </w:t>
      </w:r>
      <w:r w:rsidR="004D2E5E" w:rsidRPr="00904EFB">
        <w:rPr>
          <w:rFonts w:ascii="Times New Roman" w:hAnsi="Times New Roman" w:cs="Times New Roman"/>
          <w:bCs/>
          <w:sz w:val="28"/>
          <w:szCs w:val="28"/>
        </w:rPr>
        <w:t>2001 року № 2866</w:t>
      </w:r>
      <w:r w:rsidR="00347B77" w:rsidRPr="00904EFB">
        <w:rPr>
          <w:rFonts w:ascii="Times New Roman" w:hAnsi="Times New Roman" w:cs="Times New Roman"/>
          <w:bCs/>
          <w:sz w:val="28"/>
          <w:szCs w:val="28"/>
        </w:rPr>
        <w:t>–</w:t>
      </w:r>
      <w:r w:rsidR="004D2E5E" w:rsidRPr="00904EFB">
        <w:rPr>
          <w:rFonts w:ascii="Times New Roman" w:hAnsi="Times New Roman" w:cs="Times New Roman"/>
          <w:bCs/>
          <w:sz w:val="28"/>
          <w:szCs w:val="28"/>
        </w:rPr>
        <w:t>III у редакції Закону України „Про особливості здійснення права власності у багатоквартирному будинку“ від 14 травня</w:t>
      </w:r>
      <w:r w:rsidR="004D2E5E" w:rsidRPr="00904EFB">
        <w:rPr>
          <w:rFonts w:ascii="Times New Roman" w:hAnsi="Times New Roman" w:cs="Times New Roman"/>
          <w:sz w:val="28"/>
          <w:szCs w:val="28"/>
        </w:rPr>
        <w:t xml:space="preserve"> </w:t>
      </w:r>
      <w:r w:rsidR="004D2E5E" w:rsidRPr="00904EFB">
        <w:rPr>
          <w:rFonts w:ascii="Times New Roman" w:hAnsi="Times New Roman" w:cs="Times New Roman"/>
          <w:bCs/>
          <w:sz w:val="28"/>
          <w:szCs w:val="28"/>
        </w:rPr>
        <w:t>2015 року № 417</w:t>
      </w:r>
      <w:r w:rsidR="00347B77" w:rsidRPr="00904EFB">
        <w:rPr>
          <w:rFonts w:ascii="Times New Roman" w:hAnsi="Times New Roman" w:cs="Times New Roman"/>
          <w:bCs/>
          <w:sz w:val="28"/>
          <w:szCs w:val="28"/>
        </w:rPr>
        <w:t>–</w:t>
      </w:r>
      <w:r w:rsidR="004D2E5E" w:rsidRPr="00904EFB">
        <w:rPr>
          <w:rFonts w:ascii="Times New Roman" w:hAnsi="Times New Roman" w:cs="Times New Roman"/>
          <w:bCs/>
          <w:sz w:val="28"/>
          <w:szCs w:val="28"/>
        </w:rPr>
        <w:t>VIII, частини другої статті 6 Господарського процесуального кодексу України</w:t>
      </w:r>
      <w:r w:rsidR="004D2E5E" w:rsidRPr="00904EFB">
        <w:rPr>
          <w:rFonts w:ascii="Times New Roman" w:hAnsi="Times New Roman" w:cs="Times New Roman"/>
          <w:sz w:val="28"/>
          <w:szCs w:val="28"/>
        </w:rPr>
        <w:t xml:space="preserve"> </w:t>
      </w:r>
      <w:r w:rsidR="00842DA1" w:rsidRPr="00904EFB">
        <w:rPr>
          <w:rFonts w:ascii="Times New Roman" w:hAnsi="Times New Roman" w:cs="Times New Roman"/>
          <w:bCs/>
          <w:sz w:val="28"/>
          <w:szCs w:val="28"/>
        </w:rPr>
        <w:t>на підставі пункту 4 статті 62 Закону України „Про Конституційний Суд України“</w:t>
      </w:r>
      <w:r w:rsidR="00A3749D" w:rsidRPr="00904E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DA1" w:rsidRPr="00904EFB">
        <w:rPr>
          <w:rFonts w:ascii="Times New Roman" w:hAnsi="Times New Roman" w:cs="Times New Roman"/>
          <w:bCs/>
          <w:sz w:val="28"/>
          <w:szCs w:val="28"/>
        </w:rPr>
        <w:t>– неприйнятність конституційної скарги.</w:t>
      </w:r>
    </w:p>
    <w:p w14:paraId="48F785F5" w14:textId="77777777" w:rsidR="00904EFB" w:rsidRDefault="00904EFB" w:rsidP="0054450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6D9B6" w14:textId="5165C9B2" w:rsidR="00B74C26" w:rsidRDefault="00B74C26" w:rsidP="0054450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EFB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224DAC63" w14:textId="45725D81" w:rsidR="00904EFB" w:rsidRDefault="00904EFB" w:rsidP="0090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9EE7C" w14:textId="77777777" w:rsidR="00544504" w:rsidRDefault="00544504" w:rsidP="0090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2C0D5" w14:textId="669AE205" w:rsidR="00904EFB" w:rsidRDefault="00904EFB" w:rsidP="0090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96692" w14:textId="77777777" w:rsidR="00B43B11" w:rsidRPr="00B43B11" w:rsidRDefault="00B43B11" w:rsidP="00B43B11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B43B11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0F78F075" w14:textId="77777777" w:rsidR="00B43B11" w:rsidRPr="00B43B11" w:rsidRDefault="00B43B11" w:rsidP="00B43B11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B43B11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5EDDD5F9" w14:textId="3E6DA5A8" w:rsidR="00544504" w:rsidRPr="00B43B11" w:rsidRDefault="00B43B11" w:rsidP="00B43B11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43B11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544504" w:rsidRPr="00B43B11" w:rsidSect="00904EFB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39631" w14:textId="77777777" w:rsidR="00174481" w:rsidRDefault="00174481" w:rsidP="00C3627D">
      <w:pPr>
        <w:spacing w:after="0" w:line="240" w:lineRule="auto"/>
      </w:pPr>
      <w:r>
        <w:separator/>
      </w:r>
    </w:p>
  </w:endnote>
  <w:endnote w:type="continuationSeparator" w:id="0">
    <w:p w14:paraId="5A0307F5" w14:textId="77777777" w:rsidR="00174481" w:rsidRDefault="00174481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5F64" w14:textId="050DB726" w:rsidR="00904EFB" w:rsidRPr="00904EFB" w:rsidRDefault="00904EFB">
    <w:pPr>
      <w:pStyle w:val="a7"/>
      <w:rPr>
        <w:rFonts w:ascii="Times New Roman" w:hAnsi="Times New Roman" w:cs="Times New Roman"/>
        <w:sz w:val="10"/>
        <w:szCs w:val="10"/>
      </w:rPr>
    </w:pPr>
    <w:r w:rsidRPr="00904EFB">
      <w:rPr>
        <w:rFonts w:ascii="Times New Roman" w:hAnsi="Times New Roman" w:cs="Times New Roman"/>
        <w:sz w:val="10"/>
        <w:szCs w:val="10"/>
      </w:rPr>
      <w:fldChar w:fldCharType="begin"/>
    </w:r>
    <w:r w:rsidRPr="00904EFB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04EFB">
      <w:rPr>
        <w:rFonts w:ascii="Times New Roman" w:hAnsi="Times New Roman" w:cs="Times New Roman"/>
        <w:sz w:val="10"/>
        <w:szCs w:val="10"/>
      </w:rPr>
      <w:fldChar w:fldCharType="separate"/>
    </w:r>
    <w:r w:rsidR="00B43B11">
      <w:rPr>
        <w:rFonts w:ascii="Times New Roman" w:hAnsi="Times New Roman" w:cs="Times New Roman"/>
        <w:noProof/>
        <w:sz w:val="10"/>
        <w:szCs w:val="10"/>
      </w:rPr>
      <w:t>S:\Mashburo\2025\Suddi\I senat\I koleg\28.docx</w:t>
    </w:r>
    <w:r w:rsidRPr="00904EF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454F" w14:textId="4AC1118E" w:rsidR="00904EFB" w:rsidRPr="00904EFB" w:rsidRDefault="00904EFB">
    <w:pPr>
      <w:pStyle w:val="a7"/>
      <w:rPr>
        <w:rFonts w:ascii="Times New Roman" w:hAnsi="Times New Roman" w:cs="Times New Roman"/>
        <w:sz w:val="10"/>
        <w:szCs w:val="10"/>
      </w:rPr>
    </w:pPr>
    <w:r w:rsidRPr="00904EFB">
      <w:rPr>
        <w:rFonts w:ascii="Times New Roman" w:hAnsi="Times New Roman" w:cs="Times New Roman"/>
        <w:sz w:val="10"/>
        <w:szCs w:val="10"/>
      </w:rPr>
      <w:fldChar w:fldCharType="begin"/>
    </w:r>
    <w:r w:rsidRPr="00904EFB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04EFB">
      <w:rPr>
        <w:rFonts w:ascii="Times New Roman" w:hAnsi="Times New Roman" w:cs="Times New Roman"/>
        <w:sz w:val="10"/>
        <w:szCs w:val="10"/>
      </w:rPr>
      <w:fldChar w:fldCharType="separate"/>
    </w:r>
    <w:r w:rsidR="00B43B11">
      <w:rPr>
        <w:rFonts w:ascii="Times New Roman" w:hAnsi="Times New Roman" w:cs="Times New Roman"/>
        <w:noProof/>
        <w:sz w:val="10"/>
        <w:szCs w:val="10"/>
      </w:rPr>
      <w:t>S:\Mashburo\2025\Suddi\I senat\I koleg\28.docx</w:t>
    </w:r>
    <w:r w:rsidRPr="00904EF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C43" w14:textId="77777777" w:rsidR="00174481" w:rsidRDefault="00174481" w:rsidP="00C3627D">
      <w:pPr>
        <w:spacing w:after="0" w:line="240" w:lineRule="auto"/>
      </w:pPr>
      <w:r>
        <w:separator/>
      </w:r>
    </w:p>
  </w:footnote>
  <w:footnote w:type="continuationSeparator" w:id="0">
    <w:p w14:paraId="6643649B" w14:textId="77777777" w:rsidR="00174481" w:rsidRDefault="00174481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35F0679C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3B1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4AEA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0457"/>
    <w:rsid w:val="00092AC6"/>
    <w:rsid w:val="000939AA"/>
    <w:rsid w:val="00094255"/>
    <w:rsid w:val="000947F5"/>
    <w:rsid w:val="00094E58"/>
    <w:rsid w:val="00095EDD"/>
    <w:rsid w:val="000A1173"/>
    <w:rsid w:val="000A4294"/>
    <w:rsid w:val="000A5ED8"/>
    <w:rsid w:val="000B19C4"/>
    <w:rsid w:val="000B3256"/>
    <w:rsid w:val="000B468D"/>
    <w:rsid w:val="000B4C4A"/>
    <w:rsid w:val="000B504F"/>
    <w:rsid w:val="000C0D7D"/>
    <w:rsid w:val="000C10D2"/>
    <w:rsid w:val="000C3FCE"/>
    <w:rsid w:val="000C5ED7"/>
    <w:rsid w:val="000D1126"/>
    <w:rsid w:val="000D1621"/>
    <w:rsid w:val="000D6495"/>
    <w:rsid w:val="000E02BC"/>
    <w:rsid w:val="000E03C3"/>
    <w:rsid w:val="000E19BE"/>
    <w:rsid w:val="000E3988"/>
    <w:rsid w:val="000E4DF0"/>
    <w:rsid w:val="000E5495"/>
    <w:rsid w:val="000E5737"/>
    <w:rsid w:val="000F36B5"/>
    <w:rsid w:val="00103592"/>
    <w:rsid w:val="00105309"/>
    <w:rsid w:val="00106005"/>
    <w:rsid w:val="001108C4"/>
    <w:rsid w:val="0011143C"/>
    <w:rsid w:val="00111985"/>
    <w:rsid w:val="001139EE"/>
    <w:rsid w:val="00115589"/>
    <w:rsid w:val="00117078"/>
    <w:rsid w:val="00117D21"/>
    <w:rsid w:val="00124C86"/>
    <w:rsid w:val="00125637"/>
    <w:rsid w:val="00125755"/>
    <w:rsid w:val="00125E5A"/>
    <w:rsid w:val="00137C2C"/>
    <w:rsid w:val="001419DB"/>
    <w:rsid w:val="001440EF"/>
    <w:rsid w:val="00144A77"/>
    <w:rsid w:val="00146A5A"/>
    <w:rsid w:val="00151D39"/>
    <w:rsid w:val="001534F6"/>
    <w:rsid w:val="00153C16"/>
    <w:rsid w:val="00153E17"/>
    <w:rsid w:val="00154083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4481"/>
    <w:rsid w:val="00175C9A"/>
    <w:rsid w:val="00181B5E"/>
    <w:rsid w:val="00184248"/>
    <w:rsid w:val="00185B8C"/>
    <w:rsid w:val="00192727"/>
    <w:rsid w:val="001942B9"/>
    <w:rsid w:val="00196A1A"/>
    <w:rsid w:val="001A241F"/>
    <w:rsid w:val="001A54D0"/>
    <w:rsid w:val="001A578F"/>
    <w:rsid w:val="001A6F3E"/>
    <w:rsid w:val="001B466C"/>
    <w:rsid w:val="001C3ADE"/>
    <w:rsid w:val="001C3F35"/>
    <w:rsid w:val="001C7032"/>
    <w:rsid w:val="001D1C45"/>
    <w:rsid w:val="001D4A75"/>
    <w:rsid w:val="001D51D8"/>
    <w:rsid w:val="001D6514"/>
    <w:rsid w:val="001E4357"/>
    <w:rsid w:val="001E45F1"/>
    <w:rsid w:val="001E5C23"/>
    <w:rsid w:val="001E669F"/>
    <w:rsid w:val="001E6D55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10FC"/>
    <w:rsid w:val="00244671"/>
    <w:rsid w:val="00245D78"/>
    <w:rsid w:val="00254232"/>
    <w:rsid w:val="00255DFA"/>
    <w:rsid w:val="00257AA6"/>
    <w:rsid w:val="00261FB0"/>
    <w:rsid w:val="002624B5"/>
    <w:rsid w:val="00262E98"/>
    <w:rsid w:val="002635CB"/>
    <w:rsid w:val="0026652C"/>
    <w:rsid w:val="00266835"/>
    <w:rsid w:val="00267A5C"/>
    <w:rsid w:val="00267DF1"/>
    <w:rsid w:val="00272534"/>
    <w:rsid w:val="00273A12"/>
    <w:rsid w:val="002779E6"/>
    <w:rsid w:val="00280F2D"/>
    <w:rsid w:val="0028133B"/>
    <w:rsid w:val="0028227B"/>
    <w:rsid w:val="00283C18"/>
    <w:rsid w:val="0028560B"/>
    <w:rsid w:val="002866B6"/>
    <w:rsid w:val="00290493"/>
    <w:rsid w:val="0029156E"/>
    <w:rsid w:val="002927A0"/>
    <w:rsid w:val="00295515"/>
    <w:rsid w:val="002A4044"/>
    <w:rsid w:val="002A4878"/>
    <w:rsid w:val="002A562B"/>
    <w:rsid w:val="002B294C"/>
    <w:rsid w:val="002B5201"/>
    <w:rsid w:val="002B67D5"/>
    <w:rsid w:val="002C12C9"/>
    <w:rsid w:val="002C1581"/>
    <w:rsid w:val="002C31F7"/>
    <w:rsid w:val="002C5DC6"/>
    <w:rsid w:val="002C758C"/>
    <w:rsid w:val="002D0FA3"/>
    <w:rsid w:val="002D3824"/>
    <w:rsid w:val="002D6511"/>
    <w:rsid w:val="002D6C61"/>
    <w:rsid w:val="002E081D"/>
    <w:rsid w:val="002F4E68"/>
    <w:rsid w:val="002F5938"/>
    <w:rsid w:val="00300E0E"/>
    <w:rsid w:val="00301FFB"/>
    <w:rsid w:val="00303178"/>
    <w:rsid w:val="00310377"/>
    <w:rsid w:val="00310823"/>
    <w:rsid w:val="003132E2"/>
    <w:rsid w:val="00313B4B"/>
    <w:rsid w:val="0031584E"/>
    <w:rsid w:val="00315C11"/>
    <w:rsid w:val="003170C3"/>
    <w:rsid w:val="0032320B"/>
    <w:rsid w:val="00323632"/>
    <w:rsid w:val="00323D39"/>
    <w:rsid w:val="00327590"/>
    <w:rsid w:val="00331038"/>
    <w:rsid w:val="00333718"/>
    <w:rsid w:val="00335102"/>
    <w:rsid w:val="003371DF"/>
    <w:rsid w:val="00345285"/>
    <w:rsid w:val="00347B77"/>
    <w:rsid w:val="00351115"/>
    <w:rsid w:val="00354531"/>
    <w:rsid w:val="0035763E"/>
    <w:rsid w:val="00360AA7"/>
    <w:rsid w:val="0036232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B764E"/>
    <w:rsid w:val="003C3B52"/>
    <w:rsid w:val="003C415D"/>
    <w:rsid w:val="003C4173"/>
    <w:rsid w:val="003C46A0"/>
    <w:rsid w:val="003D1AD6"/>
    <w:rsid w:val="003D33D5"/>
    <w:rsid w:val="003D522C"/>
    <w:rsid w:val="003D70B1"/>
    <w:rsid w:val="003E19AC"/>
    <w:rsid w:val="003E2DEC"/>
    <w:rsid w:val="003E5E06"/>
    <w:rsid w:val="003F080D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0785D"/>
    <w:rsid w:val="00410E82"/>
    <w:rsid w:val="00411158"/>
    <w:rsid w:val="004135C3"/>
    <w:rsid w:val="004136A6"/>
    <w:rsid w:val="00414E47"/>
    <w:rsid w:val="00415FB1"/>
    <w:rsid w:val="004178C9"/>
    <w:rsid w:val="00420458"/>
    <w:rsid w:val="00421225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47BB1"/>
    <w:rsid w:val="004514A3"/>
    <w:rsid w:val="00455C08"/>
    <w:rsid w:val="00456220"/>
    <w:rsid w:val="00466E8D"/>
    <w:rsid w:val="00472B15"/>
    <w:rsid w:val="00474405"/>
    <w:rsid w:val="004762B9"/>
    <w:rsid w:val="004817D0"/>
    <w:rsid w:val="0048482B"/>
    <w:rsid w:val="00490938"/>
    <w:rsid w:val="00495B1C"/>
    <w:rsid w:val="004A29E8"/>
    <w:rsid w:val="004A2E2C"/>
    <w:rsid w:val="004A7595"/>
    <w:rsid w:val="004A7E05"/>
    <w:rsid w:val="004B08AA"/>
    <w:rsid w:val="004B1F51"/>
    <w:rsid w:val="004C0E71"/>
    <w:rsid w:val="004C4560"/>
    <w:rsid w:val="004C7A2A"/>
    <w:rsid w:val="004D1AF0"/>
    <w:rsid w:val="004D1CB9"/>
    <w:rsid w:val="004D1F74"/>
    <w:rsid w:val="004D2E5E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21A"/>
    <w:rsid w:val="00523A62"/>
    <w:rsid w:val="00524C37"/>
    <w:rsid w:val="00533E87"/>
    <w:rsid w:val="0053474C"/>
    <w:rsid w:val="00540106"/>
    <w:rsid w:val="005416DB"/>
    <w:rsid w:val="00544504"/>
    <w:rsid w:val="00546F26"/>
    <w:rsid w:val="00547720"/>
    <w:rsid w:val="00550056"/>
    <w:rsid w:val="00551970"/>
    <w:rsid w:val="00552437"/>
    <w:rsid w:val="0055245D"/>
    <w:rsid w:val="00554A8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067"/>
    <w:rsid w:val="005A2246"/>
    <w:rsid w:val="005A41F6"/>
    <w:rsid w:val="005B40C9"/>
    <w:rsid w:val="005C1896"/>
    <w:rsid w:val="005C2E47"/>
    <w:rsid w:val="005C6DEE"/>
    <w:rsid w:val="005C731D"/>
    <w:rsid w:val="005D1248"/>
    <w:rsid w:val="005D5F76"/>
    <w:rsid w:val="005D73A5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34430"/>
    <w:rsid w:val="00640B8F"/>
    <w:rsid w:val="00641B47"/>
    <w:rsid w:val="00642595"/>
    <w:rsid w:val="0064763E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059D"/>
    <w:rsid w:val="00680C38"/>
    <w:rsid w:val="00682831"/>
    <w:rsid w:val="00692A62"/>
    <w:rsid w:val="006958C5"/>
    <w:rsid w:val="00696137"/>
    <w:rsid w:val="00696BAF"/>
    <w:rsid w:val="00697205"/>
    <w:rsid w:val="006972D3"/>
    <w:rsid w:val="006A6A55"/>
    <w:rsid w:val="006B183B"/>
    <w:rsid w:val="006B2F84"/>
    <w:rsid w:val="006B369B"/>
    <w:rsid w:val="006B4B6F"/>
    <w:rsid w:val="006B5AFC"/>
    <w:rsid w:val="006C0E1D"/>
    <w:rsid w:val="006C0FCA"/>
    <w:rsid w:val="006C2E55"/>
    <w:rsid w:val="006C350E"/>
    <w:rsid w:val="006D0155"/>
    <w:rsid w:val="006D14D6"/>
    <w:rsid w:val="006D150B"/>
    <w:rsid w:val="006D1AD0"/>
    <w:rsid w:val="006D298A"/>
    <w:rsid w:val="006D4C04"/>
    <w:rsid w:val="006D7D10"/>
    <w:rsid w:val="006E1D20"/>
    <w:rsid w:val="006E317F"/>
    <w:rsid w:val="006E5783"/>
    <w:rsid w:val="006E6FBA"/>
    <w:rsid w:val="006E7FBD"/>
    <w:rsid w:val="006F1DE4"/>
    <w:rsid w:val="006F2201"/>
    <w:rsid w:val="006F42DF"/>
    <w:rsid w:val="006F7AE7"/>
    <w:rsid w:val="00702EB2"/>
    <w:rsid w:val="00703286"/>
    <w:rsid w:val="00712A24"/>
    <w:rsid w:val="00712D32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6E5"/>
    <w:rsid w:val="007662A0"/>
    <w:rsid w:val="00773A84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A2B"/>
    <w:rsid w:val="007A0B60"/>
    <w:rsid w:val="007A1B10"/>
    <w:rsid w:val="007A580E"/>
    <w:rsid w:val="007B3AF8"/>
    <w:rsid w:val="007B3EEB"/>
    <w:rsid w:val="007B4300"/>
    <w:rsid w:val="007B57EC"/>
    <w:rsid w:val="007B5AF2"/>
    <w:rsid w:val="007B7A3F"/>
    <w:rsid w:val="007C0FC7"/>
    <w:rsid w:val="007C30D9"/>
    <w:rsid w:val="007C4E11"/>
    <w:rsid w:val="007C588A"/>
    <w:rsid w:val="007C6850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1C5A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2DA1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35D5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E7D68"/>
    <w:rsid w:val="008F1B7B"/>
    <w:rsid w:val="008F1E55"/>
    <w:rsid w:val="008F2749"/>
    <w:rsid w:val="008F30DC"/>
    <w:rsid w:val="008F4B5F"/>
    <w:rsid w:val="008F7258"/>
    <w:rsid w:val="00900F3F"/>
    <w:rsid w:val="00904EFB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51D11"/>
    <w:rsid w:val="0096246B"/>
    <w:rsid w:val="00962CFE"/>
    <w:rsid w:val="0096307B"/>
    <w:rsid w:val="009653DE"/>
    <w:rsid w:val="00965C92"/>
    <w:rsid w:val="00970A0A"/>
    <w:rsid w:val="00973BA8"/>
    <w:rsid w:val="009765BD"/>
    <w:rsid w:val="00976BFC"/>
    <w:rsid w:val="00977FC2"/>
    <w:rsid w:val="009809D9"/>
    <w:rsid w:val="009828F6"/>
    <w:rsid w:val="00985C71"/>
    <w:rsid w:val="009876B6"/>
    <w:rsid w:val="00991D22"/>
    <w:rsid w:val="0099469B"/>
    <w:rsid w:val="00996B23"/>
    <w:rsid w:val="009A0D34"/>
    <w:rsid w:val="009A138C"/>
    <w:rsid w:val="009A1C3D"/>
    <w:rsid w:val="009A1C79"/>
    <w:rsid w:val="009A4652"/>
    <w:rsid w:val="009A6711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5A51"/>
    <w:rsid w:val="009D624E"/>
    <w:rsid w:val="009E104E"/>
    <w:rsid w:val="009E3547"/>
    <w:rsid w:val="009E554F"/>
    <w:rsid w:val="009F3021"/>
    <w:rsid w:val="009F6BC2"/>
    <w:rsid w:val="00A01587"/>
    <w:rsid w:val="00A035EC"/>
    <w:rsid w:val="00A06619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263A6"/>
    <w:rsid w:val="00A31AF5"/>
    <w:rsid w:val="00A323CD"/>
    <w:rsid w:val="00A32809"/>
    <w:rsid w:val="00A34962"/>
    <w:rsid w:val="00A35BD1"/>
    <w:rsid w:val="00A3749D"/>
    <w:rsid w:val="00A4061D"/>
    <w:rsid w:val="00A44358"/>
    <w:rsid w:val="00A44459"/>
    <w:rsid w:val="00A45F2B"/>
    <w:rsid w:val="00A46A8C"/>
    <w:rsid w:val="00A5060B"/>
    <w:rsid w:val="00A510F0"/>
    <w:rsid w:val="00A51D81"/>
    <w:rsid w:val="00A536F3"/>
    <w:rsid w:val="00A55635"/>
    <w:rsid w:val="00A62212"/>
    <w:rsid w:val="00A6585F"/>
    <w:rsid w:val="00A66A13"/>
    <w:rsid w:val="00A66FB2"/>
    <w:rsid w:val="00A74076"/>
    <w:rsid w:val="00A747CC"/>
    <w:rsid w:val="00A74CDA"/>
    <w:rsid w:val="00A775EB"/>
    <w:rsid w:val="00A80A4E"/>
    <w:rsid w:val="00A80E84"/>
    <w:rsid w:val="00A80F40"/>
    <w:rsid w:val="00A817AE"/>
    <w:rsid w:val="00A82427"/>
    <w:rsid w:val="00A84CBB"/>
    <w:rsid w:val="00A86733"/>
    <w:rsid w:val="00A86CDC"/>
    <w:rsid w:val="00A870E4"/>
    <w:rsid w:val="00A90274"/>
    <w:rsid w:val="00A90D27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407B"/>
    <w:rsid w:val="00AB58D5"/>
    <w:rsid w:val="00AC34CF"/>
    <w:rsid w:val="00AC3AE3"/>
    <w:rsid w:val="00AC5BFD"/>
    <w:rsid w:val="00AC74BE"/>
    <w:rsid w:val="00AD5263"/>
    <w:rsid w:val="00AD6E58"/>
    <w:rsid w:val="00AE5CDB"/>
    <w:rsid w:val="00AE64F4"/>
    <w:rsid w:val="00AF170E"/>
    <w:rsid w:val="00AF49A9"/>
    <w:rsid w:val="00AF703E"/>
    <w:rsid w:val="00AF7254"/>
    <w:rsid w:val="00B16873"/>
    <w:rsid w:val="00B1734D"/>
    <w:rsid w:val="00B17BA9"/>
    <w:rsid w:val="00B22340"/>
    <w:rsid w:val="00B22500"/>
    <w:rsid w:val="00B256EF"/>
    <w:rsid w:val="00B27F12"/>
    <w:rsid w:val="00B37587"/>
    <w:rsid w:val="00B4283B"/>
    <w:rsid w:val="00B43B11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015"/>
    <w:rsid w:val="00B81D47"/>
    <w:rsid w:val="00B93EAA"/>
    <w:rsid w:val="00B952D6"/>
    <w:rsid w:val="00B95997"/>
    <w:rsid w:val="00B973F6"/>
    <w:rsid w:val="00BA4B7E"/>
    <w:rsid w:val="00BA6331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C00F60"/>
    <w:rsid w:val="00C0333B"/>
    <w:rsid w:val="00C06E90"/>
    <w:rsid w:val="00C12628"/>
    <w:rsid w:val="00C141D1"/>
    <w:rsid w:val="00C15246"/>
    <w:rsid w:val="00C20519"/>
    <w:rsid w:val="00C2151F"/>
    <w:rsid w:val="00C21D9B"/>
    <w:rsid w:val="00C225C4"/>
    <w:rsid w:val="00C23249"/>
    <w:rsid w:val="00C234EC"/>
    <w:rsid w:val="00C272A2"/>
    <w:rsid w:val="00C27D4B"/>
    <w:rsid w:val="00C33C99"/>
    <w:rsid w:val="00C3627D"/>
    <w:rsid w:val="00C3716A"/>
    <w:rsid w:val="00C377E7"/>
    <w:rsid w:val="00C37CEB"/>
    <w:rsid w:val="00C42578"/>
    <w:rsid w:val="00C44EBA"/>
    <w:rsid w:val="00C52034"/>
    <w:rsid w:val="00C5223A"/>
    <w:rsid w:val="00C52FC3"/>
    <w:rsid w:val="00C53565"/>
    <w:rsid w:val="00C5684C"/>
    <w:rsid w:val="00C57CA2"/>
    <w:rsid w:val="00C67A40"/>
    <w:rsid w:val="00C71EA4"/>
    <w:rsid w:val="00C72311"/>
    <w:rsid w:val="00C74DA9"/>
    <w:rsid w:val="00C760D6"/>
    <w:rsid w:val="00C815F2"/>
    <w:rsid w:val="00C8192F"/>
    <w:rsid w:val="00C81A5A"/>
    <w:rsid w:val="00C8264A"/>
    <w:rsid w:val="00C82DDE"/>
    <w:rsid w:val="00C86637"/>
    <w:rsid w:val="00C90913"/>
    <w:rsid w:val="00C912C2"/>
    <w:rsid w:val="00C974E1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B60F9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046F6"/>
    <w:rsid w:val="00D10331"/>
    <w:rsid w:val="00D1379A"/>
    <w:rsid w:val="00D149AC"/>
    <w:rsid w:val="00D1574F"/>
    <w:rsid w:val="00D16F7C"/>
    <w:rsid w:val="00D17637"/>
    <w:rsid w:val="00D2484A"/>
    <w:rsid w:val="00D2545F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4FFB"/>
    <w:rsid w:val="00D6628F"/>
    <w:rsid w:val="00D6663A"/>
    <w:rsid w:val="00D66CEA"/>
    <w:rsid w:val="00D738AC"/>
    <w:rsid w:val="00D77C8E"/>
    <w:rsid w:val="00D839DF"/>
    <w:rsid w:val="00D87287"/>
    <w:rsid w:val="00D87370"/>
    <w:rsid w:val="00D9146E"/>
    <w:rsid w:val="00D91772"/>
    <w:rsid w:val="00D943F3"/>
    <w:rsid w:val="00D9565E"/>
    <w:rsid w:val="00DA00B0"/>
    <w:rsid w:val="00DA1CC4"/>
    <w:rsid w:val="00DA26C8"/>
    <w:rsid w:val="00DA5A5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2BB3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DF640F"/>
    <w:rsid w:val="00E022D1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A0C"/>
    <w:rsid w:val="00E47CC1"/>
    <w:rsid w:val="00E505B6"/>
    <w:rsid w:val="00E50A05"/>
    <w:rsid w:val="00E543CF"/>
    <w:rsid w:val="00E61667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43EC"/>
    <w:rsid w:val="00E85094"/>
    <w:rsid w:val="00E850E6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2D06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284F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27750"/>
    <w:rsid w:val="00F3111D"/>
    <w:rsid w:val="00F33653"/>
    <w:rsid w:val="00F3365D"/>
    <w:rsid w:val="00F34998"/>
    <w:rsid w:val="00F36D77"/>
    <w:rsid w:val="00F415AC"/>
    <w:rsid w:val="00F41E11"/>
    <w:rsid w:val="00F43B1B"/>
    <w:rsid w:val="00F531B0"/>
    <w:rsid w:val="00F539DC"/>
    <w:rsid w:val="00F55B7D"/>
    <w:rsid w:val="00F56852"/>
    <w:rsid w:val="00F570FB"/>
    <w:rsid w:val="00F57C80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976A2"/>
    <w:rsid w:val="00FA27B9"/>
    <w:rsid w:val="00FA67F7"/>
    <w:rsid w:val="00FA7823"/>
    <w:rsid w:val="00FB0514"/>
    <w:rsid w:val="00FB2352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A1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90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70B2-81AD-4E08-889B-94ED8127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4303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9</cp:revision>
  <cp:lastPrinted>2025-09-25T12:28:00Z</cp:lastPrinted>
  <dcterms:created xsi:type="dcterms:W3CDTF">2025-09-17T13:40:00Z</dcterms:created>
  <dcterms:modified xsi:type="dcterms:W3CDTF">2025-09-25T12:28:00Z</dcterms:modified>
</cp:coreProperties>
</file>