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95D34" w:rsidRPr="002926B4" w:rsidRDefault="00695D34" w:rsidP="002926B4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926B4">
        <w:rPr>
          <w:rFonts w:ascii="Times New Roman" w:hAnsi="Times New Roman"/>
          <w:b/>
          <w:color w:val="auto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81357E" w:rsidRPr="002926B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3568E" w:rsidRPr="002926B4">
        <w:rPr>
          <w:rFonts w:ascii="Times New Roman" w:hAnsi="Times New Roman"/>
          <w:b/>
          <w:color w:val="auto"/>
          <w:sz w:val="28"/>
          <w:szCs w:val="28"/>
        </w:rPr>
        <w:t>Вергуна Ігоря</w:t>
      </w:r>
      <w:r w:rsidR="00A038B3" w:rsidRPr="002926B4">
        <w:rPr>
          <w:rFonts w:ascii="Times New Roman" w:hAnsi="Times New Roman"/>
          <w:b/>
          <w:color w:val="auto"/>
          <w:sz w:val="28"/>
          <w:szCs w:val="28"/>
        </w:rPr>
        <w:t xml:space="preserve"> Теодоровича</w:t>
      </w:r>
      <w:r w:rsidRPr="002926B4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</w:t>
      </w:r>
      <w:r w:rsidR="00DA39C2" w:rsidRPr="002926B4">
        <w:rPr>
          <w:rFonts w:ascii="Times New Roman" w:hAnsi="Times New Roman"/>
          <w:b/>
          <w:color w:val="auto"/>
          <w:sz w:val="28"/>
          <w:szCs w:val="28"/>
        </w:rPr>
        <w:t>сті) по</w:t>
      </w:r>
      <w:r w:rsidR="00FF6E0B" w:rsidRPr="002926B4">
        <w:rPr>
          <w:rFonts w:ascii="Times New Roman" w:hAnsi="Times New Roman"/>
          <w:b/>
          <w:color w:val="auto"/>
          <w:sz w:val="28"/>
          <w:szCs w:val="28"/>
        </w:rPr>
        <w:t>ложень абзацу шостого</w:t>
      </w:r>
      <w:r w:rsidR="00A038B3" w:rsidRPr="002926B4">
        <w:rPr>
          <w:rFonts w:ascii="Times New Roman" w:hAnsi="Times New Roman"/>
          <w:b/>
          <w:color w:val="auto"/>
          <w:sz w:val="28"/>
          <w:szCs w:val="28"/>
        </w:rPr>
        <w:t xml:space="preserve"> частини п’ятої статті 11 Закону України „Про управління об’єктами </w:t>
      </w:r>
      <w:r w:rsidR="002926B4">
        <w:rPr>
          <w:rFonts w:ascii="Times New Roman" w:hAnsi="Times New Roman"/>
          <w:b/>
          <w:color w:val="auto"/>
          <w:sz w:val="28"/>
          <w:szCs w:val="28"/>
        </w:rPr>
        <w:br/>
      </w:r>
      <w:r w:rsidR="002926B4">
        <w:rPr>
          <w:rFonts w:ascii="Times New Roman" w:hAnsi="Times New Roman"/>
          <w:b/>
          <w:color w:val="auto"/>
          <w:sz w:val="28"/>
          <w:szCs w:val="28"/>
        </w:rPr>
        <w:tab/>
      </w:r>
      <w:r w:rsidR="002926B4">
        <w:rPr>
          <w:rFonts w:ascii="Times New Roman" w:hAnsi="Times New Roman"/>
          <w:b/>
          <w:color w:val="auto"/>
          <w:sz w:val="28"/>
          <w:szCs w:val="28"/>
        </w:rPr>
        <w:tab/>
      </w:r>
      <w:r w:rsidR="002926B4">
        <w:rPr>
          <w:rFonts w:ascii="Times New Roman" w:hAnsi="Times New Roman"/>
          <w:b/>
          <w:color w:val="auto"/>
          <w:sz w:val="28"/>
          <w:szCs w:val="28"/>
        </w:rPr>
        <w:tab/>
      </w:r>
      <w:r w:rsidR="0027532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926B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038B3" w:rsidRPr="002926B4">
        <w:rPr>
          <w:rFonts w:ascii="Times New Roman" w:hAnsi="Times New Roman"/>
          <w:b/>
          <w:color w:val="auto"/>
          <w:sz w:val="28"/>
          <w:szCs w:val="28"/>
        </w:rPr>
        <w:t>державної власності“</w:t>
      </w:r>
    </w:p>
    <w:p w:rsidR="00695D34" w:rsidRPr="002926B4" w:rsidRDefault="00695D34" w:rsidP="002926B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926B4" w:rsidRDefault="00A038B3" w:rsidP="002926B4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м. К и ї в</w:t>
      </w:r>
      <w:r w:rsidRPr="002926B4">
        <w:rPr>
          <w:rFonts w:ascii="Times New Roman" w:hAnsi="Times New Roman"/>
          <w:color w:val="auto"/>
          <w:sz w:val="28"/>
          <w:szCs w:val="28"/>
        </w:rPr>
        <w:tab/>
      </w:r>
      <w:r w:rsidRPr="002926B4">
        <w:rPr>
          <w:rFonts w:ascii="Times New Roman" w:hAnsi="Times New Roman"/>
          <w:color w:val="auto"/>
          <w:sz w:val="28"/>
          <w:szCs w:val="28"/>
        </w:rPr>
        <w:tab/>
      </w:r>
      <w:r w:rsidRPr="002926B4">
        <w:rPr>
          <w:rFonts w:ascii="Times New Roman" w:hAnsi="Times New Roman"/>
          <w:color w:val="auto"/>
          <w:sz w:val="28"/>
          <w:szCs w:val="28"/>
        </w:rPr>
        <w:tab/>
      </w:r>
      <w:r w:rsidRPr="002926B4">
        <w:rPr>
          <w:rFonts w:ascii="Times New Roman" w:hAnsi="Times New Roman"/>
          <w:color w:val="auto"/>
          <w:sz w:val="28"/>
          <w:szCs w:val="28"/>
        </w:rPr>
        <w:tab/>
      </w:r>
      <w:r w:rsidRPr="002926B4">
        <w:rPr>
          <w:rFonts w:ascii="Times New Roman" w:hAnsi="Times New Roman"/>
          <w:color w:val="auto"/>
          <w:sz w:val="28"/>
          <w:szCs w:val="28"/>
        </w:rPr>
        <w:tab/>
      </w:r>
      <w:r w:rsidRPr="002926B4">
        <w:rPr>
          <w:rFonts w:ascii="Times New Roman" w:hAnsi="Times New Roman"/>
          <w:color w:val="auto"/>
          <w:sz w:val="28"/>
          <w:szCs w:val="28"/>
        </w:rPr>
        <w:tab/>
      </w:r>
      <w:r w:rsidRPr="002926B4">
        <w:rPr>
          <w:rFonts w:ascii="Times New Roman" w:hAnsi="Times New Roman"/>
          <w:color w:val="auto"/>
          <w:sz w:val="28"/>
          <w:szCs w:val="28"/>
        </w:rPr>
        <w:tab/>
        <w:t xml:space="preserve">Справа </w:t>
      </w:r>
      <w:r w:rsidR="0027532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2926B4">
        <w:rPr>
          <w:rFonts w:ascii="Times New Roman" w:hAnsi="Times New Roman"/>
          <w:color w:val="auto"/>
          <w:sz w:val="28"/>
          <w:szCs w:val="28"/>
        </w:rPr>
        <w:t>3-2/2022(3/22</w:t>
      </w:r>
      <w:r w:rsidR="00695D34" w:rsidRPr="002926B4">
        <w:rPr>
          <w:rFonts w:ascii="Times New Roman" w:hAnsi="Times New Roman"/>
          <w:color w:val="auto"/>
          <w:sz w:val="28"/>
          <w:szCs w:val="28"/>
        </w:rPr>
        <w:t>)</w:t>
      </w:r>
    </w:p>
    <w:p w:rsidR="00695D34" w:rsidRPr="002926B4" w:rsidRDefault="00D9437B" w:rsidP="002926B4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3 </w:t>
      </w:r>
      <w:r w:rsidR="00FF6E0B" w:rsidRPr="002926B4">
        <w:rPr>
          <w:rFonts w:ascii="Times New Roman" w:hAnsi="Times New Roman"/>
          <w:color w:val="auto"/>
          <w:sz w:val="28"/>
          <w:szCs w:val="28"/>
        </w:rPr>
        <w:t>лютого</w:t>
      </w:r>
      <w:r w:rsidR="00A038B3" w:rsidRPr="002926B4">
        <w:rPr>
          <w:rFonts w:ascii="Times New Roman" w:hAnsi="Times New Roman"/>
          <w:color w:val="auto"/>
          <w:sz w:val="28"/>
          <w:szCs w:val="28"/>
        </w:rPr>
        <w:t xml:space="preserve"> 2022</w:t>
      </w:r>
      <w:r w:rsidR="00695D34" w:rsidRPr="002926B4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695D34" w:rsidRPr="002926B4" w:rsidRDefault="0027532E" w:rsidP="002926B4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D9437B" w:rsidRPr="002926B4">
        <w:rPr>
          <w:rFonts w:ascii="Times New Roman" w:hAnsi="Times New Roman"/>
          <w:color w:val="auto"/>
          <w:sz w:val="28"/>
          <w:szCs w:val="28"/>
        </w:rPr>
        <w:t>13</w:t>
      </w:r>
      <w:r w:rsidR="00A038B3" w:rsidRPr="002926B4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A038B3" w:rsidRPr="002926B4">
        <w:rPr>
          <w:rFonts w:ascii="Times New Roman" w:hAnsi="Times New Roman"/>
          <w:color w:val="auto"/>
          <w:sz w:val="28"/>
          <w:szCs w:val="28"/>
        </w:rPr>
        <w:t>/2022</w:t>
      </w:r>
    </w:p>
    <w:p w:rsidR="00695D34" w:rsidRPr="002926B4" w:rsidRDefault="00695D34" w:rsidP="002926B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926B4" w:rsidRDefault="00695D34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695D34" w:rsidRPr="002926B4" w:rsidRDefault="00695D34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926B4" w:rsidRDefault="006052A7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Сліденко</w:t>
      </w:r>
      <w:r w:rsidR="00695D34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26B4">
        <w:rPr>
          <w:rFonts w:ascii="Times New Roman" w:hAnsi="Times New Roman"/>
          <w:color w:val="auto"/>
          <w:sz w:val="28"/>
          <w:szCs w:val="28"/>
        </w:rPr>
        <w:t>Ігор Дмитрович (голова засідання)‚</w:t>
      </w:r>
    </w:p>
    <w:p w:rsidR="00695D34" w:rsidRPr="002926B4" w:rsidRDefault="006052A7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Головатий Сергій Петрович</w:t>
      </w:r>
      <w:r w:rsidR="00695D34" w:rsidRPr="002926B4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2926B4" w:rsidRDefault="006052A7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Лемак Василь Васильович (доповідач)</w:t>
      </w:r>
      <w:r w:rsidR="00695D34" w:rsidRPr="002926B4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2926B4" w:rsidRDefault="00695D34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926B4" w:rsidRDefault="00695D34" w:rsidP="002926B4">
      <w:pPr>
        <w:spacing w:line="32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3568E" w:rsidRPr="002926B4">
        <w:rPr>
          <w:rFonts w:ascii="Times New Roman" w:hAnsi="Times New Roman"/>
          <w:color w:val="auto"/>
          <w:sz w:val="28"/>
          <w:szCs w:val="28"/>
        </w:rPr>
        <w:t>Вергуна Ігоря Теодоровича</w:t>
      </w:r>
      <w:r w:rsidR="009B6DDA" w:rsidRPr="002926B4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FF6E0B" w:rsidRPr="002926B4">
        <w:rPr>
          <w:rFonts w:ascii="Times New Roman" w:hAnsi="Times New Roman"/>
          <w:color w:val="auto"/>
          <w:sz w:val="28"/>
          <w:szCs w:val="28"/>
        </w:rPr>
        <w:t xml:space="preserve">положень </w:t>
      </w:r>
      <w:r w:rsidR="00FF6E0B" w:rsidRPr="002926B4">
        <w:rPr>
          <w:rFonts w:ascii="Times New Roman" w:hAnsi="Times New Roman"/>
          <w:color w:val="auto"/>
          <w:sz w:val="28"/>
          <w:szCs w:val="28"/>
        </w:rPr>
        <w:br/>
        <w:t>абзацу шостого</w:t>
      </w:r>
      <w:r w:rsidR="00E3568E" w:rsidRPr="002926B4">
        <w:rPr>
          <w:rFonts w:ascii="Times New Roman" w:hAnsi="Times New Roman"/>
          <w:color w:val="auto"/>
          <w:sz w:val="28"/>
          <w:szCs w:val="28"/>
        </w:rPr>
        <w:t xml:space="preserve"> частини п’ятої статті 11 Закону України „Про управління об’єктами державної власності“ від 21 вересня 2006 року </w:t>
      </w:r>
      <w:r w:rsidR="0027532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E3568E" w:rsidRPr="002926B4">
        <w:rPr>
          <w:rFonts w:ascii="Times New Roman" w:hAnsi="Times New Roman"/>
          <w:color w:val="auto"/>
          <w:sz w:val="28"/>
          <w:szCs w:val="28"/>
        </w:rPr>
        <w:t>185–</w:t>
      </w:r>
      <w:r w:rsidR="00E3568E" w:rsidRPr="002926B4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E3568E" w:rsidRPr="002926B4">
        <w:rPr>
          <w:rFonts w:ascii="Times New Roman" w:hAnsi="Times New Roman"/>
          <w:color w:val="auto"/>
          <w:sz w:val="28"/>
          <w:szCs w:val="28"/>
        </w:rPr>
        <w:t xml:space="preserve"> (Відомості Верховної Ради України, 2006</w:t>
      </w:r>
      <w:r w:rsidR="00FF6E0B" w:rsidRPr="002926B4">
        <w:rPr>
          <w:rFonts w:ascii="Times New Roman" w:hAnsi="Times New Roman"/>
          <w:color w:val="auto"/>
          <w:sz w:val="28"/>
          <w:szCs w:val="28"/>
        </w:rPr>
        <w:t xml:space="preserve"> р.</w:t>
      </w:r>
      <w:r w:rsidR="00E3568E" w:rsidRPr="002926B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7532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E3568E" w:rsidRPr="002926B4">
        <w:rPr>
          <w:rFonts w:ascii="Times New Roman" w:hAnsi="Times New Roman"/>
          <w:color w:val="auto"/>
          <w:sz w:val="28"/>
          <w:szCs w:val="28"/>
        </w:rPr>
        <w:t>46, ст. 456)</w:t>
      </w:r>
      <w:r w:rsidR="009650ED" w:rsidRPr="002926B4">
        <w:rPr>
          <w:rFonts w:ascii="Times New Roman" w:hAnsi="Times New Roman"/>
          <w:color w:val="auto"/>
          <w:sz w:val="28"/>
          <w:szCs w:val="28"/>
        </w:rPr>
        <w:t xml:space="preserve"> зі змінами</w:t>
      </w:r>
      <w:r w:rsidRPr="002926B4">
        <w:rPr>
          <w:rFonts w:ascii="Times New Roman" w:hAnsi="Times New Roman"/>
          <w:color w:val="auto"/>
          <w:sz w:val="28"/>
          <w:szCs w:val="28"/>
        </w:rPr>
        <w:t>.</w:t>
      </w:r>
    </w:p>
    <w:p w:rsidR="0024298E" w:rsidRPr="002926B4" w:rsidRDefault="0024298E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71FE" w:rsidRPr="002926B4" w:rsidRDefault="00695D34" w:rsidP="002926B4">
      <w:pPr>
        <w:spacing w:line="32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</w:t>
      </w:r>
      <w:r w:rsidR="00F106F6" w:rsidRPr="002926B4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6E71FE" w:rsidRPr="002926B4" w:rsidRDefault="006E71FE" w:rsidP="002926B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2926B4" w:rsidRDefault="00695D34" w:rsidP="002926B4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926B4">
        <w:rPr>
          <w:rFonts w:ascii="Times New Roman" w:hAnsi="Times New Roman"/>
          <w:b/>
          <w:color w:val="auto"/>
          <w:sz w:val="28"/>
          <w:szCs w:val="28"/>
        </w:rPr>
        <w:t>у с т а н о в и л а:</w:t>
      </w:r>
    </w:p>
    <w:p w:rsidR="00695D34" w:rsidRPr="002926B4" w:rsidRDefault="00695D34" w:rsidP="002926B4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AD9" w:rsidRPr="002926B4" w:rsidRDefault="00695D34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F37739" w:rsidRPr="002926B4">
        <w:rPr>
          <w:rFonts w:ascii="Times New Roman" w:hAnsi="Times New Roman"/>
          <w:color w:val="auto"/>
          <w:sz w:val="28"/>
          <w:szCs w:val="28"/>
        </w:rPr>
        <w:t>Вергун І.Т.</w:t>
      </w:r>
      <w:r w:rsidRPr="002926B4">
        <w:rPr>
          <w:rFonts w:ascii="Times New Roman" w:hAnsi="Times New Roman"/>
          <w:color w:val="auto"/>
          <w:sz w:val="28"/>
          <w:szCs w:val="28"/>
        </w:rPr>
        <w:t xml:space="preserve"> звернувся до Конституційного Суду України з клопотанням розгля</w:t>
      </w:r>
      <w:r w:rsidR="00283634" w:rsidRPr="002926B4">
        <w:rPr>
          <w:rFonts w:ascii="Times New Roman" w:hAnsi="Times New Roman"/>
          <w:color w:val="auto"/>
          <w:sz w:val="28"/>
          <w:szCs w:val="28"/>
        </w:rPr>
        <w:t xml:space="preserve">нути питання щодо відповідності Конституції України </w:t>
      </w:r>
      <w:r w:rsidR="00C21DBF" w:rsidRPr="002926B4">
        <w:rPr>
          <w:rFonts w:ascii="Times New Roman" w:hAnsi="Times New Roman"/>
          <w:color w:val="auto"/>
          <w:sz w:val="28"/>
          <w:szCs w:val="28"/>
        </w:rPr>
        <w:t xml:space="preserve">(конституційності) </w:t>
      </w:r>
      <w:r w:rsidR="00C21DBF" w:rsidRPr="002926B4">
        <w:rPr>
          <w:rFonts w:ascii="Times New Roman" w:hAnsi="Times New Roman"/>
          <w:color w:val="auto"/>
          <w:sz w:val="28"/>
          <w:szCs w:val="28"/>
        </w:rPr>
        <w:lastRenderedPageBreak/>
        <w:t>положень</w:t>
      </w:r>
      <w:r w:rsidR="009650ED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1DBF" w:rsidRPr="002926B4">
        <w:rPr>
          <w:rFonts w:ascii="Times New Roman" w:hAnsi="Times New Roman"/>
          <w:color w:val="auto"/>
          <w:sz w:val="28"/>
          <w:szCs w:val="28"/>
        </w:rPr>
        <w:t>абзацу шостого</w:t>
      </w:r>
      <w:r w:rsidR="009650ED" w:rsidRPr="002926B4">
        <w:rPr>
          <w:rFonts w:ascii="Times New Roman" w:hAnsi="Times New Roman"/>
          <w:color w:val="auto"/>
          <w:sz w:val="28"/>
          <w:szCs w:val="28"/>
        </w:rPr>
        <w:t xml:space="preserve"> частини п’ятої статті 11 Закону України „Про управління об’єктами державної власності“ від 21 вересня 2006 року </w:t>
      </w:r>
      <w:r w:rsidR="0027532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9650ED" w:rsidRPr="002926B4">
        <w:rPr>
          <w:rFonts w:ascii="Times New Roman" w:hAnsi="Times New Roman"/>
          <w:color w:val="auto"/>
          <w:sz w:val="28"/>
          <w:szCs w:val="28"/>
        </w:rPr>
        <w:t>185–</w:t>
      </w:r>
      <w:r w:rsidR="009650ED" w:rsidRPr="002926B4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983E49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50ED" w:rsidRPr="002926B4">
        <w:rPr>
          <w:rFonts w:ascii="Times New Roman" w:hAnsi="Times New Roman"/>
          <w:color w:val="auto"/>
          <w:sz w:val="28"/>
          <w:szCs w:val="28"/>
        </w:rPr>
        <w:t xml:space="preserve">зі змінами </w:t>
      </w:r>
      <w:r w:rsidR="00983E49" w:rsidRPr="002926B4">
        <w:rPr>
          <w:rFonts w:ascii="Times New Roman" w:hAnsi="Times New Roman"/>
          <w:color w:val="auto"/>
          <w:sz w:val="28"/>
          <w:szCs w:val="28"/>
        </w:rPr>
        <w:t>(</w:t>
      </w:r>
      <w:r w:rsidR="00C21DBF" w:rsidRPr="002926B4">
        <w:rPr>
          <w:rFonts w:ascii="Times New Roman" w:hAnsi="Times New Roman"/>
          <w:color w:val="auto"/>
          <w:sz w:val="28"/>
          <w:szCs w:val="28"/>
        </w:rPr>
        <w:t>далі – Закон</w:t>
      </w:r>
      <w:r w:rsidR="00CC6458" w:rsidRPr="002926B4">
        <w:rPr>
          <w:rFonts w:ascii="Times New Roman" w:hAnsi="Times New Roman"/>
          <w:color w:val="auto"/>
          <w:sz w:val="28"/>
          <w:szCs w:val="28"/>
        </w:rPr>
        <w:t>)</w:t>
      </w:r>
      <w:r w:rsidR="00A62AD9" w:rsidRPr="002926B4">
        <w:rPr>
          <w:rFonts w:ascii="Times New Roman" w:hAnsi="Times New Roman"/>
          <w:color w:val="auto"/>
          <w:sz w:val="28"/>
          <w:szCs w:val="28"/>
        </w:rPr>
        <w:t>.</w:t>
      </w:r>
    </w:p>
    <w:p w:rsidR="004C5A05" w:rsidRPr="002926B4" w:rsidRDefault="00A62AD9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Згідно з абзацом </w:t>
      </w:r>
      <w:r w:rsidR="00F4753E" w:rsidRPr="002926B4">
        <w:rPr>
          <w:rFonts w:ascii="Times New Roman" w:hAnsi="Times New Roman"/>
          <w:color w:val="auto"/>
          <w:sz w:val="28"/>
          <w:szCs w:val="28"/>
        </w:rPr>
        <w:t>шостим</w:t>
      </w:r>
      <w:r w:rsidR="002819B2" w:rsidRPr="002926B4">
        <w:rPr>
          <w:rFonts w:ascii="Times New Roman" w:hAnsi="Times New Roman"/>
          <w:color w:val="auto"/>
          <w:sz w:val="28"/>
          <w:szCs w:val="28"/>
        </w:rPr>
        <w:t xml:space="preserve"> частин</w:t>
      </w:r>
      <w:r w:rsidR="00F4753E" w:rsidRPr="002926B4">
        <w:rPr>
          <w:rFonts w:ascii="Times New Roman" w:hAnsi="Times New Roman"/>
          <w:color w:val="auto"/>
          <w:sz w:val="28"/>
          <w:szCs w:val="28"/>
        </w:rPr>
        <w:t>и п’ятої статті 11 Закону</w:t>
      </w:r>
      <w:r w:rsidR="002819B2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19B2"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господарські товариства, 50 і більше відсотків акцій (часток) яких знаходяться у статутних капіталах господарських товариств, частка держави в яких становить </w:t>
      </w:r>
      <w:r w:rsidR="006E71FE"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="002819B2"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100 відсотків, сплачують дивіденди безпосередньо до Державного бюджету України у строк не пізніше 1 липня року, що настає за звітним, у розмірі базових нормативів відрахування частки прибутку, що спрямовується на виплату дивідендів, але не менше 30 відсотків, пропорційно розміру державної частки (акцій) у статутних капіталах господарських товариств, акціонером яких є держава і володіє в них контрольним пакетом акцій, якщо інше не встановлено законом.</w:t>
      </w:r>
    </w:p>
    <w:p w:rsidR="007A4FAC" w:rsidRPr="002926B4" w:rsidRDefault="007A4FAC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Автор клопотання просить</w:t>
      </w:r>
      <w:r w:rsidR="00F4753E"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пере</w:t>
      </w:r>
      <w:r w:rsid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вірити положення абзацу шостого</w:t>
      </w:r>
      <w:r w:rsid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частини п’ятої статті 11 </w:t>
      </w:r>
      <w:r w:rsidR="00F4753E" w:rsidRPr="002926B4">
        <w:rPr>
          <w:rFonts w:ascii="Times New Roman" w:hAnsi="Times New Roman"/>
          <w:color w:val="auto"/>
          <w:sz w:val="28"/>
          <w:szCs w:val="28"/>
        </w:rPr>
        <w:t>Закону</w:t>
      </w:r>
      <w:r w:rsidRPr="002926B4">
        <w:rPr>
          <w:rFonts w:ascii="Times New Roman" w:hAnsi="Times New Roman"/>
          <w:color w:val="auto"/>
          <w:sz w:val="28"/>
          <w:szCs w:val="28"/>
        </w:rPr>
        <w:t xml:space="preserve"> на відповідність: „частині четвертій статті 13, статті 21, частинам другій та третій статт</w:t>
      </w:r>
      <w:r w:rsidR="002926B4">
        <w:rPr>
          <w:rFonts w:ascii="Times New Roman" w:hAnsi="Times New Roman"/>
          <w:color w:val="auto"/>
          <w:sz w:val="28"/>
          <w:szCs w:val="28"/>
        </w:rPr>
        <w:t>і 22, частинам першій та другій</w:t>
      </w:r>
      <w:r w:rsidR="002926B4">
        <w:rPr>
          <w:rFonts w:ascii="Times New Roman" w:hAnsi="Times New Roman"/>
          <w:color w:val="auto"/>
          <w:sz w:val="28"/>
          <w:szCs w:val="28"/>
        </w:rPr>
        <w:br/>
      </w:r>
      <w:r w:rsidRPr="002926B4">
        <w:rPr>
          <w:rFonts w:ascii="Times New Roman" w:hAnsi="Times New Roman"/>
          <w:color w:val="auto"/>
          <w:sz w:val="28"/>
          <w:szCs w:val="28"/>
        </w:rPr>
        <w:t xml:space="preserve">статті 24, частинам першій та четвертій статті 41, частині першій статті 67 Конституції України (у тому числі у їх системному взаємозв’язку з </w:t>
      </w:r>
      <w:r w:rsidR="00522B82" w:rsidRPr="002926B4">
        <w:rPr>
          <w:rFonts w:ascii="Times New Roman" w:hAnsi="Times New Roman"/>
          <w:color w:val="auto"/>
          <w:sz w:val="28"/>
          <w:szCs w:val="28"/>
        </w:rPr>
        <w:br/>
      </w:r>
      <w:r w:rsidRPr="002926B4">
        <w:rPr>
          <w:rFonts w:ascii="Times New Roman" w:hAnsi="Times New Roman"/>
          <w:color w:val="auto"/>
          <w:sz w:val="28"/>
          <w:szCs w:val="28"/>
        </w:rPr>
        <w:t>частиною першою статті 8 Конституції України).“</w:t>
      </w:r>
    </w:p>
    <w:p w:rsidR="00695D34" w:rsidRPr="002926B4" w:rsidRDefault="00695D34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 w:rsidRPr="002926B4">
        <w:rPr>
          <w:rFonts w:ascii="Times New Roman" w:hAnsi="Times New Roman"/>
          <w:color w:val="auto"/>
          <w:sz w:val="28"/>
          <w:szCs w:val="28"/>
        </w:rPr>
        <w:t xml:space="preserve">итуційної скарги </w:t>
      </w:r>
      <w:r w:rsidR="00C5510F" w:rsidRPr="002926B4">
        <w:rPr>
          <w:rFonts w:ascii="Times New Roman" w:hAnsi="Times New Roman"/>
          <w:color w:val="auto"/>
          <w:sz w:val="28"/>
          <w:szCs w:val="28"/>
        </w:rPr>
        <w:t>долучено копії рішення Господарського суду міста Києва від 24 вересня 2020 року</w:t>
      </w:r>
      <w:r w:rsidR="00A774DC" w:rsidRPr="002926B4">
        <w:rPr>
          <w:rFonts w:ascii="Times New Roman" w:hAnsi="Times New Roman"/>
          <w:color w:val="auto"/>
          <w:sz w:val="28"/>
          <w:szCs w:val="28"/>
        </w:rPr>
        <w:t>,</w:t>
      </w:r>
      <w:r w:rsidR="00C5510F" w:rsidRPr="002926B4">
        <w:rPr>
          <w:rFonts w:ascii="Times New Roman" w:hAnsi="Times New Roman"/>
          <w:color w:val="auto"/>
          <w:sz w:val="28"/>
          <w:szCs w:val="28"/>
        </w:rPr>
        <w:t xml:space="preserve"> постанови Північного апеляційного господарського суду від 8 червня 2021 року,</w:t>
      </w:r>
      <w:r w:rsidR="00A774DC" w:rsidRPr="002926B4">
        <w:rPr>
          <w:rFonts w:ascii="Times New Roman" w:hAnsi="Times New Roman"/>
          <w:color w:val="auto"/>
          <w:sz w:val="28"/>
          <w:szCs w:val="28"/>
        </w:rPr>
        <w:t xml:space="preserve"> постанови </w:t>
      </w:r>
      <w:r w:rsidR="00C5510F" w:rsidRPr="002926B4">
        <w:rPr>
          <w:rFonts w:ascii="Times New Roman" w:hAnsi="Times New Roman"/>
          <w:color w:val="auto"/>
          <w:sz w:val="28"/>
          <w:szCs w:val="28"/>
        </w:rPr>
        <w:t>Верховного Суду у складі колегії суддів Касаційного господарського суду від 13 жовтня 2021 року</w:t>
      </w:r>
      <w:r w:rsidR="0040477A" w:rsidRPr="002926B4">
        <w:rPr>
          <w:rFonts w:ascii="Times New Roman" w:hAnsi="Times New Roman"/>
          <w:color w:val="auto"/>
          <w:sz w:val="28"/>
          <w:szCs w:val="28"/>
        </w:rPr>
        <w:t>.</w:t>
      </w:r>
    </w:p>
    <w:p w:rsidR="006E71FE" w:rsidRPr="002926B4" w:rsidRDefault="00695D34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Обґрунтовуючи свої твердження, </w:t>
      </w:r>
      <w:r w:rsidR="00821753" w:rsidRPr="002926B4">
        <w:rPr>
          <w:rFonts w:ascii="Times New Roman" w:hAnsi="Times New Roman"/>
          <w:color w:val="auto"/>
          <w:sz w:val="28"/>
          <w:szCs w:val="28"/>
        </w:rPr>
        <w:t>Вергун І.Т.</w:t>
      </w:r>
      <w:r w:rsidRPr="002926B4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положення Конституції України</w:t>
      </w:r>
      <w:r w:rsidR="00F4753E" w:rsidRPr="002926B4">
        <w:rPr>
          <w:rFonts w:ascii="Times New Roman" w:hAnsi="Times New Roman"/>
          <w:color w:val="auto"/>
          <w:sz w:val="28"/>
          <w:szCs w:val="28"/>
        </w:rPr>
        <w:t>, Закону</w:t>
      </w:r>
      <w:r w:rsidR="0040477A" w:rsidRPr="002926B4">
        <w:rPr>
          <w:rFonts w:ascii="Times New Roman" w:hAnsi="Times New Roman"/>
          <w:color w:val="auto"/>
          <w:sz w:val="28"/>
          <w:szCs w:val="28"/>
        </w:rPr>
        <w:t>,</w:t>
      </w:r>
      <w:r w:rsidR="00FE7633" w:rsidRPr="002926B4">
        <w:rPr>
          <w:rFonts w:ascii="Times New Roman" w:hAnsi="Times New Roman"/>
          <w:color w:val="auto"/>
          <w:sz w:val="28"/>
          <w:szCs w:val="28"/>
        </w:rPr>
        <w:t xml:space="preserve"> законів України,</w:t>
      </w:r>
      <w:r w:rsidR="0040477A" w:rsidRPr="002926B4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CE2C35" w:rsidRPr="002926B4">
        <w:rPr>
          <w:rFonts w:ascii="Times New Roman" w:hAnsi="Times New Roman"/>
          <w:color w:val="auto"/>
          <w:sz w:val="28"/>
          <w:szCs w:val="28"/>
        </w:rPr>
        <w:t>ішення Конституційного Суду</w:t>
      </w:r>
      <w:r w:rsidR="0040477A" w:rsidRPr="002926B4">
        <w:rPr>
          <w:rFonts w:ascii="Times New Roman" w:hAnsi="Times New Roman"/>
          <w:color w:val="auto"/>
          <w:sz w:val="28"/>
          <w:szCs w:val="28"/>
        </w:rPr>
        <w:t xml:space="preserve"> України, Європейського суду з пра</w:t>
      </w:r>
      <w:r w:rsidR="00FE7633" w:rsidRPr="002926B4">
        <w:rPr>
          <w:rFonts w:ascii="Times New Roman" w:hAnsi="Times New Roman"/>
          <w:color w:val="auto"/>
          <w:sz w:val="28"/>
          <w:szCs w:val="28"/>
        </w:rPr>
        <w:t>в людини</w:t>
      </w:r>
      <w:r w:rsidR="003F0B38" w:rsidRPr="002926B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92832" w:rsidRPr="002926B4">
        <w:rPr>
          <w:rFonts w:ascii="Times New Roman" w:hAnsi="Times New Roman"/>
          <w:color w:val="auto"/>
          <w:sz w:val="28"/>
          <w:szCs w:val="28"/>
        </w:rPr>
        <w:t>а</w:t>
      </w:r>
      <w:r w:rsidR="0085206F" w:rsidRPr="002926B4">
        <w:rPr>
          <w:rFonts w:ascii="Times New Roman" w:hAnsi="Times New Roman"/>
          <w:color w:val="auto"/>
          <w:sz w:val="28"/>
          <w:szCs w:val="28"/>
        </w:rPr>
        <w:t xml:space="preserve"> також на судові рішення у його</w:t>
      </w:r>
      <w:r w:rsidR="003F0B38" w:rsidRPr="002926B4">
        <w:rPr>
          <w:rFonts w:ascii="Times New Roman" w:hAnsi="Times New Roman"/>
          <w:color w:val="auto"/>
          <w:sz w:val="28"/>
          <w:szCs w:val="28"/>
        </w:rPr>
        <w:t xml:space="preserve"> справі</w:t>
      </w:r>
      <w:r w:rsidR="00062920" w:rsidRPr="002926B4">
        <w:rPr>
          <w:rFonts w:ascii="Times New Roman" w:hAnsi="Times New Roman"/>
          <w:color w:val="auto"/>
          <w:sz w:val="28"/>
          <w:szCs w:val="28"/>
        </w:rPr>
        <w:t>.</w:t>
      </w:r>
    </w:p>
    <w:p w:rsidR="00F106F6" w:rsidRPr="002926B4" w:rsidRDefault="00F106F6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8FD" w:rsidRPr="002926B4" w:rsidRDefault="0001073A" w:rsidP="00292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6B4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C80A57" w:rsidRPr="002926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26B4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C131BF" w:rsidRPr="002926B4" w:rsidRDefault="004357FA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 (абзац перший 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першої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4357FA" w:rsidRPr="002926B4" w:rsidRDefault="003A01B1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Особа, яка звертається до Конституційного Суду України, повинна не лише зазначити, а й аргументовано довести, як саме оспорюваний закон (окремі його положення), який був застосований в остаточному судовому рішенні в її справі, порушує її гарантоване К</w:t>
      </w:r>
      <w:r w:rsidR="0085206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онституцією України право (У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хвала Другого сенату Конституційного Суду України від 3 червня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2020 року </w:t>
      </w:r>
      <w:r w:rsidR="0027532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10-уп(ІІ)/2020).</w:t>
      </w:r>
    </w:p>
    <w:p w:rsidR="003A01B1" w:rsidRPr="002926B4" w:rsidRDefault="003A01B1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6D60A0" w:rsidRPr="002926B4" w:rsidRDefault="00C131BF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2.1. </w:t>
      </w:r>
      <w:r w:rsidR="006D60A0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Зі змісту </w:t>
      </w:r>
      <w:r w:rsidR="008536F4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конституційної скарги та долучених</w:t>
      </w:r>
      <w:r w:rsidR="006D60A0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до неї документів </w:t>
      </w:r>
      <w:r w:rsidR="008536F4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і матеріалів </w:t>
      </w:r>
      <w:r w:rsidR="0091213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85206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бачається таке</w:t>
      </w:r>
      <w:r w:rsidR="005F0F6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111592" w:rsidRPr="002926B4" w:rsidRDefault="009B184F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Вергун І.Т.</w:t>
      </w:r>
      <w:r w:rsidR="00B04511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порушив клопотання про </w:t>
      </w:r>
      <w:r w:rsidR="00F4753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визнання таким</w:t>
      </w:r>
      <w:r w:rsidR="00383DE4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и</w:t>
      </w:r>
      <w:r w:rsidR="00F4753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 не відповідають</w:t>
      </w:r>
      <w:r w:rsidR="00B04511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Конституції України (є неконституц</w:t>
      </w:r>
      <w:r w:rsidR="00F4753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ійним</w:t>
      </w:r>
      <w:r w:rsidR="00F12C2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и</w:t>
      </w:r>
      <w:r w:rsidR="0091615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), положення 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абзацу шостого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04511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п’</w:t>
      </w:r>
      <w:r w:rsidR="00F4753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ятої статті 11 Закону</w:t>
      </w:r>
      <w:r w:rsidR="005F0F6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„у редакції, яка діє станом на день </w:t>
      </w:r>
      <w:r w:rsidR="00B04511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подання конституційної скарги“.</w:t>
      </w:r>
      <w:r w:rsidR="00D451B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417F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Законом </w:t>
      </w:r>
      <w:r w:rsidR="00F4753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України „Про особливості реформування підприємств оборонно-промислового комплексу державної форми власності“</w:t>
      </w:r>
      <w:r w:rsidR="003E78AE" w:rsidRPr="002926B4">
        <w:rPr>
          <w:rFonts w:ascii="Times New Roman" w:hAnsi="Times New Roman"/>
          <w:sz w:val="28"/>
          <w:szCs w:val="28"/>
        </w:rPr>
        <w:t xml:space="preserve"> </w:t>
      </w:r>
      <w:r w:rsidR="003E78A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 13 липня 2021</w:t>
      </w:r>
      <w:r w:rsidR="00F4753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E78A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року </w:t>
      </w:r>
      <w:r w:rsidR="0027532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3E78A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1630–IX</w:t>
      </w:r>
      <w:r w:rsidR="0091615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A3D2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(д</w:t>
      </w:r>
      <w:r w:rsidR="0091615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алі – Закон </w:t>
      </w:r>
      <w:r w:rsidR="0027532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91615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1630</w:t>
      </w:r>
      <w:r w:rsidR="003A3D2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) </w:t>
      </w:r>
      <w:r w:rsidR="00417F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внесено зм</w:t>
      </w:r>
      <w:r w:rsidR="003E78A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іни до Закону та доповнено абзац шостий</w:t>
      </w:r>
      <w:r w:rsidR="00417F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п’ятої статті 11 словами „якщо інше не встановлено законом“.</w:t>
      </w:r>
    </w:p>
    <w:p w:rsidR="00D451BE" w:rsidRPr="002926B4" w:rsidRDefault="00344E45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Положення абзацу шостого</w:t>
      </w:r>
      <w:r w:rsidR="00417F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п</w:t>
      </w:r>
      <w:r w:rsidR="00417FB8" w:rsidRPr="002926B4">
        <w:rPr>
          <w:rFonts w:ascii="Times New Roman" w:eastAsia="Calibri" w:hAnsi="Times New Roman"/>
          <w:color w:val="auto"/>
          <w:sz w:val="28"/>
          <w:szCs w:val="28"/>
          <w:lang w:val="ru-RU" w:eastAsia="uk-UA"/>
        </w:rPr>
        <w:t>’</w:t>
      </w:r>
      <w:r w:rsidR="00417F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ятої статті 11</w:t>
      </w:r>
      <w:r w:rsidR="00D451B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 були застосовані</w:t>
      </w:r>
      <w:r w:rsidR="00D451B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9B184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 остаточному судовому рішенні у справі суб’єкта права на конституційну скаргу</w:t>
      </w:r>
      <w:r w:rsidR="00B839C7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редакції, яка діяла</w:t>
      </w:r>
      <w:r w:rsidR="00D451B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на момент в</w:t>
      </w:r>
      <w:r w:rsidR="001267A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иникнення спірних правовідносин, тобто до</w:t>
      </w:r>
      <w:r w:rsidR="00906F2C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внесення змін Законом </w:t>
      </w:r>
      <w:r w:rsidR="0027532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906F2C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1630</w:t>
      </w:r>
      <w:r w:rsidR="001267A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F9117C" w:rsidRPr="002926B4" w:rsidRDefault="00445A66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Друга</w:t>
      </w:r>
      <w:r w:rsidR="00AC05C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олегія</w:t>
      </w:r>
      <w:r w:rsidR="00052343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AC05C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суддів Другого сенату Конституційного Суду України</w:t>
      </w:r>
      <w:r w:rsidR="004357F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AC05C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розглянувши </w:t>
      </w:r>
      <w:r w:rsidR="00AE293C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чинну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р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едакцію положень абзацу шостого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п’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ятої </w:t>
      </w:r>
      <w:r w:rsidR="006E71F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11 Закону</w:t>
      </w:r>
      <w:r w:rsidR="004357F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дійшла висновку, що </w:t>
      </w:r>
      <w:r w:rsidR="002819B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внаслідок змін, внесених </w:t>
      </w:r>
      <w:r w:rsidR="006E71FE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Законом </w:t>
      </w:r>
      <w:r w:rsidR="0027532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1420E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1630</w:t>
      </w:r>
      <w:r w:rsidR="002819B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предмет оскарження не був істотно змінений.</w:t>
      </w:r>
    </w:p>
    <w:p w:rsidR="00930963" w:rsidRPr="002926B4" w:rsidRDefault="00C131BF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2.2. </w:t>
      </w:r>
      <w:r w:rsidR="00930963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На думку автора клопотання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630C5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положення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абзацу шостого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930963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</w:t>
      </w:r>
      <w:r w:rsidR="00930963" w:rsidRPr="002926B4">
        <w:rPr>
          <w:rFonts w:ascii="Times New Roman" w:eastAsia="Calibri" w:hAnsi="Times New Roman"/>
          <w:color w:val="auto"/>
          <w:sz w:val="28"/>
          <w:szCs w:val="28"/>
          <w:lang w:val="ru-RU" w:eastAsia="uk-UA"/>
        </w:rPr>
        <w:t>’</w:t>
      </w:r>
      <w:r w:rsidR="00930963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ятої статті 11 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Закону, якими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вс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тановлено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обов’</w:t>
      </w:r>
      <w:r w:rsidR="00344E4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язок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для господарських товариств, 50 і більше відсо</w:t>
      </w:r>
      <w:r w:rsidR="00D976D3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тків акцій (часток) яких знаходя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ться у статутних капіталах господарських товариств, частка держави в яких стан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овить</w:t>
      </w:r>
      <w:r w:rsid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630C5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100 відсотків, сплачувати дивіденди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до Державного бюджету України у визна</w:t>
      </w:r>
      <w:r w:rsidR="00A8573C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ченому розмірі та у встановлені строки</w:t>
      </w:r>
      <w:r w:rsidR="00630C5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позбавили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його можливост</w:t>
      </w:r>
      <w:r w:rsidR="00630C5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і отримати дивіденди за акціями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та</w:t>
      </w:r>
      <w:r w:rsidR="009B380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як наслідок</w:t>
      </w:r>
      <w:r w:rsidR="00630C59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порушили</w:t>
      </w:r>
      <w:r w:rsidR="009B380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147D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право</w:t>
      </w:r>
      <w:r w:rsidR="009B380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власності, гарантоване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частинами першою та четвертою статті 41 Конституції України.</w:t>
      </w:r>
    </w:p>
    <w:p w:rsidR="0026437F" w:rsidRPr="002926B4" w:rsidRDefault="0056619E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Однак Вергун І.Т.,</w:t>
      </w:r>
      <w:r w:rsidR="007F0D9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стверджуючи</w:t>
      </w:r>
      <w:r w:rsidR="009B380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 порушення </w:t>
      </w:r>
      <w:r w:rsidR="007F0D9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його </w:t>
      </w:r>
      <w:r w:rsidR="009B380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конституційного права</w:t>
      </w:r>
      <w:r w:rsidR="007F0D9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на власність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9B380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D5059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 навів довод</w:t>
      </w:r>
      <w:r w:rsidR="00A57587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ів на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підтвердження </w:t>
      </w:r>
      <w:r w:rsidR="009B184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того, що </w:t>
      </w:r>
      <w:r w:rsidR="007F0D9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воно</w:t>
      </w:r>
      <w:r w:rsidR="00953FF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по-перше</w:t>
      </w:r>
      <w:r w:rsidR="00C0494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953FF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було реально порушено, зокрема </w:t>
      </w:r>
      <w:r w:rsidR="0021101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йому</w:t>
      </w:r>
      <w:r w:rsidR="00211016" w:rsidRPr="002926B4">
        <w:rPr>
          <w:rFonts w:ascii="Times New Roman" w:eastAsia="Calibri" w:hAnsi="Times New Roman"/>
          <w:color w:val="auto"/>
          <w:sz w:val="28"/>
          <w:szCs w:val="28"/>
          <w:lang w:val="ru-RU" w:eastAsia="uk-UA"/>
        </w:rPr>
        <w:t xml:space="preserve">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завдано майнової шкоди, </w:t>
      </w:r>
      <w:r w:rsidR="00953FF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по-</w:t>
      </w:r>
      <w:r w:rsidR="000F73B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друге, таке порушення спричинено</w:t>
      </w:r>
      <w:r w:rsidR="00953FF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безпосередньо 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оспорюваним</w:t>
      </w:r>
      <w:r w:rsidR="00701311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и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положенням</w:t>
      </w:r>
      <w:r w:rsidR="00701311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и Закону</w:t>
      </w:r>
      <w:r w:rsidR="00522B82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а отже, </w:t>
      </w:r>
      <w:r w:rsidR="00DB733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аргументація</w:t>
      </w:r>
      <w:r w:rsidR="0026437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22B82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суб’єкта права на конституційну скаргу </w:t>
      </w:r>
      <w:r w:rsidR="0026437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 може вважатися обґрунтуванням тверджень щодо неконституційності положень абзацу шостого частини п’ятої статті 11 Закону в розумінні пункту 6 частини другої статті 55 Закону України „Про Конституційний Суд України“.</w:t>
      </w:r>
    </w:p>
    <w:p w:rsidR="001D7147" w:rsidRPr="002926B4" w:rsidRDefault="001D7147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FC4D5B" w:rsidRPr="002926B4" w:rsidRDefault="003A01B1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2.3. </w:t>
      </w:r>
      <w:r w:rsidR="004B6AA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Автор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клопотання</w:t>
      </w:r>
      <w:r w:rsidR="004B6AA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стверджує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4B6AA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що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положенням</w:t>
      </w:r>
      <w:r w:rsidR="008E3C7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и абзацу шостого 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п’</w:t>
      </w:r>
      <w:r w:rsidR="008E3C7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ятої статті 11 Закону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C81B10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передб</w:t>
      </w:r>
      <w:r w:rsidR="00A51A9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ачено дискримінаційний підхід для</w:t>
      </w:r>
      <w:r w:rsidR="00C81B10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визначення змісту та обсягу прав акціонерів</w:t>
      </w:r>
      <w:r w:rsidR="000B50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господарських товариств</w:t>
      </w:r>
      <w:r w:rsidR="004B6AA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0B50B8" w:rsidRPr="002926B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50 і більше відсотків акцій (часток) яких знаходяться у статутних капіталах господарських товариств, частка держави в яких становить 100 відсотків</w:t>
      </w:r>
      <w:r w:rsidR="004B6AAF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8729E4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щодо участі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 управлінні акці</w:t>
      </w:r>
      <w:r w:rsidR="008729E4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онерним товариством та отримання</w:t>
      </w:r>
      <w:r w:rsidR="00FC4D5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прибутку акціонерного </w:t>
      </w:r>
      <w:r w:rsidR="000B50B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товариства у вигляді дивідендів.</w:t>
      </w:r>
    </w:p>
    <w:p w:rsidR="007B4BCC" w:rsidRPr="002926B4" w:rsidRDefault="007B4BCC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Частиною другою статті 24</w:t>
      </w:r>
      <w:r w:rsidR="00B144E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Конституції України закріп</w:t>
      </w:r>
      <w:r w:rsidR="00312A46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лено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 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ознаками.</w:t>
      </w:r>
    </w:p>
    <w:p w:rsidR="007B4BCC" w:rsidRPr="002926B4" w:rsidRDefault="007B4BCC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Рішенні від 16 жовтня 2007 року </w:t>
      </w:r>
      <w:r w:rsidR="0027532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8-рп/2007 Конституц</w:t>
      </w:r>
      <w:r w:rsidR="008E3C7B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ійний Суд України зазначив, що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гарантована частиною першою статті 24 Конституції України рівність громадян перед законом означає рівну для всіх обов’язковість конкретного закону з усіма відмінностями у правах або обов’язках, привілеях чи обмеженнях, які в цьому законі встановлені</w:t>
      </w:r>
      <w:r w:rsidR="002D7FC5">
        <w:rPr>
          <w:rFonts w:ascii="Times New Roman" w:eastAsia="Calibri" w:hAnsi="Times New Roman"/>
          <w:color w:val="auto"/>
          <w:sz w:val="28"/>
          <w:szCs w:val="28"/>
          <w:lang w:eastAsia="uk-UA"/>
        </w:rPr>
        <w:t>;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2D7FC5">
        <w:rPr>
          <w:rFonts w:ascii="Times New Roman" w:eastAsia="Calibri" w:hAnsi="Times New Roman"/>
          <w:color w:val="auto"/>
          <w:sz w:val="28"/>
          <w:szCs w:val="28"/>
          <w:lang w:eastAsia="uk-UA"/>
        </w:rPr>
        <w:t>а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ле всі відмінності у привілеях чи обмеженнях щодо різних категорій індивідів, встановлені законом, не можуть бути пов’язані з ознаками, передбаченими частиною другою статті 24 Конституції України</w:t>
      </w:r>
      <w:r w:rsidR="002D7FC5">
        <w:rPr>
          <w:rFonts w:ascii="Times New Roman" w:eastAsia="Calibri" w:hAnsi="Times New Roman"/>
          <w:color w:val="auto"/>
          <w:sz w:val="28"/>
          <w:szCs w:val="28"/>
          <w:lang w:eastAsia="uk-UA"/>
        </w:rPr>
        <w:t>;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2D7FC5">
        <w:rPr>
          <w:rFonts w:ascii="Times New Roman" w:eastAsia="Calibri" w:hAnsi="Times New Roman"/>
          <w:color w:val="auto"/>
          <w:sz w:val="28"/>
          <w:szCs w:val="28"/>
          <w:lang w:eastAsia="uk-UA"/>
        </w:rPr>
        <w:t>з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азначений принцип визначає загальне правило неприпустимості встановлення за соціальними або особистими ознаками привілеїв чи обмежень і не є абсолютним (абзац другий підпункту 3.3 пункту 3 мотивувальної частини).</w:t>
      </w:r>
    </w:p>
    <w:p w:rsidR="0027532E" w:rsidRDefault="008902CD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 наведеного вбачається, що порушенням </w:t>
      </w:r>
      <w:r w:rsidR="00D113A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конституційного 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принципу рівності, тобто дискримінацією особи, є не будь-яка відмінність у регулюванні її юридичного статусу, а лише об’єктивно невиправдана відмінність у правовому регулюванні її статусу та статусу інших осіб, які перебувають в однаковому або певним чином схожому становищі.</w:t>
      </w:r>
    </w:p>
    <w:p w:rsidR="00A23002" w:rsidRPr="002926B4" w:rsidRDefault="00417FB8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С</w:t>
      </w:r>
      <w:r w:rsidR="008902C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уб’єкт права на конституційну скаргу, стверджуючи </w:t>
      </w:r>
      <w:r w:rsidR="00B4014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 невідповідність оспорюваних положень Закону</w:t>
      </w:r>
      <w:r w:rsidR="008902C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частині другій статті 24 Конституції України, повинен</w:t>
      </w:r>
      <w:r w:rsidR="00B37F4A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зокрема,</w:t>
      </w:r>
      <w:r w:rsidR="008902C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обґрунтувати: перебування в однаковому або певним чином схожому становищі з іншими особами, з якими він себе порівнює; </w:t>
      </w:r>
      <w:r w:rsidR="00333B23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відмінності у правовому регулюванні</w:t>
      </w:r>
      <w:r w:rsidR="008902C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його прав та обов’язків і прав та обов’язків цих осіб; об’єктивну нев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иправданість такого регулювання, що спричиняє його несумісність </w:t>
      </w:r>
      <w:r w:rsidR="00647FFD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і</w:t>
      </w: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Конституцією України.</w:t>
      </w:r>
    </w:p>
    <w:p w:rsidR="00007F15" w:rsidRPr="002926B4" w:rsidRDefault="00A51A9A" w:rsidP="002926B4">
      <w:pPr>
        <w:spacing w:line="33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огляду на наведене</w:t>
      </w:r>
      <w:r w:rsidR="00CF5D5C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суб’єкт права на конституційну скаргу</w:t>
      </w:r>
      <w:r w:rsidR="00007F1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обґрунтував тверджень щодо неконституц</w:t>
      </w:r>
      <w:r w:rsidR="00C81B10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ійності по</w:t>
      </w:r>
      <w:r w:rsidR="00B4014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ложень абзацу шостого</w:t>
      </w:r>
      <w:r w:rsidR="00007F1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частини п’ятої статті 11 </w:t>
      </w:r>
      <w:r w:rsidR="00B40148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</w:t>
      </w:r>
      <w:r w:rsidR="00007F15" w:rsidRPr="002926B4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3725CB" w:rsidRPr="002926B4" w:rsidRDefault="00A51A9A" w:rsidP="002926B4">
      <w:pPr>
        <w:shd w:val="clear" w:color="auto" w:fill="FFFFFF"/>
        <w:spacing w:line="336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  <w:r w:rsidRPr="002926B4">
        <w:rPr>
          <w:rFonts w:ascii="Times New Roman" w:eastAsia="Calibri" w:hAnsi="Times New Roman"/>
          <w:sz w:val="28"/>
          <w:szCs w:val="28"/>
          <w:lang w:eastAsia="uk-UA"/>
        </w:rPr>
        <w:t>Зазначене</w:t>
      </w:r>
      <w:r w:rsidR="00426501" w:rsidRPr="002926B4">
        <w:rPr>
          <w:rFonts w:ascii="Times New Roman" w:eastAsia="Calibri" w:hAnsi="Times New Roman"/>
          <w:sz w:val="28"/>
          <w:szCs w:val="28"/>
          <w:lang w:eastAsia="uk-UA"/>
        </w:rPr>
        <w:t xml:space="preserve">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CF5D5C" w:rsidRPr="002926B4" w:rsidRDefault="00CF5D5C" w:rsidP="002926B4">
      <w:pPr>
        <w:shd w:val="clear" w:color="auto" w:fill="FFFFFF"/>
        <w:spacing w:line="336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</w:p>
    <w:p w:rsidR="00E837D6" w:rsidRPr="002926B4" w:rsidRDefault="00C851FB" w:rsidP="002926B4"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>У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2926B4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2926B4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105224" w:rsidRPr="002926B4" w:rsidRDefault="0001073A" w:rsidP="00292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6B4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D50FA8" w:rsidRPr="002926B4" w:rsidRDefault="00D50FA8" w:rsidP="00292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73A" w:rsidRDefault="00A31B36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2926B4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>Вергуна Ігоря Теодоровича</w:t>
      </w:r>
      <w:r w:rsidR="00065A4B" w:rsidRPr="002926B4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</w:t>
      </w:r>
      <w:r w:rsidR="001A4281" w:rsidRPr="002926B4">
        <w:rPr>
          <w:rFonts w:ascii="Times New Roman" w:hAnsi="Times New Roman"/>
          <w:color w:val="auto"/>
          <w:sz w:val="28"/>
          <w:szCs w:val="28"/>
        </w:rPr>
        <w:t xml:space="preserve"> положень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4281" w:rsidRPr="002926B4">
        <w:rPr>
          <w:rFonts w:ascii="Times New Roman" w:hAnsi="Times New Roman"/>
          <w:color w:val="auto"/>
          <w:sz w:val="28"/>
          <w:szCs w:val="28"/>
        </w:rPr>
        <w:t>абзацу шостого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4281" w:rsidRPr="002926B4">
        <w:rPr>
          <w:rFonts w:ascii="Times New Roman" w:hAnsi="Times New Roman"/>
          <w:color w:val="auto"/>
          <w:sz w:val="28"/>
          <w:szCs w:val="28"/>
        </w:rPr>
        <w:br/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 xml:space="preserve">частини п’ятої статті 11 Закону України „Про управління об’єктами державної власності“ від 21 вересня 2006 року </w:t>
      </w:r>
      <w:r w:rsidR="0027532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>185–</w:t>
      </w:r>
      <w:r w:rsidR="003725CB" w:rsidRPr="002926B4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 xml:space="preserve"> зі змінами </w:t>
      </w:r>
      <w:r w:rsidR="00C466AE" w:rsidRPr="002926B4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>кту</w:t>
      </w:r>
      <w:r w:rsidR="008B712E" w:rsidRPr="002926B4">
        <w:rPr>
          <w:rFonts w:ascii="Times New Roman" w:hAnsi="Times New Roman"/>
          <w:color w:val="auto"/>
          <w:sz w:val="28"/>
          <w:szCs w:val="28"/>
        </w:rPr>
        <w:t xml:space="preserve"> 4 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3725CB" w:rsidRPr="002926B4">
        <w:rPr>
          <w:rFonts w:ascii="Times New Roman" w:hAnsi="Times New Roman"/>
          <w:color w:val="auto"/>
          <w:sz w:val="28"/>
          <w:szCs w:val="28"/>
        </w:rPr>
        <w:t xml:space="preserve">Про Конституційний Суд </w:t>
      </w:r>
      <w:r w:rsidR="00BE158F" w:rsidRPr="002926B4">
        <w:rPr>
          <w:rFonts w:ascii="Times New Roman" w:hAnsi="Times New Roman"/>
          <w:color w:val="auto"/>
          <w:sz w:val="28"/>
          <w:szCs w:val="28"/>
        </w:rPr>
        <w:t xml:space="preserve">України“ 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>–</w:t>
      </w:r>
      <w:r w:rsidR="00C466AE" w:rsidRPr="002926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2926B4" w:rsidRPr="002926B4" w:rsidRDefault="002926B4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Default="00A31B36" w:rsidP="002926B4">
      <w:pPr>
        <w:spacing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26B4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1073A" w:rsidRPr="002926B4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</w:t>
      </w:r>
      <w:r w:rsidR="00D50FA8" w:rsidRPr="002926B4">
        <w:rPr>
          <w:rFonts w:ascii="Times New Roman" w:hAnsi="Times New Roman"/>
          <w:color w:val="auto"/>
          <w:sz w:val="28"/>
          <w:szCs w:val="28"/>
        </w:rPr>
        <w:t>ного Суду України є остаточною.</w:t>
      </w:r>
    </w:p>
    <w:p w:rsidR="0091028A" w:rsidRDefault="0091028A" w:rsidP="0091028A">
      <w:pPr>
        <w:spacing w:line="33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028A" w:rsidRDefault="0091028A" w:rsidP="0091028A">
      <w:pPr>
        <w:spacing w:line="33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028A" w:rsidRDefault="0091028A" w:rsidP="0091028A">
      <w:pPr>
        <w:spacing w:line="33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028A" w:rsidRPr="006211BA" w:rsidRDefault="0091028A" w:rsidP="0091028A">
      <w:pPr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91028A" w:rsidRPr="006211BA" w:rsidRDefault="0091028A" w:rsidP="0091028A">
      <w:pPr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91028A" w:rsidRPr="006211BA" w:rsidRDefault="0091028A" w:rsidP="0091028A">
      <w:pPr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91028A" w:rsidRPr="002926B4" w:rsidRDefault="0091028A" w:rsidP="0091028A">
      <w:pPr>
        <w:spacing w:line="33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606C" w:rsidRDefault="00C6606C" w:rsidP="002926B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26B4" w:rsidRDefault="002926B4" w:rsidP="002926B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2926B4" w:rsidSect="002926B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FB" w:rsidRDefault="00A82AFB" w:rsidP="009657BF">
      <w:r>
        <w:separator/>
      </w:r>
    </w:p>
  </w:endnote>
  <w:endnote w:type="continuationSeparator" w:id="0">
    <w:p w:rsidR="00A82AFB" w:rsidRDefault="00A82AFB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B4" w:rsidRPr="002926B4" w:rsidRDefault="002926B4">
    <w:pPr>
      <w:pStyle w:val="a6"/>
      <w:rPr>
        <w:rFonts w:ascii="Times New Roman" w:hAnsi="Times New Roman"/>
        <w:sz w:val="10"/>
        <w:szCs w:val="10"/>
      </w:rPr>
    </w:pPr>
    <w:r w:rsidRPr="002926B4">
      <w:rPr>
        <w:rFonts w:ascii="Times New Roman" w:hAnsi="Times New Roman"/>
        <w:sz w:val="10"/>
        <w:szCs w:val="10"/>
      </w:rPr>
      <w:fldChar w:fldCharType="begin"/>
    </w:r>
    <w:r w:rsidRPr="002926B4">
      <w:rPr>
        <w:rFonts w:ascii="Times New Roman" w:hAnsi="Times New Roman"/>
        <w:sz w:val="10"/>
        <w:szCs w:val="10"/>
      </w:rPr>
      <w:instrText xml:space="preserve"> FILENAME \p \* MERGEFORMAT </w:instrText>
    </w:r>
    <w:r w:rsidRPr="002926B4">
      <w:rPr>
        <w:rFonts w:ascii="Times New Roman" w:hAnsi="Times New Roman"/>
        <w:sz w:val="10"/>
        <w:szCs w:val="10"/>
      </w:rPr>
      <w:fldChar w:fldCharType="separate"/>
    </w:r>
    <w:r w:rsidR="0091028A">
      <w:rPr>
        <w:rFonts w:ascii="Times New Roman" w:hAnsi="Times New Roman"/>
        <w:noProof/>
        <w:sz w:val="10"/>
        <w:szCs w:val="10"/>
      </w:rPr>
      <w:t>G:\2022\Suddi\II senat\II koleg\1.docx</w:t>
    </w:r>
    <w:r w:rsidRPr="002926B4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B4" w:rsidRPr="002926B4" w:rsidRDefault="002926B4">
    <w:pPr>
      <w:pStyle w:val="a6"/>
      <w:rPr>
        <w:rFonts w:ascii="Times New Roman" w:hAnsi="Times New Roman"/>
        <w:sz w:val="10"/>
        <w:szCs w:val="10"/>
      </w:rPr>
    </w:pPr>
    <w:r w:rsidRPr="002926B4">
      <w:rPr>
        <w:rFonts w:ascii="Times New Roman" w:hAnsi="Times New Roman"/>
        <w:sz w:val="10"/>
        <w:szCs w:val="10"/>
      </w:rPr>
      <w:fldChar w:fldCharType="begin"/>
    </w:r>
    <w:r w:rsidRPr="002926B4">
      <w:rPr>
        <w:rFonts w:ascii="Times New Roman" w:hAnsi="Times New Roman"/>
        <w:sz w:val="10"/>
        <w:szCs w:val="10"/>
      </w:rPr>
      <w:instrText xml:space="preserve"> FILENAME \p \* MERGEFORMAT </w:instrText>
    </w:r>
    <w:r w:rsidRPr="002926B4">
      <w:rPr>
        <w:rFonts w:ascii="Times New Roman" w:hAnsi="Times New Roman"/>
        <w:sz w:val="10"/>
        <w:szCs w:val="10"/>
      </w:rPr>
      <w:fldChar w:fldCharType="separate"/>
    </w:r>
    <w:r w:rsidR="0091028A">
      <w:rPr>
        <w:rFonts w:ascii="Times New Roman" w:hAnsi="Times New Roman"/>
        <w:noProof/>
        <w:sz w:val="10"/>
        <w:szCs w:val="10"/>
      </w:rPr>
      <w:t>G:\2022\Suddi\II senat\II koleg\1.docx</w:t>
    </w:r>
    <w:r w:rsidRPr="002926B4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FB" w:rsidRDefault="00A82AFB" w:rsidP="009657BF">
      <w:r>
        <w:separator/>
      </w:r>
    </w:p>
  </w:footnote>
  <w:footnote w:type="continuationSeparator" w:id="0">
    <w:p w:rsidR="00A82AFB" w:rsidRDefault="00A82AFB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27532E" w:rsidRPr="0027532E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9B4"/>
    <w:rsid w:val="00001CD5"/>
    <w:rsid w:val="00007415"/>
    <w:rsid w:val="00007F15"/>
    <w:rsid w:val="0001073A"/>
    <w:rsid w:val="00011442"/>
    <w:rsid w:val="00014949"/>
    <w:rsid w:val="00023B78"/>
    <w:rsid w:val="0002763A"/>
    <w:rsid w:val="00027A05"/>
    <w:rsid w:val="00030671"/>
    <w:rsid w:val="0003104C"/>
    <w:rsid w:val="00032A95"/>
    <w:rsid w:val="000353D3"/>
    <w:rsid w:val="00035E58"/>
    <w:rsid w:val="00037A07"/>
    <w:rsid w:val="00042A1F"/>
    <w:rsid w:val="00046BB5"/>
    <w:rsid w:val="00052343"/>
    <w:rsid w:val="00053ADA"/>
    <w:rsid w:val="00053FEC"/>
    <w:rsid w:val="000554BA"/>
    <w:rsid w:val="0005553A"/>
    <w:rsid w:val="00062920"/>
    <w:rsid w:val="00065A4B"/>
    <w:rsid w:val="00070550"/>
    <w:rsid w:val="0007061D"/>
    <w:rsid w:val="00083027"/>
    <w:rsid w:val="000855CF"/>
    <w:rsid w:val="00092832"/>
    <w:rsid w:val="00093C3F"/>
    <w:rsid w:val="00094818"/>
    <w:rsid w:val="000A7FB1"/>
    <w:rsid w:val="000B50B8"/>
    <w:rsid w:val="000C163B"/>
    <w:rsid w:val="000C16DC"/>
    <w:rsid w:val="000C400E"/>
    <w:rsid w:val="000C4F90"/>
    <w:rsid w:val="000C533C"/>
    <w:rsid w:val="000C58D4"/>
    <w:rsid w:val="000C6C24"/>
    <w:rsid w:val="000C7611"/>
    <w:rsid w:val="000D209B"/>
    <w:rsid w:val="000D5B17"/>
    <w:rsid w:val="000F0C9F"/>
    <w:rsid w:val="000F5276"/>
    <w:rsid w:val="000F556E"/>
    <w:rsid w:val="000F73BD"/>
    <w:rsid w:val="00101E83"/>
    <w:rsid w:val="001023B4"/>
    <w:rsid w:val="00104AB1"/>
    <w:rsid w:val="00105224"/>
    <w:rsid w:val="00105BA9"/>
    <w:rsid w:val="00110626"/>
    <w:rsid w:val="00111592"/>
    <w:rsid w:val="00111FCC"/>
    <w:rsid w:val="0011362D"/>
    <w:rsid w:val="00116473"/>
    <w:rsid w:val="00117F2B"/>
    <w:rsid w:val="00125A9D"/>
    <w:rsid w:val="001267A9"/>
    <w:rsid w:val="00132319"/>
    <w:rsid w:val="00132367"/>
    <w:rsid w:val="00140AB2"/>
    <w:rsid w:val="00140EBB"/>
    <w:rsid w:val="001420ED"/>
    <w:rsid w:val="00142490"/>
    <w:rsid w:val="00147B07"/>
    <w:rsid w:val="001510E8"/>
    <w:rsid w:val="001516D1"/>
    <w:rsid w:val="001532A8"/>
    <w:rsid w:val="00153908"/>
    <w:rsid w:val="00155A53"/>
    <w:rsid w:val="00157295"/>
    <w:rsid w:val="00160D05"/>
    <w:rsid w:val="0016716D"/>
    <w:rsid w:val="00167A21"/>
    <w:rsid w:val="001725E4"/>
    <w:rsid w:val="00172764"/>
    <w:rsid w:val="00177D6C"/>
    <w:rsid w:val="001855EB"/>
    <w:rsid w:val="001868AD"/>
    <w:rsid w:val="00187F97"/>
    <w:rsid w:val="00193DC4"/>
    <w:rsid w:val="00194ECD"/>
    <w:rsid w:val="00197ABA"/>
    <w:rsid w:val="001A2320"/>
    <w:rsid w:val="001A2D17"/>
    <w:rsid w:val="001A4281"/>
    <w:rsid w:val="001A6235"/>
    <w:rsid w:val="001A69BE"/>
    <w:rsid w:val="001A70C5"/>
    <w:rsid w:val="001B212A"/>
    <w:rsid w:val="001B6084"/>
    <w:rsid w:val="001B6127"/>
    <w:rsid w:val="001C0710"/>
    <w:rsid w:val="001C7E97"/>
    <w:rsid w:val="001D0801"/>
    <w:rsid w:val="001D2210"/>
    <w:rsid w:val="001D336F"/>
    <w:rsid w:val="001D378F"/>
    <w:rsid w:val="001D4E69"/>
    <w:rsid w:val="001D7147"/>
    <w:rsid w:val="001E0D01"/>
    <w:rsid w:val="001E0E42"/>
    <w:rsid w:val="001E2B60"/>
    <w:rsid w:val="001E2BA4"/>
    <w:rsid w:val="001E4829"/>
    <w:rsid w:val="001F1F2E"/>
    <w:rsid w:val="001F1F75"/>
    <w:rsid w:val="001F4A00"/>
    <w:rsid w:val="00200192"/>
    <w:rsid w:val="00211016"/>
    <w:rsid w:val="002115B9"/>
    <w:rsid w:val="00215FCC"/>
    <w:rsid w:val="002224CC"/>
    <w:rsid w:val="00223EED"/>
    <w:rsid w:val="00227F13"/>
    <w:rsid w:val="002348CD"/>
    <w:rsid w:val="0023540D"/>
    <w:rsid w:val="00236FE8"/>
    <w:rsid w:val="0023750C"/>
    <w:rsid w:val="0024298E"/>
    <w:rsid w:val="00243C09"/>
    <w:rsid w:val="00244EBB"/>
    <w:rsid w:val="00246B53"/>
    <w:rsid w:val="0024767A"/>
    <w:rsid w:val="00247F0F"/>
    <w:rsid w:val="002508C2"/>
    <w:rsid w:val="002544EF"/>
    <w:rsid w:val="00260C63"/>
    <w:rsid w:val="0026437F"/>
    <w:rsid w:val="002674BD"/>
    <w:rsid w:val="0027532E"/>
    <w:rsid w:val="002812E6"/>
    <w:rsid w:val="002819B2"/>
    <w:rsid w:val="002819B9"/>
    <w:rsid w:val="00282142"/>
    <w:rsid w:val="00283634"/>
    <w:rsid w:val="002855A6"/>
    <w:rsid w:val="00291D86"/>
    <w:rsid w:val="002926B4"/>
    <w:rsid w:val="0029400E"/>
    <w:rsid w:val="00294219"/>
    <w:rsid w:val="00294F05"/>
    <w:rsid w:val="002A614D"/>
    <w:rsid w:val="002B10F5"/>
    <w:rsid w:val="002B24F3"/>
    <w:rsid w:val="002B5E4D"/>
    <w:rsid w:val="002B6553"/>
    <w:rsid w:val="002B6B4E"/>
    <w:rsid w:val="002B7EC0"/>
    <w:rsid w:val="002C03AE"/>
    <w:rsid w:val="002C3DBF"/>
    <w:rsid w:val="002C4159"/>
    <w:rsid w:val="002C7D31"/>
    <w:rsid w:val="002C7EE8"/>
    <w:rsid w:val="002D0907"/>
    <w:rsid w:val="002D2454"/>
    <w:rsid w:val="002D299E"/>
    <w:rsid w:val="002D4CB2"/>
    <w:rsid w:val="002D57F6"/>
    <w:rsid w:val="002D6863"/>
    <w:rsid w:val="002D6EB6"/>
    <w:rsid w:val="002D7FC5"/>
    <w:rsid w:val="002E78E5"/>
    <w:rsid w:val="002F61B3"/>
    <w:rsid w:val="002F7384"/>
    <w:rsid w:val="003005E2"/>
    <w:rsid w:val="00303547"/>
    <w:rsid w:val="00306F75"/>
    <w:rsid w:val="003114DA"/>
    <w:rsid w:val="00312A46"/>
    <w:rsid w:val="00316C7F"/>
    <w:rsid w:val="00325B09"/>
    <w:rsid w:val="00325C87"/>
    <w:rsid w:val="00326091"/>
    <w:rsid w:val="00333AAE"/>
    <w:rsid w:val="00333B23"/>
    <w:rsid w:val="0033563B"/>
    <w:rsid w:val="0033709E"/>
    <w:rsid w:val="00341C08"/>
    <w:rsid w:val="0034215B"/>
    <w:rsid w:val="0034251A"/>
    <w:rsid w:val="00342734"/>
    <w:rsid w:val="00342C45"/>
    <w:rsid w:val="00344E45"/>
    <w:rsid w:val="00345262"/>
    <w:rsid w:val="003472C0"/>
    <w:rsid w:val="00347745"/>
    <w:rsid w:val="0034789E"/>
    <w:rsid w:val="0035082A"/>
    <w:rsid w:val="00352AD7"/>
    <w:rsid w:val="00357A40"/>
    <w:rsid w:val="003617C2"/>
    <w:rsid w:val="00362DA2"/>
    <w:rsid w:val="00370CB4"/>
    <w:rsid w:val="003725CB"/>
    <w:rsid w:val="00373819"/>
    <w:rsid w:val="0038107C"/>
    <w:rsid w:val="00382854"/>
    <w:rsid w:val="00383628"/>
    <w:rsid w:val="00383DE4"/>
    <w:rsid w:val="003869F3"/>
    <w:rsid w:val="00386CA8"/>
    <w:rsid w:val="0039318A"/>
    <w:rsid w:val="003934D8"/>
    <w:rsid w:val="003959E3"/>
    <w:rsid w:val="003978C9"/>
    <w:rsid w:val="003A01B1"/>
    <w:rsid w:val="003A3A17"/>
    <w:rsid w:val="003A3D2D"/>
    <w:rsid w:val="003A5887"/>
    <w:rsid w:val="003A64A1"/>
    <w:rsid w:val="003B18A5"/>
    <w:rsid w:val="003B6A21"/>
    <w:rsid w:val="003B6C25"/>
    <w:rsid w:val="003C1989"/>
    <w:rsid w:val="003C2D2B"/>
    <w:rsid w:val="003C34A6"/>
    <w:rsid w:val="003C4899"/>
    <w:rsid w:val="003C6650"/>
    <w:rsid w:val="003D0113"/>
    <w:rsid w:val="003D2E82"/>
    <w:rsid w:val="003E0EB5"/>
    <w:rsid w:val="003E22EF"/>
    <w:rsid w:val="003E237F"/>
    <w:rsid w:val="003E40CD"/>
    <w:rsid w:val="003E5460"/>
    <w:rsid w:val="003E5ACD"/>
    <w:rsid w:val="003E66DA"/>
    <w:rsid w:val="003E6B24"/>
    <w:rsid w:val="003E78AE"/>
    <w:rsid w:val="003F0AA9"/>
    <w:rsid w:val="003F0B38"/>
    <w:rsid w:val="0040477A"/>
    <w:rsid w:val="004057C0"/>
    <w:rsid w:val="00406DF7"/>
    <w:rsid w:val="00407E67"/>
    <w:rsid w:val="00410033"/>
    <w:rsid w:val="0041018A"/>
    <w:rsid w:val="00417FB8"/>
    <w:rsid w:val="004227AD"/>
    <w:rsid w:val="0042462F"/>
    <w:rsid w:val="00424C42"/>
    <w:rsid w:val="00426501"/>
    <w:rsid w:val="00426F36"/>
    <w:rsid w:val="004305B7"/>
    <w:rsid w:val="004339FD"/>
    <w:rsid w:val="004346DB"/>
    <w:rsid w:val="00435285"/>
    <w:rsid w:val="004357FA"/>
    <w:rsid w:val="00437A67"/>
    <w:rsid w:val="004402C8"/>
    <w:rsid w:val="00441F5C"/>
    <w:rsid w:val="00442E72"/>
    <w:rsid w:val="00442F85"/>
    <w:rsid w:val="00444E40"/>
    <w:rsid w:val="00445A66"/>
    <w:rsid w:val="0044731E"/>
    <w:rsid w:val="00447943"/>
    <w:rsid w:val="00450D8D"/>
    <w:rsid w:val="00451C74"/>
    <w:rsid w:val="004566AF"/>
    <w:rsid w:val="00461004"/>
    <w:rsid w:val="00463E3E"/>
    <w:rsid w:val="00463E8C"/>
    <w:rsid w:val="004645C0"/>
    <w:rsid w:val="004649BC"/>
    <w:rsid w:val="004665EE"/>
    <w:rsid w:val="004725EE"/>
    <w:rsid w:val="00476FC3"/>
    <w:rsid w:val="00477DCA"/>
    <w:rsid w:val="00480F2E"/>
    <w:rsid w:val="004832CF"/>
    <w:rsid w:val="0048406D"/>
    <w:rsid w:val="00485EEB"/>
    <w:rsid w:val="00486AAF"/>
    <w:rsid w:val="00495FB0"/>
    <w:rsid w:val="004964AA"/>
    <w:rsid w:val="004B383D"/>
    <w:rsid w:val="004B4DB0"/>
    <w:rsid w:val="004B61E9"/>
    <w:rsid w:val="004B62FD"/>
    <w:rsid w:val="004B6439"/>
    <w:rsid w:val="004B6AAF"/>
    <w:rsid w:val="004C07A8"/>
    <w:rsid w:val="004C14C8"/>
    <w:rsid w:val="004C5A05"/>
    <w:rsid w:val="004D11CD"/>
    <w:rsid w:val="004E16BD"/>
    <w:rsid w:val="004E1E0C"/>
    <w:rsid w:val="004E7338"/>
    <w:rsid w:val="004F191B"/>
    <w:rsid w:val="004F352C"/>
    <w:rsid w:val="004F3FB2"/>
    <w:rsid w:val="004F6047"/>
    <w:rsid w:val="0050057D"/>
    <w:rsid w:val="00503B79"/>
    <w:rsid w:val="0050693A"/>
    <w:rsid w:val="00511E93"/>
    <w:rsid w:val="00514C8C"/>
    <w:rsid w:val="005174F7"/>
    <w:rsid w:val="00517AE7"/>
    <w:rsid w:val="00520312"/>
    <w:rsid w:val="00522B82"/>
    <w:rsid w:val="0052573F"/>
    <w:rsid w:val="0052639A"/>
    <w:rsid w:val="005322C0"/>
    <w:rsid w:val="0053562C"/>
    <w:rsid w:val="005362C6"/>
    <w:rsid w:val="005375B9"/>
    <w:rsid w:val="005445AA"/>
    <w:rsid w:val="00550D18"/>
    <w:rsid w:val="00552082"/>
    <w:rsid w:val="00555A88"/>
    <w:rsid w:val="00557EAB"/>
    <w:rsid w:val="005604EA"/>
    <w:rsid w:val="00560FEE"/>
    <w:rsid w:val="00563D5F"/>
    <w:rsid w:val="0056500A"/>
    <w:rsid w:val="0056619E"/>
    <w:rsid w:val="005662E2"/>
    <w:rsid w:val="00566774"/>
    <w:rsid w:val="005667EB"/>
    <w:rsid w:val="00574768"/>
    <w:rsid w:val="005761AC"/>
    <w:rsid w:val="00576DCC"/>
    <w:rsid w:val="00577C95"/>
    <w:rsid w:val="00580766"/>
    <w:rsid w:val="005851EC"/>
    <w:rsid w:val="00585927"/>
    <w:rsid w:val="0058698B"/>
    <w:rsid w:val="0058787D"/>
    <w:rsid w:val="00587C99"/>
    <w:rsid w:val="005908D1"/>
    <w:rsid w:val="00592697"/>
    <w:rsid w:val="00593FAB"/>
    <w:rsid w:val="00597D53"/>
    <w:rsid w:val="005A03EB"/>
    <w:rsid w:val="005A1F37"/>
    <w:rsid w:val="005A4515"/>
    <w:rsid w:val="005A51F3"/>
    <w:rsid w:val="005A5585"/>
    <w:rsid w:val="005B60C7"/>
    <w:rsid w:val="005C12A4"/>
    <w:rsid w:val="005C4522"/>
    <w:rsid w:val="005C4B45"/>
    <w:rsid w:val="005D030C"/>
    <w:rsid w:val="005D0F9C"/>
    <w:rsid w:val="005D123F"/>
    <w:rsid w:val="005D2428"/>
    <w:rsid w:val="005D76C9"/>
    <w:rsid w:val="005E4F8E"/>
    <w:rsid w:val="005E5A39"/>
    <w:rsid w:val="005E6FB7"/>
    <w:rsid w:val="005E7DF4"/>
    <w:rsid w:val="005F0F68"/>
    <w:rsid w:val="005F3B27"/>
    <w:rsid w:val="005F7983"/>
    <w:rsid w:val="00601080"/>
    <w:rsid w:val="006052A7"/>
    <w:rsid w:val="0060673F"/>
    <w:rsid w:val="00606A65"/>
    <w:rsid w:val="00607EE0"/>
    <w:rsid w:val="00613B97"/>
    <w:rsid w:val="00613FF0"/>
    <w:rsid w:val="00616278"/>
    <w:rsid w:val="006243F4"/>
    <w:rsid w:val="006278E5"/>
    <w:rsid w:val="0063004B"/>
    <w:rsid w:val="00630C59"/>
    <w:rsid w:val="006335F3"/>
    <w:rsid w:val="0063364D"/>
    <w:rsid w:val="00635EE8"/>
    <w:rsid w:val="00641513"/>
    <w:rsid w:val="00642543"/>
    <w:rsid w:val="006438E4"/>
    <w:rsid w:val="006473FE"/>
    <w:rsid w:val="00647FFD"/>
    <w:rsid w:val="00651F3E"/>
    <w:rsid w:val="006532BA"/>
    <w:rsid w:val="00653771"/>
    <w:rsid w:val="006566C1"/>
    <w:rsid w:val="00657FDD"/>
    <w:rsid w:val="00665214"/>
    <w:rsid w:val="00671843"/>
    <w:rsid w:val="00671D05"/>
    <w:rsid w:val="00675796"/>
    <w:rsid w:val="00682A59"/>
    <w:rsid w:val="00682AEE"/>
    <w:rsid w:val="00683B62"/>
    <w:rsid w:val="00684EB3"/>
    <w:rsid w:val="006859B0"/>
    <w:rsid w:val="00692068"/>
    <w:rsid w:val="00692764"/>
    <w:rsid w:val="00692892"/>
    <w:rsid w:val="00695D34"/>
    <w:rsid w:val="006963C3"/>
    <w:rsid w:val="006A4626"/>
    <w:rsid w:val="006A4DAA"/>
    <w:rsid w:val="006C089E"/>
    <w:rsid w:val="006C28FD"/>
    <w:rsid w:val="006C65EF"/>
    <w:rsid w:val="006D2173"/>
    <w:rsid w:val="006D27F7"/>
    <w:rsid w:val="006D366B"/>
    <w:rsid w:val="006D4F67"/>
    <w:rsid w:val="006D60A0"/>
    <w:rsid w:val="006D672C"/>
    <w:rsid w:val="006D6F3F"/>
    <w:rsid w:val="006E0127"/>
    <w:rsid w:val="006E1176"/>
    <w:rsid w:val="006E123D"/>
    <w:rsid w:val="006E545C"/>
    <w:rsid w:val="006E71FE"/>
    <w:rsid w:val="006E7A14"/>
    <w:rsid w:val="006F2491"/>
    <w:rsid w:val="006F3334"/>
    <w:rsid w:val="006F661F"/>
    <w:rsid w:val="006F7739"/>
    <w:rsid w:val="006F78D3"/>
    <w:rsid w:val="00701311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5D71"/>
    <w:rsid w:val="0072660C"/>
    <w:rsid w:val="00727531"/>
    <w:rsid w:val="00727E27"/>
    <w:rsid w:val="00730859"/>
    <w:rsid w:val="00735B1C"/>
    <w:rsid w:val="00745E63"/>
    <w:rsid w:val="00760360"/>
    <w:rsid w:val="007657E9"/>
    <w:rsid w:val="00765A0D"/>
    <w:rsid w:val="007701CD"/>
    <w:rsid w:val="00773863"/>
    <w:rsid w:val="00773C4E"/>
    <w:rsid w:val="0077444E"/>
    <w:rsid w:val="007802A7"/>
    <w:rsid w:val="007814B4"/>
    <w:rsid w:val="00782AD0"/>
    <w:rsid w:val="00787C75"/>
    <w:rsid w:val="00792177"/>
    <w:rsid w:val="007926E8"/>
    <w:rsid w:val="007933D8"/>
    <w:rsid w:val="00794419"/>
    <w:rsid w:val="007963F7"/>
    <w:rsid w:val="00796DEC"/>
    <w:rsid w:val="007A1C5D"/>
    <w:rsid w:val="007A4FAC"/>
    <w:rsid w:val="007A67A0"/>
    <w:rsid w:val="007B0500"/>
    <w:rsid w:val="007B4BCC"/>
    <w:rsid w:val="007B5439"/>
    <w:rsid w:val="007B57F6"/>
    <w:rsid w:val="007B718D"/>
    <w:rsid w:val="007C2515"/>
    <w:rsid w:val="007C6348"/>
    <w:rsid w:val="007C7D69"/>
    <w:rsid w:val="007E0445"/>
    <w:rsid w:val="007E4EEE"/>
    <w:rsid w:val="007E731E"/>
    <w:rsid w:val="007F0D95"/>
    <w:rsid w:val="007F195B"/>
    <w:rsid w:val="007F4A14"/>
    <w:rsid w:val="007F50E5"/>
    <w:rsid w:val="007F5C0C"/>
    <w:rsid w:val="007F6493"/>
    <w:rsid w:val="00800435"/>
    <w:rsid w:val="008106F1"/>
    <w:rsid w:val="0081357E"/>
    <w:rsid w:val="00814A4B"/>
    <w:rsid w:val="00816FF7"/>
    <w:rsid w:val="008172A4"/>
    <w:rsid w:val="00817610"/>
    <w:rsid w:val="00820750"/>
    <w:rsid w:val="00820BAA"/>
    <w:rsid w:val="00821753"/>
    <w:rsid w:val="0082402D"/>
    <w:rsid w:val="008249E0"/>
    <w:rsid w:val="00841F8D"/>
    <w:rsid w:val="00843E3F"/>
    <w:rsid w:val="0084513B"/>
    <w:rsid w:val="00850E15"/>
    <w:rsid w:val="0085206F"/>
    <w:rsid w:val="008536F4"/>
    <w:rsid w:val="00854D37"/>
    <w:rsid w:val="00857913"/>
    <w:rsid w:val="00857C04"/>
    <w:rsid w:val="008610A6"/>
    <w:rsid w:val="008629BA"/>
    <w:rsid w:val="00864DE8"/>
    <w:rsid w:val="0086664A"/>
    <w:rsid w:val="00871869"/>
    <w:rsid w:val="0087265E"/>
    <w:rsid w:val="008729E4"/>
    <w:rsid w:val="008808FE"/>
    <w:rsid w:val="00887C42"/>
    <w:rsid w:val="008902CD"/>
    <w:rsid w:val="00890971"/>
    <w:rsid w:val="00891B5E"/>
    <w:rsid w:val="00891E99"/>
    <w:rsid w:val="008A08D0"/>
    <w:rsid w:val="008A32C4"/>
    <w:rsid w:val="008A3E6D"/>
    <w:rsid w:val="008A7F6C"/>
    <w:rsid w:val="008B12F1"/>
    <w:rsid w:val="008B3C1C"/>
    <w:rsid w:val="008B712E"/>
    <w:rsid w:val="008C18A4"/>
    <w:rsid w:val="008C1BBB"/>
    <w:rsid w:val="008C2BC0"/>
    <w:rsid w:val="008C4E17"/>
    <w:rsid w:val="008C51EE"/>
    <w:rsid w:val="008D02C7"/>
    <w:rsid w:val="008E04FC"/>
    <w:rsid w:val="008E22E7"/>
    <w:rsid w:val="008E38D6"/>
    <w:rsid w:val="008E3C7B"/>
    <w:rsid w:val="008E4822"/>
    <w:rsid w:val="008F4F88"/>
    <w:rsid w:val="008F76DE"/>
    <w:rsid w:val="009001BF"/>
    <w:rsid w:val="009003FB"/>
    <w:rsid w:val="00906F2C"/>
    <w:rsid w:val="00907201"/>
    <w:rsid w:val="0091028A"/>
    <w:rsid w:val="00911081"/>
    <w:rsid w:val="00911164"/>
    <w:rsid w:val="00912135"/>
    <w:rsid w:val="00912B50"/>
    <w:rsid w:val="0091615D"/>
    <w:rsid w:val="00921B67"/>
    <w:rsid w:val="00927D79"/>
    <w:rsid w:val="00930963"/>
    <w:rsid w:val="00931F69"/>
    <w:rsid w:val="0093243C"/>
    <w:rsid w:val="00934884"/>
    <w:rsid w:val="00934FE8"/>
    <w:rsid w:val="00941D15"/>
    <w:rsid w:val="009518B5"/>
    <w:rsid w:val="009525D2"/>
    <w:rsid w:val="009528AF"/>
    <w:rsid w:val="00953FF8"/>
    <w:rsid w:val="00955D58"/>
    <w:rsid w:val="009561BF"/>
    <w:rsid w:val="009569B9"/>
    <w:rsid w:val="0096326F"/>
    <w:rsid w:val="00963312"/>
    <w:rsid w:val="00964386"/>
    <w:rsid w:val="009650ED"/>
    <w:rsid w:val="009657BF"/>
    <w:rsid w:val="00966673"/>
    <w:rsid w:val="00971D3C"/>
    <w:rsid w:val="00980253"/>
    <w:rsid w:val="009816DE"/>
    <w:rsid w:val="0098200C"/>
    <w:rsid w:val="00983DD4"/>
    <w:rsid w:val="00983E49"/>
    <w:rsid w:val="00984087"/>
    <w:rsid w:val="00986609"/>
    <w:rsid w:val="00986B3A"/>
    <w:rsid w:val="00990012"/>
    <w:rsid w:val="00995315"/>
    <w:rsid w:val="009A16E3"/>
    <w:rsid w:val="009A2A65"/>
    <w:rsid w:val="009A38B8"/>
    <w:rsid w:val="009A4E52"/>
    <w:rsid w:val="009A6801"/>
    <w:rsid w:val="009B0494"/>
    <w:rsid w:val="009B1091"/>
    <w:rsid w:val="009B184F"/>
    <w:rsid w:val="009B3808"/>
    <w:rsid w:val="009B4A1B"/>
    <w:rsid w:val="009B4E85"/>
    <w:rsid w:val="009B6DDA"/>
    <w:rsid w:val="009B7885"/>
    <w:rsid w:val="009C1CED"/>
    <w:rsid w:val="009C360B"/>
    <w:rsid w:val="009D3FB3"/>
    <w:rsid w:val="009D5427"/>
    <w:rsid w:val="009D7629"/>
    <w:rsid w:val="009E0F39"/>
    <w:rsid w:val="009E41BC"/>
    <w:rsid w:val="009E5952"/>
    <w:rsid w:val="009E7ED8"/>
    <w:rsid w:val="009F09FF"/>
    <w:rsid w:val="009F1FAA"/>
    <w:rsid w:val="009F392B"/>
    <w:rsid w:val="009F3B50"/>
    <w:rsid w:val="009F5A36"/>
    <w:rsid w:val="009F66AC"/>
    <w:rsid w:val="00A0137C"/>
    <w:rsid w:val="00A0179C"/>
    <w:rsid w:val="00A01DCA"/>
    <w:rsid w:val="00A01E99"/>
    <w:rsid w:val="00A02A65"/>
    <w:rsid w:val="00A038B3"/>
    <w:rsid w:val="00A04ECE"/>
    <w:rsid w:val="00A06375"/>
    <w:rsid w:val="00A10D9F"/>
    <w:rsid w:val="00A10E49"/>
    <w:rsid w:val="00A13457"/>
    <w:rsid w:val="00A165CE"/>
    <w:rsid w:val="00A17C8B"/>
    <w:rsid w:val="00A21528"/>
    <w:rsid w:val="00A22592"/>
    <w:rsid w:val="00A23002"/>
    <w:rsid w:val="00A257DF"/>
    <w:rsid w:val="00A317D4"/>
    <w:rsid w:val="00A31B36"/>
    <w:rsid w:val="00A32F4B"/>
    <w:rsid w:val="00A368B6"/>
    <w:rsid w:val="00A40818"/>
    <w:rsid w:val="00A44FF2"/>
    <w:rsid w:val="00A50E8E"/>
    <w:rsid w:val="00A51A9A"/>
    <w:rsid w:val="00A5503A"/>
    <w:rsid w:val="00A55731"/>
    <w:rsid w:val="00A56722"/>
    <w:rsid w:val="00A57587"/>
    <w:rsid w:val="00A6064C"/>
    <w:rsid w:val="00A62AD9"/>
    <w:rsid w:val="00A71A9F"/>
    <w:rsid w:val="00A774DC"/>
    <w:rsid w:val="00A82AFB"/>
    <w:rsid w:val="00A836D4"/>
    <w:rsid w:val="00A839C1"/>
    <w:rsid w:val="00A8573C"/>
    <w:rsid w:val="00A865D9"/>
    <w:rsid w:val="00A8727B"/>
    <w:rsid w:val="00AA14C2"/>
    <w:rsid w:val="00AA3C63"/>
    <w:rsid w:val="00AA48DB"/>
    <w:rsid w:val="00AA5FAE"/>
    <w:rsid w:val="00AA69BF"/>
    <w:rsid w:val="00AA7E09"/>
    <w:rsid w:val="00AB4A18"/>
    <w:rsid w:val="00AB71A0"/>
    <w:rsid w:val="00AC05CA"/>
    <w:rsid w:val="00AC4567"/>
    <w:rsid w:val="00AC6206"/>
    <w:rsid w:val="00AD404F"/>
    <w:rsid w:val="00AE26C7"/>
    <w:rsid w:val="00AE293C"/>
    <w:rsid w:val="00AE2C99"/>
    <w:rsid w:val="00AE362A"/>
    <w:rsid w:val="00B00752"/>
    <w:rsid w:val="00B00BFE"/>
    <w:rsid w:val="00B02F77"/>
    <w:rsid w:val="00B04511"/>
    <w:rsid w:val="00B12615"/>
    <w:rsid w:val="00B144E5"/>
    <w:rsid w:val="00B147D8"/>
    <w:rsid w:val="00B15449"/>
    <w:rsid w:val="00B221C7"/>
    <w:rsid w:val="00B26345"/>
    <w:rsid w:val="00B26B24"/>
    <w:rsid w:val="00B31504"/>
    <w:rsid w:val="00B3414A"/>
    <w:rsid w:val="00B37F4A"/>
    <w:rsid w:val="00B40148"/>
    <w:rsid w:val="00B41F7B"/>
    <w:rsid w:val="00B43B2D"/>
    <w:rsid w:val="00B456DC"/>
    <w:rsid w:val="00B47B5C"/>
    <w:rsid w:val="00B55920"/>
    <w:rsid w:val="00B63E9D"/>
    <w:rsid w:val="00B649C5"/>
    <w:rsid w:val="00B661DB"/>
    <w:rsid w:val="00B661E6"/>
    <w:rsid w:val="00B71BB2"/>
    <w:rsid w:val="00B720DF"/>
    <w:rsid w:val="00B73BE2"/>
    <w:rsid w:val="00B74526"/>
    <w:rsid w:val="00B75188"/>
    <w:rsid w:val="00B751FA"/>
    <w:rsid w:val="00B7608F"/>
    <w:rsid w:val="00B839C7"/>
    <w:rsid w:val="00B85752"/>
    <w:rsid w:val="00B869C6"/>
    <w:rsid w:val="00B87AD3"/>
    <w:rsid w:val="00B87F41"/>
    <w:rsid w:val="00B918DC"/>
    <w:rsid w:val="00B92E15"/>
    <w:rsid w:val="00B946E5"/>
    <w:rsid w:val="00B96C12"/>
    <w:rsid w:val="00B9733B"/>
    <w:rsid w:val="00BA0963"/>
    <w:rsid w:val="00BA4C6A"/>
    <w:rsid w:val="00BA5A90"/>
    <w:rsid w:val="00BB1048"/>
    <w:rsid w:val="00BB4E3B"/>
    <w:rsid w:val="00BB5E08"/>
    <w:rsid w:val="00BB73E3"/>
    <w:rsid w:val="00BB75F9"/>
    <w:rsid w:val="00BB79C5"/>
    <w:rsid w:val="00BC0B3C"/>
    <w:rsid w:val="00BC6997"/>
    <w:rsid w:val="00BD3CE8"/>
    <w:rsid w:val="00BE158F"/>
    <w:rsid w:val="00BE26E7"/>
    <w:rsid w:val="00BF171C"/>
    <w:rsid w:val="00BF1831"/>
    <w:rsid w:val="00BF2432"/>
    <w:rsid w:val="00C0027D"/>
    <w:rsid w:val="00C00952"/>
    <w:rsid w:val="00C042AF"/>
    <w:rsid w:val="00C0494F"/>
    <w:rsid w:val="00C06E62"/>
    <w:rsid w:val="00C10518"/>
    <w:rsid w:val="00C105E7"/>
    <w:rsid w:val="00C12DD7"/>
    <w:rsid w:val="00C131BF"/>
    <w:rsid w:val="00C14CF4"/>
    <w:rsid w:val="00C2083B"/>
    <w:rsid w:val="00C21DBF"/>
    <w:rsid w:val="00C2300B"/>
    <w:rsid w:val="00C23A6A"/>
    <w:rsid w:val="00C23D68"/>
    <w:rsid w:val="00C25AE5"/>
    <w:rsid w:val="00C26D3E"/>
    <w:rsid w:val="00C30668"/>
    <w:rsid w:val="00C317AA"/>
    <w:rsid w:val="00C3769B"/>
    <w:rsid w:val="00C42143"/>
    <w:rsid w:val="00C466AE"/>
    <w:rsid w:val="00C47398"/>
    <w:rsid w:val="00C50F14"/>
    <w:rsid w:val="00C53886"/>
    <w:rsid w:val="00C5510F"/>
    <w:rsid w:val="00C55C23"/>
    <w:rsid w:val="00C574D4"/>
    <w:rsid w:val="00C619E9"/>
    <w:rsid w:val="00C62283"/>
    <w:rsid w:val="00C6606C"/>
    <w:rsid w:val="00C6774A"/>
    <w:rsid w:val="00C73EE6"/>
    <w:rsid w:val="00C77B5B"/>
    <w:rsid w:val="00C802F0"/>
    <w:rsid w:val="00C806C1"/>
    <w:rsid w:val="00C80A57"/>
    <w:rsid w:val="00C8175A"/>
    <w:rsid w:val="00C81913"/>
    <w:rsid w:val="00C81B10"/>
    <w:rsid w:val="00C83E86"/>
    <w:rsid w:val="00C8492E"/>
    <w:rsid w:val="00C851FB"/>
    <w:rsid w:val="00C97476"/>
    <w:rsid w:val="00CA2EDE"/>
    <w:rsid w:val="00CA44EB"/>
    <w:rsid w:val="00CA4D73"/>
    <w:rsid w:val="00CB79C5"/>
    <w:rsid w:val="00CC037C"/>
    <w:rsid w:val="00CC0B47"/>
    <w:rsid w:val="00CC6458"/>
    <w:rsid w:val="00CD182F"/>
    <w:rsid w:val="00CD6C47"/>
    <w:rsid w:val="00CE2C35"/>
    <w:rsid w:val="00CE2DB4"/>
    <w:rsid w:val="00CE3C3F"/>
    <w:rsid w:val="00CE5E0F"/>
    <w:rsid w:val="00CE602B"/>
    <w:rsid w:val="00CE6C6F"/>
    <w:rsid w:val="00CE7DD4"/>
    <w:rsid w:val="00CF070D"/>
    <w:rsid w:val="00CF5D5C"/>
    <w:rsid w:val="00CF7C1E"/>
    <w:rsid w:val="00D00246"/>
    <w:rsid w:val="00D01FBD"/>
    <w:rsid w:val="00D05035"/>
    <w:rsid w:val="00D113A5"/>
    <w:rsid w:val="00D12BAE"/>
    <w:rsid w:val="00D1526C"/>
    <w:rsid w:val="00D15AC2"/>
    <w:rsid w:val="00D165FD"/>
    <w:rsid w:val="00D16EFB"/>
    <w:rsid w:val="00D16F90"/>
    <w:rsid w:val="00D21D77"/>
    <w:rsid w:val="00D256E6"/>
    <w:rsid w:val="00D26A8E"/>
    <w:rsid w:val="00D27D9C"/>
    <w:rsid w:val="00D371FA"/>
    <w:rsid w:val="00D41773"/>
    <w:rsid w:val="00D423C0"/>
    <w:rsid w:val="00D4503C"/>
    <w:rsid w:val="00D45089"/>
    <w:rsid w:val="00D451BE"/>
    <w:rsid w:val="00D4529D"/>
    <w:rsid w:val="00D452A8"/>
    <w:rsid w:val="00D46D4F"/>
    <w:rsid w:val="00D50596"/>
    <w:rsid w:val="00D50FA8"/>
    <w:rsid w:val="00D523EB"/>
    <w:rsid w:val="00D616C6"/>
    <w:rsid w:val="00D677D4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9038B"/>
    <w:rsid w:val="00D91500"/>
    <w:rsid w:val="00D9437B"/>
    <w:rsid w:val="00D9491B"/>
    <w:rsid w:val="00D976D3"/>
    <w:rsid w:val="00D97BB8"/>
    <w:rsid w:val="00DA32ED"/>
    <w:rsid w:val="00DA39C2"/>
    <w:rsid w:val="00DA39DB"/>
    <w:rsid w:val="00DA5E38"/>
    <w:rsid w:val="00DB733D"/>
    <w:rsid w:val="00DC0568"/>
    <w:rsid w:val="00DC07EE"/>
    <w:rsid w:val="00DD0DC8"/>
    <w:rsid w:val="00DD5139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68A4"/>
    <w:rsid w:val="00DF6E9A"/>
    <w:rsid w:val="00E10D32"/>
    <w:rsid w:val="00E10D93"/>
    <w:rsid w:val="00E1388D"/>
    <w:rsid w:val="00E14962"/>
    <w:rsid w:val="00E1608D"/>
    <w:rsid w:val="00E20904"/>
    <w:rsid w:val="00E302B8"/>
    <w:rsid w:val="00E314E7"/>
    <w:rsid w:val="00E33291"/>
    <w:rsid w:val="00E3568E"/>
    <w:rsid w:val="00E36906"/>
    <w:rsid w:val="00E4227D"/>
    <w:rsid w:val="00E51325"/>
    <w:rsid w:val="00E56FCA"/>
    <w:rsid w:val="00E60EB0"/>
    <w:rsid w:val="00E62319"/>
    <w:rsid w:val="00E62AF4"/>
    <w:rsid w:val="00E63218"/>
    <w:rsid w:val="00E7786A"/>
    <w:rsid w:val="00E82B7F"/>
    <w:rsid w:val="00E837D6"/>
    <w:rsid w:val="00E855AB"/>
    <w:rsid w:val="00E87B8A"/>
    <w:rsid w:val="00E909BF"/>
    <w:rsid w:val="00E911A2"/>
    <w:rsid w:val="00E916AA"/>
    <w:rsid w:val="00E93FFF"/>
    <w:rsid w:val="00EA0006"/>
    <w:rsid w:val="00EA2EB6"/>
    <w:rsid w:val="00EB3567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2206"/>
    <w:rsid w:val="00EE23FD"/>
    <w:rsid w:val="00EE37BD"/>
    <w:rsid w:val="00EE43AF"/>
    <w:rsid w:val="00EF0D35"/>
    <w:rsid w:val="00EF2C8F"/>
    <w:rsid w:val="00EF3B19"/>
    <w:rsid w:val="00F00495"/>
    <w:rsid w:val="00F0108E"/>
    <w:rsid w:val="00F01D2B"/>
    <w:rsid w:val="00F0660C"/>
    <w:rsid w:val="00F06CE1"/>
    <w:rsid w:val="00F106F6"/>
    <w:rsid w:val="00F110F0"/>
    <w:rsid w:val="00F113B1"/>
    <w:rsid w:val="00F12C25"/>
    <w:rsid w:val="00F145AE"/>
    <w:rsid w:val="00F14FBB"/>
    <w:rsid w:val="00F15155"/>
    <w:rsid w:val="00F23D90"/>
    <w:rsid w:val="00F23DD9"/>
    <w:rsid w:val="00F25984"/>
    <w:rsid w:val="00F26D33"/>
    <w:rsid w:val="00F3189F"/>
    <w:rsid w:val="00F32059"/>
    <w:rsid w:val="00F36744"/>
    <w:rsid w:val="00F37739"/>
    <w:rsid w:val="00F37897"/>
    <w:rsid w:val="00F37B1D"/>
    <w:rsid w:val="00F43EFF"/>
    <w:rsid w:val="00F46408"/>
    <w:rsid w:val="00F473B3"/>
    <w:rsid w:val="00F4753E"/>
    <w:rsid w:val="00F47D57"/>
    <w:rsid w:val="00F50B00"/>
    <w:rsid w:val="00F562D7"/>
    <w:rsid w:val="00F601F8"/>
    <w:rsid w:val="00F611EC"/>
    <w:rsid w:val="00F65954"/>
    <w:rsid w:val="00F665B2"/>
    <w:rsid w:val="00F70C3F"/>
    <w:rsid w:val="00F70EB5"/>
    <w:rsid w:val="00F7223F"/>
    <w:rsid w:val="00F72781"/>
    <w:rsid w:val="00F90EF8"/>
    <w:rsid w:val="00F9117C"/>
    <w:rsid w:val="00F931EE"/>
    <w:rsid w:val="00F93BD2"/>
    <w:rsid w:val="00F97BE5"/>
    <w:rsid w:val="00FA20CA"/>
    <w:rsid w:val="00FA3180"/>
    <w:rsid w:val="00FA4BD4"/>
    <w:rsid w:val="00FA4DBA"/>
    <w:rsid w:val="00FB0390"/>
    <w:rsid w:val="00FB0A8B"/>
    <w:rsid w:val="00FB76CE"/>
    <w:rsid w:val="00FC07AE"/>
    <w:rsid w:val="00FC16C5"/>
    <w:rsid w:val="00FC4711"/>
    <w:rsid w:val="00FC4D5B"/>
    <w:rsid w:val="00FD1502"/>
    <w:rsid w:val="00FD2FB2"/>
    <w:rsid w:val="00FD4B79"/>
    <w:rsid w:val="00FD51DF"/>
    <w:rsid w:val="00FE12D4"/>
    <w:rsid w:val="00FE6078"/>
    <w:rsid w:val="00FE69DB"/>
    <w:rsid w:val="00FE7633"/>
    <w:rsid w:val="00FF6E0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C996-721B-4B29-8FD7-508DF5D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29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BD5B-50F2-4F2F-B0ED-5969D3D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6448</Words>
  <Characters>3676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2022-02-04T10:58:00Z</cp:lastPrinted>
  <dcterms:created xsi:type="dcterms:W3CDTF">2023-08-30T07:15:00Z</dcterms:created>
  <dcterms:modified xsi:type="dcterms:W3CDTF">2023-08-30T07:15:00Z</dcterms:modified>
</cp:coreProperties>
</file>