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A93B6" w14:textId="77777777" w:rsidR="003D01B6" w:rsidRPr="00775845" w:rsidRDefault="003D01B6" w:rsidP="00917001">
      <w:pPr>
        <w:spacing w:after="0" w:line="240" w:lineRule="auto"/>
        <w:ind w:left="709" w:right="992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val="uk-UA"/>
        </w:rPr>
      </w:pPr>
    </w:p>
    <w:p w14:paraId="77719F76" w14:textId="77777777" w:rsidR="00917001" w:rsidRDefault="00917001" w:rsidP="0091700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bookmarkStart w:id="0" w:name="_Hlk101386702"/>
    </w:p>
    <w:p w14:paraId="5B0DAFA7" w14:textId="77777777" w:rsidR="00917001" w:rsidRDefault="00917001" w:rsidP="0091700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5D2AF181" w14:textId="77777777" w:rsidR="00917001" w:rsidRDefault="00917001" w:rsidP="0091700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4EBEE100" w14:textId="77777777" w:rsidR="00917001" w:rsidRDefault="00917001" w:rsidP="0091700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41F07552" w14:textId="77777777" w:rsidR="00917001" w:rsidRDefault="00917001" w:rsidP="0091700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3C66B0CD" w14:textId="77777777" w:rsidR="00917001" w:rsidRDefault="00917001" w:rsidP="0091700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1E917D5E" w14:textId="4FBA62A2" w:rsidR="003D01B6" w:rsidRPr="007C31D0" w:rsidRDefault="003D01B6" w:rsidP="0091700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31D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про відмову у відкритті конституційного провадження у справі за конституційною скаргою </w:t>
      </w:r>
      <w:r w:rsidR="00AB493B" w:rsidRPr="007C31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Романенко Юлії Павлівни щодо відповідності Конституції України (конституційності) </w:t>
      </w:r>
      <w:r w:rsidR="004D193A" w:rsidRPr="007C31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абзацу першого </w:t>
      </w:r>
      <w:r w:rsidR="00AB493B" w:rsidRPr="007C31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пункту 2 </w:t>
      </w:r>
      <w:r w:rsidR="00917001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  </w:t>
      </w:r>
      <w:r w:rsidR="00AB493B" w:rsidRPr="007C31D0">
        <w:rPr>
          <w:rFonts w:ascii="Times New Roman" w:hAnsi="Times New Roman" w:cs="Times New Roman"/>
          <w:b/>
          <w:sz w:val="28"/>
          <w:szCs w:val="28"/>
          <w:lang w:val="uk-UA"/>
        </w:rPr>
        <w:t>частини третьої статті 389 Цивільного процесуального кодексу України</w:t>
      </w:r>
    </w:p>
    <w:bookmarkEnd w:id="0"/>
    <w:p w14:paraId="4E83473B" w14:textId="77777777" w:rsidR="003D01B6" w:rsidRPr="00775845" w:rsidRDefault="003D01B6" w:rsidP="00917001">
      <w:pPr>
        <w:tabs>
          <w:tab w:val="left" w:pos="283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val="uk-UA"/>
        </w:rPr>
      </w:pPr>
    </w:p>
    <w:p w14:paraId="1D50723C" w14:textId="340279EF" w:rsidR="003D01B6" w:rsidRPr="007C31D0" w:rsidRDefault="003D01B6" w:rsidP="00917001">
      <w:pPr>
        <w:tabs>
          <w:tab w:val="left" w:pos="283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 w:rsidRPr="007C31D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К и ї в </w:t>
      </w:r>
      <w:r w:rsidRPr="007C31D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7C31D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7C31D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7C31D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7C31D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="0091700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7C31D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Справа № </w:t>
      </w:r>
      <w:r w:rsidR="00BE0078" w:rsidRPr="007C31D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3-</w:t>
      </w:r>
      <w:r w:rsidR="00607EAF" w:rsidRPr="007C31D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</w:t>
      </w:r>
      <w:r w:rsidR="004D193A" w:rsidRPr="007C31D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21</w:t>
      </w:r>
      <w:r w:rsidR="00BE0078" w:rsidRPr="007C31D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/202</w:t>
      </w:r>
      <w:r w:rsidR="00F65C1B" w:rsidRPr="007C31D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</w:t>
      </w:r>
      <w:r w:rsidR="00BE0078" w:rsidRPr="007C31D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(</w:t>
      </w:r>
      <w:r w:rsidR="00607EAF" w:rsidRPr="007C31D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</w:t>
      </w:r>
      <w:r w:rsidR="004D193A" w:rsidRPr="007C31D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27</w:t>
      </w:r>
      <w:r w:rsidR="00BE0078" w:rsidRPr="007C31D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/2</w:t>
      </w:r>
      <w:r w:rsidR="00F65C1B" w:rsidRPr="007C31D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</w:t>
      </w:r>
      <w:r w:rsidR="00BE0078" w:rsidRPr="007C31D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)</w:t>
      </w:r>
    </w:p>
    <w:p w14:paraId="323B2C6F" w14:textId="5909B3AA" w:rsidR="003D01B6" w:rsidRPr="007C31D0" w:rsidRDefault="00BD2C0C" w:rsidP="0091700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26 липня </w:t>
      </w:r>
      <w:r w:rsidR="003D01B6" w:rsidRPr="007C31D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202</w:t>
      </w:r>
      <w:r w:rsidR="00F65C1B" w:rsidRPr="007C31D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</w:t>
      </w:r>
      <w:r w:rsidR="003D01B6" w:rsidRPr="007C31D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року </w:t>
      </w:r>
    </w:p>
    <w:p w14:paraId="2324607D" w14:textId="6B13F8E0" w:rsidR="003D01B6" w:rsidRPr="007C31D0" w:rsidRDefault="003D01B6" w:rsidP="0091700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C31D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№ </w:t>
      </w:r>
      <w:r w:rsidR="00BD2C0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128</w:t>
      </w:r>
      <w:r w:rsidRPr="007C31D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-1(І)/202</w:t>
      </w:r>
      <w:r w:rsidR="00F65C1B" w:rsidRPr="007C31D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</w:t>
      </w:r>
    </w:p>
    <w:p w14:paraId="45965DCC" w14:textId="1B670C83" w:rsidR="003D01B6" w:rsidRDefault="003D01B6" w:rsidP="0091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57BCC1" w14:textId="77777777" w:rsidR="00917001" w:rsidRPr="007C31D0" w:rsidRDefault="00917001" w:rsidP="0091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993267" w14:textId="07755175" w:rsidR="003D01B6" w:rsidRPr="007C31D0" w:rsidRDefault="003D01B6" w:rsidP="009170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C31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Перша колегія суддів Першого сенату Конституційного Суду України </w:t>
      </w:r>
      <w:r w:rsidR="0091700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7C31D0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складі:</w:t>
      </w:r>
    </w:p>
    <w:p w14:paraId="742F6458" w14:textId="77777777" w:rsidR="003D01B6" w:rsidRPr="007C31D0" w:rsidRDefault="003D01B6" w:rsidP="009170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9297662" w14:textId="22D9A784" w:rsidR="003D01B6" w:rsidRPr="007C31D0" w:rsidRDefault="003D01B6" w:rsidP="009170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C31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Колісник Віктор Павлович </w:t>
      </w:r>
      <w:r w:rsidR="00F400ED" w:rsidRPr="007C31D0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="00D051EF" w:rsidRPr="007C31D0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голова засідання</w:t>
      </w:r>
      <w:r w:rsidR="00F400ED" w:rsidRPr="007C31D0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7C31D0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</w:p>
    <w:p w14:paraId="26AF7587" w14:textId="4955530D" w:rsidR="003D01B6" w:rsidRPr="007C31D0" w:rsidRDefault="003D01B6" w:rsidP="009170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7C31D0">
        <w:rPr>
          <w:rFonts w:ascii="Times New Roman" w:hAnsi="Times New Roman" w:cs="Times New Roman"/>
          <w:color w:val="000000"/>
          <w:sz w:val="28"/>
          <w:szCs w:val="28"/>
          <w:lang w:val="uk-UA"/>
        </w:rPr>
        <w:t>Кичун</w:t>
      </w:r>
      <w:proofErr w:type="spellEnd"/>
      <w:r w:rsidRPr="007C31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Віктор Іванович,</w:t>
      </w:r>
    </w:p>
    <w:p w14:paraId="343C9369" w14:textId="4F22F50A" w:rsidR="003D01B6" w:rsidRPr="007C31D0" w:rsidRDefault="003D01B6" w:rsidP="009170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7C31D0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Філюк</w:t>
      </w:r>
      <w:proofErr w:type="spellEnd"/>
      <w:r w:rsidRPr="007C31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Петр</w:t>
      </w:r>
      <w:r w:rsidR="00F400ED" w:rsidRPr="007C31D0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7C31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C31D0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Тодосьович</w:t>
      </w:r>
      <w:proofErr w:type="spellEnd"/>
      <w:r w:rsidRPr="007C31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400ED" w:rsidRPr="007C31D0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Pr="007C31D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доповідач</w:t>
      </w:r>
      <w:r w:rsidR="00F400ED" w:rsidRPr="007C31D0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7C31D0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</w:p>
    <w:p w14:paraId="12EFF50B" w14:textId="77777777" w:rsidR="003D01B6" w:rsidRPr="007C31D0" w:rsidRDefault="003D01B6" w:rsidP="00917001">
      <w:pPr>
        <w:spacing w:after="0" w:line="32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986EEE" w14:textId="39ADE419" w:rsidR="003D01B6" w:rsidRPr="007C31D0" w:rsidRDefault="003D01B6" w:rsidP="00917001">
      <w:pPr>
        <w:spacing w:after="0" w:line="32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31D0">
        <w:rPr>
          <w:rFonts w:ascii="Times New Roman" w:hAnsi="Times New Roman" w:cs="Times New Roman"/>
          <w:sz w:val="28"/>
          <w:szCs w:val="28"/>
          <w:lang w:val="uk-UA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AB493B" w:rsidRPr="007C31D0">
        <w:rPr>
          <w:rFonts w:ascii="Times New Roman" w:hAnsi="Times New Roman" w:cs="Times New Roman"/>
          <w:sz w:val="28"/>
          <w:szCs w:val="28"/>
          <w:lang w:val="uk-UA"/>
        </w:rPr>
        <w:t xml:space="preserve">Романенко Юлії Павлівни щодо відповідності Конституції України (конституційності) </w:t>
      </w:r>
      <w:r w:rsidR="008F7DA9" w:rsidRPr="007C31D0">
        <w:rPr>
          <w:rFonts w:ascii="Times New Roman" w:hAnsi="Times New Roman" w:cs="Times New Roman"/>
          <w:sz w:val="28"/>
          <w:szCs w:val="28"/>
          <w:lang w:val="uk-UA"/>
        </w:rPr>
        <w:t xml:space="preserve">абзацу першого </w:t>
      </w:r>
      <w:r w:rsidR="00AB493B" w:rsidRPr="007C31D0">
        <w:rPr>
          <w:rFonts w:ascii="Times New Roman" w:hAnsi="Times New Roman" w:cs="Times New Roman"/>
          <w:sz w:val="28"/>
          <w:szCs w:val="28"/>
          <w:lang w:val="uk-UA"/>
        </w:rPr>
        <w:t>пункту 2 частини третьої статті 389 Цивільного процесуального кодексу України</w:t>
      </w:r>
      <w:r w:rsidR="003972E1" w:rsidRPr="007C31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4E46252" w14:textId="77777777" w:rsidR="003D01B6" w:rsidRPr="007C31D0" w:rsidRDefault="003D01B6" w:rsidP="00917001">
      <w:pPr>
        <w:spacing w:after="0" w:line="32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9CD708" w14:textId="77777777" w:rsidR="003D01B6" w:rsidRPr="007C31D0" w:rsidRDefault="003D01B6" w:rsidP="00917001">
      <w:pPr>
        <w:spacing w:after="0" w:line="32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31D0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суддю-доповідача </w:t>
      </w:r>
      <w:proofErr w:type="spellStart"/>
      <w:r w:rsidRPr="007C31D0">
        <w:rPr>
          <w:rFonts w:ascii="Times New Roman" w:hAnsi="Times New Roman" w:cs="Times New Roman"/>
          <w:sz w:val="28"/>
          <w:szCs w:val="28"/>
          <w:lang w:val="uk-UA"/>
        </w:rPr>
        <w:t>Філюка</w:t>
      </w:r>
      <w:proofErr w:type="spellEnd"/>
      <w:r w:rsidRPr="007C31D0">
        <w:rPr>
          <w:rFonts w:ascii="Times New Roman" w:hAnsi="Times New Roman" w:cs="Times New Roman"/>
          <w:sz w:val="28"/>
          <w:szCs w:val="28"/>
          <w:lang w:val="uk-UA"/>
        </w:rPr>
        <w:t xml:space="preserve"> П.Т. та дослідивши матеріали справи, Перша колегія суддів Першого сенату Конституційного Суду України</w:t>
      </w:r>
    </w:p>
    <w:p w14:paraId="71204E7F" w14:textId="77777777" w:rsidR="00AB493B" w:rsidRPr="007C31D0" w:rsidRDefault="00AB493B" w:rsidP="00917001">
      <w:pPr>
        <w:spacing w:after="0" w:line="324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8428639" w14:textId="09E6AA4F" w:rsidR="003D01B6" w:rsidRPr="007C31D0" w:rsidRDefault="003D01B6" w:rsidP="00917001">
      <w:pPr>
        <w:spacing w:after="0" w:line="324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31D0">
        <w:rPr>
          <w:rFonts w:ascii="Times New Roman" w:hAnsi="Times New Roman" w:cs="Times New Roman"/>
          <w:b/>
          <w:sz w:val="28"/>
          <w:szCs w:val="28"/>
          <w:lang w:val="uk-UA"/>
        </w:rPr>
        <w:t>у с т а н о в и л а:</w:t>
      </w:r>
    </w:p>
    <w:p w14:paraId="4B23EC7B" w14:textId="77777777" w:rsidR="003D01B6" w:rsidRPr="007C31D0" w:rsidRDefault="003D01B6" w:rsidP="00917001">
      <w:pPr>
        <w:spacing w:after="0" w:line="324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3C0C11A" w14:textId="10C3966C" w:rsidR="008A26BF" w:rsidRPr="007C31D0" w:rsidRDefault="003D01B6" w:rsidP="00917001">
      <w:pPr>
        <w:spacing w:after="0" w:line="32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31D0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AB493B" w:rsidRPr="00775845">
        <w:rPr>
          <w:rFonts w:ascii="Times New Roman" w:hAnsi="Times New Roman" w:cs="Times New Roman"/>
          <w:spacing w:val="-2"/>
          <w:sz w:val="28"/>
          <w:szCs w:val="28"/>
          <w:lang w:val="uk-UA"/>
        </w:rPr>
        <w:t>Романенко Ю.П</w:t>
      </w:r>
      <w:r w:rsidR="00547AE6" w:rsidRPr="00775845">
        <w:rPr>
          <w:rFonts w:ascii="Times New Roman" w:hAnsi="Times New Roman" w:cs="Times New Roman"/>
          <w:spacing w:val="-2"/>
          <w:sz w:val="28"/>
          <w:szCs w:val="28"/>
          <w:lang w:val="uk-UA"/>
        </w:rPr>
        <w:t>.</w:t>
      </w:r>
      <w:r w:rsidR="00834145" w:rsidRPr="0077584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зверну</w:t>
      </w:r>
      <w:r w:rsidR="006409B6" w:rsidRPr="00775845">
        <w:rPr>
          <w:rFonts w:ascii="Times New Roman" w:hAnsi="Times New Roman" w:cs="Times New Roman"/>
          <w:spacing w:val="-2"/>
          <w:sz w:val="28"/>
          <w:szCs w:val="28"/>
          <w:lang w:val="uk-UA"/>
        </w:rPr>
        <w:t>лася</w:t>
      </w:r>
      <w:r w:rsidR="00834145" w:rsidRPr="0077584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77584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до Конституційного Суду України </w:t>
      </w:r>
      <w:r w:rsidR="00917001">
        <w:rPr>
          <w:rFonts w:ascii="Times New Roman" w:hAnsi="Times New Roman" w:cs="Times New Roman"/>
          <w:spacing w:val="-2"/>
          <w:sz w:val="28"/>
          <w:szCs w:val="28"/>
          <w:lang w:val="uk-UA"/>
        </w:rPr>
        <w:br/>
      </w:r>
      <w:r w:rsidRPr="0077584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з клопотанням перевірити на відповідність </w:t>
      </w:r>
      <w:r w:rsidR="00AB493B" w:rsidRPr="0077584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статті 21, частині першій статті 22, частині першій статті 24, частині </w:t>
      </w:r>
      <w:r w:rsidR="00F070ED" w:rsidRPr="00775845">
        <w:rPr>
          <w:rFonts w:ascii="Times New Roman" w:hAnsi="Times New Roman" w:cs="Times New Roman"/>
          <w:spacing w:val="-2"/>
          <w:sz w:val="28"/>
          <w:szCs w:val="28"/>
          <w:lang w:val="uk-UA"/>
        </w:rPr>
        <w:t>шостій (</w:t>
      </w:r>
      <w:r w:rsidR="00775845" w:rsidRPr="00775845">
        <w:rPr>
          <w:rFonts w:ascii="Times New Roman" w:hAnsi="Times New Roman" w:cs="Times New Roman"/>
          <w:spacing w:val="-2"/>
          <w:sz w:val="28"/>
          <w:szCs w:val="28"/>
          <w:lang w:val="uk-UA"/>
        </w:rPr>
        <w:t>за</w:t>
      </w:r>
      <w:r w:rsidR="00F070ED" w:rsidRPr="0077584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конституцій</w:t>
      </w:r>
      <w:r w:rsidR="00775845" w:rsidRPr="00775845">
        <w:rPr>
          <w:rFonts w:ascii="Times New Roman" w:hAnsi="Times New Roman" w:cs="Times New Roman"/>
          <w:spacing w:val="-2"/>
          <w:sz w:val="28"/>
          <w:szCs w:val="28"/>
          <w:lang w:val="uk-UA"/>
        </w:rPr>
        <w:t>ною скаргою</w:t>
      </w:r>
      <w:r w:rsidR="00F070ED" w:rsidRPr="0077584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– </w:t>
      </w:r>
      <w:r w:rsidR="00775845">
        <w:rPr>
          <w:rFonts w:ascii="Times New Roman" w:hAnsi="Times New Roman" w:cs="Times New Roman"/>
          <w:spacing w:val="-2"/>
          <w:sz w:val="28"/>
          <w:szCs w:val="28"/>
          <w:lang w:val="uk-UA"/>
        </w:rPr>
        <w:br/>
      </w:r>
      <w:r w:rsidR="00F070ED" w:rsidRPr="0077584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частині п’ятій) </w:t>
      </w:r>
      <w:r w:rsidR="00AB493B" w:rsidRPr="0077584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статті 55, статті 64, частині </w:t>
      </w:r>
      <w:r w:rsidR="008F7DA9" w:rsidRPr="00775845">
        <w:rPr>
          <w:rFonts w:ascii="Times New Roman" w:hAnsi="Times New Roman" w:cs="Times New Roman"/>
          <w:spacing w:val="-2"/>
          <w:sz w:val="28"/>
          <w:szCs w:val="28"/>
          <w:lang w:val="uk-UA"/>
        </w:rPr>
        <w:t>третій (</w:t>
      </w:r>
      <w:r w:rsidR="00775845" w:rsidRPr="00775845">
        <w:rPr>
          <w:rFonts w:ascii="Times New Roman" w:hAnsi="Times New Roman" w:cs="Times New Roman"/>
          <w:spacing w:val="-2"/>
          <w:sz w:val="28"/>
          <w:szCs w:val="28"/>
          <w:lang w:val="uk-UA"/>
        </w:rPr>
        <w:t>за конституційною скаргою</w:t>
      </w:r>
      <w:r w:rsidR="00775845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8F7DA9" w:rsidRPr="0077584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– </w:t>
      </w:r>
      <w:r w:rsidR="008F7DA9" w:rsidRPr="00775845">
        <w:rPr>
          <w:rFonts w:ascii="Times New Roman" w:hAnsi="Times New Roman" w:cs="Times New Roman"/>
          <w:spacing w:val="-2"/>
          <w:sz w:val="28"/>
          <w:szCs w:val="28"/>
          <w:lang w:val="uk-UA"/>
        </w:rPr>
        <w:lastRenderedPageBreak/>
        <w:t>частині другій)</w:t>
      </w:r>
      <w:r w:rsidR="00AB493B" w:rsidRPr="0077584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статті 124, пункту 1 частини </w:t>
      </w:r>
      <w:r w:rsidR="008F7DA9" w:rsidRPr="00775845">
        <w:rPr>
          <w:rFonts w:ascii="Times New Roman" w:hAnsi="Times New Roman" w:cs="Times New Roman"/>
          <w:spacing w:val="-2"/>
          <w:sz w:val="28"/>
          <w:szCs w:val="28"/>
          <w:lang w:val="uk-UA"/>
        </w:rPr>
        <w:t>другої (</w:t>
      </w:r>
      <w:r w:rsidR="00775845" w:rsidRPr="00775845">
        <w:rPr>
          <w:rFonts w:ascii="Times New Roman" w:hAnsi="Times New Roman" w:cs="Times New Roman"/>
          <w:spacing w:val="-2"/>
          <w:sz w:val="28"/>
          <w:szCs w:val="28"/>
          <w:lang w:val="uk-UA"/>
        </w:rPr>
        <w:t>за конституційною скаргою</w:t>
      </w:r>
      <w:r w:rsidR="00775845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8F7DA9" w:rsidRPr="00775845">
        <w:rPr>
          <w:rFonts w:ascii="Times New Roman" w:hAnsi="Times New Roman" w:cs="Times New Roman"/>
          <w:spacing w:val="-2"/>
          <w:sz w:val="28"/>
          <w:szCs w:val="28"/>
          <w:lang w:val="uk-UA"/>
        </w:rPr>
        <w:t>– частин</w:t>
      </w:r>
      <w:r w:rsidR="00547AE6" w:rsidRPr="00775845">
        <w:rPr>
          <w:rFonts w:ascii="Times New Roman" w:hAnsi="Times New Roman" w:cs="Times New Roman"/>
          <w:spacing w:val="-2"/>
          <w:sz w:val="28"/>
          <w:szCs w:val="28"/>
          <w:lang w:val="uk-UA"/>
        </w:rPr>
        <w:t>и</w:t>
      </w:r>
      <w:r w:rsidR="008F7DA9" w:rsidRPr="0077584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першої) </w:t>
      </w:r>
      <w:r w:rsidR="00AB493B" w:rsidRPr="00775845">
        <w:rPr>
          <w:rFonts w:ascii="Times New Roman" w:hAnsi="Times New Roman" w:cs="Times New Roman"/>
          <w:spacing w:val="-2"/>
          <w:sz w:val="28"/>
          <w:szCs w:val="28"/>
          <w:lang w:val="uk-UA"/>
        </w:rPr>
        <w:t>статті 129</w:t>
      </w:r>
      <w:r w:rsidR="00F63F73" w:rsidRPr="0077584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77584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Конституції України (конституційність) </w:t>
      </w:r>
      <w:r w:rsidR="008F7DA9" w:rsidRPr="0077584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абзац перший </w:t>
      </w:r>
      <w:r w:rsidR="009D4E44" w:rsidRPr="00775845">
        <w:rPr>
          <w:rFonts w:ascii="Times New Roman" w:hAnsi="Times New Roman" w:cs="Times New Roman"/>
          <w:spacing w:val="-2"/>
          <w:sz w:val="28"/>
          <w:szCs w:val="28"/>
          <w:lang w:val="uk-UA"/>
        </w:rPr>
        <w:t>пункт</w:t>
      </w:r>
      <w:r w:rsidR="008F7DA9" w:rsidRPr="00775845">
        <w:rPr>
          <w:rFonts w:ascii="Times New Roman" w:hAnsi="Times New Roman" w:cs="Times New Roman"/>
          <w:spacing w:val="-2"/>
          <w:sz w:val="28"/>
          <w:szCs w:val="28"/>
          <w:lang w:val="uk-UA"/>
        </w:rPr>
        <w:t>у</w:t>
      </w:r>
      <w:r w:rsidR="009D4E44" w:rsidRPr="0077584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2 частини третьої </w:t>
      </w:r>
      <w:r w:rsidR="008F7DA9" w:rsidRPr="00775845">
        <w:rPr>
          <w:rFonts w:ascii="Times New Roman" w:hAnsi="Times New Roman" w:cs="Times New Roman"/>
          <w:spacing w:val="-2"/>
          <w:sz w:val="28"/>
          <w:szCs w:val="28"/>
          <w:lang w:val="uk-UA"/>
        </w:rPr>
        <w:t>(</w:t>
      </w:r>
      <w:r w:rsidR="00775845" w:rsidRPr="0077584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за конституційною скаргою </w:t>
      </w:r>
      <w:r w:rsidR="008F7DA9" w:rsidRPr="0077584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– пункт 2 частини третьої) </w:t>
      </w:r>
      <w:r w:rsidR="009D4E44" w:rsidRPr="00775845">
        <w:rPr>
          <w:rFonts w:ascii="Times New Roman" w:hAnsi="Times New Roman" w:cs="Times New Roman"/>
          <w:spacing w:val="-2"/>
          <w:sz w:val="28"/>
          <w:szCs w:val="28"/>
          <w:lang w:val="uk-UA"/>
        </w:rPr>
        <w:t>статті 389 Цивільного процесуального кодексу України</w:t>
      </w:r>
      <w:r w:rsidR="00156B27" w:rsidRPr="0077584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193B49" w:rsidRPr="0077584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(далі – </w:t>
      </w:r>
      <w:r w:rsidR="009D4E44" w:rsidRPr="00775845">
        <w:rPr>
          <w:rFonts w:ascii="Times New Roman" w:hAnsi="Times New Roman" w:cs="Times New Roman"/>
          <w:spacing w:val="-2"/>
          <w:sz w:val="28"/>
          <w:szCs w:val="28"/>
          <w:lang w:val="uk-UA"/>
        </w:rPr>
        <w:t>Кодекс</w:t>
      </w:r>
      <w:r w:rsidR="00193B49" w:rsidRPr="0077584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), </w:t>
      </w:r>
      <w:r w:rsidR="009D4E44" w:rsidRPr="0077584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згідно </w:t>
      </w:r>
      <w:r w:rsidR="00917001">
        <w:rPr>
          <w:rFonts w:ascii="Times New Roman" w:hAnsi="Times New Roman" w:cs="Times New Roman"/>
          <w:spacing w:val="-2"/>
          <w:sz w:val="28"/>
          <w:szCs w:val="28"/>
          <w:lang w:val="uk-UA"/>
        </w:rPr>
        <w:br/>
      </w:r>
      <w:r w:rsidR="009D4E44" w:rsidRPr="0077584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з яким не підлягають касаційному оскарженню „судові рішення у малозначних справах та у справах з ціною позову, що не перевищує двохсот п’ятдесяти розмірів прожиткового мінімуму для працездатних осіб, крім випадків“. </w:t>
      </w:r>
    </w:p>
    <w:p w14:paraId="60738D53" w14:textId="6C9B5A9D" w:rsidR="003F3418" w:rsidRPr="007C31D0" w:rsidRDefault="0043170D" w:rsidP="00917001">
      <w:pPr>
        <w:spacing w:after="0" w:line="32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31D0">
        <w:rPr>
          <w:rFonts w:ascii="Times New Roman" w:hAnsi="Times New Roman" w:cs="Times New Roman"/>
          <w:sz w:val="28"/>
          <w:szCs w:val="28"/>
          <w:lang w:val="uk-UA"/>
        </w:rPr>
        <w:t xml:space="preserve">Зі змісту конституційної скарги та долучених до неї матеріалів </w:t>
      </w:r>
      <w:r w:rsidR="00B74C12" w:rsidRPr="007C31D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C31D0">
        <w:rPr>
          <w:rFonts w:ascii="Times New Roman" w:hAnsi="Times New Roman" w:cs="Times New Roman"/>
          <w:sz w:val="28"/>
          <w:szCs w:val="28"/>
          <w:lang w:val="uk-UA"/>
        </w:rPr>
        <w:t>бачається, що</w:t>
      </w:r>
      <w:r w:rsidR="003D578E" w:rsidRPr="007C31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029F" w:rsidRPr="007C31D0">
        <w:rPr>
          <w:rFonts w:ascii="Times New Roman" w:hAnsi="Times New Roman" w:cs="Times New Roman"/>
          <w:sz w:val="28"/>
          <w:szCs w:val="28"/>
          <w:lang w:val="uk-UA"/>
        </w:rPr>
        <w:t xml:space="preserve">Верховний Суд у складі колегії суддів Третьої судової палати Касаційного цивільного суду ухвалою від 20 березня 2023 року відмовив у відкритті касаційного провадження за касаційною скаргою Романенко Ю.П., оскільки касаційна скарга подана </w:t>
      </w:r>
      <w:r w:rsidR="00382D25" w:rsidRPr="007C31D0">
        <w:rPr>
          <w:rFonts w:ascii="Times New Roman" w:hAnsi="Times New Roman" w:cs="Times New Roman"/>
          <w:sz w:val="28"/>
          <w:szCs w:val="28"/>
          <w:lang w:val="uk-UA"/>
        </w:rPr>
        <w:t>на судові рішення у малозначній справі.</w:t>
      </w:r>
    </w:p>
    <w:p w14:paraId="418FB74E" w14:textId="439FEBD4" w:rsidR="00154684" w:rsidRPr="007C31D0" w:rsidRDefault="0043170D" w:rsidP="00917001">
      <w:pPr>
        <w:spacing w:after="0" w:line="324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 w:rsidRPr="007C31D0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На думку </w:t>
      </w:r>
      <w:r w:rsidR="001B6DB6" w:rsidRPr="007C31D0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суб’єкта права на конституційну скаргу,</w:t>
      </w:r>
      <w:r w:rsidR="00FB4EC4" w:rsidRPr="007C31D0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застосування </w:t>
      </w:r>
      <w:r w:rsidR="00917001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br/>
      </w:r>
      <w:r w:rsidR="00206DE4" w:rsidRPr="007C31D0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в остаточному судовому рішенні в </w:t>
      </w:r>
      <w:r w:rsidR="00650930" w:rsidRPr="007C31D0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його</w:t>
      </w:r>
      <w:r w:rsidR="00206DE4" w:rsidRPr="007C31D0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справі оспорюван</w:t>
      </w:r>
      <w:r w:rsidR="00382D25" w:rsidRPr="007C31D0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ого положення</w:t>
      </w:r>
      <w:r w:rsidRPr="007C31D0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="00FF018A" w:rsidRPr="007C31D0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Кодексу </w:t>
      </w:r>
      <w:r w:rsidR="00382D25" w:rsidRPr="007C31D0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позбавило його „права законни</w:t>
      </w:r>
      <w:r w:rsidR="007C31D0" w:rsidRPr="007C31D0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м засобом захистити свої права“</w:t>
      </w:r>
      <w:r w:rsidR="00382D25" w:rsidRPr="007C31D0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.</w:t>
      </w:r>
    </w:p>
    <w:p w14:paraId="0ADE5EF4" w14:textId="67C9B643" w:rsidR="00BC5E0E" w:rsidRPr="007C31D0" w:rsidRDefault="00F070ED" w:rsidP="00917001">
      <w:pPr>
        <w:spacing w:after="0" w:line="32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31D0">
        <w:rPr>
          <w:rFonts w:ascii="Times New Roman" w:hAnsi="Times New Roman" w:cs="Times New Roman"/>
          <w:sz w:val="28"/>
          <w:szCs w:val="28"/>
          <w:lang w:val="uk-UA"/>
        </w:rPr>
        <w:t xml:space="preserve">Обґрунтовуючи свої твердження, автор клопотання </w:t>
      </w:r>
      <w:r w:rsidR="007C31D0" w:rsidRPr="007C31D0">
        <w:rPr>
          <w:rFonts w:ascii="Times New Roman" w:hAnsi="Times New Roman" w:cs="Times New Roman"/>
          <w:sz w:val="28"/>
          <w:szCs w:val="28"/>
          <w:lang w:val="uk-UA"/>
        </w:rPr>
        <w:t xml:space="preserve">цитує </w:t>
      </w:r>
      <w:r w:rsidRPr="007C31D0">
        <w:rPr>
          <w:rFonts w:ascii="Times New Roman" w:hAnsi="Times New Roman" w:cs="Times New Roman"/>
          <w:sz w:val="28"/>
          <w:szCs w:val="28"/>
          <w:lang w:val="uk-UA"/>
        </w:rPr>
        <w:t xml:space="preserve">окремі положення Конституції України, Кодексу та </w:t>
      </w:r>
      <w:r w:rsidR="007C31D0" w:rsidRPr="007C31D0">
        <w:rPr>
          <w:rFonts w:ascii="Times New Roman" w:hAnsi="Times New Roman" w:cs="Times New Roman"/>
          <w:sz w:val="28"/>
          <w:szCs w:val="28"/>
          <w:lang w:val="uk-UA"/>
        </w:rPr>
        <w:t xml:space="preserve">посилається на </w:t>
      </w:r>
      <w:r w:rsidRPr="007C31D0">
        <w:rPr>
          <w:rFonts w:ascii="Times New Roman" w:hAnsi="Times New Roman" w:cs="Times New Roman"/>
          <w:sz w:val="28"/>
          <w:szCs w:val="28"/>
          <w:lang w:val="uk-UA"/>
        </w:rPr>
        <w:t>судові рішення у його справі.</w:t>
      </w:r>
    </w:p>
    <w:p w14:paraId="1E8AF17A" w14:textId="77777777" w:rsidR="00FC1F70" w:rsidRPr="007C31D0" w:rsidRDefault="00FC1F70" w:rsidP="00917001">
      <w:pPr>
        <w:spacing w:after="0" w:line="324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040D4CA" w14:textId="35C3767D" w:rsidR="00D051EF" w:rsidRPr="007C31D0" w:rsidRDefault="003D01B6" w:rsidP="00917001">
      <w:pPr>
        <w:spacing w:after="0" w:line="324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31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 </w:t>
      </w:r>
      <w:r w:rsidR="004D3A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Вирішуючи</w:t>
      </w:r>
      <w:r w:rsidR="002A6D72" w:rsidRPr="007C31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C31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питання щодо відкриття конституційного провадження </w:t>
      </w:r>
      <w:r w:rsidR="0091700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7C31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справі, Перша колегія суддів Першого сенату Конституційного Суду України виходить із такого.</w:t>
      </w:r>
    </w:p>
    <w:p w14:paraId="39452B24" w14:textId="619A9E4C" w:rsidR="003D01B6" w:rsidRPr="007C31D0" w:rsidRDefault="00370A01" w:rsidP="00917001">
      <w:pPr>
        <w:spacing w:after="0" w:line="324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31D0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3D01B6" w:rsidRPr="007C31D0">
        <w:rPr>
          <w:rFonts w:ascii="Times New Roman" w:hAnsi="Times New Roman" w:cs="Times New Roman"/>
          <w:sz w:val="28"/>
          <w:szCs w:val="28"/>
          <w:lang w:val="uk-UA"/>
        </w:rPr>
        <w:t xml:space="preserve"> Закон</w:t>
      </w:r>
      <w:r w:rsidRPr="007C31D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D01B6" w:rsidRPr="007C31D0">
        <w:rPr>
          <w:rFonts w:ascii="Times New Roman" w:hAnsi="Times New Roman" w:cs="Times New Roman"/>
          <w:sz w:val="28"/>
          <w:szCs w:val="28"/>
          <w:lang w:val="uk-UA"/>
        </w:rPr>
        <w:t xml:space="preserve"> України „Про Конституційний Суд України“ конституційна скарга має містити, зокрема,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</w:t>
      </w:r>
      <w:bookmarkStart w:id="1" w:name="_Hlk101398318"/>
      <w:r w:rsidR="003D01B6" w:rsidRPr="007C31D0">
        <w:rPr>
          <w:rFonts w:ascii="Times New Roman" w:hAnsi="Times New Roman" w:cs="Times New Roman"/>
          <w:sz w:val="28"/>
          <w:szCs w:val="28"/>
          <w:lang w:val="uk-UA"/>
        </w:rPr>
        <w:t>конституційна скарга вважається прийнятною за умов її відп</w:t>
      </w:r>
      <w:r w:rsidR="00EE33CE" w:rsidRPr="007C31D0">
        <w:rPr>
          <w:rFonts w:ascii="Times New Roman" w:hAnsi="Times New Roman" w:cs="Times New Roman"/>
          <w:sz w:val="28"/>
          <w:szCs w:val="28"/>
          <w:lang w:val="uk-UA"/>
        </w:rPr>
        <w:t>овідності вимогам, передбаченим</w:t>
      </w:r>
      <w:r w:rsidR="00AB493B" w:rsidRPr="007C31D0">
        <w:rPr>
          <w:rFonts w:ascii="Times New Roman" w:hAnsi="Times New Roman" w:cs="Times New Roman"/>
          <w:sz w:val="28"/>
          <w:szCs w:val="28"/>
          <w:lang w:val="uk-UA"/>
        </w:rPr>
        <w:t>, зокрема,</w:t>
      </w:r>
      <w:r w:rsidR="003D36A5" w:rsidRPr="007C31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7001">
        <w:rPr>
          <w:rFonts w:ascii="Times New Roman" w:hAnsi="Times New Roman" w:cs="Times New Roman"/>
          <w:sz w:val="28"/>
          <w:szCs w:val="28"/>
          <w:lang w:val="uk-UA"/>
        </w:rPr>
        <w:br/>
      </w:r>
      <w:r w:rsidR="003D01B6" w:rsidRPr="007C31D0">
        <w:rPr>
          <w:rFonts w:ascii="Times New Roman" w:hAnsi="Times New Roman" w:cs="Times New Roman"/>
          <w:sz w:val="28"/>
          <w:szCs w:val="28"/>
          <w:lang w:val="uk-UA"/>
        </w:rPr>
        <w:t>статт</w:t>
      </w:r>
      <w:r w:rsidR="00547AE6">
        <w:rPr>
          <w:rFonts w:ascii="Times New Roman" w:hAnsi="Times New Roman" w:cs="Times New Roman"/>
          <w:sz w:val="28"/>
          <w:szCs w:val="28"/>
          <w:lang w:val="uk-UA"/>
        </w:rPr>
        <w:t>ею</w:t>
      </w:r>
      <w:r w:rsidR="00EE33CE" w:rsidRPr="007C31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01B6" w:rsidRPr="007C31D0">
        <w:rPr>
          <w:rFonts w:ascii="Times New Roman" w:hAnsi="Times New Roman" w:cs="Times New Roman"/>
          <w:sz w:val="28"/>
          <w:szCs w:val="28"/>
          <w:lang w:val="uk-UA"/>
        </w:rPr>
        <w:t>55</w:t>
      </w:r>
      <w:r w:rsidR="00AB493B" w:rsidRPr="007C31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01B6" w:rsidRPr="007C31D0">
        <w:rPr>
          <w:rFonts w:ascii="Times New Roman" w:hAnsi="Times New Roman" w:cs="Times New Roman"/>
          <w:sz w:val="28"/>
          <w:szCs w:val="28"/>
          <w:lang w:val="uk-UA"/>
        </w:rPr>
        <w:t>цього закону (абзац перший частини першої статті 77).</w:t>
      </w:r>
      <w:bookmarkEnd w:id="1"/>
    </w:p>
    <w:p w14:paraId="06418640" w14:textId="40466830" w:rsidR="00370A01" w:rsidRPr="007C31D0" w:rsidRDefault="00370A01" w:rsidP="00917001">
      <w:pPr>
        <w:spacing w:after="0" w:line="324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31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Зі змісту конституційної скарги вбачається, що аргументація </w:t>
      </w:r>
      <w:r w:rsidR="00382EDC" w:rsidRPr="007C31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>Романенко Ю.П.</w:t>
      </w:r>
      <w:r w:rsidRPr="007C31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щодо неконституційності абзацу першого пункту 2 </w:t>
      </w:r>
      <w:r w:rsidR="00382EDC" w:rsidRPr="007C31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7C31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частини третьої статті 389 Кодексу зводиться до цитування положень Конституції України та Кодексу</w:t>
      </w:r>
      <w:r w:rsidR="0079467E" w:rsidRPr="007C31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04E59C1D" w14:textId="13E92857" w:rsidR="00235AE2" w:rsidRPr="007C31D0" w:rsidRDefault="00235AE2" w:rsidP="00917001">
      <w:pPr>
        <w:spacing w:after="0" w:line="324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31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Конституційний Суд України </w:t>
      </w:r>
      <w:r w:rsidR="0079467E" w:rsidRPr="007C31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неодноразово</w:t>
      </w:r>
      <w:r w:rsidRPr="007C31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зазначав, що цитування нормативних актів без належної аргументації невідповідності Конституції України оспорюваного </w:t>
      </w:r>
      <w:proofErr w:type="spellStart"/>
      <w:r w:rsidRPr="007C31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акта</w:t>
      </w:r>
      <w:proofErr w:type="spellEnd"/>
      <w:r w:rsidRPr="007C31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(його окремих положень) не є обґрунтуванням тверджень щодо його (їх) неконституційності (ухвали Великої плати Конституційного Суду України від 26 вересня 2019 року № 36-у/2019, </w:t>
      </w:r>
      <w:r w:rsidR="0079467E" w:rsidRPr="007C31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7C31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 10 жовтня 2019 року № 45-у/2019</w:t>
      </w:r>
      <w:r w:rsidR="0079467E" w:rsidRPr="007C31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від 2</w:t>
      </w:r>
      <w:r w:rsidR="00775845" w:rsidRPr="007758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="0079467E" w:rsidRPr="007C31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червня 2023 року № 12-уп/2023</w:t>
      </w:r>
      <w:r w:rsidRPr="007C31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). </w:t>
      </w:r>
    </w:p>
    <w:p w14:paraId="2AFD5A8A" w14:textId="24A5BA37" w:rsidR="00FC1F70" w:rsidRPr="007C31D0" w:rsidRDefault="003972E1" w:rsidP="00917001">
      <w:pPr>
        <w:spacing w:after="0" w:line="324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31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Отже</w:t>
      </w:r>
      <w:r w:rsidR="00FC1F70" w:rsidRPr="007C31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суб’єкт права на конституційну скаргу не дотримав вимог </w:t>
      </w:r>
      <w:r w:rsidR="00FC1F70" w:rsidRPr="007C31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>пункту 6 частини другої статті 55 Закону України „Про Конституційний Суд України“, що є підставою для відмови у відкритті конституційного провадження у справі згідно з пунктом 4 статті 62 цього закону – неприйнятність конституційної скарги.</w:t>
      </w:r>
    </w:p>
    <w:p w14:paraId="6CC3C59C" w14:textId="360BF893" w:rsidR="00DC5143" w:rsidRPr="007C31D0" w:rsidRDefault="00DC5143" w:rsidP="009170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1D3FB3" w14:textId="261566E5" w:rsidR="003D01B6" w:rsidRPr="007C31D0" w:rsidRDefault="003D01B6" w:rsidP="00917001">
      <w:pPr>
        <w:spacing w:after="0" w:line="32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31D0">
        <w:rPr>
          <w:rFonts w:ascii="Times New Roman" w:hAnsi="Times New Roman" w:cs="Times New Roman"/>
          <w:sz w:val="28"/>
          <w:szCs w:val="28"/>
          <w:lang w:val="uk-UA"/>
        </w:rPr>
        <w:t>Ураховуючи викладене та керуючись статтями 147, 151</w:t>
      </w:r>
      <w:r w:rsidRPr="007C31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7C31D0">
        <w:rPr>
          <w:rFonts w:ascii="Times New Roman" w:hAnsi="Times New Roman" w:cs="Times New Roman"/>
          <w:sz w:val="28"/>
          <w:szCs w:val="28"/>
          <w:lang w:val="uk-UA"/>
        </w:rPr>
        <w:t xml:space="preserve">, 153 Конституції України, на підставі статей 7, </w:t>
      </w:r>
      <w:r w:rsidR="00154684" w:rsidRPr="007C31D0">
        <w:rPr>
          <w:rFonts w:ascii="Times New Roman" w:hAnsi="Times New Roman" w:cs="Times New Roman"/>
          <w:sz w:val="28"/>
          <w:szCs w:val="28"/>
          <w:lang w:val="uk-UA"/>
        </w:rPr>
        <w:t xml:space="preserve">8, </w:t>
      </w:r>
      <w:r w:rsidRPr="007C31D0">
        <w:rPr>
          <w:rFonts w:ascii="Times New Roman" w:hAnsi="Times New Roman" w:cs="Times New Roman"/>
          <w:sz w:val="28"/>
          <w:szCs w:val="28"/>
          <w:lang w:val="uk-UA"/>
        </w:rPr>
        <w:t xml:space="preserve">32, 37, </w:t>
      </w:r>
      <w:r w:rsidR="00154684" w:rsidRPr="007C31D0">
        <w:rPr>
          <w:rFonts w:ascii="Times New Roman" w:hAnsi="Times New Roman" w:cs="Times New Roman"/>
          <w:sz w:val="28"/>
          <w:szCs w:val="28"/>
          <w:lang w:val="uk-UA"/>
        </w:rPr>
        <w:t xml:space="preserve">50, </w:t>
      </w:r>
      <w:r w:rsidR="0001029F" w:rsidRPr="007C31D0">
        <w:rPr>
          <w:rFonts w:ascii="Times New Roman" w:hAnsi="Times New Roman" w:cs="Times New Roman"/>
          <w:sz w:val="28"/>
          <w:szCs w:val="28"/>
          <w:lang w:val="uk-UA"/>
        </w:rPr>
        <w:t>55,</w:t>
      </w:r>
      <w:r w:rsidRPr="007C31D0">
        <w:rPr>
          <w:rFonts w:ascii="Times New Roman" w:hAnsi="Times New Roman" w:cs="Times New Roman"/>
          <w:sz w:val="28"/>
          <w:szCs w:val="28"/>
          <w:lang w:val="uk-UA"/>
        </w:rPr>
        <w:t xml:space="preserve"> 58, 62, 77, 86 Закону України „Про Конституційний Суд України“, відповідно до § 45, § 56 Регламенту Конституційного Суду України Перша колегія суддів Першого сенату Конституційного Суду України</w:t>
      </w:r>
    </w:p>
    <w:p w14:paraId="792181ED" w14:textId="77777777" w:rsidR="003D01B6" w:rsidRPr="007C31D0" w:rsidRDefault="003D01B6" w:rsidP="009170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5826161" w14:textId="77777777" w:rsidR="003D01B6" w:rsidRPr="007C31D0" w:rsidRDefault="003D01B6" w:rsidP="00917001">
      <w:pPr>
        <w:spacing w:after="0" w:line="324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31D0">
        <w:rPr>
          <w:rFonts w:ascii="Times New Roman" w:hAnsi="Times New Roman" w:cs="Times New Roman"/>
          <w:b/>
          <w:sz w:val="28"/>
          <w:szCs w:val="28"/>
          <w:lang w:val="uk-UA"/>
        </w:rPr>
        <w:t>у х в а л и л а:</w:t>
      </w:r>
    </w:p>
    <w:p w14:paraId="45DE7884" w14:textId="77777777" w:rsidR="003D01B6" w:rsidRPr="007C31D0" w:rsidRDefault="003D01B6" w:rsidP="009170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AE0013" w14:textId="76B648B5" w:rsidR="00FC1F70" w:rsidRDefault="00DD2757" w:rsidP="00917001">
      <w:pPr>
        <w:spacing w:after="0" w:line="32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31D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10B3C" w:rsidRPr="007C31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C1F70" w:rsidRPr="007C31D0">
        <w:rPr>
          <w:rFonts w:ascii="Times New Roman" w:hAnsi="Times New Roman" w:cs="Times New Roman"/>
          <w:sz w:val="28"/>
          <w:szCs w:val="28"/>
          <w:lang w:val="uk-UA"/>
        </w:rPr>
        <w:t xml:space="preserve">Відмовити у відкритті конституційного провадження у справі за конституційною скаргою </w:t>
      </w:r>
      <w:r w:rsidR="00AB493B" w:rsidRPr="007C31D0">
        <w:rPr>
          <w:rFonts w:ascii="Times New Roman" w:hAnsi="Times New Roman" w:cs="Times New Roman"/>
          <w:sz w:val="28"/>
          <w:szCs w:val="28"/>
          <w:lang w:val="uk-UA"/>
        </w:rPr>
        <w:t xml:space="preserve">Романенко Юлії Павлівни щодо відповідності Конституції України (конституційності) </w:t>
      </w:r>
      <w:r w:rsidR="00F070ED" w:rsidRPr="007C31D0">
        <w:rPr>
          <w:rFonts w:ascii="Times New Roman" w:hAnsi="Times New Roman" w:cs="Times New Roman"/>
          <w:sz w:val="28"/>
          <w:szCs w:val="28"/>
          <w:lang w:val="uk-UA"/>
        </w:rPr>
        <w:t xml:space="preserve">абзацу першого </w:t>
      </w:r>
      <w:r w:rsidR="00AB493B" w:rsidRPr="007C31D0">
        <w:rPr>
          <w:rFonts w:ascii="Times New Roman" w:hAnsi="Times New Roman" w:cs="Times New Roman"/>
          <w:sz w:val="28"/>
          <w:szCs w:val="28"/>
          <w:lang w:val="uk-UA"/>
        </w:rPr>
        <w:t xml:space="preserve">пункту 2 </w:t>
      </w:r>
      <w:r w:rsidR="00F070ED" w:rsidRPr="007C31D0">
        <w:rPr>
          <w:rFonts w:ascii="Times New Roman" w:hAnsi="Times New Roman" w:cs="Times New Roman"/>
          <w:sz w:val="28"/>
          <w:szCs w:val="28"/>
          <w:lang w:val="uk-UA"/>
        </w:rPr>
        <w:br/>
      </w:r>
      <w:r w:rsidR="00AB493B" w:rsidRPr="007C31D0">
        <w:rPr>
          <w:rFonts w:ascii="Times New Roman" w:hAnsi="Times New Roman" w:cs="Times New Roman"/>
          <w:sz w:val="28"/>
          <w:szCs w:val="28"/>
          <w:lang w:val="uk-UA"/>
        </w:rPr>
        <w:t>частини третьої статті 389 Цивільного процесуального кодексу України</w:t>
      </w:r>
      <w:r w:rsidRPr="007C31D0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пункту 4 статті 62 </w:t>
      </w:r>
      <w:r w:rsidR="00AB493B" w:rsidRPr="007C31D0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547AE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B493B" w:rsidRPr="007C31D0">
        <w:rPr>
          <w:rFonts w:ascii="Times New Roman" w:hAnsi="Times New Roman" w:cs="Times New Roman"/>
          <w:sz w:val="28"/>
          <w:szCs w:val="28"/>
          <w:lang w:val="uk-UA"/>
        </w:rPr>
        <w:t xml:space="preserve"> України „Про Конституційний Суд України“</w:t>
      </w:r>
      <w:r w:rsidR="00382EDC" w:rsidRPr="007C31D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C31D0">
        <w:rPr>
          <w:rFonts w:ascii="Times New Roman" w:hAnsi="Times New Roman" w:cs="Times New Roman"/>
          <w:sz w:val="28"/>
          <w:szCs w:val="28"/>
          <w:lang w:val="uk-UA"/>
        </w:rPr>
        <w:t>– неприйнятність конституційної скарги</w:t>
      </w:r>
      <w:r w:rsidR="00AB493B" w:rsidRPr="007C31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A1036DF" w14:textId="77777777" w:rsidR="00917001" w:rsidRPr="007C31D0" w:rsidRDefault="00917001" w:rsidP="009170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283117" w14:textId="5FA641C2" w:rsidR="003D01B6" w:rsidRDefault="00DD2757" w:rsidP="00917001">
      <w:pPr>
        <w:spacing w:after="0" w:line="32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31D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37AFD" w:rsidRPr="007C31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D01B6" w:rsidRPr="007C31D0">
        <w:rPr>
          <w:rFonts w:ascii="Times New Roman" w:hAnsi="Times New Roman" w:cs="Times New Roman"/>
          <w:sz w:val="28"/>
          <w:szCs w:val="28"/>
          <w:lang w:val="uk-UA"/>
        </w:rPr>
        <w:t>Ухвала є остаточною.</w:t>
      </w:r>
    </w:p>
    <w:p w14:paraId="083587AC" w14:textId="5E7CE491" w:rsidR="00AB60F0" w:rsidRDefault="00AB60F0" w:rsidP="00917001">
      <w:pPr>
        <w:spacing w:after="0" w:line="32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597433" w14:textId="77777777" w:rsidR="00AB60F0" w:rsidRDefault="00AB60F0" w:rsidP="00917001">
      <w:pPr>
        <w:spacing w:after="0" w:line="32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4DE997" w14:textId="47CD7FC6" w:rsidR="00AB60F0" w:rsidRDefault="00AB60F0" w:rsidP="00917001">
      <w:pPr>
        <w:spacing w:after="0" w:line="32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4E67E7" w14:textId="77777777" w:rsidR="00AB60F0" w:rsidRPr="00AB60F0" w:rsidRDefault="00AB60F0" w:rsidP="00AB60F0">
      <w:pPr>
        <w:pStyle w:val="a5"/>
        <w:spacing w:after="0" w:line="240" w:lineRule="auto"/>
        <w:ind w:left="354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B60F0">
        <w:rPr>
          <w:rFonts w:ascii="Times New Roman" w:hAnsi="Times New Roman" w:cs="Times New Roman"/>
          <w:b/>
          <w:sz w:val="28"/>
          <w:szCs w:val="28"/>
          <w:lang w:val="ru-RU"/>
        </w:rPr>
        <w:t>ПЕРША КОЛЕГІЯ СУДДІВ</w:t>
      </w:r>
    </w:p>
    <w:p w14:paraId="19F4E23C" w14:textId="77777777" w:rsidR="00AB60F0" w:rsidRPr="00AB60F0" w:rsidRDefault="00AB60F0" w:rsidP="00AB60F0">
      <w:pPr>
        <w:pStyle w:val="a5"/>
        <w:spacing w:after="0" w:line="240" w:lineRule="auto"/>
        <w:ind w:left="354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B60F0">
        <w:rPr>
          <w:rFonts w:ascii="Times New Roman" w:hAnsi="Times New Roman" w:cs="Times New Roman"/>
          <w:b/>
          <w:sz w:val="28"/>
          <w:szCs w:val="28"/>
          <w:lang w:val="ru-RU"/>
        </w:rPr>
        <w:t>ПЕРШОГО СЕНАТУ</w:t>
      </w:r>
    </w:p>
    <w:p w14:paraId="6297DF0D" w14:textId="77777777" w:rsidR="00AB60F0" w:rsidRPr="00AB60F0" w:rsidRDefault="00AB60F0" w:rsidP="00AB60F0">
      <w:pPr>
        <w:pStyle w:val="a5"/>
        <w:spacing w:after="0" w:line="240" w:lineRule="auto"/>
        <w:ind w:left="354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B60F0">
        <w:rPr>
          <w:rFonts w:ascii="Times New Roman" w:hAnsi="Times New Roman" w:cs="Times New Roman"/>
          <w:b/>
          <w:sz w:val="28"/>
          <w:szCs w:val="28"/>
          <w:lang w:val="ru-RU"/>
        </w:rPr>
        <w:t>КОНСТИТУЦІЙНОГО СУДУ УКРАЇНИ</w:t>
      </w:r>
    </w:p>
    <w:p w14:paraId="31AB9C08" w14:textId="77777777" w:rsidR="00AB60F0" w:rsidRPr="00AB60F0" w:rsidRDefault="00AB60F0" w:rsidP="00917001">
      <w:pPr>
        <w:spacing w:after="0" w:line="32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7173A1B" w14:textId="43E49692" w:rsidR="00493CAC" w:rsidRPr="005C53A7" w:rsidRDefault="00493CAC" w:rsidP="00917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"/>
          <w:szCs w:val="2"/>
          <w:lang w:val="uk-UA"/>
        </w:rPr>
      </w:pPr>
      <w:bookmarkStart w:id="2" w:name="_GoBack"/>
      <w:bookmarkEnd w:id="2"/>
    </w:p>
    <w:sectPr w:rsidR="00493CAC" w:rsidRPr="005C53A7" w:rsidSect="00917001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6E475" w14:textId="77777777" w:rsidR="00081B53" w:rsidRDefault="00081B53">
      <w:pPr>
        <w:spacing w:after="0" w:line="240" w:lineRule="auto"/>
      </w:pPr>
      <w:r>
        <w:separator/>
      </w:r>
    </w:p>
  </w:endnote>
  <w:endnote w:type="continuationSeparator" w:id="0">
    <w:p w14:paraId="17879232" w14:textId="77777777" w:rsidR="00081B53" w:rsidRDefault="0008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AD4F8" w14:textId="5AE6CBB4" w:rsidR="00917001" w:rsidRPr="00917001" w:rsidRDefault="00917001">
    <w:pPr>
      <w:pStyle w:val="a6"/>
      <w:rPr>
        <w:rFonts w:ascii="Times New Roman" w:hAnsi="Times New Roman" w:cs="Times New Roman"/>
        <w:sz w:val="10"/>
        <w:szCs w:val="10"/>
      </w:rPr>
    </w:pPr>
    <w:r w:rsidRPr="00917001">
      <w:rPr>
        <w:rFonts w:ascii="Times New Roman" w:hAnsi="Times New Roman" w:cs="Times New Roman"/>
        <w:sz w:val="10"/>
        <w:szCs w:val="10"/>
      </w:rPr>
      <w:fldChar w:fldCharType="begin"/>
    </w:r>
    <w:r w:rsidRPr="00917001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917001">
      <w:rPr>
        <w:rFonts w:ascii="Times New Roman" w:hAnsi="Times New Roman" w:cs="Times New Roman"/>
        <w:sz w:val="10"/>
        <w:szCs w:val="10"/>
      </w:rPr>
      <w:fldChar w:fldCharType="separate"/>
    </w:r>
    <w:r w:rsidR="005C53A7">
      <w:rPr>
        <w:rFonts w:ascii="Times New Roman" w:hAnsi="Times New Roman" w:cs="Times New Roman"/>
        <w:noProof/>
        <w:sz w:val="10"/>
        <w:szCs w:val="10"/>
      </w:rPr>
      <w:t>G:\2023\Suddi\I senat\I koleg\30.docx</w:t>
    </w:r>
    <w:r w:rsidRPr="00917001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B0C18" w14:textId="1E23E2DF" w:rsidR="00917001" w:rsidRPr="00917001" w:rsidRDefault="00917001">
    <w:pPr>
      <w:pStyle w:val="a6"/>
      <w:rPr>
        <w:rFonts w:ascii="Times New Roman" w:hAnsi="Times New Roman" w:cs="Times New Roman"/>
        <w:sz w:val="10"/>
        <w:szCs w:val="10"/>
      </w:rPr>
    </w:pPr>
    <w:r w:rsidRPr="00917001">
      <w:rPr>
        <w:rFonts w:ascii="Times New Roman" w:hAnsi="Times New Roman" w:cs="Times New Roman"/>
        <w:sz w:val="10"/>
        <w:szCs w:val="10"/>
      </w:rPr>
      <w:fldChar w:fldCharType="begin"/>
    </w:r>
    <w:r w:rsidRPr="00917001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917001">
      <w:rPr>
        <w:rFonts w:ascii="Times New Roman" w:hAnsi="Times New Roman" w:cs="Times New Roman"/>
        <w:sz w:val="10"/>
        <w:szCs w:val="10"/>
      </w:rPr>
      <w:fldChar w:fldCharType="separate"/>
    </w:r>
    <w:r w:rsidR="005C53A7">
      <w:rPr>
        <w:rFonts w:ascii="Times New Roman" w:hAnsi="Times New Roman" w:cs="Times New Roman"/>
        <w:noProof/>
        <w:sz w:val="10"/>
        <w:szCs w:val="10"/>
      </w:rPr>
      <w:t>G:\2023\Suddi\I senat\I koleg\30.docx</w:t>
    </w:r>
    <w:r w:rsidRPr="00917001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50691" w14:textId="77777777" w:rsidR="00081B53" w:rsidRDefault="00081B53">
      <w:pPr>
        <w:spacing w:after="0" w:line="240" w:lineRule="auto"/>
      </w:pPr>
      <w:r>
        <w:separator/>
      </w:r>
    </w:p>
  </w:footnote>
  <w:footnote w:type="continuationSeparator" w:id="0">
    <w:p w14:paraId="004539E9" w14:textId="77777777" w:rsidR="00081B53" w:rsidRDefault="00081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64906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9BDF675" w14:textId="5C146381" w:rsidR="00081B53" w:rsidRPr="00A06B54" w:rsidRDefault="00081B53" w:rsidP="0091700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95B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95B7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95B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B60F0" w:rsidRPr="00AB60F0">
          <w:rPr>
            <w:rFonts w:ascii="Times New Roman" w:hAnsi="Times New Roman" w:cs="Times New Roman"/>
            <w:noProof/>
            <w:sz w:val="28"/>
            <w:szCs w:val="28"/>
            <w:lang w:val="uk-UA"/>
          </w:rPr>
          <w:t>2</w:t>
        </w:r>
        <w:r w:rsidRPr="00395B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1701C" w14:textId="30A1E88D" w:rsidR="00775845" w:rsidRPr="004D7478" w:rsidRDefault="00775845" w:rsidP="00775845">
    <w:pPr>
      <w:pStyle w:val="a3"/>
      <w:jc w:val="right"/>
      <w:rPr>
        <w:rFonts w:ascii="Times New Roman" w:hAnsi="Times New Roman" w:cs="Times New Roman"/>
        <w:i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B6"/>
    <w:rsid w:val="0000328F"/>
    <w:rsid w:val="0000601F"/>
    <w:rsid w:val="0001029F"/>
    <w:rsid w:val="0001748F"/>
    <w:rsid w:val="00045BB6"/>
    <w:rsid w:val="00081B53"/>
    <w:rsid w:val="00085934"/>
    <w:rsid w:val="000F1EA2"/>
    <w:rsid w:val="000F476E"/>
    <w:rsid w:val="00113167"/>
    <w:rsid w:val="00114AE5"/>
    <w:rsid w:val="0012069D"/>
    <w:rsid w:val="00135DAC"/>
    <w:rsid w:val="001434B8"/>
    <w:rsid w:val="00154684"/>
    <w:rsid w:val="001555CB"/>
    <w:rsid w:val="00156B27"/>
    <w:rsid w:val="00157FF2"/>
    <w:rsid w:val="00163619"/>
    <w:rsid w:val="00170AE1"/>
    <w:rsid w:val="001750E2"/>
    <w:rsid w:val="00187B4F"/>
    <w:rsid w:val="00193B49"/>
    <w:rsid w:val="00197405"/>
    <w:rsid w:val="00197490"/>
    <w:rsid w:val="001A546A"/>
    <w:rsid w:val="001B6DB6"/>
    <w:rsid w:val="001C1816"/>
    <w:rsid w:val="00201791"/>
    <w:rsid w:val="00206DE4"/>
    <w:rsid w:val="00235AE2"/>
    <w:rsid w:val="002455D8"/>
    <w:rsid w:val="00252B98"/>
    <w:rsid w:val="002634A6"/>
    <w:rsid w:val="00266E17"/>
    <w:rsid w:val="00276D66"/>
    <w:rsid w:val="00281A26"/>
    <w:rsid w:val="002A0865"/>
    <w:rsid w:val="002A6D72"/>
    <w:rsid w:val="002B7842"/>
    <w:rsid w:val="002C4AF3"/>
    <w:rsid w:val="002E087E"/>
    <w:rsid w:val="003229C3"/>
    <w:rsid w:val="003238C1"/>
    <w:rsid w:val="00326A17"/>
    <w:rsid w:val="00331C8E"/>
    <w:rsid w:val="00346D01"/>
    <w:rsid w:val="00356B40"/>
    <w:rsid w:val="0036514F"/>
    <w:rsid w:val="00370A01"/>
    <w:rsid w:val="0037193F"/>
    <w:rsid w:val="00382D25"/>
    <w:rsid w:val="00382EDC"/>
    <w:rsid w:val="003972E1"/>
    <w:rsid w:val="003A5B4E"/>
    <w:rsid w:val="003A6E8F"/>
    <w:rsid w:val="003B7AA9"/>
    <w:rsid w:val="003D01B6"/>
    <w:rsid w:val="003D36A5"/>
    <w:rsid w:val="003D578E"/>
    <w:rsid w:val="003D760A"/>
    <w:rsid w:val="003D77A6"/>
    <w:rsid w:val="003F3418"/>
    <w:rsid w:val="00410378"/>
    <w:rsid w:val="004112FB"/>
    <w:rsid w:val="0043170D"/>
    <w:rsid w:val="004425D9"/>
    <w:rsid w:val="00462DA9"/>
    <w:rsid w:val="00474E70"/>
    <w:rsid w:val="00493CAC"/>
    <w:rsid w:val="004D193A"/>
    <w:rsid w:val="004D3AD1"/>
    <w:rsid w:val="004D4C00"/>
    <w:rsid w:val="004D7478"/>
    <w:rsid w:val="004E6199"/>
    <w:rsid w:val="00520A19"/>
    <w:rsid w:val="005235DB"/>
    <w:rsid w:val="005339D4"/>
    <w:rsid w:val="00534AE8"/>
    <w:rsid w:val="00537603"/>
    <w:rsid w:val="005412BC"/>
    <w:rsid w:val="00543872"/>
    <w:rsid w:val="00545D71"/>
    <w:rsid w:val="00547AE6"/>
    <w:rsid w:val="00583082"/>
    <w:rsid w:val="00595B38"/>
    <w:rsid w:val="005A0FA8"/>
    <w:rsid w:val="005C53A7"/>
    <w:rsid w:val="00606DC1"/>
    <w:rsid w:val="00606FA4"/>
    <w:rsid w:val="00607EAF"/>
    <w:rsid w:val="0061426A"/>
    <w:rsid w:val="00634F75"/>
    <w:rsid w:val="006409B6"/>
    <w:rsid w:val="00650930"/>
    <w:rsid w:val="006A12C5"/>
    <w:rsid w:val="006D2E83"/>
    <w:rsid w:val="006E61C5"/>
    <w:rsid w:val="00727018"/>
    <w:rsid w:val="0074195A"/>
    <w:rsid w:val="00775845"/>
    <w:rsid w:val="0079250B"/>
    <w:rsid w:val="0079467E"/>
    <w:rsid w:val="007A03DE"/>
    <w:rsid w:val="007B2E05"/>
    <w:rsid w:val="007C2BEB"/>
    <w:rsid w:val="007C31D0"/>
    <w:rsid w:val="007D6903"/>
    <w:rsid w:val="007F27AF"/>
    <w:rsid w:val="007F3837"/>
    <w:rsid w:val="008251F6"/>
    <w:rsid w:val="00834145"/>
    <w:rsid w:val="0084270B"/>
    <w:rsid w:val="008638B9"/>
    <w:rsid w:val="0086452B"/>
    <w:rsid w:val="008A26BF"/>
    <w:rsid w:val="008B1E49"/>
    <w:rsid w:val="008C520E"/>
    <w:rsid w:val="008D1B09"/>
    <w:rsid w:val="008F0ACA"/>
    <w:rsid w:val="008F7DA9"/>
    <w:rsid w:val="009035E4"/>
    <w:rsid w:val="00917001"/>
    <w:rsid w:val="009518B8"/>
    <w:rsid w:val="00955CD1"/>
    <w:rsid w:val="00963F8F"/>
    <w:rsid w:val="009763D7"/>
    <w:rsid w:val="009945FE"/>
    <w:rsid w:val="009A09B7"/>
    <w:rsid w:val="009A5832"/>
    <w:rsid w:val="009D4E44"/>
    <w:rsid w:val="009E4B7E"/>
    <w:rsid w:val="009F6E8F"/>
    <w:rsid w:val="00A2503C"/>
    <w:rsid w:val="00A30AF8"/>
    <w:rsid w:val="00A31084"/>
    <w:rsid w:val="00A606AB"/>
    <w:rsid w:val="00A90933"/>
    <w:rsid w:val="00A95B1F"/>
    <w:rsid w:val="00AB493B"/>
    <w:rsid w:val="00AB60F0"/>
    <w:rsid w:val="00AF38A3"/>
    <w:rsid w:val="00B00067"/>
    <w:rsid w:val="00B10B3C"/>
    <w:rsid w:val="00B24A73"/>
    <w:rsid w:val="00B321B7"/>
    <w:rsid w:val="00B456E9"/>
    <w:rsid w:val="00B45FD4"/>
    <w:rsid w:val="00B5285F"/>
    <w:rsid w:val="00B708C1"/>
    <w:rsid w:val="00B74C12"/>
    <w:rsid w:val="00B807D4"/>
    <w:rsid w:val="00BA09CC"/>
    <w:rsid w:val="00BB266C"/>
    <w:rsid w:val="00BC5E0E"/>
    <w:rsid w:val="00BD2C0C"/>
    <w:rsid w:val="00BE0078"/>
    <w:rsid w:val="00C149EB"/>
    <w:rsid w:val="00C16892"/>
    <w:rsid w:val="00C4324A"/>
    <w:rsid w:val="00C45189"/>
    <w:rsid w:val="00C46043"/>
    <w:rsid w:val="00C5101F"/>
    <w:rsid w:val="00C5213D"/>
    <w:rsid w:val="00C55AF3"/>
    <w:rsid w:val="00C6466B"/>
    <w:rsid w:val="00C82E99"/>
    <w:rsid w:val="00CB2758"/>
    <w:rsid w:val="00CD0C46"/>
    <w:rsid w:val="00CD4573"/>
    <w:rsid w:val="00CF2183"/>
    <w:rsid w:val="00D046F8"/>
    <w:rsid w:val="00D051EF"/>
    <w:rsid w:val="00D105EA"/>
    <w:rsid w:val="00D11136"/>
    <w:rsid w:val="00D17297"/>
    <w:rsid w:val="00D34F4E"/>
    <w:rsid w:val="00D37AFD"/>
    <w:rsid w:val="00D50C88"/>
    <w:rsid w:val="00D70517"/>
    <w:rsid w:val="00D71CBF"/>
    <w:rsid w:val="00D72F09"/>
    <w:rsid w:val="00D946D5"/>
    <w:rsid w:val="00DB5FB8"/>
    <w:rsid w:val="00DC4D6A"/>
    <w:rsid w:val="00DC5143"/>
    <w:rsid w:val="00DC6FF9"/>
    <w:rsid w:val="00DC78D0"/>
    <w:rsid w:val="00DD1A89"/>
    <w:rsid w:val="00DD2757"/>
    <w:rsid w:val="00E05A9B"/>
    <w:rsid w:val="00E064F1"/>
    <w:rsid w:val="00E102B1"/>
    <w:rsid w:val="00E111DA"/>
    <w:rsid w:val="00E23501"/>
    <w:rsid w:val="00E23D09"/>
    <w:rsid w:val="00E446B7"/>
    <w:rsid w:val="00E52DB3"/>
    <w:rsid w:val="00E8243B"/>
    <w:rsid w:val="00EA40D4"/>
    <w:rsid w:val="00EE2D05"/>
    <w:rsid w:val="00EE33CE"/>
    <w:rsid w:val="00EF57BE"/>
    <w:rsid w:val="00F070ED"/>
    <w:rsid w:val="00F2271F"/>
    <w:rsid w:val="00F332A8"/>
    <w:rsid w:val="00F400ED"/>
    <w:rsid w:val="00F509A2"/>
    <w:rsid w:val="00F63F73"/>
    <w:rsid w:val="00F65C1B"/>
    <w:rsid w:val="00F701D2"/>
    <w:rsid w:val="00F73430"/>
    <w:rsid w:val="00F9287D"/>
    <w:rsid w:val="00F95258"/>
    <w:rsid w:val="00F9710A"/>
    <w:rsid w:val="00FB4EC4"/>
    <w:rsid w:val="00FC1F70"/>
    <w:rsid w:val="00FF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868342C"/>
  <w15:chartTrackingRefBased/>
  <w15:docId w15:val="{7F38294B-0528-481B-84F1-1AFF9831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1B6"/>
    <w:rPr>
      <w:lang w:val="en-US"/>
    </w:rPr>
  </w:style>
  <w:style w:type="paragraph" w:styleId="1">
    <w:name w:val="heading 1"/>
    <w:basedOn w:val="a"/>
    <w:next w:val="a"/>
    <w:link w:val="10"/>
    <w:qFormat/>
    <w:rsid w:val="00917001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D01B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3D01B6"/>
    <w:rPr>
      <w:lang w:val="en-US"/>
    </w:rPr>
  </w:style>
  <w:style w:type="paragraph" w:styleId="a5">
    <w:name w:val="List Paragraph"/>
    <w:basedOn w:val="a"/>
    <w:qFormat/>
    <w:rsid w:val="00D72F0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DC78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C78D0"/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8B1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8B1E49"/>
    <w:rPr>
      <w:rFonts w:ascii="Segoe UI" w:hAnsi="Segoe UI" w:cs="Segoe UI"/>
      <w:sz w:val="18"/>
      <w:szCs w:val="18"/>
      <w:lang w:val="en-US"/>
    </w:rPr>
  </w:style>
  <w:style w:type="paragraph" w:customStyle="1" w:styleId="rvps2">
    <w:name w:val="rvps2"/>
    <w:basedOn w:val="a"/>
    <w:rsid w:val="00187B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187B4F"/>
  </w:style>
  <w:style w:type="character" w:styleId="aa">
    <w:name w:val="Hyperlink"/>
    <w:basedOn w:val="a0"/>
    <w:uiPriority w:val="99"/>
    <w:semiHidden/>
    <w:unhideWhenUsed/>
    <w:rsid w:val="00187B4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170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1D276-2660-4107-9055-9A8E3BE84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3186</Words>
  <Characters>1817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І. Бенедик</dc:creator>
  <cp:keywords/>
  <dc:description/>
  <cp:lastModifiedBy>Валентина М. Поліщук</cp:lastModifiedBy>
  <cp:revision>5</cp:revision>
  <cp:lastPrinted>2023-07-26T11:13:00Z</cp:lastPrinted>
  <dcterms:created xsi:type="dcterms:W3CDTF">2023-07-26T11:07:00Z</dcterms:created>
  <dcterms:modified xsi:type="dcterms:W3CDTF">2023-07-27T07:04:00Z</dcterms:modified>
</cp:coreProperties>
</file>