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F6F8F" w14:textId="77777777" w:rsidR="00EE38DE" w:rsidRPr="008C4419" w:rsidRDefault="00EE38DE" w:rsidP="009A0D34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81AFA44" w14:textId="77777777" w:rsidR="008C4419" w:rsidRPr="008C4419" w:rsidRDefault="008C4419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29FEB08" w14:textId="77777777" w:rsidR="008C4419" w:rsidRPr="008C4419" w:rsidRDefault="008C4419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5532F22" w14:textId="77777777" w:rsidR="008C4419" w:rsidRPr="008C4419" w:rsidRDefault="008C4419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BBDAE59" w14:textId="1D9CF79E" w:rsidR="008C4419" w:rsidRDefault="008C4419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9D41B5A" w14:textId="77777777" w:rsidR="000B3622" w:rsidRPr="008C4419" w:rsidRDefault="000B3622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754DF01" w14:textId="77777777" w:rsidR="008C4419" w:rsidRPr="008C4419" w:rsidRDefault="008C4419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45C7044" w14:textId="3CC0B01C" w:rsidR="00EC2EE7" w:rsidRPr="008C4419" w:rsidRDefault="0063127E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="006C350E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8C0FBE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конституційного провадження у справі за конституційною скаргою </w:t>
      </w:r>
      <w:proofErr w:type="spellStart"/>
      <w:r w:rsidR="00EC2EE7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Тиховської</w:t>
      </w:r>
      <w:proofErr w:type="spellEnd"/>
      <w:r w:rsidR="00EC2EE7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Оксани Андріївни щодо відповідності Конституції України (конституційності) другого речення абзацу першого частини третьої статті 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87 Закону України </w:t>
      </w:r>
      <w:r w:rsidR="00861C3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державну службу</w:t>
      </w:r>
      <w:r w:rsidR="00861C3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10 грудня 2015 року № 889</w:t>
      </w:r>
      <w:r w:rsidR="00861C3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VIII у редакції Закону України </w:t>
      </w:r>
      <w:r w:rsidR="00861C3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0B36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внесення змін до Митного кодексу України та де</w:t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яких інших законодавчих актів У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країни у зв’язку з проведенням адміністративної реформи</w:t>
      </w:r>
      <w:r w:rsidR="00861C3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14 січня 2020 року № 440</w:t>
      </w:r>
      <w:r w:rsidR="00861C3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ІХ</w:t>
      </w:r>
    </w:p>
    <w:p w14:paraId="0516D967" w14:textId="77777777" w:rsidR="002F50FA" w:rsidRPr="008C4419" w:rsidRDefault="002F50FA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063300" w14:textId="5C525F9C" w:rsidR="006C350E" w:rsidRPr="008C4419" w:rsidRDefault="006C350E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№ </w:t>
      </w:r>
      <w:r w:rsidR="00E75D50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3-113/2023(209/23)</w:t>
      </w:r>
    </w:p>
    <w:p w14:paraId="63C32DCD" w14:textId="3D0FBBFA" w:rsidR="000D6495" w:rsidRPr="008C4419" w:rsidRDefault="00E75D50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 </w:t>
      </w:r>
      <w:r w:rsidR="00776CD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</w:t>
      </w:r>
      <w:r w:rsidR="009A0D34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 w:rsidR="003701FA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D6495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2E156937" w:rsidR="006C350E" w:rsidRPr="008C4419" w:rsidRDefault="006C350E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50FA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126-1(І)/2023</w:t>
      </w:r>
    </w:p>
    <w:p w14:paraId="05DEAB7B" w14:textId="674553BF" w:rsidR="006C350E" w:rsidRPr="008C4419" w:rsidRDefault="006C350E" w:rsidP="00EF236F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AABBCC" w14:textId="77777777" w:rsidR="002F50FA" w:rsidRPr="008C4419" w:rsidRDefault="002F50FA" w:rsidP="00EF236F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0B9483D7" w:rsidR="006C350E" w:rsidRPr="008C4419" w:rsidRDefault="006C350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Перша колегія суддів Першого сенату Конституційного Суду України 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14:paraId="26F7F0CC" w14:textId="5140E8A4" w:rsidR="006C350E" w:rsidRPr="008C4419" w:rsidRDefault="006C350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16BC8F59" w:rsidR="006C350E" w:rsidRPr="008C4419" w:rsidRDefault="009A0D34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</w:t>
      </w:r>
      <w:r w:rsidR="006C350E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(голова засідання)</w:t>
      </w:r>
      <w:r w:rsidR="006C350E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13647A9E" w:rsidR="006C350E" w:rsidRPr="008C4419" w:rsidRDefault="009A0D34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</w:t>
      </w:r>
      <w:r w:rsidR="0021430E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21430E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BA081F" w:rsidR="006C350E" w:rsidRPr="008C4419" w:rsidRDefault="009A0D34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</w:t>
      </w:r>
      <w:proofErr w:type="spellEnd"/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Петро </w:t>
      </w:r>
      <w:proofErr w:type="spellStart"/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Тодосьович</w:t>
      </w:r>
      <w:proofErr w:type="spellEnd"/>
      <w:r w:rsidR="006C350E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618A531B" w14:textId="77777777" w:rsidR="006C350E" w:rsidRPr="008C4419" w:rsidRDefault="006C350E" w:rsidP="00AC64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92FB96" w14:textId="7C24887A" w:rsidR="00EC2EE7" w:rsidRPr="008C4419" w:rsidRDefault="00A74CDA" w:rsidP="00AC64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Тиховської</w:t>
      </w:r>
      <w:proofErr w:type="spellEnd"/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Оксани Андріївни щодо відповідності Конституції України (конституційності) другого речення абзацу першого частини третьої статті 87 Закону України 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державну службу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10 грудня 2015 року № 889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VIII </w:t>
      </w:r>
      <w:r w:rsidR="00AC6406">
        <w:rPr>
          <w:rFonts w:ascii="Times New Roman" w:hAnsi="Times New Roman" w:cs="Times New Roman"/>
          <w:sz w:val="28"/>
          <w:szCs w:val="28"/>
        </w:rPr>
        <w:t>(Відомості Верх</w:t>
      </w:r>
      <w:r w:rsidR="000457F5">
        <w:rPr>
          <w:rFonts w:ascii="Times New Roman" w:hAnsi="Times New Roman" w:cs="Times New Roman"/>
          <w:sz w:val="28"/>
          <w:szCs w:val="28"/>
        </w:rPr>
        <w:t xml:space="preserve">овної Ради України, 2016 р., № </w:t>
      </w:r>
      <w:r w:rsidR="00AC6406">
        <w:rPr>
          <w:rFonts w:ascii="Times New Roman" w:hAnsi="Times New Roman" w:cs="Times New Roman"/>
          <w:sz w:val="28"/>
          <w:szCs w:val="28"/>
        </w:rPr>
        <w:t>4, ст. 43)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редакції Закону України 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Митного кодек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су У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та деяких інших за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конодавчих актів У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у зв’язку з проведенням адміністративної реформи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14 січня 2020 року № 440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ІХ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6406">
        <w:rPr>
          <w:rFonts w:ascii="Times New Roman" w:hAnsi="Times New Roman" w:cs="Times New Roman"/>
          <w:sz w:val="28"/>
          <w:szCs w:val="28"/>
        </w:rPr>
        <w:t>(Відомості Верховної Ради України, 2020 р., № 28, ст. 188)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BA05E3" w14:textId="77777777" w:rsidR="008C4419" w:rsidRPr="008C4419" w:rsidRDefault="008C4419" w:rsidP="00AC64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72C0CF" w14:textId="4B6B6874" w:rsidR="00A74CDA" w:rsidRPr="008C4419" w:rsidRDefault="00A74CDA" w:rsidP="00AC64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</w:t>
      </w:r>
      <w:proofErr w:type="spellStart"/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Кичуна</w:t>
      </w:r>
      <w:proofErr w:type="spellEnd"/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В.І. та дослідивши матеріали справи, Перша колегія суддів Першого сенату Конституційного Суду України</w:t>
      </w:r>
    </w:p>
    <w:p w14:paraId="30D65BFF" w14:textId="77777777" w:rsidR="00A74CDA" w:rsidRPr="008C4419" w:rsidRDefault="00A74CDA" w:rsidP="000B3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 с т а н о в и л а:</w:t>
      </w:r>
    </w:p>
    <w:p w14:paraId="2A9405ED" w14:textId="77777777" w:rsidR="00A74CDA" w:rsidRPr="008C4419" w:rsidRDefault="00A74CDA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122819" w14:textId="46EC1261" w:rsidR="004D5446" w:rsidRPr="008C4419" w:rsidRDefault="00A74CDA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Тиховська</w:t>
      </w:r>
      <w:proofErr w:type="spellEnd"/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О.А. звернулась до Конституційного Суду України з клопотанням  перевірити на відповідність статті 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частинам першій, другій статті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8, статтям 19, 21, 22, </w:t>
      </w:r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частинам першій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другій статті 24, частині другій статті 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частинам першій, другій, четвертій, шостій статті 43, частині першій статті 64 Конституції України (конституційність) друге речення абзацу першого частини третьої статті 87 Закону України </w:t>
      </w:r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державну службу</w:t>
      </w:r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10 грудня 2015 року № 889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VIII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Закон № 889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редакції Закону України </w:t>
      </w:r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Митного кодексу України та деяких інших законодавчих актів України у зв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 з проведенням адміністративної реформи</w:t>
      </w:r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14 січня 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2020 року № 440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ІХ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№ 440)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093B9BD" w14:textId="7E1137B9" w:rsidR="004D5446" w:rsidRPr="008C4419" w:rsidRDefault="008C3768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другого речення абзацу першого </w:t>
      </w:r>
      <w:r w:rsidR="004D5446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частини третьої статті 87</w:t>
      </w:r>
      <w:r w:rsidR="00E67383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№ 889 у редакції Закону </w:t>
      </w:r>
      <w:r w:rsidR="00861C3F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 440</w:t>
      </w:r>
      <w:r w:rsidR="00E67383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10F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„с</w:t>
      </w:r>
      <w:r w:rsidR="00B81D47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уб</w:t>
      </w:r>
      <w:r w:rsidR="00D10F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="00B81D47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єкт призначення або керівник державної служби може пропонувати державному службовцю будь-яку вакантну посаду державної служби у тому самому державному органі (за наявності)</w:t>
      </w:r>
      <w:r w:rsidR="00D10F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“</w:t>
      </w:r>
      <w:r w:rsidR="00B81D47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6F9673F9" w14:textId="2EBBFBBB" w:rsidR="00254232" w:rsidRDefault="00254232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Тиховська</w:t>
      </w:r>
      <w:proofErr w:type="spellEnd"/>
      <w:r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О.А. вважає, що оспорюван</w:t>
      </w:r>
      <w:r w:rsidR="0004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r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припис </w:t>
      </w:r>
      <w:r w:rsidR="00E67383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</w:t>
      </w:r>
      <w:r w:rsidR="00D10F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№ 889 у редакції Закону № 440</w:t>
      </w:r>
      <w:r w:rsidR="00E67383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порушу</w:t>
      </w:r>
      <w:r w:rsidR="0004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</w:t>
      </w:r>
      <w:r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принцип правової ви</w:t>
      </w:r>
      <w:r w:rsidR="00861C3F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значеності, призвод</w:t>
      </w:r>
      <w:r w:rsidR="0004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="00861C3F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ть</w:t>
      </w:r>
      <w:r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 звуження змісту і обсягу її конституційних прав на працю та на доступ до державної служби, а також позбав</w:t>
      </w:r>
      <w:r w:rsidR="00861C3F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ля</w:t>
      </w:r>
      <w:r w:rsidR="0004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</w:t>
      </w:r>
      <w:r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захисту від незаконного звільнення.</w:t>
      </w:r>
    </w:p>
    <w:p w14:paraId="2F64F65C" w14:textId="77777777" w:rsidR="008C4419" w:rsidRPr="008C4419" w:rsidRDefault="008C4419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85CB123" w14:textId="53CFE0BC" w:rsidR="00B74C26" w:rsidRPr="008C4419" w:rsidRDefault="00B74C26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9446F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07044A22" w14:textId="586B1883" w:rsidR="00B74C26" w:rsidRPr="008C4419" w:rsidRDefault="00B74C26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„Про Конституційний Суд України“ конституційн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скарг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прийнятною за умов її відповідності вимогам, передбаченим, зокрема,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статтею 55 цього закону 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(абзац перший частини першої статті 77).</w:t>
      </w:r>
    </w:p>
    <w:p w14:paraId="14C184D0" w14:textId="33D6E3A5" w:rsidR="00FE39FB" w:rsidRPr="008C4419" w:rsidRDefault="009446F7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З а</w:t>
      </w:r>
      <w:r w:rsidR="00FE39FB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налізу</w:t>
      </w:r>
      <w:r w:rsidR="00724D14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FD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конституційної скарги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долучених до неї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 у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бачається</w:t>
      </w:r>
      <w:r w:rsidR="00FE39FB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proofErr w:type="spellStart"/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Тиховська</w:t>
      </w:r>
      <w:proofErr w:type="spellEnd"/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О.А</w:t>
      </w:r>
      <w:r w:rsidR="0043216D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лише зазначає про звуження змісту і обсягу її конституційних прав на працю та на доступ до державної служби „шляхом припинення державної служби без пропонування вакантних посад державної служби у тому самому державному органі“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днак особа, яка звертається до Конституційного Суду України, повинна не лише зазначити, а й </w:t>
      </w:r>
      <w:r w:rsidR="009C0725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обґрунтувати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саме оспорюваний закон (його окремі приписи), який був застосований в остаточному судовому рішенні в її справі, порушує її гарантоване Конституцією України право</w:t>
      </w:r>
      <w:r w:rsidR="009C0725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988BB61" w14:textId="292BB00C" w:rsidR="00B74C26" w:rsidRDefault="00B74C26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proofErr w:type="spellStart"/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Тиховська</w:t>
      </w:r>
      <w:proofErr w:type="spellEnd"/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О.А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780A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дотримала вимог</w:t>
      </w:r>
      <w:r w:rsidR="0042780A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6 частини другої </w:t>
      </w:r>
      <w:r w:rsidR="0045052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074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є підставою для відмови</w:t>
      </w:r>
      <w:r w:rsidR="00DD31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відкритті конституційного провадження у справі відповідно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D31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91074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4 статті 62 цього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акону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неприйнятність конституційної скарги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59C7444" w14:textId="77777777" w:rsidR="008C4419" w:rsidRPr="008C4419" w:rsidRDefault="008C4419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585974" w14:textId="56BD1EE0" w:rsidR="00B74C26" w:rsidRPr="008C4419" w:rsidRDefault="00B74C26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8C44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 61,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30564873" w14:textId="4AA530E8" w:rsidR="00893D38" w:rsidRPr="008C4419" w:rsidRDefault="00893D38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DA6B3F" w14:textId="1B859646" w:rsidR="00B74C26" w:rsidRDefault="00B74C26" w:rsidP="000B3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EE2AD7B" w14:textId="77777777" w:rsidR="008C4419" w:rsidRPr="008C4419" w:rsidRDefault="008C4419" w:rsidP="000B3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C5C4D2" w14:textId="59105DA7" w:rsidR="00345285" w:rsidRDefault="00B74C26" w:rsidP="000B3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19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Тиховської</w:t>
      </w:r>
      <w:proofErr w:type="spellEnd"/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Оксани Андріївни щодо відповідності Конституції України (конституційності) другого речення абзацу першого частини третьої статті 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87 Закону України „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державну службу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“ від 10 грудня 2015 року № 889–VIII у редакції Закону України „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Митного кодексу України та деяких інших законодавчих актів України у зв’язку 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 прове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денням адміністративної реформи“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14 січня 2020 року № 440–ІХ</w:t>
      </w:r>
      <w:r w:rsidR="00DC569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C569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підставі 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4 статті 62</w:t>
      </w:r>
      <w:r w:rsidR="00DC569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31E7" w:rsidRPr="008C4419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 </w:t>
      </w:r>
      <w:r w:rsidR="00C06E90" w:rsidRPr="008C4419">
        <w:rPr>
          <w:rFonts w:ascii="Times New Roman" w:hAnsi="Times New Roman" w:cs="Times New Roman"/>
          <w:sz w:val="28"/>
          <w:szCs w:val="28"/>
        </w:rPr>
        <w:t xml:space="preserve">– </w:t>
      </w:r>
      <w:r w:rsidR="0026652C" w:rsidRPr="008C4419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="0091074F" w:rsidRPr="008C4419">
        <w:rPr>
          <w:rFonts w:ascii="Times New Roman" w:hAnsi="Times New Roman" w:cs="Times New Roman"/>
          <w:sz w:val="28"/>
          <w:szCs w:val="28"/>
        </w:rPr>
        <w:t>.</w:t>
      </w:r>
    </w:p>
    <w:p w14:paraId="63E81BBC" w14:textId="77777777" w:rsidR="008C4419" w:rsidRPr="008C4419" w:rsidRDefault="008C4419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56D9B6" w14:textId="59055320" w:rsidR="00B74C26" w:rsidRDefault="00B74C26" w:rsidP="000B3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19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4E4315AD" w14:textId="1347931F" w:rsidR="005B50F7" w:rsidRDefault="005B50F7" w:rsidP="00B74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546D3" w14:textId="77777777" w:rsidR="001125DE" w:rsidRDefault="001125DE" w:rsidP="005B50F7">
      <w:pPr>
        <w:pStyle w:val="a9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2440B" w14:textId="77777777" w:rsidR="001125DE" w:rsidRDefault="001125DE" w:rsidP="005B50F7">
      <w:pPr>
        <w:pStyle w:val="a9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1D953" w14:textId="77777777" w:rsidR="001125DE" w:rsidRDefault="001125DE" w:rsidP="005B50F7">
      <w:pPr>
        <w:pStyle w:val="a9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13399" w14:textId="085A6358" w:rsidR="005B50F7" w:rsidRPr="005B50F7" w:rsidRDefault="005B50F7" w:rsidP="005B50F7">
      <w:pPr>
        <w:pStyle w:val="a9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0F7">
        <w:rPr>
          <w:rFonts w:ascii="Times New Roman" w:hAnsi="Times New Roman" w:cs="Times New Roman"/>
          <w:b/>
          <w:sz w:val="28"/>
          <w:szCs w:val="28"/>
        </w:rPr>
        <w:t>ПЕРША КОЛЕГІЯ СУДДІВ</w:t>
      </w:r>
    </w:p>
    <w:p w14:paraId="1D054223" w14:textId="77777777" w:rsidR="005B50F7" w:rsidRPr="005B50F7" w:rsidRDefault="005B50F7" w:rsidP="005B50F7">
      <w:pPr>
        <w:pStyle w:val="a9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F7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14:paraId="6DC6EC1D" w14:textId="77777777" w:rsidR="005B50F7" w:rsidRPr="005B50F7" w:rsidRDefault="005B50F7" w:rsidP="005B50F7">
      <w:pPr>
        <w:pStyle w:val="a9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F7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14:paraId="453E31EA" w14:textId="77777777" w:rsidR="008C4419" w:rsidRPr="008C4419" w:rsidRDefault="008C4419" w:rsidP="00B74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10DC8" w14:textId="20C18855" w:rsidR="00EF236F" w:rsidRDefault="00EF236F" w:rsidP="00EF23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14:paraId="3B97E368" w14:textId="6020194F" w:rsidR="005B50F7" w:rsidRDefault="005B50F7" w:rsidP="00EF23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14:paraId="4A77D546" w14:textId="643888D1" w:rsidR="005B50F7" w:rsidRDefault="005B50F7" w:rsidP="00EF23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14:paraId="67E59E8D" w14:textId="77777777" w:rsidR="005B50F7" w:rsidRPr="008C4419" w:rsidRDefault="005B50F7" w:rsidP="00EF23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sectPr w:rsidR="005B50F7" w:rsidRPr="008C4419" w:rsidSect="000D6495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65A3F" w14:textId="77777777" w:rsidR="00015F4F" w:rsidRDefault="00015F4F" w:rsidP="00C3627D">
      <w:pPr>
        <w:spacing w:after="0" w:line="240" w:lineRule="auto"/>
      </w:pPr>
      <w:r>
        <w:separator/>
      </w:r>
    </w:p>
  </w:endnote>
  <w:endnote w:type="continuationSeparator" w:id="0">
    <w:p w14:paraId="5FE28E2A" w14:textId="77777777" w:rsidR="00015F4F" w:rsidRDefault="00015F4F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5D7E" w14:textId="6A27E627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1125DE">
      <w:rPr>
        <w:rFonts w:ascii="Times New Roman" w:hAnsi="Times New Roman" w:cs="Times New Roman"/>
        <w:noProof/>
        <w:sz w:val="10"/>
        <w:szCs w:val="10"/>
      </w:rPr>
      <w:t>G:\2023\Suddi\I senat\I koleg\28.docx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BABA" w14:textId="2444E646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1125DE">
      <w:rPr>
        <w:rFonts w:ascii="Times New Roman" w:hAnsi="Times New Roman" w:cs="Times New Roman"/>
        <w:noProof/>
        <w:sz w:val="10"/>
        <w:szCs w:val="10"/>
      </w:rPr>
      <w:t>G:\2023\Suddi\I senat\I koleg\28.docx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6EDD0" w14:textId="77777777" w:rsidR="00015F4F" w:rsidRDefault="00015F4F" w:rsidP="00C3627D">
      <w:pPr>
        <w:spacing w:after="0" w:line="240" w:lineRule="auto"/>
      </w:pPr>
      <w:r>
        <w:separator/>
      </w:r>
    </w:p>
  </w:footnote>
  <w:footnote w:type="continuationSeparator" w:id="0">
    <w:p w14:paraId="7AE9F235" w14:textId="77777777" w:rsidR="00015F4F" w:rsidRDefault="00015F4F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229DC913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25D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05FB"/>
    <w:rsid w:val="00007DE4"/>
    <w:rsid w:val="00011D0B"/>
    <w:rsid w:val="000138B9"/>
    <w:rsid w:val="00014E9C"/>
    <w:rsid w:val="00015F4F"/>
    <w:rsid w:val="00017D86"/>
    <w:rsid w:val="0002474F"/>
    <w:rsid w:val="00027015"/>
    <w:rsid w:val="00033C34"/>
    <w:rsid w:val="000365CF"/>
    <w:rsid w:val="000369EA"/>
    <w:rsid w:val="00043A06"/>
    <w:rsid w:val="00043D79"/>
    <w:rsid w:val="00044722"/>
    <w:rsid w:val="000457F5"/>
    <w:rsid w:val="00063D23"/>
    <w:rsid w:val="00065B34"/>
    <w:rsid w:val="00065F66"/>
    <w:rsid w:val="00066927"/>
    <w:rsid w:val="00067FE6"/>
    <w:rsid w:val="00072504"/>
    <w:rsid w:val="00074C49"/>
    <w:rsid w:val="00077E9C"/>
    <w:rsid w:val="0008396B"/>
    <w:rsid w:val="00092AC6"/>
    <w:rsid w:val="000939AA"/>
    <w:rsid w:val="000A1173"/>
    <w:rsid w:val="000A4294"/>
    <w:rsid w:val="000A5ED8"/>
    <w:rsid w:val="000B3256"/>
    <w:rsid w:val="000B3622"/>
    <w:rsid w:val="000B468D"/>
    <w:rsid w:val="000B4C4A"/>
    <w:rsid w:val="000B504F"/>
    <w:rsid w:val="000C3FCE"/>
    <w:rsid w:val="000C5ED7"/>
    <w:rsid w:val="000D1621"/>
    <w:rsid w:val="000D6495"/>
    <w:rsid w:val="000E02BC"/>
    <w:rsid w:val="000E19BE"/>
    <w:rsid w:val="000E3988"/>
    <w:rsid w:val="000E5737"/>
    <w:rsid w:val="00105309"/>
    <w:rsid w:val="001108C4"/>
    <w:rsid w:val="0011143C"/>
    <w:rsid w:val="00111985"/>
    <w:rsid w:val="001125DE"/>
    <w:rsid w:val="001139EE"/>
    <w:rsid w:val="00115589"/>
    <w:rsid w:val="00117078"/>
    <w:rsid w:val="00117D21"/>
    <w:rsid w:val="00125755"/>
    <w:rsid w:val="00137C2C"/>
    <w:rsid w:val="001419DB"/>
    <w:rsid w:val="001440EF"/>
    <w:rsid w:val="00144A77"/>
    <w:rsid w:val="00146A5A"/>
    <w:rsid w:val="00151D39"/>
    <w:rsid w:val="00153E17"/>
    <w:rsid w:val="001550C0"/>
    <w:rsid w:val="00161901"/>
    <w:rsid w:val="00163A57"/>
    <w:rsid w:val="00166016"/>
    <w:rsid w:val="00166314"/>
    <w:rsid w:val="00167789"/>
    <w:rsid w:val="001727B2"/>
    <w:rsid w:val="00181B5E"/>
    <w:rsid w:val="00184248"/>
    <w:rsid w:val="00185B8C"/>
    <w:rsid w:val="00192727"/>
    <w:rsid w:val="00196A1A"/>
    <w:rsid w:val="001A241F"/>
    <w:rsid w:val="001A54D0"/>
    <w:rsid w:val="001A578F"/>
    <w:rsid w:val="001A6F3E"/>
    <w:rsid w:val="001B466C"/>
    <w:rsid w:val="001C3ADE"/>
    <w:rsid w:val="001C7032"/>
    <w:rsid w:val="001D1C45"/>
    <w:rsid w:val="001D4A75"/>
    <w:rsid w:val="001D51D8"/>
    <w:rsid w:val="001E45F1"/>
    <w:rsid w:val="001E5C23"/>
    <w:rsid w:val="001E669F"/>
    <w:rsid w:val="001E7D8C"/>
    <w:rsid w:val="001F4FED"/>
    <w:rsid w:val="001F7BF2"/>
    <w:rsid w:val="00204DA5"/>
    <w:rsid w:val="00205F1C"/>
    <w:rsid w:val="00207C7C"/>
    <w:rsid w:val="00211031"/>
    <w:rsid w:val="00211410"/>
    <w:rsid w:val="00213FDB"/>
    <w:rsid w:val="0021430E"/>
    <w:rsid w:val="00215A86"/>
    <w:rsid w:val="00220A4D"/>
    <w:rsid w:val="00224BFB"/>
    <w:rsid w:val="00230415"/>
    <w:rsid w:val="0023574C"/>
    <w:rsid w:val="002359A9"/>
    <w:rsid w:val="002401FF"/>
    <w:rsid w:val="00245D78"/>
    <w:rsid w:val="00254232"/>
    <w:rsid w:val="00255DFA"/>
    <w:rsid w:val="00257AA6"/>
    <w:rsid w:val="00261FB0"/>
    <w:rsid w:val="00262E98"/>
    <w:rsid w:val="002635CB"/>
    <w:rsid w:val="0026652C"/>
    <w:rsid w:val="00266835"/>
    <w:rsid w:val="00267A5C"/>
    <w:rsid w:val="00267DF1"/>
    <w:rsid w:val="00272534"/>
    <w:rsid w:val="002779E6"/>
    <w:rsid w:val="00280F2D"/>
    <w:rsid w:val="0028227B"/>
    <w:rsid w:val="002866B6"/>
    <w:rsid w:val="00295515"/>
    <w:rsid w:val="002A4044"/>
    <w:rsid w:val="002A562B"/>
    <w:rsid w:val="002B294C"/>
    <w:rsid w:val="002B67D5"/>
    <w:rsid w:val="002C1581"/>
    <w:rsid w:val="002C31F7"/>
    <w:rsid w:val="002D0FA3"/>
    <w:rsid w:val="002D3824"/>
    <w:rsid w:val="002E081D"/>
    <w:rsid w:val="002F4E68"/>
    <w:rsid w:val="002F50FA"/>
    <w:rsid w:val="00300E0E"/>
    <w:rsid w:val="00303178"/>
    <w:rsid w:val="00310377"/>
    <w:rsid w:val="00310823"/>
    <w:rsid w:val="003132E2"/>
    <w:rsid w:val="00313B4B"/>
    <w:rsid w:val="0031584E"/>
    <w:rsid w:val="00323632"/>
    <w:rsid w:val="00327590"/>
    <w:rsid w:val="00331038"/>
    <w:rsid w:val="003371DF"/>
    <w:rsid w:val="00345285"/>
    <w:rsid w:val="00351115"/>
    <w:rsid w:val="0035763E"/>
    <w:rsid w:val="00360AA7"/>
    <w:rsid w:val="00362325"/>
    <w:rsid w:val="003701FA"/>
    <w:rsid w:val="0037235D"/>
    <w:rsid w:val="00372E1F"/>
    <w:rsid w:val="003752A4"/>
    <w:rsid w:val="00375815"/>
    <w:rsid w:val="00382BB8"/>
    <w:rsid w:val="00384041"/>
    <w:rsid w:val="003855E5"/>
    <w:rsid w:val="00386541"/>
    <w:rsid w:val="00386DDE"/>
    <w:rsid w:val="003955FA"/>
    <w:rsid w:val="0039677C"/>
    <w:rsid w:val="003B0E15"/>
    <w:rsid w:val="003B18EF"/>
    <w:rsid w:val="003B3127"/>
    <w:rsid w:val="003C3B52"/>
    <w:rsid w:val="003C415D"/>
    <w:rsid w:val="003C46A0"/>
    <w:rsid w:val="003D1AD6"/>
    <w:rsid w:val="003D33D5"/>
    <w:rsid w:val="003D70B1"/>
    <w:rsid w:val="003E191E"/>
    <w:rsid w:val="003E19AC"/>
    <w:rsid w:val="003E5E06"/>
    <w:rsid w:val="003F093A"/>
    <w:rsid w:val="003F2E1F"/>
    <w:rsid w:val="003F3814"/>
    <w:rsid w:val="00402980"/>
    <w:rsid w:val="00403A37"/>
    <w:rsid w:val="004047EE"/>
    <w:rsid w:val="004053C1"/>
    <w:rsid w:val="0040604E"/>
    <w:rsid w:val="0040687C"/>
    <w:rsid w:val="00410E82"/>
    <w:rsid w:val="00411158"/>
    <w:rsid w:val="004136A6"/>
    <w:rsid w:val="00415FB1"/>
    <w:rsid w:val="004178C9"/>
    <w:rsid w:val="00420458"/>
    <w:rsid w:val="00421627"/>
    <w:rsid w:val="00424F56"/>
    <w:rsid w:val="004274BD"/>
    <w:rsid w:val="0042780A"/>
    <w:rsid w:val="00431079"/>
    <w:rsid w:val="0043216D"/>
    <w:rsid w:val="0043369E"/>
    <w:rsid w:val="004340A3"/>
    <w:rsid w:val="00442C4C"/>
    <w:rsid w:val="00450527"/>
    <w:rsid w:val="004514A3"/>
    <w:rsid w:val="00456220"/>
    <w:rsid w:val="00474405"/>
    <w:rsid w:val="004762B9"/>
    <w:rsid w:val="004817D0"/>
    <w:rsid w:val="0048482B"/>
    <w:rsid w:val="00490938"/>
    <w:rsid w:val="00495B1C"/>
    <w:rsid w:val="004A2E2C"/>
    <w:rsid w:val="004A7595"/>
    <w:rsid w:val="004A7E05"/>
    <w:rsid w:val="004B1F51"/>
    <w:rsid w:val="004C7A2A"/>
    <w:rsid w:val="004D1AF0"/>
    <w:rsid w:val="004D1CB9"/>
    <w:rsid w:val="004D5446"/>
    <w:rsid w:val="004D6E66"/>
    <w:rsid w:val="004E3A6B"/>
    <w:rsid w:val="004E41C7"/>
    <w:rsid w:val="004F404C"/>
    <w:rsid w:val="00500EF4"/>
    <w:rsid w:val="00514A06"/>
    <w:rsid w:val="00515359"/>
    <w:rsid w:val="005157E4"/>
    <w:rsid w:val="00523A62"/>
    <w:rsid w:val="00524C37"/>
    <w:rsid w:val="00533E87"/>
    <w:rsid w:val="00546F26"/>
    <w:rsid w:val="00547720"/>
    <w:rsid w:val="00550056"/>
    <w:rsid w:val="00552437"/>
    <w:rsid w:val="0055245D"/>
    <w:rsid w:val="005567A6"/>
    <w:rsid w:val="0056127F"/>
    <w:rsid w:val="0056265C"/>
    <w:rsid w:val="005653DA"/>
    <w:rsid w:val="00586167"/>
    <w:rsid w:val="005900EE"/>
    <w:rsid w:val="0059033D"/>
    <w:rsid w:val="00591B67"/>
    <w:rsid w:val="005A2246"/>
    <w:rsid w:val="005A41F6"/>
    <w:rsid w:val="005B50F7"/>
    <w:rsid w:val="005C1896"/>
    <w:rsid w:val="005C2E47"/>
    <w:rsid w:val="005C6DEE"/>
    <w:rsid w:val="005C731D"/>
    <w:rsid w:val="005D1248"/>
    <w:rsid w:val="005D5F76"/>
    <w:rsid w:val="005E2C13"/>
    <w:rsid w:val="005F2E8C"/>
    <w:rsid w:val="005F5F4A"/>
    <w:rsid w:val="005F625D"/>
    <w:rsid w:val="005F761F"/>
    <w:rsid w:val="00601B6F"/>
    <w:rsid w:val="00607137"/>
    <w:rsid w:val="00611543"/>
    <w:rsid w:val="00611CF1"/>
    <w:rsid w:val="00614485"/>
    <w:rsid w:val="00617F97"/>
    <w:rsid w:val="00622D2D"/>
    <w:rsid w:val="00626F67"/>
    <w:rsid w:val="00627ABB"/>
    <w:rsid w:val="0063127E"/>
    <w:rsid w:val="0063151F"/>
    <w:rsid w:val="00641B47"/>
    <w:rsid w:val="00650FAE"/>
    <w:rsid w:val="00651070"/>
    <w:rsid w:val="00651CDF"/>
    <w:rsid w:val="00652C18"/>
    <w:rsid w:val="006550C7"/>
    <w:rsid w:val="00656AD7"/>
    <w:rsid w:val="00656C17"/>
    <w:rsid w:val="00657AF5"/>
    <w:rsid w:val="00664AC4"/>
    <w:rsid w:val="00665DDE"/>
    <w:rsid w:val="00680332"/>
    <w:rsid w:val="00682831"/>
    <w:rsid w:val="00692A62"/>
    <w:rsid w:val="006958C5"/>
    <w:rsid w:val="00696137"/>
    <w:rsid w:val="00696BAF"/>
    <w:rsid w:val="00697205"/>
    <w:rsid w:val="006972D3"/>
    <w:rsid w:val="006A6A55"/>
    <w:rsid w:val="006B2F84"/>
    <w:rsid w:val="006B369B"/>
    <w:rsid w:val="006B4B6F"/>
    <w:rsid w:val="006B5AFC"/>
    <w:rsid w:val="006C0E1D"/>
    <w:rsid w:val="006C2E55"/>
    <w:rsid w:val="006C350E"/>
    <w:rsid w:val="006D1AD0"/>
    <w:rsid w:val="006D4C04"/>
    <w:rsid w:val="006F1DE4"/>
    <w:rsid w:val="006F2201"/>
    <w:rsid w:val="006F42DF"/>
    <w:rsid w:val="006F7AE7"/>
    <w:rsid w:val="00720955"/>
    <w:rsid w:val="007210D4"/>
    <w:rsid w:val="007235A6"/>
    <w:rsid w:val="00724D14"/>
    <w:rsid w:val="007254A6"/>
    <w:rsid w:val="0072726C"/>
    <w:rsid w:val="00730758"/>
    <w:rsid w:val="00734E5E"/>
    <w:rsid w:val="00736BBB"/>
    <w:rsid w:val="00740F3D"/>
    <w:rsid w:val="00743BF7"/>
    <w:rsid w:val="00744FEF"/>
    <w:rsid w:val="00745580"/>
    <w:rsid w:val="007513FF"/>
    <w:rsid w:val="00755AE7"/>
    <w:rsid w:val="00755BBC"/>
    <w:rsid w:val="0075605E"/>
    <w:rsid w:val="007561E0"/>
    <w:rsid w:val="00763EE5"/>
    <w:rsid w:val="007662A0"/>
    <w:rsid w:val="00775849"/>
    <w:rsid w:val="00776CDF"/>
    <w:rsid w:val="00782EF2"/>
    <w:rsid w:val="00791763"/>
    <w:rsid w:val="0079207D"/>
    <w:rsid w:val="0079256A"/>
    <w:rsid w:val="007933A2"/>
    <w:rsid w:val="00795EF4"/>
    <w:rsid w:val="007A0B60"/>
    <w:rsid w:val="007A1B10"/>
    <w:rsid w:val="007B57EC"/>
    <w:rsid w:val="007B7A3F"/>
    <w:rsid w:val="007C0FC7"/>
    <w:rsid w:val="007C30D9"/>
    <w:rsid w:val="007C588A"/>
    <w:rsid w:val="007E28FA"/>
    <w:rsid w:val="007E7E00"/>
    <w:rsid w:val="007F14D5"/>
    <w:rsid w:val="007F2AB2"/>
    <w:rsid w:val="007F3EE0"/>
    <w:rsid w:val="007F4A7A"/>
    <w:rsid w:val="00804E77"/>
    <w:rsid w:val="00805714"/>
    <w:rsid w:val="00810A41"/>
    <w:rsid w:val="00812A0D"/>
    <w:rsid w:val="00816C9F"/>
    <w:rsid w:val="00825830"/>
    <w:rsid w:val="00827D97"/>
    <w:rsid w:val="008362FA"/>
    <w:rsid w:val="00837024"/>
    <w:rsid w:val="0084633A"/>
    <w:rsid w:val="0084663F"/>
    <w:rsid w:val="00850495"/>
    <w:rsid w:val="00850BE2"/>
    <w:rsid w:val="00852249"/>
    <w:rsid w:val="0085454D"/>
    <w:rsid w:val="00861C3F"/>
    <w:rsid w:val="00864A72"/>
    <w:rsid w:val="00867F3C"/>
    <w:rsid w:val="008706F3"/>
    <w:rsid w:val="00871F91"/>
    <w:rsid w:val="008745BF"/>
    <w:rsid w:val="00876F9E"/>
    <w:rsid w:val="00885618"/>
    <w:rsid w:val="00886987"/>
    <w:rsid w:val="00893D38"/>
    <w:rsid w:val="00895442"/>
    <w:rsid w:val="008A5587"/>
    <w:rsid w:val="008A6914"/>
    <w:rsid w:val="008A7C1D"/>
    <w:rsid w:val="008B2401"/>
    <w:rsid w:val="008B4505"/>
    <w:rsid w:val="008C0FBE"/>
    <w:rsid w:val="008C3768"/>
    <w:rsid w:val="008C4419"/>
    <w:rsid w:val="008D073F"/>
    <w:rsid w:val="008D71E9"/>
    <w:rsid w:val="008E1E2C"/>
    <w:rsid w:val="008E4543"/>
    <w:rsid w:val="008E4A05"/>
    <w:rsid w:val="008E4EAD"/>
    <w:rsid w:val="008E6B7A"/>
    <w:rsid w:val="008F1B7B"/>
    <w:rsid w:val="008F1E55"/>
    <w:rsid w:val="008F30DC"/>
    <w:rsid w:val="008F7258"/>
    <w:rsid w:val="00907A76"/>
    <w:rsid w:val="0091074F"/>
    <w:rsid w:val="009107D4"/>
    <w:rsid w:val="0091121C"/>
    <w:rsid w:val="00911ECC"/>
    <w:rsid w:val="00914AEC"/>
    <w:rsid w:val="009167FB"/>
    <w:rsid w:val="00922C75"/>
    <w:rsid w:val="00925F49"/>
    <w:rsid w:val="00930D44"/>
    <w:rsid w:val="00934CDE"/>
    <w:rsid w:val="00935611"/>
    <w:rsid w:val="00940082"/>
    <w:rsid w:val="009446F7"/>
    <w:rsid w:val="0096246B"/>
    <w:rsid w:val="00962CFE"/>
    <w:rsid w:val="0096307B"/>
    <w:rsid w:val="009653DE"/>
    <w:rsid w:val="00973BA8"/>
    <w:rsid w:val="00976BFC"/>
    <w:rsid w:val="009809D9"/>
    <w:rsid w:val="00985C71"/>
    <w:rsid w:val="00991D22"/>
    <w:rsid w:val="0099469B"/>
    <w:rsid w:val="009A0D34"/>
    <w:rsid w:val="009A1C79"/>
    <w:rsid w:val="009A4652"/>
    <w:rsid w:val="009A782B"/>
    <w:rsid w:val="009A7CE5"/>
    <w:rsid w:val="009B009F"/>
    <w:rsid w:val="009B6E27"/>
    <w:rsid w:val="009C0624"/>
    <w:rsid w:val="009C0725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E554F"/>
    <w:rsid w:val="009F3021"/>
    <w:rsid w:val="00A01587"/>
    <w:rsid w:val="00A035EC"/>
    <w:rsid w:val="00A10B6B"/>
    <w:rsid w:val="00A111BC"/>
    <w:rsid w:val="00A13250"/>
    <w:rsid w:val="00A20F94"/>
    <w:rsid w:val="00A23FDD"/>
    <w:rsid w:val="00A25074"/>
    <w:rsid w:val="00A258AC"/>
    <w:rsid w:val="00A31AF5"/>
    <w:rsid w:val="00A323CD"/>
    <w:rsid w:val="00A4061D"/>
    <w:rsid w:val="00A45F2B"/>
    <w:rsid w:val="00A5060B"/>
    <w:rsid w:val="00A51D81"/>
    <w:rsid w:val="00A62212"/>
    <w:rsid w:val="00A6585F"/>
    <w:rsid w:val="00A66A13"/>
    <w:rsid w:val="00A66FB2"/>
    <w:rsid w:val="00A74CDA"/>
    <w:rsid w:val="00A80E84"/>
    <w:rsid w:val="00A80F40"/>
    <w:rsid w:val="00A82427"/>
    <w:rsid w:val="00A84CBB"/>
    <w:rsid w:val="00A86CDC"/>
    <w:rsid w:val="00A870E4"/>
    <w:rsid w:val="00A90274"/>
    <w:rsid w:val="00A93DA5"/>
    <w:rsid w:val="00A9770D"/>
    <w:rsid w:val="00AA7D30"/>
    <w:rsid w:val="00AB02F7"/>
    <w:rsid w:val="00AB1395"/>
    <w:rsid w:val="00AB1CA8"/>
    <w:rsid w:val="00AB1F8B"/>
    <w:rsid w:val="00AC3AE3"/>
    <w:rsid w:val="00AC6406"/>
    <w:rsid w:val="00AC74BE"/>
    <w:rsid w:val="00AD6E58"/>
    <w:rsid w:val="00AE64F4"/>
    <w:rsid w:val="00AF170E"/>
    <w:rsid w:val="00AF49A9"/>
    <w:rsid w:val="00AF703E"/>
    <w:rsid w:val="00B16873"/>
    <w:rsid w:val="00B17BA9"/>
    <w:rsid w:val="00B22500"/>
    <w:rsid w:val="00B256EF"/>
    <w:rsid w:val="00B27F12"/>
    <w:rsid w:val="00B452DD"/>
    <w:rsid w:val="00B4639E"/>
    <w:rsid w:val="00B47EA0"/>
    <w:rsid w:val="00B55A9C"/>
    <w:rsid w:val="00B57E3B"/>
    <w:rsid w:val="00B63328"/>
    <w:rsid w:val="00B658EC"/>
    <w:rsid w:val="00B72233"/>
    <w:rsid w:val="00B72A50"/>
    <w:rsid w:val="00B74C26"/>
    <w:rsid w:val="00B75181"/>
    <w:rsid w:val="00B81D47"/>
    <w:rsid w:val="00B952D6"/>
    <w:rsid w:val="00B95997"/>
    <w:rsid w:val="00B973F6"/>
    <w:rsid w:val="00BA4B7E"/>
    <w:rsid w:val="00BB4BB9"/>
    <w:rsid w:val="00BB5842"/>
    <w:rsid w:val="00BC0CFF"/>
    <w:rsid w:val="00BC24B1"/>
    <w:rsid w:val="00BC44BC"/>
    <w:rsid w:val="00BD0B1E"/>
    <w:rsid w:val="00BD50DC"/>
    <w:rsid w:val="00BD5BA0"/>
    <w:rsid w:val="00BD7618"/>
    <w:rsid w:val="00BE2972"/>
    <w:rsid w:val="00BE500A"/>
    <w:rsid w:val="00BF12B3"/>
    <w:rsid w:val="00BF2FED"/>
    <w:rsid w:val="00C0333B"/>
    <w:rsid w:val="00C06E90"/>
    <w:rsid w:val="00C12628"/>
    <w:rsid w:val="00C141D1"/>
    <w:rsid w:val="00C20519"/>
    <w:rsid w:val="00C2151F"/>
    <w:rsid w:val="00C23249"/>
    <w:rsid w:val="00C234EC"/>
    <w:rsid w:val="00C27D4B"/>
    <w:rsid w:val="00C33C99"/>
    <w:rsid w:val="00C3627D"/>
    <w:rsid w:val="00C3716A"/>
    <w:rsid w:val="00C37CEB"/>
    <w:rsid w:val="00C42578"/>
    <w:rsid w:val="00C52034"/>
    <w:rsid w:val="00C5223A"/>
    <w:rsid w:val="00C71EA4"/>
    <w:rsid w:val="00C74DA9"/>
    <w:rsid w:val="00C760D6"/>
    <w:rsid w:val="00C81A5A"/>
    <w:rsid w:val="00C8264A"/>
    <w:rsid w:val="00C86637"/>
    <w:rsid w:val="00C90913"/>
    <w:rsid w:val="00C912C2"/>
    <w:rsid w:val="00C97DC9"/>
    <w:rsid w:val="00CA2BD1"/>
    <w:rsid w:val="00CA337E"/>
    <w:rsid w:val="00CA6104"/>
    <w:rsid w:val="00CB1E13"/>
    <w:rsid w:val="00CB484F"/>
    <w:rsid w:val="00CB5741"/>
    <w:rsid w:val="00CC24C1"/>
    <w:rsid w:val="00CC32D9"/>
    <w:rsid w:val="00CD4C80"/>
    <w:rsid w:val="00CD5F04"/>
    <w:rsid w:val="00CE0FDA"/>
    <w:rsid w:val="00CE39B9"/>
    <w:rsid w:val="00CE3DA5"/>
    <w:rsid w:val="00CE3F3E"/>
    <w:rsid w:val="00CF06C5"/>
    <w:rsid w:val="00CF2579"/>
    <w:rsid w:val="00CF4955"/>
    <w:rsid w:val="00D015AA"/>
    <w:rsid w:val="00D02FF5"/>
    <w:rsid w:val="00D10FD6"/>
    <w:rsid w:val="00D1379A"/>
    <w:rsid w:val="00D149AC"/>
    <w:rsid w:val="00D16F7C"/>
    <w:rsid w:val="00D2484A"/>
    <w:rsid w:val="00D2545F"/>
    <w:rsid w:val="00D30AD8"/>
    <w:rsid w:val="00D33748"/>
    <w:rsid w:val="00D33980"/>
    <w:rsid w:val="00D43AAA"/>
    <w:rsid w:val="00D47AF6"/>
    <w:rsid w:val="00D521F4"/>
    <w:rsid w:val="00D55216"/>
    <w:rsid w:val="00D57A94"/>
    <w:rsid w:val="00D61D6C"/>
    <w:rsid w:val="00D627AD"/>
    <w:rsid w:val="00D66CEA"/>
    <w:rsid w:val="00D738AC"/>
    <w:rsid w:val="00D9146E"/>
    <w:rsid w:val="00DA00B0"/>
    <w:rsid w:val="00DA1CC4"/>
    <w:rsid w:val="00DA26C8"/>
    <w:rsid w:val="00DA6417"/>
    <w:rsid w:val="00DA644D"/>
    <w:rsid w:val="00DA79E1"/>
    <w:rsid w:val="00DB1C2A"/>
    <w:rsid w:val="00DB1DE5"/>
    <w:rsid w:val="00DB56D2"/>
    <w:rsid w:val="00DC01E3"/>
    <w:rsid w:val="00DC1221"/>
    <w:rsid w:val="00DC2921"/>
    <w:rsid w:val="00DC344F"/>
    <w:rsid w:val="00DC5699"/>
    <w:rsid w:val="00DD2588"/>
    <w:rsid w:val="00DD31E7"/>
    <w:rsid w:val="00DD3388"/>
    <w:rsid w:val="00DE2A4D"/>
    <w:rsid w:val="00DF09E9"/>
    <w:rsid w:val="00DF391A"/>
    <w:rsid w:val="00DF5866"/>
    <w:rsid w:val="00E02646"/>
    <w:rsid w:val="00E10A18"/>
    <w:rsid w:val="00E171B0"/>
    <w:rsid w:val="00E20943"/>
    <w:rsid w:val="00E221FC"/>
    <w:rsid w:val="00E275B3"/>
    <w:rsid w:val="00E30EBA"/>
    <w:rsid w:val="00E333B5"/>
    <w:rsid w:val="00E37DD2"/>
    <w:rsid w:val="00E40724"/>
    <w:rsid w:val="00E41DD5"/>
    <w:rsid w:val="00E47407"/>
    <w:rsid w:val="00E47CC1"/>
    <w:rsid w:val="00E505B6"/>
    <w:rsid w:val="00E50A05"/>
    <w:rsid w:val="00E66A8E"/>
    <w:rsid w:val="00E67383"/>
    <w:rsid w:val="00E70FAA"/>
    <w:rsid w:val="00E7460C"/>
    <w:rsid w:val="00E74674"/>
    <w:rsid w:val="00E75D50"/>
    <w:rsid w:val="00E8028E"/>
    <w:rsid w:val="00E814E8"/>
    <w:rsid w:val="00E81728"/>
    <w:rsid w:val="00E843EC"/>
    <w:rsid w:val="00E85094"/>
    <w:rsid w:val="00E85227"/>
    <w:rsid w:val="00E91008"/>
    <w:rsid w:val="00E93742"/>
    <w:rsid w:val="00EA2258"/>
    <w:rsid w:val="00EA249D"/>
    <w:rsid w:val="00EA494C"/>
    <w:rsid w:val="00EA6346"/>
    <w:rsid w:val="00EB59DE"/>
    <w:rsid w:val="00EB7A03"/>
    <w:rsid w:val="00EC01C3"/>
    <w:rsid w:val="00EC2EE7"/>
    <w:rsid w:val="00ED1902"/>
    <w:rsid w:val="00ED28A9"/>
    <w:rsid w:val="00ED4AB7"/>
    <w:rsid w:val="00EE2995"/>
    <w:rsid w:val="00EE3816"/>
    <w:rsid w:val="00EE38DE"/>
    <w:rsid w:val="00EE4002"/>
    <w:rsid w:val="00EE534A"/>
    <w:rsid w:val="00EE6D6B"/>
    <w:rsid w:val="00EE7048"/>
    <w:rsid w:val="00EE7B4F"/>
    <w:rsid w:val="00EF04B6"/>
    <w:rsid w:val="00EF1641"/>
    <w:rsid w:val="00EF236F"/>
    <w:rsid w:val="00EF68AF"/>
    <w:rsid w:val="00F04E02"/>
    <w:rsid w:val="00F1074C"/>
    <w:rsid w:val="00F10801"/>
    <w:rsid w:val="00F11556"/>
    <w:rsid w:val="00F12E80"/>
    <w:rsid w:val="00F20A63"/>
    <w:rsid w:val="00F21AD7"/>
    <w:rsid w:val="00F33653"/>
    <w:rsid w:val="00F3365D"/>
    <w:rsid w:val="00F36D77"/>
    <w:rsid w:val="00F41E11"/>
    <w:rsid w:val="00F43B1B"/>
    <w:rsid w:val="00F531B0"/>
    <w:rsid w:val="00F56852"/>
    <w:rsid w:val="00F570FB"/>
    <w:rsid w:val="00F67BB0"/>
    <w:rsid w:val="00F748C7"/>
    <w:rsid w:val="00F75D0F"/>
    <w:rsid w:val="00F767C6"/>
    <w:rsid w:val="00F77E25"/>
    <w:rsid w:val="00F8007D"/>
    <w:rsid w:val="00F80D70"/>
    <w:rsid w:val="00F81EE2"/>
    <w:rsid w:val="00F85F4E"/>
    <w:rsid w:val="00F861EE"/>
    <w:rsid w:val="00F86651"/>
    <w:rsid w:val="00F90F86"/>
    <w:rsid w:val="00F96910"/>
    <w:rsid w:val="00FA27B9"/>
    <w:rsid w:val="00FA7823"/>
    <w:rsid w:val="00FC2135"/>
    <w:rsid w:val="00FC2313"/>
    <w:rsid w:val="00FC4D3E"/>
    <w:rsid w:val="00FC7E65"/>
    <w:rsid w:val="00FE37A0"/>
    <w:rsid w:val="00FE39FB"/>
    <w:rsid w:val="00FE5F90"/>
    <w:rsid w:val="00FF0316"/>
    <w:rsid w:val="00FF25CC"/>
    <w:rsid w:val="00FF3653"/>
    <w:rsid w:val="00FF455D"/>
    <w:rsid w:val="00FF4EE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C966-F2E6-4D7F-8536-25643C1E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3518</Words>
  <Characters>2006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Валентина М. Поліщук</cp:lastModifiedBy>
  <cp:revision>13</cp:revision>
  <cp:lastPrinted>2023-07-27T12:37:00Z</cp:lastPrinted>
  <dcterms:created xsi:type="dcterms:W3CDTF">2023-07-26T08:45:00Z</dcterms:created>
  <dcterms:modified xsi:type="dcterms:W3CDTF">2023-07-27T12:37:00Z</dcterms:modified>
</cp:coreProperties>
</file>