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2388E" w:rsidRDefault="00A2388E" w:rsidP="00A2388E">
      <w:pPr>
        <w:pStyle w:val="a5"/>
        <w:ind w:firstLine="0"/>
        <w:rPr>
          <w:szCs w:val="28"/>
        </w:rPr>
      </w:pPr>
    </w:p>
    <w:p w:rsidR="00A37AB7" w:rsidRPr="00A2388E" w:rsidRDefault="009C07B0" w:rsidP="00A2388E">
      <w:pPr>
        <w:pStyle w:val="a5"/>
        <w:ind w:left="709" w:right="1133" w:firstLine="0"/>
        <w:rPr>
          <w:szCs w:val="28"/>
        </w:rPr>
      </w:pPr>
      <w:r w:rsidRPr="00A2388E">
        <w:rPr>
          <w:szCs w:val="28"/>
        </w:rPr>
        <w:t xml:space="preserve">про </w:t>
      </w:r>
      <w:r w:rsidR="00126D62" w:rsidRPr="00A2388E">
        <w:rPr>
          <w:szCs w:val="28"/>
        </w:rPr>
        <w:t>відмову у відкритті</w:t>
      </w:r>
      <w:r w:rsidRPr="00A2388E">
        <w:rPr>
          <w:szCs w:val="28"/>
        </w:rPr>
        <w:t xml:space="preserve"> конституційного провадження у справі</w:t>
      </w:r>
      <w:r w:rsidR="001B5B5A" w:rsidRPr="00A2388E">
        <w:rPr>
          <w:szCs w:val="28"/>
        </w:rPr>
        <w:t xml:space="preserve"> </w:t>
      </w:r>
      <w:r w:rsidRPr="00A2388E">
        <w:rPr>
          <w:szCs w:val="28"/>
        </w:rPr>
        <w:t xml:space="preserve">за </w:t>
      </w:r>
      <w:r w:rsidR="00B93D58" w:rsidRPr="00A2388E">
        <w:rPr>
          <w:szCs w:val="28"/>
        </w:rPr>
        <w:t xml:space="preserve">конституційною скаргою </w:t>
      </w:r>
      <w:r w:rsidR="003A3117" w:rsidRPr="00A2388E">
        <w:rPr>
          <w:szCs w:val="28"/>
        </w:rPr>
        <w:t>Кушаби Івана Петро</w:t>
      </w:r>
      <w:r w:rsidR="00EE1111" w:rsidRPr="00A2388E">
        <w:rPr>
          <w:szCs w:val="28"/>
        </w:rPr>
        <w:t>вича</w:t>
      </w:r>
      <w:r w:rsidR="00B12CBD" w:rsidRPr="00A2388E">
        <w:rPr>
          <w:szCs w:val="28"/>
        </w:rPr>
        <w:t xml:space="preserve"> </w:t>
      </w:r>
      <w:r w:rsidR="00B93D58" w:rsidRPr="00A2388E">
        <w:rPr>
          <w:szCs w:val="28"/>
        </w:rPr>
        <w:t>щодо відповідн</w:t>
      </w:r>
      <w:r w:rsidR="00546D13" w:rsidRPr="00A2388E">
        <w:rPr>
          <w:szCs w:val="28"/>
        </w:rPr>
        <w:t>о</w:t>
      </w:r>
      <w:r w:rsidR="00B93D58" w:rsidRPr="00A2388E">
        <w:rPr>
          <w:szCs w:val="28"/>
        </w:rPr>
        <w:t>ст</w:t>
      </w:r>
      <w:r w:rsidR="00546D13" w:rsidRPr="00A2388E">
        <w:rPr>
          <w:szCs w:val="28"/>
        </w:rPr>
        <w:t>і</w:t>
      </w:r>
      <w:r w:rsidR="00B93D58" w:rsidRPr="00A2388E">
        <w:rPr>
          <w:szCs w:val="28"/>
        </w:rPr>
        <w:t xml:space="preserve"> Ко</w:t>
      </w:r>
      <w:r w:rsidR="008B48E0" w:rsidRPr="00A2388E">
        <w:rPr>
          <w:szCs w:val="28"/>
        </w:rPr>
        <w:t>нституції України (конституційності</w:t>
      </w:r>
      <w:r w:rsidR="00B93D58" w:rsidRPr="00A2388E">
        <w:rPr>
          <w:szCs w:val="28"/>
        </w:rPr>
        <w:t xml:space="preserve">) </w:t>
      </w:r>
      <w:r w:rsidR="003A3117" w:rsidRPr="00A2388E">
        <w:rPr>
          <w:szCs w:val="28"/>
        </w:rPr>
        <w:t>положень</w:t>
      </w:r>
      <w:r w:rsidR="00EE1111" w:rsidRPr="00A2388E">
        <w:rPr>
          <w:szCs w:val="28"/>
        </w:rPr>
        <w:t xml:space="preserve"> </w:t>
      </w:r>
      <w:r w:rsidR="00FC5B17" w:rsidRPr="00A2388E">
        <w:rPr>
          <w:szCs w:val="28"/>
        </w:rPr>
        <w:t xml:space="preserve">абзацу другого </w:t>
      </w:r>
      <w:r w:rsidR="00EE1111" w:rsidRPr="00A2388E">
        <w:rPr>
          <w:szCs w:val="28"/>
        </w:rPr>
        <w:t>пункту 1</w:t>
      </w:r>
      <w:r w:rsidR="003A3117" w:rsidRPr="00A2388E">
        <w:rPr>
          <w:szCs w:val="28"/>
        </w:rPr>
        <w:t>0</w:t>
      </w:r>
      <w:r w:rsidR="00EE1111" w:rsidRPr="00A2388E">
        <w:rPr>
          <w:szCs w:val="28"/>
        </w:rPr>
        <w:t xml:space="preserve"> частини </w:t>
      </w:r>
      <w:r w:rsidR="003A3117" w:rsidRPr="00A2388E">
        <w:rPr>
          <w:szCs w:val="28"/>
        </w:rPr>
        <w:t>першої</w:t>
      </w:r>
      <w:r w:rsidR="00EE1111" w:rsidRPr="00A2388E">
        <w:rPr>
          <w:szCs w:val="28"/>
        </w:rPr>
        <w:t xml:space="preserve"> </w:t>
      </w:r>
      <w:r w:rsidR="003A3117" w:rsidRPr="00A2388E">
        <w:rPr>
          <w:szCs w:val="28"/>
        </w:rPr>
        <w:t>статті 284</w:t>
      </w:r>
      <w:r w:rsidR="00B12CBD" w:rsidRPr="00A2388E">
        <w:rPr>
          <w:szCs w:val="28"/>
        </w:rPr>
        <w:t xml:space="preserve"> </w:t>
      </w:r>
      <w:r w:rsidR="00A2388E">
        <w:rPr>
          <w:szCs w:val="28"/>
        </w:rPr>
        <w:br/>
      </w:r>
      <w:r w:rsidR="00A2388E">
        <w:rPr>
          <w:szCs w:val="28"/>
        </w:rPr>
        <w:tab/>
      </w:r>
      <w:r w:rsidR="003A3117" w:rsidRPr="00A2388E">
        <w:rPr>
          <w:szCs w:val="28"/>
        </w:rPr>
        <w:t xml:space="preserve">Кримінального процесуального кодексу </w:t>
      </w:r>
      <w:r w:rsidR="00B12CBD" w:rsidRPr="00A2388E">
        <w:rPr>
          <w:szCs w:val="28"/>
        </w:rPr>
        <w:t>України</w:t>
      </w:r>
    </w:p>
    <w:p w:rsidR="00172E0C" w:rsidRPr="00A2388E" w:rsidRDefault="00172E0C" w:rsidP="00A2388E">
      <w:pPr>
        <w:pStyle w:val="a5"/>
        <w:ind w:firstLine="709"/>
        <w:rPr>
          <w:b w:val="0"/>
          <w:szCs w:val="28"/>
        </w:rPr>
      </w:pPr>
    </w:p>
    <w:p w:rsidR="009C07B0" w:rsidRPr="00A2388E" w:rsidRDefault="00D016BD" w:rsidP="00A2388E">
      <w:pPr>
        <w:pStyle w:val="a5"/>
        <w:ind w:firstLine="0"/>
        <w:rPr>
          <w:b w:val="0"/>
          <w:szCs w:val="28"/>
        </w:rPr>
      </w:pPr>
      <w:r w:rsidRPr="00A2388E">
        <w:rPr>
          <w:b w:val="0"/>
          <w:szCs w:val="28"/>
        </w:rPr>
        <w:t xml:space="preserve">м. К </w:t>
      </w:r>
      <w:r w:rsidR="00F66049" w:rsidRPr="00A2388E">
        <w:rPr>
          <w:b w:val="0"/>
          <w:szCs w:val="28"/>
        </w:rPr>
        <w:t>и</w:t>
      </w:r>
      <w:r w:rsidR="009563C0" w:rsidRPr="00A2388E">
        <w:rPr>
          <w:b w:val="0"/>
          <w:szCs w:val="28"/>
        </w:rPr>
        <w:t xml:space="preserve"> ї в</w:t>
      </w:r>
      <w:r w:rsidR="009563C0" w:rsidRPr="00A2388E">
        <w:rPr>
          <w:b w:val="0"/>
          <w:szCs w:val="28"/>
        </w:rPr>
        <w:tab/>
      </w:r>
      <w:r w:rsidR="009563C0" w:rsidRPr="00A2388E">
        <w:rPr>
          <w:b w:val="0"/>
          <w:szCs w:val="28"/>
        </w:rPr>
        <w:tab/>
      </w:r>
      <w:r w:rsidR="009563C0" w:rsidRPr="00A2388E">
        <w:rPr>
          <w:b w:val="0"/>
          <w:szCs w:val="28"/>
        </w:rPr>
        <w:tab/>
      </w:r>
      <w:r w:rsidR="009563C0" w:rsidRPr="00A2388E">
        <w:rPr>
          <w:b w:val="0"/>
          <w:szCs w:val="28"/>
        </w:rPr>
        <w:tab/>
      </w:r>
      <w:r w:rsidR="009563C0" w:rsidRPr="00A2388E">
        <w:rPr>
          <w:b w:val="0"/>
          <w:szCs w:val="28"/>
        </w:rPr>
        <w:tab/>
      </w:r>
      <w:r w:rsidR="009563C0" w:rsidRPr="00A2388E">
        <w:rPr>
          <w:b w:val="0"/>
          <w:szCs w:val="28"/>
        </w:rPr>
        <w:tab/>
      </w:r>
      <w:r w:rsidR="00FA35CA" w:rsidRPr="00A2388E">
        <w:rPr>
          <w:b w:val="0"/>
          <w:szCs w:val="28"/>
        </w:rPr>
        <w:t xml:space="preserve">Справа </w:t>
      </w:r>
      <w:r w:rsidR="009F74F9">
        <w:rPr>
          <w:b w:val="0"/>
          <w:szCs w:val="28"/>
        </w:rPr>
        <w:t xml:space="preserve">№ </w:t>
      </w:r>
      <w:r w:rsidR="00FA35CA" w:rsidRPr="00A2388E">
        <w:rPr>
          <w:b w:val="0"/>
          <w:szCs w:val="28"/>
        </w:rPr>
        <w:t>3-</w:t>
      </w:r>
      <w:r w:rsidR="00EE1111" w:rsidRPr="00A2388E">
        <w:rPr>
          <w:b w:val="0"/>
          <w:szCs w:val="28"/>
        </w:rPr>
        <w:t>1</w:t>
      </w:r>
      <w:r w:rsidR="003A3117" w:rsidRPr="00A2388E">
        <w:rPr>
          <w:b w:val="0"/>
          <w:szCs w:val="28"/>
        </w:rPr>
        <w:t>32</w:t>
      </w:r>
      <w:r w:rsidR="00E50AE3" w:rsidRPr="00A2388E">
        <w:rPr>
          <w:b w:val="0"/>
          <w:szCs w:val="28"/>
        </w:rPr>
        <w:t>/20</w:t>
      </w:r>
      <w:r w:rsidR="00A03161" w:rsidRPr="00A2388E">
        <w:rPr>
          <w:b w:val="0"/>
          <w:szCs w:val="28"/>
        </w:rPr>
        <w:t>2</w:t>
      </w:r>
      <w:r w:rsidR="003A3117" w:rsidRPr="00A2388E">
        <w:rPr>
          <w:b w:val="0"/>
          <w:szCs w:val="28"/>
        </w:rPr>
        <w:t>1</w:t>
      </w:r>
      <w:r w:rsidRPr="00A2388E">
        <w:rPr>
          <w:b w:val="0"/>
          <w:szCs w:val="28"/>
        </w:rPr>
        <w:t>(</w:t>
      </w:r>
      <w:r w:rsidR="003A3117" w:rsidRPr="00A2388E">
        <w:rPr>
          <w:b w:val="0"/>
          <w:szCs w:val="28"/>
        </w:rPr>
        <w:t>298</w:t>
      </w:r>
      <w:r w:rsidRPr="00A2388E">
        <w:rPr>
          <w:b w:val="0"/>
          <w:szCs w:val="28"/>
        </w:rPr>
        <w:t>/</w:t>
      </w:r>
      <w:r w:rsidR="00A03161" w:rsidRPr="00A2388E">
        <w:rPr>
          <w:b w:val="0"/>
          <w:szCs w:val="28"/>
        </w:rPr>
        <w:t>2</w:t>
      </w:r>
      <w:r w:rsidR="003A3117" w:rsidRPr="00A2388E">
        <w:rPr>
          <w:b w:val="0"/>
          <w:szCs w:val="28"/>
        </w:rPr>
        <w:t>1</w:t>
      </w:r>
      <w:r w:rsidRPr="00A2388E">
        <w:rPr>
          <w:b w:val="0"/>
          <w:szCs w:val="28"/>
        </w:rPr>
        <w:t>)</w:t>
      </w:r>
    </w:p>
    <w:p w:rsidR="009C07B0" w:rsidRPr="00A2388E" w:rsidRDefault="00F51834" w:rsidP="00A2388E">
      <w:pPr>
        <w:pStyle w:val="a5"/>
        <w:ind w:firstLine="0"/>
        <w:rPr>
          <w:b w:val="0"/>
          <w:szCs w:val="28"/>
        </w:rPr>
      </w:pPr>
      <w:r w:rsidRPr="00A2388E">
        <w:rPr>
          <w:b w:val="0"/>
          <w:szCs w:val="28"/>
          <w:lang w:val="ru-RU"/>
        </w:rPr>
        <w:t xml:space="preserve">9 </w:t>
      </w:r>
      <w:r w:rsidR="003A3117" w:rsidRPr="00A2388E">
        <w:rPr>
          <w:b w:val="0"/>
          <w:szCs w:val="28"/>
        </w:rPr>
        <w:t>верес</w:t>
      </w:r>
      <w:r w:rsidR="00B12CBD" w:rsidRPr="00A2388E">
        <w:rPr>
          <w:b w:val="0"/>
          <w:szCs w:val="28"/>
        </w:rPr>
        <w:t>ня</w:t>
      </w:r>
      <w:r w:rsidR="00283EB5" w:rsidRPr="00A2388E">
        <w:rPr>
          <w:b w:val="0"/>
          <w:szCs w:val="28"/>
        </w:rPr>
        <w:t xml:space="preserve"> </w:t>
      </w:r>
      <w:r w:rsidR="00D016BD" w:rsidRPr="00A2388E">
        <w:rPr>
          <w:b w:val="0"/>
          <w:szCs w:val="28"/>
        </w:rPr>
        <w:t>20</w:t>
      </w:r>
      <w:r w:rsidR="00A03161" w:rsidRPr="00A2388E">
        <w:rPr>
          <w:b w:val="0"/>
          <w:szCs w:val="28"/>
        </w:rPr>
        <w:t>2</w:t>
      </w:r>
      <w:r w:rsidR="003A3117" w:rsidRPr="00A2388E">
        <w:rPr>
          <w:b w:val="0"/>
          <w:szCs w:val="28"/>
        </w:rPr>
        <w:t>1</w:t>
      </w:r>
      <w:r w:rsidR="00D016BD" w:rsidRPr="00A2388E">
        <w:rPr>
          <w:b w:val="0"/>
          <w:szCs w:val="28"/>
        </w:rPr>
        <w:t xml:space="preserve"> року</w:t>
      </w:r>
    </w:p>
    <w:p w:rsidR="00D016BD" w:rsidRPr="00A2388E" w:rsidRDefault="009F74F9" w:rsidP="00A2388E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F51834" w:rsidRPr="00A2388E">
        <w:rPr>
          <w:b w:val="0"/>
          <w:szCs w:val="28"/>
        </w:rPr>
        <w:t>124</w:t>
      </w:r>
      <w:r w:rsidR="00FA35CA" w:rsidRPr="00A2388E">
        <w:rPr>
          <w:b w:val="0"/>
          <w:szCs w:val="28"/>
        </w:rPr>
        <w:t>-</w:t>
      </w:r>
      <w:r w:rsidR="0028402F" w:rsidRPr="00A2388E">
        <w:rPr>
          <w:b w:val="0"/>
          <w:szCs w:val="28"/>
        </w:rPr>
        <w:t>3</w:t>
      </w:r>
      <w:r w:rsidR="003A3117" w:rsidRPr="00A2388E">
        <w:rPr>
          <w:b w:val="0"/>
          <w:szCs w:val="28"/>
        </w:rPr>
        <w:t>(І)</w:t>
      </w:r>
      <w:bookmarkEnd w:id="0"/>
      <w:r w:rsidR="003A3117" w:rsidRPr="00A2388E">
        <w:rPr>
          <w:b w:val="0"/>
          <w:szCs w:val="28"/>
        </w:rPr>
        <w:t>/2021</w:t>
      </w:r>
    </w:p>
    <w:p w:rsidR="00172E0C" w:rsidRPr="00A2388E" w:rsidRDefault="00172E0C" w:rsidP="00A2388E">
      <w:pPr>
        <w:pStyle w:val="a5"/>
        <w:ind w:firstLine="709"/>
        <w:rPr>
          <w:b w:val="0"/>
          <w:szCs w:val="28"/>
        </w:rPr>
      </w:pPr>
    </w:p>
    <w:p w:rsidR="009C07B0" w:rsidRPr="00A2388E" w:rsidRDefault="00B54859" w:rsidP="00A2388E">
      <w:pPr>
        <w:pStyle w:val="a5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>Третя</w:t>
      </w:r>
      <w:r w:rsidR="00245588" w:rsidRPr="00A2388E">
        <w:rPr>
          <w:b w:val="0"/>
          <w:szCs w:val="28"/>
        </w:rPr>
        <w:t xml:space="preserve"> к</w:t>
      </w:r>
      <w:r w:rsidR="009C07B0" w:rsidRPr="00A2388E">
        <w:rPr>
          <w:b w:val="0"/>
          <w:szCs w:val="28"/>
        </w:rPr>
        <w:t>олегія</w:t>
      </w:r>
      <w:r w:rsidR="00117C76" w:rsidRPr="00A2388E">
        <w:rPr>
          <w:b w:val="0"/>
          <w:szCs w:val="28"/>
        </w:rPr>
        <w:t xml:space="preserve"> суддів</w:t>
      </w:r>
      <w:r w:rsidR="009C07B0" w:rsidRPr="00A2388E">
        <w:rPr>
          <w:b w:val="0"/>
          <w:szCs w:val="28"/>
        </w:rPr>
        <w:t xml:space="preserve"> </w:t>
      </w:r>
      <w:r w:rsidRPr="00A2388E">
        <w:rPr>
          <w:b w:val="0"/>
          <w:szCs w:val="28"/>
        </w:rPr>
        <w:t>Першого</w:t>
      </w:r>
      <w:r w:rsidR="00245588" w:rsidRPr="00A2388E">
        <w:rPr>
          <w:b w:val="0"/>
          <w:szCs w:val="28"/>
        </w:rPr>
        <w:t xml:space="preserve"> сенату </w:t>
      </w:r>
      <w:r w:rsidR="009C07B0" w:rsidRPr="00A2388E">
        <w:rPr>
          <w:b w:val="0"/>
          <w:szCs w:val="28"/>
        </w:rPr>
        <w:t>Конституційного Суду України у складі:</w:t>
      </w:r>
    </w:p>
    <w:p w:rsidR="00172E0C" w:rsidRPr="00A2388E" w:rsidRDefault="00172E0C" w:rsidP="00A2388E">
      <w:pPr>
        <w:pStyle w:val="a5"/>
        <w:ind w:firstLine="709"/>
        <w:rPr>
          <w:b w:val="0"/>
          <w:szCs w:val="28"/>
        </w:rPr>
      </w:pPr>
    </w:p>
    <w:p w:rsidR="009C07B0" w:rsidRPr="00A2388E" w:rsidRDefault="00B54859" w:rsidP="00A2388E">
      <w:pPr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>Литвинова Олександра Миколайовича</w:t>
      </w:r>
      <w:r w:rsidR="00117C76" w:rsidRPr="00A2388E">
        <w:rPr>
          <w:sz w:val="28"/>
          <w:szCs w:val="28"/>
          <w:lang w:val="uk-UA"/>
        </w:rPr>
        <w:t xml:space="preserve"> – головуюч</w:t>
      </w:r>
      <w:r w:rsidR="00172E0C" w:rsidRPr="00A2388E">
        <w:rPr>
          <w:sz w:val="28"/>
          <w:szCs w:val="28"/>
          <w:lang w:val="uk-UA"/>
        </w:rPr>
        <w:t>о</w:t>
      </w:r>
      <w:r w:rsidRPr="00A2388E">
        <w:rPr>
          <w:sz w:val="28"/>
          <w:szCs w:val="28"/>
          <w:lang w:val="uk-UA"/>
        </w:rPr>
        <w:t>го</w:t>
      </w:r>
      <w:r w:rsidR="00835FDC" w:rsidRPr="00A2388E">
        <w:rPr>
          <w:sz w:val="28"/>
          <w:szCs w:val="28"/>
          <w:lang w:val="uk-UA"/>
        </w:rPr>
        <w:t>,</w:t>
      </w:r>
    </w:p>
    <w:p w:rsidR="009C07B0" w:rsidRPr="00A2388E" w:rsidRDefault="009C07B0" w:rsidP="00A2388E">
      <w:pPr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>За</w:t>
      </w:r>
      <w:r w:rsidR="00B54859" w:rsidRPr="00A2388E">
        <w:rPr>
          <w:sz w:val="28"/>
          <w:szCs w:val="28"/>
          <w:lang w:val="uk-UA"/>
        </w:rPr>
        <w:t>вгородньої</w:t>
      </w:r>
      <w:r w:rsidRPr="00A2388E">
        <w:rPr>
          <w:sz w:val="28"/>
          <w:szCs w:val="28"/>
          <w:lang w:val="uk-UA"/>
        </w:rPr>
        <w:t xml:space="preserve"> </w:t>
      </w:r>
      <w:r w:rsidR="00B54859" w:rsidRPr="00A2388E">
        <w:rPr>
          <w:sz w:val="28"/>
          <w:szCs w:val="28"/>
          <w:lang w:val="uk-UA"/>
        </w:rPr>
        <w:t>Ірини</w:t>
      </w:r>
      <w:r w:rsidRPr="00A2388E">
        <w:rPr>
          <w:sz w:val="28"/>
          <w:szCs w:val="28"/>
          <w:lang w:val="uk-UA"/>
        </w:rPr>
        <w:t xml:space="preserve"> </w:t>
      </w:r>
      <w:r w:rsidR="00B54859" w:rsidRPr="00A2388E">
        <w:rPr>
          <w:sz w:val="28"/>
          <w:szCs w:val="28"/>
          <w:lang w:val="uk-UA"/>
        </w:rPr>
        <w:t>Миколаївни</w:t>
      </w:r>
      <w:r w:rsidRPr="00A2388E">
        <w:rPr>
          <w:sz w:val="28"/>
          <w:szCs w:val="28"/>
          <w:lang w:val="uk-UA"/>
        </w:rPr>
        <w:t>,</w:t>
      </w:r>
    </w:p>
    <w:p w:rsidR="009C07B0" w:rsidRPr="00A2388E" w:rsidRDefault="00B54859" w:rsidP="00A2388E">
      <w:pPr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>Кривенк</w:t>
      </w:r>
      <w:r w:rsidR="00835FDC" w:rsidRPr="00A2388E">
        <w:rPr>
          <w:sz w:val="28"/>
          <w:szCs w:val="28"/>
          <w:lang w:val="uk-UA"/>
        </w:rPr>
        <w:t>а В</w:t>
      </w:r>
      <w:r w:rsidRPr="00A2388E">
        <w:rPr>
          <w:sz w:val="28"/>
          <w:szCs w:val="28"/>
          <w:lang w:val="uk-UA"/>
        </w:rPr>
        <w:t>іктора</w:t>
      </w:r>
      <w:r w:rsidR="00835FDC" w:rsidRPr="00A2388E">
        <w:rPr>
          <w:sz w:val="28"/>
          <w:szCs w:val="28"/>
          <w:lang w:val="uk-UA"/>
        </w:rPr>
        <w:t xml:space="preserve"> </w:t>
      </w:r>
      <w:r w:rsidRPr="00A2388E">
        <w:rPr>
          <w:sz w:val="28"/>
          <w:szCs w:val="28"/>
          <w:lang w:val="uk-UA"/>
        </w:rPr>
        <w:t>Васильовича – доповідача</w:t>
      </w:r>
      <w:r w:rsidR="000C416E" w:rsidRPr="00A2388E">
        <w:rPr>
          <w:sz w:val="28"/>
          <w:szCs w:val="28"/>
          <w:lang w:val="uk-UA"/>
        </w:rPr>
        <w:t>,</w:t>
      </w:r>
    </w:p>
    <w:p w:rsidR="009C07B0" w:rsidRPr="00A2388E" w:rsidRDefault="009C07B0" w:rsidP="00A2388E">
      <w:pPr>
        <w:pStyle w:val="a5"/>
        <w:ind w:firstLine="709"/>
        <w:rPr>
          <w:b w:val="0"/>
          <w:szCs w:val="28"/>
          <w:lang w:val="ru-RU"/>
        </w:rPr>
      </w:pPr>
    </w:p>
    <w:p w:rsidR="006C3365" w:rsidRDefault="00FF36EF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>розглянула на засіданні</w:t>
      </w:r>
      <w:r w:rsidR="000C416E" w:rsidRPr="00A2388E">
        <w:rPr>
          <w:b w:val="0"/>
          <w:szCs w:val="28"/>
        </w:rPr>
        <w:t xml:space="preserve"> </w:t>
      </w:r>
      <w:r w:rsidR="009C07B0" w:rsidRPr="00A2388E">
        <w:rPr>
          <w:b w:val="0"/>
          <w:szCs w:val="28"/>
        </w:rPr>
        <w:t xml:space="preserve">питання </w:t>
      </w:r>
      <w:r w:rsidR="008F13D5" w:rsidRPr="00A2388E">
        <w:rPr>
          <w:b w:val="0"/>
          <w:szCs w:val="28"/>
        </w:rPr>
        <w:t>пр</w:t>
      </w:r>
      <w:r w:rsidR="009C07B0" w:rsidRPr="00A2388E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A2388E">
        <w:rPr>
          <w:b w:val="0"/>
          <w:szCs w:val="28"/>
        </w:rPr>
        <w:t>ою скаргою</w:t>
      </w:r>
      <w:r w:rsidR="0033052A" w:rsidRPr="00A2388E">
        <w:rPr>
          <w:b w:val="0"/>
          <w:szCs w:val="28"/>
        </w:rPr>
        <w:t xml:space="preserve"> </w:t>
      </w:r>
      <w:r w:rsidR="003A3117" w:rsidRPr="00A2388E">
        <w:rPr>
          <w:b w:val="0"/>
          <w:szCs w:val="28"/>
        </w:rPr>
        <w:t>Кушаби Івана Петров</w:t>
      </w:r>
      <w:r w:rsidR="00EE1111" w:rsidRPr="00A2388E">
        <w:rPr>
          <w:b w:val="0"/>
          <w:szCs w:val="28"/>
        </w:rPr>
        <w:t>ич</w:t>
      </w:r>
      <w:r w:rsidR="00B12CBD" w:rsidRPr="00A2388E">
        <w:rPr>
          <w:b w:val="0"/>
          <w:szCs w:val="28"/>
        </w:rPr>
        <w:t>а</w:t>
      </w:r>
      <w:r w:rsidR="00D71470" w:rsidRPr="00A2388E">
        <w:rPr>
          <w:b w:val="0"/>
          <w:szCs w:val="28"/>
        </w:rPr>
        <w:t xml:space="preserve"> </w:t>
      </w:r>
      <w:r w:rsidR="00480A65" w:rsidRPr="00A2388E">
        <w:rPr>
          <w:b w:val="0"/>
          <w:szCs w:val="28"/>
        </w:rPr>
        <w:t xml:space="preserve">щодо відповідності </w:t>
      </w:r>
      <w:r w:rsidR="003C4728" w:rsidRPr="00A2388E">
        <w:rPr>
          <w:b w:val="0"/>
          <w:szCs w:val="28"/>
        </w:rPr>
        <w:t>Конс</w:t>
      </w:r>
      <w:r w:rsidR="005A47DE" w:rsidRPr="00A2388E">
        <w:rPr>
          <w:b w:val="0"/>
          <w:szCs w:val="28"/>
        </w:rPr>
        <w:t>т</w:t>
      </w:r>
      <w:r w:rsidR="001D4DAF" w:rsidRPr="00A2388E">
        <w:rPr>
          <w:b w:val="0"/>
          <w:szCs w:val="28"/>
        </w:rPr>
        <w:t>итуції України (конституційно</w:t>
      </w:r>
      <w:r w:rsidR="005A47DE" w:rsidRPr="00A2388E">
        <w:rPr>
          <w:b w:val="0"/>
          <w:szCs w:val="28"/>
        </w:rPr>
        <w:t>ст</w:t>
      </w:r>
      <w:r w:rsidR="001D4DAF" w:rsidRPr="00A2388E">
        <w:rPr>
          <w:b w:val="0"/>
          <w:szCs w:val="28"/>
        </w:rPr>
        <w:t>і</w:t>
      </w:r>
      <w:r w:rsidR="005A47DE" w:rsidRPr="00A2388E">
        <w:rPr>
          <w:b w:val="0"/>
          <w:szCs w:val="28"/>
        </w:rPr>
        <w:t>) положен</w:t>
      </w:r>
      <w:r w:rsidR="003A3117" w:rsidRPr="00A2388E">
        <w:rPr>
          <w:b w:val="0"/>
          <w:szCs w:val="28"/>
        </w:rPr>
        <w:t>ь</w:t>
      </w:r>
      <w:r w:rsidR="005A47DE" w:rsidRPr="00A2388E">
        <w:rPr>
          <w:b w:val="0"/>
          <w:szCs w:val="28"/>
        </w:rPr>
        <w:t xml:space="preserve"> </w:t>
      </w:r>
      <w:r w:rsidR="00FC5B17" w:rsidRPr="00A2388E">
        <w:rPr>
          <w:b w:val="0"/>
          <w:szCs w:val="28"/>
        </w:rPr>
        <w:t xml:space="preserve">абзацу другого </w:t>
      </w:r>
      <w:r w:rsidR="00B12CBD" w:rsidRPr="00A2388E">
        <w:rPr>
          <w:b w:val="0"/>
          <w:szCs w:val="28"/>
        </w:rPr>
        <w:t xml:space="preserve">пункту </w:t>
      </w:r>
      <w:r w:rsidR="00EE1111" w:rsidRPr="00A2388E">
        <w:rPr>
          <w:b w:val="0"/>
          <w:szCs w:val="28"/>
        </w:rPr>
        <w:t>1</w:t>
      </w:r>
      <w:r w:rsidR="003A3117" w:rsidRPr="00A2388E">
        <w:rPr>
          <w:b w:val="0"/>
          <w:szCs w:val="28"/>
        </w:rPr>
        <w:t>0</w:t>
      </w:r>
      <w:r w:rsidR="00B12CBD" w:rsidRPr="00A2388E">
        <w:rPr>
          <w:b w:val="0"/>
          <w:szCs w:val="28"/>
        </w:rPr>
        <w:t xml:space="preserve"> частини </w:t>
      </w:r>
      <w:r w:rsidR="003A3117" w:rsidRPr="00A2388E">
        <w:rPr>
          <w:b w:val="0"/>
          <w:szCs w:val="28"/>
        </w:rPr>
        <w:t>першої статті 284</w:t>
      </w:r>
      <w:r w:rsidR="00B12CBD" w:rsidRPr="00A2388E">
        <w:rPr>
          <w:b w:val="0"/>
          <w:szCs w:val="28"/>
        </w:rPr>
        <w:t xml:space="preserve"> </w:t>
      </w:r>
      <w:r w:rsidR="003A3117" w:rsidRPr="00A2388E">
        <w:rPr>
          <w:b w:val="0"/>
          <w:szCs w:val="28"/>
        </w:rPr>
        <w:t>Кримінального процесуального кодексу України.</w:t>
      </w:r>
    </w:p>
    <w:p w:rsidR="00A2388E" w:rsidRPr="00A2388E" w:rsidRDefault="00A2388E" w:rsidP="00A2388E">
      <w:pPr>
        <w:pStyle w:val="a5"/>
        <w:ind w:firstLine="709"/>
        <w:rPr>
          <w:b w:val="0"/>
          <w:szCs w:val="28"/>
        </w:rPr>
      </w:pPr>
    </w:p>
    <w:p w:rsidR="00857607" w:rsidRPr="00A2388E" w:rsidRDefault="00857607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 xml:space="preserve">Заслухавши суддю-доповідача </w:t>
      </w:r>
      <w:r w:rsidR="00DE5DAC" w:rsidRPr="00A2388E">
        <w:rPr>
          <w:b w:val="0"/>
          <w:szCs w:val="28"/>
        </w:rPr>
        <w:t xml:space="preserve">Кривенка В.В. </w:t>
      </w:r>
      <w:r w:rsidRPr="00A2388E">
        <w:rPr>
          <w:b w:val="0"/>
          <w:szCs w:val="28"/>
        </w:rPr>
        <w:t xml:space="preserve">та дослідивши матеріали справи, </w:t>
      </w:r>
      <w:r w:rsidR="00B54859" w:rsidRPr="00A2388E">
        <w:rPr>
          <w:b w:val="0"/>
          <w:szCs w:val="28"/>
        </w:rPr>
        <w:t>Третя</w:t>
      </w:r>
      <w:r w:rsidR="00245588" w:rsidRPr="00A2388E">
        <w:rPr>
          <w:b w:val="0"/>
          <w:szCs w:val="28"/>
        </w:rPr>
        <w:t xml:space="preserve"> к</w:t>
      </w:r>
      <w:r w:rsidRPr="00A2388E">
        <w:rPr>
          <w:b w:val="0"/>
          <w:szCs w:val="28"/>
        </w:rPr>
        <w:t xml:space="preserve">олегія </w:t>
      </w:r>
      <w:r w:rsidR="009B193D" w:rsidRPr="00A2388E">
        <w:rPr>
          <w:b w:val="0"/>
          <w:szCs w:val="28"/>
        </w:rPr>
        <w:t xml:space="preserve">суддів </w:t>
      </w:r>
      <w:r w:rsidR="00B54859" w:rsidRPr="00A2388E">
        <w:rPr>
          <w:b w:val="0"/>
          <w:szCs w:val="28"/>
        </w:rPr>
        <w:t>Першого</w:t>
      </w:r>
      <w:r w:rsidR="00245588" w:rsidRPr="00A2388E">
        <w:rPr>
          <w:b w:val="0"/>
          <w:szCs w:val="28"/>
        </w:rPr>
        <w:t xml:space="preserve"> сенату </w:t>
      </w:r>
      <w:r w:rsidRPr="00A2388E">
        <w:rPr>
          <w:b w:val="0"/>
          <w:szCs w:val="28"/>
        </w:rPr>
        <w:t>Конституційного Суду України</w:t>
      </w:r>
    </w:p>
    <w:p w:rsidR="00722CC4" w:rsidRPr="00A2388E" w:rsidRDefault="00722CC4" w:rsidP="00A2388E">
      <w:pPr>
        <w:pStyle w:val="a5"/>
        <w:ind w:firstLine="709"/>
        <w:rPr>
          <w:b w:val="0"/>
          <w:szCs w:val="28"/>
        </w:rPr>
      </w:pPr>
    </w:p>
    <w:p w:rsidR="009C07B0" w:rsidRPr="00A2388E" w:rsidRDefault="009C07B0" w:rsidP="00A2388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2388E">
        <w:rPr>
          <w:b/>
          <w:sz w:val="28"/>
          <w:szCs w:val="28"/>
          <w:lang w:val="uk-UA"/>
        </w:rPr>
        <w:t>у с т а н о в и л а:</w:t>
      </w:r>
    </w:p>
    <w:p w:rsidR="00A2388E" w:rsidRDefault="00A2388E" w:rsidP="00A2388E">
      <w:pPr>
        <w:pStyle w:val="a5"/>
        <w:ind w:firstLine="709"/>
        <w:rPr>
          <w:b w:val="0"/>
          <w:szCs w:val="28"/>
        </w:rPr>
      </w:pPr>
    </w:p>
    <w:p w:rsidR="006A25ED" w:rsidRPr="00A2388E" w:rsidRDefault="006A25ED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 xml:space="preserve">1. До Конституційного Суду України звернувся Кушаба І.П. із клопотанням перевірити на відповідність Конституції України </w:t>
      </w:r>
      <w:r w:rsidRPr="00A2388E">
        <w:rPr>
          <w:b w:val="0"/>
          <w:szCs w:val="28"/>
        </w:rPr>
        <w:lastRenderedPageBreak/>
        <w:t xml:space="preserve">(конституційність) </w:t>
      </w:r>
      <w:r w:rsidR="001A36D3" w:rsidRPr="00A2388E">
        <w:rPr>
          <w:b w:val="0"/>
          <w:szCs w:val="28"/>
        </w:rPr>
        <w:t xml:space="preserve">положення абзацу другого </w:t>
      </w:r>
      <w:r w:rsidRPr="00A2388E">
        <w:rPr>
          <w:b w:val="0"/>
          <w:szCs w:val="28"/>
        </w:rPr>
        <w:t xml:space="preserve">пункту 10 частини першої </w:t>
      </w:r>
      <w:r w:rsidR="001A36D3" w:rsidRPr="00A2388E">
        <w:rPr>
          <w:szCs w:val="28"/>
        </w:rPr>
        <w:br/>
      </w:r>
      <w:r w:rsidRPr="00A2388E">
        <w:rPr>
          <w:b w:val="0"/>
          <w:szCs w:val="28"/>
        </w:rPr>
        <w:t xml:space="preserve">статті 284 Кримінального процесуального кодексу України (далі – Кодекс), відповідно до яких слідчий, дізнавач, прокурор зобов’язані закрити кримінальне провадження також у разі, коли строк досудового розслідування, визначений </w:t>
      </w:r>
      <w:hyperlink r:id="rId8" w:anchor="n2078" w:history="1">
        <w:r w:rsidRPr="00A2388E">
          <w:rPr>
            <w:b w:val="0"/>
            <w:szCs w:val="28"/>
          </w:rPr>
          <w:t>статтею 219</w:t>
        </w:r>
      </w:hyperlink>
      <w:r w:rsidRPr="00A2388E">
        <w:rPr>
          <w:b w:val="0"/>
          <w:szCs w:val="28"/>
        </w:rPr>
        <w:t xml:space="preserve"> Кодексу, закінчився та жодній особі не було повідомлено про підозру</w:t>
      </w:r>
      <w:r w:rsidR="004052D6" w:rsidRPr="00A2388E">
        <w:rPr>
          <w:b w:val="0"/>
          <w:szCs w:val="28"/>
        </w:rPr>
        <w:t>.</w:t>
      </w:r>
    </w:p>
    <w:p w:rsidR="006A25ED" w:rsidRPr="00A2388E" w:rsidRDefault="006A25ED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>Суб’єкт права на конституційну скаргу вважає, що оспорювані положення Кодексу не відповідають частині другій статті 3, частині першій статті 22, частині четвертій статті 41 Конституції України.</w:t>
      </w:r>
      <w:r w:rsidR="00711D9B" w:rsidRPr="00A2388E">
        <w:rPr>
          <w:b w:val="0"/>
          <w:szCs w:val="28"/>
        </w:rPr>
        <w:t xml:space="preserve"> Внаслідок застосування судом положень </w:t>
      </w:r>
      <w:r w:rsidR="00B93BE5" w:rsidRPr="00A2388E">
        <w:rPr>
          <w:b w:val="0"/>
          <w:szCs w:val="28"/>
        </w:rPr>
        <w:t>абзацу другого пункту 10 частини першої статті 284 Кодексу</w:t>
      </w:r>
      <w:r w:rsidR="00C97AC0" w:rsidRPr="00A2388E">
        <w:rPr>
          <w:b w:val="0"/>
          <w:szCs w:val="28"/>
        </w:rPr>
        <w:t>, на думку Кушаби І.П.,</w:t>
      </w:r>
      <w:r w:rsidR="00B93BE5" w:rsidRPr="00A2388E">
        <w:rPr>
          <w:b w:val="0"/>
          <w:szCs w:val="28"/>
        </w:rPr>
        <w:t xml:space="preserve"> зазнал</w:t>
      </w:r>
      <w:r w:rsidR="00C97AC0" w:rsidRPr="00A2388E">
        <w:rPr>
          <w:b w:val="0"/>
          <w:szCs w:val="28"/>
        </w:rPr>
        <w:t>о</w:t>
      </w:r>
      <w:r w:rsidR="00B93BE5" w:rsidRPr="00A2388E">
        <w:rPr>
          <w:b w:val="0"/>
          <w:szCs w:val="28"/>
        </w:rPr>
        <w:t xml:space="preserve"> порушення </w:t>
      </w:r>
      <w:r w:rsidR="00C97AC0" w:rsidRPr="00A2388E">
        <w:rPr>
          <w:b w:val="0"/>
          <w:szCs w:val="28"/>
        </w:rPr>
        <w:t xml:space="preserve">його </w:t>
      </w:r>
      <w:r w:rsidR="00B93BE5" w:rsidRPr="00A2388E">
        <w:rPr>
          <w:b w:val="0"/>
          <w:szCs w:val="28"/>
        </w:rPr>
        <w:t>прав</w:t>
      </w:r>
      <w:r w:rsidR="00C97AC0" w:rsidRPr="00A2388E">
        <w:rPr>
          <w:b w:val="0"/>
          <w:szCs w:val="28"/>
        </w:rPr>
        <w:t>о приватної власності</w:t>
      </w:r>
      <w:r w:rsidR="00B93BE5" w:rsidRPr="00A2388E">
        <w:rPr>
          <w:b w:val="0"/>
          <w:szCs w:val="28"/>
        </w:rPr>
        <w:t xml:space="preserve">, оскільки </w:t>
      </w:r>
      <w:r w:rsidR="004052D6" w:rsidRPr="00A2388E">
        <w:rPr>
          <w:b w:val="0"/>
          <w:szCs w:val="28"/>
        </w:rPr>
        <w:t xml:space="preserve">держава поклала обов’язок закривати </w:t>
      </w:r>
      <w:r w:rsidR="005C7E92" w:rsidRPr="00A2388E">
        <w:rPr>
          <w:b w:val="0"/>
          <w:szCs w:val="28"/>
        </w:rPr>
        <w:t>кримінальне провадження</w:t>
      </w:r>
      <w:r w:rsidR="006D5A5A" w:rsidRPr="00A2388E">
        <w:rPr>
          <w:b w:val="0"/>
          <w:szCs w:val="28"/>
        </w:rPr>
        <w:t>,</w:t>
      </w:r>
      <w:r w:rsidR="004052D6" w:rsidRPr="00A2388E">
        <w:rPr>
          <w:b w:val="0"/>
          <w:szCs w:val="28"/>
        </w:rPr>
        <w:t xml:space="preserve"> якщо</w:t>
      </w:r>
      <w:r w:rsidR="00B93BE5" w:rsidRPr="00A2388E">
        <w:rPr>
          <w:b w:val="0"/>
          <w:szCs w:val="28"/>
        </w:rPr>
        <w:t xml:space="preserve"> особа злочинця не встановлена, </w:t>
      </w:r>
      <w:r w:rsidR="004052D6" w:rsidRPr="00A2388E">
        <w:rPr>
          <w:b w:val="0"/>
          <w:szCs w:val="28"/>
        </w:rPr>
        <w:t xml:space="preserve">а </w:t>
      </w:r>
      <w:r w:rsidR="00B93BE5" w:rsidRPr="00A2388E">
        <w:rPr>
          <w:b w:val="0"/>
          <w:szCs w:val="28"/>
        </w:rPr>
        <w:t>збитки</w:t>
      </w:r>
      <w:r w:rsidR="00C97AC0" w:rsidRPr="00A2388E">
        <w:rPr>
          <w:b w:val="0"/>
          <w:szCs w:val="28"/>
        </w:rPr>
        <w:t>,</w:t>
      </w:r>
      <w:r w:rsidR="00B93BE5" w:rsidRPr="00A2388E">
        <w:rPr>
          <w:b w:val="0"/>
          <w:szCs w:val="28"/>
        </w:rPr>
        <w:t xml:space="preserve"> завдані злочином</w:t>
      </w:r>
      <w:r w:rsidR="00C97AC0" w:rsidRPr="00A2388E">
        <w:rPr>
          <w:b w:val="0"/>
          <w:szCs w:val="28"/>
        </w:rPr>
        <w:t>,</w:t>
      </w:r>
      <w:r w:rsidR="00B93BE5" w:rsidRPr="00A2388E">
        <w:rPr>
          <w:b w:val="0"/>
          <w:szCs w:val="28"/>
        </w:rPr>
        <w:t xml:space="preserve"> не відшкодован</w:t>
      </w:r>
      <w:r w:rsidR="004052D6" w:rsidRPr="00A2388E">
        <w:rPr>
          <w:b w:val="0"/>
          <w:szCs w:val="28"/>
        </w:rPr>
        <w:t>і.</w:t>
      </w:r>
    </w:p>
    <w:p w:rsidR="006A25ED" w:rsidRPr="00A2388E" w:rsidRDefault="006A25ED" w:rsidP="00A2388E">
      <w:pPr>
        <w:pStyle w:val="a5"/>
        <w:spacing w:line="360" w:lineRule="auto"/>
        <w:ind w:firstLine="709"/>
        <w:rPr>
          <w:b w:val="0"/>
          <w:szCs w:val="28"/>
        </w:rPr>
      </w:pPr>
    </w:p>
    <w:p w:rsidR="00126D62" w:rsidRDefault="00126D62" w:rsidP="00A238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>2. Вирішуючи питання щодо відкриття конститу</w:t>
      </w:r>
      <w:r w:rsidR="00EC36DB" w:rsidRPr="00A2388E">
        <w:rPr>
          <w:sz w:val="28"/>
          <w:szCs w:val="28"/>
          <w:lang w:val="uk-UA"/>
        </w:rPr>
        <w:t>ційного провадження у справі</w:t>
      </w:r>
      <w:r w:rsidR="00EC36DB" w:rsidRPr="00A2388E">
        <w:rPr>
          <w:rFonts w:eastAsia="Times New Roman"/>
          <w:snapToGrid w:val="0"/>
          <w:sz w:val="28"/>
          <w:szCs w:val="28"/>
          <w:lang w:val="uk-UA"/>
        </w:rPr>
        <w:t>, Третя</w:t>
      </w:r>
      <w:r w:rsidRPr="00A2388E">
        <w:rPr>
          <w:rFonts w:eastAsia="Times New Roman"/>
          <w:snapToGrid w:val="0"/>
          <w:sz w:val="28"/>
          <w:szCs w:val="28"/>
          <w:lang w:val="uk-UA"/>
        </w:rPr>
        <w:t xml:space="preserve"> колегія </w:t>
      </w:r>
      <w:r w:rsidR="006F6B2D" w:rsidRPr="00A2388E">
        <w:rPr>
          <w:rFonts w:eastAsia="Times New Roman"/>
          <w:snapToGrid w:val="0"/>
          <w:sz w:val="28"/>
          <w:szCs w:val="28"/>
          <w:lang w:val="uk-UA"/>
        </w:rPr>
        <w:t xml:space="preserve">суддів </w:t>
      </w:r>
      <w:r w:rsidR="00EC36DB" w:rsidRPr="00A2388E">
        <w:rPr>
          <w:rFonts w:eastAsia="Times New Roman"/>
          <w:snapToGrid w:val="0"/>
          <w:sz w:val="28"/>
          <w:szCs w:val="28"/>
          <w:lang w:val="uk-UA"/>
        </w:rPr>
        <w:t>Першо</w:t>
      </w:r>
      <w:r w:rsidRPr="00A2388E">
        <w:rPr>
          <w:rFonts w:eastAsia="Times New Roman"/>
          <w:snapToGrid w:val="0"/>
          <w:sz w:val="28"/>
          <w:szCs w:val="28"/>
          <w:lang w:val="uk-UA"/>
        </w:rPr>
        <w:t xml:space="preserve">го сенату Конституційного Суду України </w:t>
      </w:r>
      <w:r w:rsidRPr="00A2388E">
        <w:rPr>
          <w:sz w:val="28"/>
          <w:szCs w:val="28"/>
          <w:lang w:val="uk-UA"/>
        </w:rPr>
        <w:t xml:space="preserve">виходить </w:t>
      </w:r>
      <w:r w:rsidR="00685C88" w:rsidRPr="00A2388E">
        <w:rPr>
          <w:sz w:val="28"/>
          <w:szCs w:val="28"/>
          <w:lang w:val="uk-UA"/>
        </w:rPr>
        <w:t>і</w:t>
      </w:r>
      <w:r w:rsidRPr="00A2388E">
        <w:rPr>
          <w:sz w:val="28"/>
          <w:szCs w:val="28"/>
          <w:lang w:val="uk-UA"/>
        </w:rPr>
        <w:t>з такого.</w:t>
      </w:r>
    </w:p>
    <w:p w:rsidR="005649B7" w:rsidRPr="00A2388E" w:rsidRDefault="005649B7" w:rsidP="00A238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>Згідно зі статтею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закону, та якщо: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перегляду); з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дня набрання законної сили остаточним судовим рішенням, у якому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застосовано закон України (його окремі положення), сплинуло не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більше трьох місяців (частина перша); якщо суб’єкт права на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конституційну скаргу пропустив строк подання конституційної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скарги у зв’язку з тим, що не мав повного тексту судового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рішення, він має право висловити у конституційній скарзі</w:t>
      </w:r>
      <w:r w:rsidRPr="00A2388E">
        <w:rPr>
          <w:sz w:val="28"/>
          <w:szCs w:val="28"/>
        </w:rPr>
        <w:t xml:space="preserve"> </w:t>
      </w:r>
      <w:r w:rsidRPr="00A2388E">
        <w:rPr>
          <w:sz w:val="28"/>
          <w:szCs w:val="28"/>
          <w:lang w:val="uk-UA"/>
        </w:rPr>
        <w:t>клопотання про поновлення пропущеного строку</w:t>
      </w:r>
      <w:r w:rsidR="00592D87">
        <w:rPr>
          <w:sz w:val="28"/>
          <w:szCs w:val="28"/>
          <w:lang w:val="uk-UA"/>
        </w:rPr>
        <w:br/>
      </w:r>
      <w:r w:rsidRPr="00A2388E">
        <w:rPr>
          <w:sz w:val="28"/>
          <w:szCs w:val="28"/>
          <w:lang w:val="uk-UA"/>
        </w:rPr>
        <w:t>(частина третя).</w:t>
      </w:r>
    </w:p>
    <w:p w:rsidR="00E51841" w:rsidRPr="00A2388E" w:rsidRDefault="005649B7" w:rsidP="00A238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lastRenderedPageBreak/>
        <w:t xml:space="preserve">З аналізу </w:t>
      </w:r>
      <w:r w:rsidR="006A25ED" w:rsidRPr="00A2388E">
        <w:rPr>
          <w:sz w:val="28"/>
          <w:szCs w:val="28"/>
          <w:lang w:val="uk-UA"/>
        </w:rPr>
        <w:t>матеріалів</w:t>
      </w:r>
      <w:r w:rsidR="005C7E92" w:rsidRPr="00A2388E">
        <w:rPr>
          <w:sz w:val="28"/>
          <w:szCs w:val="28"/>
          <w:lang w:val="uk-UA"/>
        </w:rPr>
        <w:t xml:space="preserve"> </w:t>
      </w:r>
      <w:r w:rsidRPr="00A2388E">
        <w:rPr>
          <w:sz w:val="28"/>
          <w:szCs w:val="28"/>
          <w:lang w:val="uk-UA"/>
        </w:rPr>
        <w:t xml:space="preserve">конституційної скарги вбачається, що </w:t>
      </w:r>
      <w:r w:rsidR="00E51841" w:rsidRPr="00A2388E">
        <w:rPr>
          <w:sz w:val="28"/>
          <w:szCs w:val="28"/>
          <w:lang w:val="uk-UA"/>
        </w:rPr>
        <w:t>ухвала Тернопільського міськрайонного суду Тернопільської області від 24 листопада 2020 року є о</w:t>
      </w:r>
      <w:r w:rsidRPr="00A2388E">
        <w:rPr>
          <w:sz w:val="28"/>
          <w:szCs w:val="28"/>
          <w:lang w:val="uk-UA"/>
        </w:rPr>
        <w:t xml:space="preserve">статочним судовим рішенням у справі </w:t>
      </w:r>
      <w:r w:rsidR="00E51841" w:rsidRPr="00A2388E">
        <w:rPr>
          <w:sz w:val="28"/>
          <w:szCs w:val="28"/>
          <w:lang w:val="uk-UA"/>
        </w:rPr>
        <w:t>Кушаби І.П</w:t>
      </w:r>
      <w:r w:rsidR="00722CC4" w:rsidRPr="00A2388E">
        <w:rPr>
          <w:sz w:val="28"/>
          <w:szCs w:val="28"/>
          <w:lang w:val="uk-UA"/>
        </w:rPr>
        <w:t>.</w:t>
      </w:r>
      <w:r w:rsidR="00E51841" w:rsidRPr="00A2388E">
        <w:rPr>
          <w:sz w:val="28"/>
          <w:szCs w:val="28"/>
          <w:lang w:val="uk-UA"/>
        </w:rPr>
        <w:t xml:space="preserve"> і оскарженню не підлягає.</w:t>
      </w:r>
    </w:p>
    <w:p w:rsidR="005649B7" w:rsidRPr="00A2388E" w:rsidRDefault="00722CC4" w:rsidP="00A238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388E">
        <w:rPr>
          <w:sz w:val="28"/>
          <w:szCs w:val="28"/>
          <w:lang w:val="uk-UA"/>
        </w:rPr>
        <w:t xml:space="preserve">Конституційна скарга прийнята </w:t>
      </w:r>
      <w:r w:rsidR="00EC10A0" w:rsidRPr="00A2388E">
        <w:rPr>
          <w:sz w:val="28"/>
          <w:szCs w:val="28"/>
          <w:lang w:val="uk-UA"/>
        </w:rPr>
        <w:t>відділенням поштового зв’язку Акціонерного товариства „Укрпошта</w:t>
      </w:r>
      <w:r w:rsidR="00EC10A0" w:rsidRPr="00A2388E">
        <w:rPr>
          <w:color w:val="000000"/>
          <w:sz w:val="28"/>
          <w:szCs w:val="28"/>
          <w:lang w:val="uk-UA"/>
        </w:rPr>
        <w:t>“</w:t>
      </w:r>
      <w:r w:rsidR="00E51841" w:rsidRPr="00A2388E">
        <w:rPr>
          <w:sz w:val="28"/>
          <w:szCs w:val="28"/>
          <w:lang w:val="uk-UA"/>
        </w:rPr>
        <w:t xml:space="preserve"> до відправлення 6</w:t>
      </w:r>
      <w:r w:rsidRPr="00A2388E">
        <w:rPr>
          <w:sz w:val="28"/>
          <w:szCs w:val="28"/>
          <w:lang w:val="uk-UA"/>
        </w:rPr>
        <w:t xml:space="preserve"> </w:t>
      </w:r>
      <w:r w:rsidR="00E51841" w:rsidRPr="00A2388E">
        <w:rPr>
          <w:sz w:val="28"/>
          <w:szCs w:val="28"/>
          <w:lang w:val="uk-UA"/>
        </w:rPr>
        <w:t>серпн</w:t>
      </w:r>
      <w:r w:rsidRPr="00A2388E">
        <w:rPr>
          <w:sz w:val="28"/>
          <w:szCs w:val="28"/>
          <w:lang w:val="uk-UA"/>
        </w:rPr>
        <w:t>я 202</w:t>
      </w:r>
      <w:r w:rsidR="00E51841" w:rsidRPr="00A2388E">
        <w:rPr>
          <w:sz w:val="28"/>
          <w:szCs w:val="28"/>
          <w:lang w:val="uk-UA"/>
        </w:rPr>
        <w:t>1</w:t>
      </w:r>
      <w:r w:rsidRPr="00A2388E">
        <w:rPr>
          <w:sz w:val="28"/>
          <w:szCs w:val="28"/>
          <w:lang w:val="uk-UA"/>
        </w:rPr>
        <w:t xml:space="preserve"> року, тобто подана </w:t>
      </w:r>
      <w:r w:rsidR="00812D12" w:rsidRPr="00A2388E">
        <w:rPr>
          <w:sz w:val="28"/>
          <w:szCs w:val="28"/>
          <w:lang w:val="uk-UA"/>
        </w:rPr>
        <w:t xml:space="preserve">до Конституційного Суду України </w:t>
      </w:r>
      <w:r w:rsidRPr="00A2388E">
        <w:rPr>
          <w:sz w:val="28"/>
          <w:szCs w:val="28"/>
          <w:lang w:val="uk-UA"/>
        </w:rPr>
        <w:t>після закінчення тримісячного строку, встановленого пунктом 2 частини першої статті 77 Закону України „Про Конституційний Суд України“.</w:t>
      </w:r>
    </w:p>
    <w:p w:rsidR="00722CC4" w:rsidRPr="00A2388E" w:rsidRDefault="00722CC4" w:rsidP="00A238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8E">
        <w:rPr>
          <w:rFonts w:ascii="Times New Roman" w:hAnsi="Times New Roman" w:cs="Times New Roman"/>
          <w:sz w:val="28"/>
          <w:szCs w:val="28"/>
          <w:lang w:val="uk-UA"/>
        </w:rPr>
        <w:t>Клопотання про поновлення пропущеного строку подання конституційної скарги у зв’язку з тим, що не мав повного тексту судового рішення</w:t>
      </w:r>
      <w:r w:rsidR="00812D12" w:rsidRPr="00A238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3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88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51841" w:rsidRPr="00A2388E">
        <w:rPr>
          <w:rFonts w:ascii="Times New Roman" w:hAnsi="Times New Roman" w:cs="Times New Roman"/>
          <w:sz w:val="28"/>
          <w:szCs w:val="28"/>
          <w:lang w:val="uk-UA"/>
        </w:rPr>
        <w:t>Кушаба І.П</w:t>
      </w:r>
      <w:r w:rsidRPr="00A2388E">
        <w:rPr>
          <w:rFonts w:ascii="Times New Roman" w:hAnsi="Times New Roman" w:cs="Times New Roman"/>
          <w:sz w:val="28"/>
          <w:szCs w:val="28"/>
          <w:lang w:val="uk-UA"/>
        </w:rPr>
        <w:t>. не висловив.</w:t>
      </w:r>
    </w:p>
    <w:p w:rsidR="00722CC4" w:rsidRPr="00A2388E" w:rsidRDefault="005D38B2" w:rsidP="00A2388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2388E">
        <w:rPr>
          <w:color w:val="000000"/>
          <w:sz w:val="28"/>
          <w:szCs w:val="28"/>
          <w:lang w:val="uk-UA"/>
        </w:rPr>
        <w:t>Таким чином,</w:t>
      </w:r>
      <w:r w:rsidR="00722CC4" w:rsidRPr="00A2388E">
        <w:rPr>
          <w:color w:val="000000"/>
          <w:sz w:val="28"/>
          <w:szCs w:val="28"/>
          <w:lang w:val="uk-UA"/>
        </w:rPr>
        <w:t xml:space="preserve"> автор клопотання не дотримав вимог пункту 2</w:t>
      </w:r>
      <w:r w:rsidR="00A2388E">
        <w:rPr>
          <w:color w:val="000000"/>
          <w:sz w:val="28"/>
          <w:szCs w:val="28"/>
          <w:lang w:val="uk-UA"/>
        </w:rPr>
        <w:br/>
      </w:r>
      <w:r w:rsidR="00722CC4" w:rsidRPr="00A2388E">
        <w:rPr>
          <w:color w:val="000000"/>
          <w:sz w:val="28"/>
          <w:szCs w:val="28"/>
          <w:lang w:val="uk-UA"/>
        </w:rPr>
        <w:t>частини першої статті 77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722CC4" w:rsidRPr="00A2388E" w:rsidRDefault="00722CC4" w:rsidP="00A2388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6D62" w:rsidRPr="00A2388E" w:rsidRDefault="00126D62" w:rsidP="00A238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388E">
        <w:rPr>
          <w:rFonts w:eastAsia="Times New Roman"/>
          <w:snapToGrid w:val="0"/>
          <w:sz w:val="28"/>
          <w:szCs w:val="28"/>
          <w:lang w:val="uk-UA"/>
        </w:rPr>
        <w:t>Враховуючи викладене та керуючись статтями</w:t>
      </w:r>
      <w:r w:rsidRPr="00A2388E">
        <w:rPr>
          <w:sz w:val="28"/>
          <w:szCs w:val="28"/>
          <w:lang w:val="uk-UA"/>
        </w:rPr>
        <w:t xml:space="preserve"> 147, 151</w:t>
      </w:r>
      <w:r w:rsidRPr="00A2388E">
        <w:rPr>
          <w:sz w:val="28"/>
          <w:szCs w:val="28"/>
          <w:vertAlign w:val="superscript"/>
          <w:lang w:val="uk-UA"/>
        </w:rPr>
        <w:t>1</w:t>
      </w:r>
      <w:r w:rsidRPr="00A2388E">
        <w:rPr>
          <w:sz w:val="28"/>
          <w:szCs w:val="28"/>
          <w:lang w:val="uk-UA"/>
        </w:rPr>
        <w:t xml:space="preserve">, 153 Конституції України, </w:t>
      </w:r>
      <w:r w:rsidR="002E3E59" w:rsidRPr="00A2388E">
        <w:rPr>
          <w:sz w:val="28"/>
          <w:szCs w:val="28"/>
          <w:lang w:val="uk-UA"/>
        </w:rPr>
        <w:t xml:space="preserve">на підставі </w:t>
      </w:r>
      <w:r w:rsidRPr="00A2388E">
        <w:rPr>
          <w:sz w:val="28"/>
          <w:szCs w:val="28"/>
          <w:lang w:val="uk-UA"/>
        </w:rPr>
        <w:t>стат</w:t>
      </w:r>
      <w:r w:rsidR="002E3E59" w:rsidRPr="00A2388E">
        <w:rPr>
          <w:sz w:val="28"/>
          <w:szCs w:val="28"/>
          <w:lang w:val="uk-UA"/>
        </w:rPr>
        <w:t>ей</w:t>
      </w:r>
      <w:r w:rsidRPr="00A2388E">
        <w:rPr>
          <w:sz w:val="28"/>
          <w:szCs w:val="28"/>
          <w:lang w:val="uk-UA"/>
        </w:rPr>
        <w:t xml:space="preserve"> 7, 32, 37, 50, 55, 56, 61, 62, 77</w:t>
      </w:r>
      <w:r w:rsidR="00C03195" w:rsidRPr="00A2388E">
        <w:rPr>
          <w:sz w:val="28"/>
          <w:szCs w:val="28"/>
          <w:lang w:val="uk-UA"/>
        </w:rPr>
        <w:t>,</w:t>
      </w:r>
      <w:r w:rsidRPr="00A2388E">
        <w:rPr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A2388E">
        <w:rPr>
          <w:sz w:val="28"/>
          <w:szCs w:val="28"/>
          <w:lang w:val="uk-UA"/>
        </w:rPr>
        <w:t xml:space="preserve">відповідно до </w:t>
      </w:r>
      <w:r w:rsidRPr="00A2388E">
        <w:rPr>
          <w:sz w:val="28"/>
          <w:szCs w:val="28"/>
          <w:lang w:val="uk-UA"/>
        </w:rPr>
        <w:t>§ 45, § 56 Регламент</w:t>
      </w:r>
      <w:r w:rsidR="00922461" w:rsidRPr="00A2388E">
        <w:rPr>
          <w:sz w:val="28"/>
          <w:szCs w:val="28"/>
          <w:lang w:val="uk-UA"/>
        </w:rPr>
        <w:t>у Конституційного Суду України Третя колегія суддів Першого</w:t>
      </w:r>
      <w:r w:rsidRPr="00A2388E">
        <w:rPr>
          <w:sz w:val="28"/>
          <w:szCs w:val="28"/>
          <w:lang w:val="uk-UA"/>
        </w:rPr>
        <w:t xml:space="preserve"> сенату Конституційного Суду України</w:t>
      </w:r>
    </w:p>
    <w:p w:rsidR="00841E39" w:rsidRPr="00A2388E" w:rsidRDefault="00841E39" w:rsidP="00A238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A2388E" w:rsidRDefault="00126D62" w:rsidP="00A2388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2388E">
        <w:rPr>
          <w:b/>
          <w:sz w:val="28"/>
          <w:szCs w:val="28"/>
          <w:lang w:val="uk-UA"/>
        </w:rPr>
        <w:t>у х в а л и л а:</w:t>
      </w:r>
    </w:p>
    <w:p w:rsidR="00126D62" w:rsidRPr="00A2388E" w:rsidRDefault="00126D62" w:rsidP="00A2388E">
      <w:pPr>
        <w:ind w:firstLine="709"/>
        <w:jc w:val="both"/>
        <w:rPr>
          <w:sz w:val="28"/>
          <w:szCs w:val="28"/>
          <w:lang w:val="uk-UA"/>
        </w:rPr>
      </w:pPr>
    </w:p>
    <w:p w:rsidR="00126D62" w:rsidRPr="00A2388E" w:rsidRDefault="00126D62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A2388E">
        <w:rPr>
          <w:b w:val="0"/>
          <w:szCs w:val="28"/>
        </w:rPr>
        <w:t xml:space="preserve">скаргою </w:t>
      </w:r>
      <w:r w:rsidR="001A36D3" w:rsidRPr="00A2388E">
        <w:rPr>
          <w:b w:val="0"/>
          <w:szCs w:val="28"/>
        </w:rPr>
        <w:t>Кушаби Івана Петровича</w:t>
      </w:r>
      <w:r w:rsidR="00A750DD" w:rsidRPr="00A2388E">
        <w:rPr>
          <w:b w:val="0"/>
          <w:szCs w:val="28"/>
        </w:rPr>
        <w:t xml:space="preserve"> </w:t>
      </w:r>
      <w:r w:rsidR="00FF23E4" w:rsidRPr="00A2388E">
        <w:rPr>
          <w:b w:val="0"/>
          <w:szCs w:val="28"/>
        </w:rPr>
        <w:t>щодо відповідності</w:t>
      </w:r>
      <w:r w:rsidR="006F79A9" w:rsidRPr="00A2388E">
        <w:rPr>
          <w:b w:val="0"/>
          <w:szCs w:val="28"/>
        </w:rPr>
        <w:t xml:space="preserve"> </w:t>
      </w:r>
      <w:r w:rsidR="00FF23E4" w:rsidRPr="00A2388E">
        <w:rPr>
          <w:b w:val="0"/>
          <w:szCs w:val="28"/>
        </w:rPr>
        <w:t>Конституції України</w:t>
      </w:r>
      <w:r w:rsidR="006F79A9" w:rsidRPr="00A2388E">
        <w:rPr>
          <w:b w:val="0"/>
          <w:szCs w:val="28"/>
        </w:rPr>
        <w:t xml:space="preserve"> </w:t>
      </w:r>
      <w:r w:rsidR="000A0C8C" w:rsidRPr="00A2388E">
        <w:rPr>
          <w:b w:val="0"/>
          <w:szCs w:val="28"/>
        </w:rPr>
        <w:t>(конституційності)</w:t>
      </w:r>
      <w:r w:rsidR="006F79A9" w:rsidRPr="00A2388E">
        <w:rPr>
          <w:b w:val="0"/>
          <w:szCs w:val="28"/>
        </w:rPr>
        <w:t xml:space="preserve"> </w:t>
      </w:r>
      <w:r w:rsidR="001A36D3" w:rsidRPr="00A2388E">
        <w:rPr>
          <w:b w:val="0"/>
          <w:szCs w:val="28"/>
        </w:rPr>
        <w:t>положень абзацу другого</w:t>
      </w:r>
      <w:r w:rsidR="004B61A2" w:rsidRPr="00A2388E">
        <w:rPr>
          <w:b w:val="0"/>
          <w:szCs w:val="28"/>
        </w:rPr>
        <w:t xml:space="preserve"> </w:t>
      </w:r>
      <w:r w:rsidR="009B671E" w:rsidRPr="00A2388E">
        <w:rPr>
          <w:b w:val="0"/>
          <w:szCs w:val="28"/>
        </w:rPr>
        <w:t xml:space="preserve">пункту </w:t>
      </w:r>
      <w:r w:rsidR="007C2682" w:rsidRPr="00A2388E">
        <w:rPr>
          <w:b w:val="0"/>
          <w:szCs w:val="28"/>
        </w:rPr>
        <w:t>1</w:t>
      </w:r>
      <w:r w:rsidR="001A36D3" w:rsidRPr="00A2388E">
        <w:rPr>
          <w:b w:val="0"/>
          <w:szCs w:val="28"/>
        </w:rPr>
        <w:t>0</w:t>
      </w:r>
      <w:r w:rsidR="007C2682" w:rsidRPr="00A2388E">
        <w:rPr>
          <w:b w:val="0"/>
          <w:szCs w:val="28"/>
        </w:rPr>
        <w:t xml:space="preserve"> частини </w:t>
      </w:r>
      <w:r w:rsidR="001A36D3" w:rsidRPr="00A2388E">
        <w:rPr>
          <w:b w:val="0"/>
          <w:szCs w:val="28"/>
        </w:rPr>
        <w:t>перш</w:t>
      </w:r>
      <w:r w:rsidR="007C2682" w:rsidRPr="00A2388E">
        <w:rPr>
          <w:b w:val="0"/>
          <w:szCs w:val="28"/>
        </w:rPr>
        <w:t xml:space="preserve">ої статті </w:t>
      </w:r>
      <w:r w:rsidR="001A36D3" w:rsidRPr="00A2388E">
        <w:rPr>
          <w:b w:val="0"/>
          <w:szCs w:val="28"/>
        </w:rPr>
        <w:t>284</w:t>
      </w:r>
      <w:r w:rsidR="009B671E" w:rsidRPr="00A2388E">
        <w:rPr>
          <w:b w:val="0"/>
          <w:szCs w:val="28"/>
        </w:rPr>
        <w:t xml:space="preserve"> </w:t>
      </w:r>
      <w:r w:rsidR="001A36D3" w:rsidRPr="00A2388E">
        <w:rPr>
          <w:b w:val="0"/>
          <w:szCs w:val="28"/>
        </w:rPr>
        <w:t>Кримінального процесуального кодексу</w:t>
      </w:r>
      <w:r w:rsidR="009B671E" w:rsidRPr="00A2388E">
        <w:rPr>
          <w:b w:val="0"/>
          <w:szCs w:val="28"/>
        </w:rPr>
        <w:t xml:space="preserve"> України </w:t>
      </w:r>
      <w:r w:rsidRPr="00A2388E">
        <w:rPr>
          <w:b w:val="0"/>
          <w:szCs w:val="28"/>
        </w:rPr>
        <w:t xml:space="preserve">на </w:t>
      </w:r>
      <w:r w:rsidRPr="00A2388E">
        <w:rPr>
          <w:b w:val="0"/>
          <w:szCs w:val="28"/>
        </w:rPr>
        <w:lastRenderedPageBreak/>
        <w:t xml:space="preserve">підставі </w:t>
      </w:r>
      <w:r w:rsidR="00E1546F" w:rsidRPr="00A2388E">
        <w:rPr>
          <w:b w:val="0"/>
          <w:szCs w:val="28"/>
        </w:rPr>
        <w:t>пункту</w:t>
      </w:r>
      <w:r w:rsidR="00F408AD" w:rsidRPr="00A2388E">
        <w:rPr>
          <w:b w:val="0"/>
          <w:szCs w:val="28"/>
        </w:rPr>
        <w:t xml:space="preserve"> 4 статті 62 Закону України „Про Конституційний Суд</w:t>
      </w:r>
      <w:r w:rsidR="00A2388E">
        <w:rPr>
          <w:b w:val="0"/>
          <w:szCs w:val="28"/>
        </w:rPr>
        <w:br/>
      </w:r>
      <w:r w:rsidR="00F408AD" w:rsidRPr="00A2388E">
        <w:rPr>
          <w:b w:val="0"/>
          <w:szCs w:val="28"/>
        </w:rPr>
        <w:t>України“</w:t>
      </w:r>
      <w:r w:rsidR="00841E39" w:rsidRPr="00A2388E">
        <w:rPr>
          <w:b w:val="0"/>
          <w:szCs w:val="28"/>
        </w:rPr>
        <w:t xml:space="preserve"> </w:t>
      </w:r>
      <w:r w:rsidR="00F408AD" w:rsidRPr="00A2388E">
        <w:rPr>
          <w:b w:val="0"/>
          <w:szCs w:val="28"/>
        </w:rPr>
        <w:t>– неприйнятність конституційної скарги.</w:t>
      </w:r>
    </w:p>
    <w:p w:rsidR="00126D62" w:rsidRPr="00A2388E" w:rsidRDefault="00126D62" w:rsidP="00A2388E">
      <w:pPr>
        <w:pStyle w:val="a5"/>
        <w:ind w:firstLine="709"/>
        <w:rPr>
          <w:b w:val="0"/>
          <w:szCs w:val="28"/>
        </w:rPr>
      </w:pPr>
    </w:p>
    <w:p w:rsidR="00126D62" w:rsidRDefault="00FF23E4" w:rsidP="00A2388E">
      <w:pPr>
        <w:pStyle w:val="a5"/>
        <w:spacing w:line="360" w:lineRule="auto"/>
        <w:ind w:firstLine="709"/>
        <w:rPr>
          <w:b w:val="0"/>
          <w:szCs w:val="28"/>
        </w:rPr>
      </w:pPr>
      <w:r w:rsidRPr="00A2388E">
        <w:rPr>
          <w:b w:val="0"/>
          <w:szCs w:val="28"/>
        </w:rPr>
        <w:t xml:space="preserve">2. </w:t>
      </w:r>
      <w:r w:rsidR="00126D62" w:rsidRPr="00A2388E">
        <w:rPr>
          <w:b w:val="0"/>
          <w:szCs w:val="28"/>
        </w:rPr>
        <w:t xml:space="preserve">Ухвала </w:t>
      </w:r>
      <w:r w:rsidR="001C677E" w:rsidRPr="00A2388E">
        <w:rPr>
          <w:b w:val="0"/>
          <w:szCs w:val="28"/>
        </w:rPr>
        <w:t xml:space="preserve">Третьої </w:t>
      </w:r>
      <w:r w:rsidRPr="00A2388E">
        <w:rPr>
          <w:b w:val="0"/>
          <w:szCs w:val="28"/>
        </w:rPr>
        <w:t xml:space="preserve">колегії суддів </w:t>
      </w:r>
      <w:r w:rsidR="001C677E" w:rsidRPr="00A2388E">
        <w:rPr>
          <w:b w:val="0"/>
          <w:szCs w:val="28"/>
        </w:rPr>
        <w:t>Перш</w:t>
      </w:r>
      <w:r w:rsidRPr="00A2388E">
        <w:rPr>
          <w:b w:val="0"/>
          <w:szCs w:val="28"/>
        </w:rPr>
        <w:t>ого сенату Конституційного Суду України</w:t>
      </w:r>
      <w:r w:rsidR="00126D62" w:rsidRPr="00A2388E">
        <w:rPr>
          <w:b w:val="0"/>
          <w:szCs w:val="28"/>
        </w:rPr>
        <w:t xml:space="preserve"> </w:t>
      </w:r>
      <w:r w:rsidRPr="00A2388E">
        <w:rPr>
          <w:b w:val="0"/>
          <w:szCs w:val="28"/>
        </w:rPr>
        <w:t xml:space="preserve">є </w:t>
      </w:r>
      <w:r w:rsidR="00126D62" w:rsidRPr="00A2388E">
        <w:rPr>
          <w:b w:val="0"/>
          <w:szCs w:val="28"/>
        </w:rPr>
        <w:t>остаточною.</w:t>
      </w:r>
    </w:p>
    <w:p w:rsidR="00A2388E" w:rsidRDefault="00A2388E" w:rsidP="00A2388E">
      <w:pPr>
        <w:pStyle w:val="a5"/>
        <w:ind w:firstLine="709"/>
        <w:rPr>
          <w:b w:val="0"/>
          <w:szCs w:val="28"/>
        </w:rPr>
      </w:pPr>
    </w:p>
    <w:p w:rsidR="00A2388E" w:rsidRDefault="00A2388E" w:rsidP="00A2388E">
      <w:pPr>
        <w:pStyle w:val="a5"/>
        <w:ind w:firstLine="709"/>
        <w:rPr>
          <w:b w:val="0"/>
          <w:szCs w:val="28"/>
        </w:rPr>
      </w:pPr>
    </w:p>
    <w:p w:rsidR="00A2388E" w:rsidRDefault="00A2388E" w:rsidP="00A2388E">
      <w:pPr>
        <w:pStyle w:val="a5"/>
        <w:ind w:firstLine="709"/>
        <w:rPr>
          <w:b w:val="0"/>
          <w:szCs w:val="28"/>
        </w:rPr>
      </w:pPr>
    </w:p>
    <w:p w:rsidR="00AB4220" w:rsidRPr="00263D20" w:rsidRDefault="00AB4220" w:rsidP="00AB4220">
      <w:pPr>
        <w:pStyle w:val="a5"/>
        <w:ind w:left="4254" w:firstLine="0"/>
        <w:jc w:val="center"/>
        <w:rPr>
          <w:caps/>
          <w:szCs w:val="28"/>
        </w:rPr>
      </w:pPr>
      <w:r w:rsidRPr="00263D20">
        <w:rPr>
          <w:caps/>
          <w:szCs w:val="28"/>
        </w:rPr>
        <w:t>Третя колегія суддів</w:t>
      </w:r>
    </w:p>
    <w:p w:rsidR="00AB4220" w:rsidRPr="00263D20" w:rsidRDefault="00AB4220" w:rsidP="00AB4220">
      <w:pPr>
        <w:pStyle w:val="a5"/>
        <w:ind w:left="4254" w:firstLine="0"/>
        <w:jc w:val="center"/>
        <w:rPr>
          <w:caps/>
          <w:szCs w:val="28"/>
        </w:rPr>
      </w:pPr>
      <w:r w:rsidRPr="00263D20">
        <w:rPr>
          <w:caps/>
          <w:szCs w:val="28"/>
        </w:rPr>
        <w:t>Першого сенату</w:t>
      </w:r>
    </w:p>
    <w:p w:rsidR="00AB4220" w:rsidRPr="00A2388E" w:rsidRDefault="00AB4220" w:rsidP="00AB4220">
      <w:pPr>
        <w:pStyle w:val="a5"/>
        <w:ind w:left="4254" w:firstLine="0"/>
        <w:jc w:val="center"/>
        <w:rPr>
          <w:b w:val="0"/>
          <w:szCs w:val="28"/>
        </w:rPr>
      </w:pPr>
      <w:r w:rsidRPr="00263D20">
        <w:rPr>
          <w:caps/>
          <w:szCs w:val="28"/>
        </w:rPr>
        <w:t>Конституційного Суду України</w:t>
      </w:r>
    </w:p>
    <w:sectPr w:rsidR="00AB4220" w:rsidRPr="00A2388E" w:rsidSect="00A2388E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0D" w:rsidRDefault="00D97B0D">
      <w:r>
        <w:separator/>
      </w:r>
    </w:p>
  </w:endnote>
  <w:endnote w:type="continuationSeparator" w:id="0">
    <w:p w:rsidR="00D97B0D" w:rsidRDefault="00D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8E" w:rsidRPr="00A2388E" w:rsidRDefault="00A2388E">
    <w:pPr>
      <w:pStyle w:val="aa"/>
      <w:rPr>
        <w:sz w:val="10"/>
        <w:szCs w:val="10"/>
        <w:lang w:val="en-US"/>
      </w:rPr>
    </w:pPr>
    <w:r w:rsidRPr="00A2388E">
      <w:rPr>
        <w:sz w:val="10"/>
        <w:szCs w:val="10"/>
      </w:rPr>
      <w:fldChar w:fldCharType="begin"/>
    </w:r>
    <w:r w:rsidRPr="00A2388E">
      <w:rPr>
        <w:sz w:val="10"/>
        <w:szCs w:val="10"/>
        <w:lang w:val="uk-UA"/>
      </w:rPr>
      <w:instrText xml:space="preserve"> FILENAME \p \* MERGEFORMAT </w:instrText>
    </w:r>
    <w:r w:rsidRPr="00A2388E">
      <w:rPr>
        <w:sz w:val="10"/>
        <w:szCs w:val="10"/>
      </w:rPr>
      <w:fldChar w:fldCharType="separate"/>
    </w:r>
    <w:r w:rsidR="00AB4220">
      <w:rPr>
        <w:noProof/>
        <w:sz w:val="10"/>
        <w:szCs w:val="10"/>
        <w:lang w:val="uk-UA"/>
      </w:rPr>
      <w:t>G:\2021\Suddi\I senat\III koleg\33.docx</w:t>
    </w:r>
    <w:r w:rsidRPr="00A2388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8E" w:rsidRPr="00A2388E" w:rsidRDefault="00A2388E">
    <w:pPr>
      <w:pStyle w:val="aa"/>
      <w:rPr>
        <w:sz w:val="10"/>
        <w:szCs w:val="10"/>
        <w:lang w:val="en-US"/>
      </w:rPr>
    </w:pPr>
    <w:r w:rsidRPr="00A2388E">
      <w:rPr>
        <w:sz w:val="10"/>
        <w:szCs w:val="10"/>
      </w:rPr>
      <w:fldChar w:fldCharType="begin"/>
    </w:r>
    <w:r w:rsidRPr="00A2388E">
      <w:rPr>
        <w:sz w:val="10"/>
        <w:szCs w:val="10"/>
        <w:lang w:val="uk-UA"/>
      </w:rPr>
      <w:instrText xml:space="preserve"> FILENAME \p \* MERGEFORMAT </w:instrText>
    </w:r>
    <w:r w:rsidRPr="00A2388E">
      <w:rPr>
        <w:sz w:val="10"/>
        <w:szCs w:val="10"/>
      </w:rPr>
      <w:fldChar w:fldCharType="separate"/>
    </w:r>
    <w:r w:rsidR="00AB4220">
      <w:rPr>
        <w:noProof/>
        <w:sz w:val="10"/>
        <w:szCs w:val="10"/>
        <w:lang w:val="uk-UA"/>
      </w:rPr>
      <w:t>G:\2021\Suddi\I senat\III koleg\33.docx</w:t>
    </w:r>
    <w:r w:rsidRPr="00A2388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0D" w:rsidRDefault="00D97B0D">
      <w:r>
        <w:separator/>
      </w:r>
    </w:p>
  </w:footnote>
  <w:footnote w:type="continuationSeparator" w:id="0">
    <w:p w:rsidR="00D97B0D" w:rsidRDefault="00D9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9F74F9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32A25"/>
    <w:rsid w:val="0004068E"/>
    <w:rsid w:val="00044D8D"/>
    <w:rsid w:val="00055AF8"/>
    <w:rsid w:val="00056774"/>
    <w:rsid w:val="0005716A"/>
    <w:rsid w:val="00060423"/>
    <w:rsid w:val="000676A3"/>
    <w:rsid w:val="00081771"/>
    <w:rsid w:val="000830EA"/>
    <w:rsid w:val="000852AF"/>
    <w:rsid w:val="000855D1"/>
    <w:rsid w:val="0008730B"/>
    <w:rsid w:val="000873FC"/>
    <w:rsid w:val="00087CBD"/>
    <w:rsid w:val="00087F83"/>
    <w:rsid w:val="00091405"/>
    <w:rsid w:val="000A0C8C"/>
    <w:rsid w:val="000B182F"/>
    <w:rsid w:val="000B34B0"/>
    <w:rsid w:val="000B3BED"/>
    <w:rsid w:val="000C416E"/>
    <w:rsid w:val="000C574A"/>
    <w:rsid w:val="000D1641"/>
    <w:rsid w:val="000D2182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6D62"/>
    <w:rsid w:val="00130FF8"/>
    <w:rsid w:val="00135DA1"/>
    <w:rsid w:val="00153635"/>
    <w:rsid w:val="00156E70"/>
    <w:rsid w:val="00165951"/>
    <w:rsid w:val="00172A0E"/>
    <w:rsid w:val="00172E0C"/>
    <w:rsid w:val="00175EB1"/>
    <w:rsid w:val="00187D07"/>
    <w:rsid w:val="00194CBB"/>
    <w:rsid w:val="00195512"/>
    <w:rsid w:val="001A36D3"/>
    <w:rsid w:val="001A3743"/>
    <w:rsid w:val="001A4EC7"/>
    <w:rsid w:val="001A5C90"/>
    <w:rsid w:val="001A612C"/>
    <w:rsid w:val="001B0590"/>
    <w:rsid w:val="001B5B5A"/>
    <w:rsid w:val="001C01DA"/>
    <w:rsid w:val="001C0B42"/>
    <w:rsid w:val="001C1B81"/>
    <w:rsid w:val="001C677E"/>
    <w:rsid w:val="001D4681"/>
    <w:rsid w:val="001D4DAF"/>
    <w:rsid w:val="001E5624"/>
    <w:rsid w:val="001E60B1"/>
    <w:rsid w:val="001F09D8"/>
    <w:rsid w:val="001F6454"/>
    <w:rsid w:val="001F6B64"/>
    <w:rsid w:val="00204EB2"/>
    <w:rsid w:val="002147ED"/>
    <w:rsid w:val="002168B4"/>
    <w:rsid w:val="00236476"/>
    <w:rsid w:val="002407B9"/>
    <w:rsid w:val="00242015"/>
    <w:rsid w:val="00245588"/>
    <w:rsid w:val="002512C8"/>
    <w:rsid w:val="002555ED"/>
    <w:rsid w:val="002638A5"/>
    <w:rsid w:val="00264C92"/>
    <w:rsid w:val="00277ABA"/>
    <w:rsid w:val="0028271A"/>
    <w:rsid w:val="00283EB5"/>
    <w:rsid w:val="0028402F"/>
    <w:rsid w:val="00291539"/>
    <w:rsid w:val="002A1A52"/>
    <w:rsid w:val="002B7DFF"/>
    <w:rsid w:val="002C2675"/>
    <w:rsid w:val="002C5D04"/>
    <w:rsid w:val="002D1536"/>
    <w:rsid w:val="002D3FFD"/>
    <w:rsid w:val="002E3E59"/>
    <w:rsid w:val="002E5DD8"/>
    <w:rsid w:val="002F70C4"/>
    <w:rsid w:val="00300EAE"/>
    <w:rsid w:val="00303088"/>
    <w:rsid w:val="003033CD"/>
    <w:rsid w:val="00305C68"/>
    <w:rsid w:val="003122F0"/>
    <w:rsid w:val="003137E6"/>
    <w:rsid w:val="0032548D"/>
    <w:rsid w:val="0033052A"/>
    <w:rsid w:val="0033311B"/>
    <w:rsid w:val="00334159"/>
    <w:rsid w:val="00336F41"/>
    <w:rsid w:val="00344AD9"/>
    <w:rsid w:val="003509D7"/>
    <w:rsid w:val="00366A9C"/>
    <w:rsid w:val="00382A79"/>
    <w:rsid w:val="00384EB6"/>
    <w:rsid w:val="00385BBC"/>
    <w:rsid w:val="00390B88"/>
    <w:rsid w:val="0039330C"/>
    <w:rsid w:val="003A3117"/>
    <w:rsid w:val="003B062B"/>
    <w:rsid w:val="003B23C4"/>
    <w:rsid w:val="003B714C"/>
    <w:rsid w:val="003B7C14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4377"/>
    <w:rsid w:val="00432F47"/>
    <w:rsid w:val="0043507F"/>
    <w:rsid w:val="00436473"/>
    <w:rsid w:val="00440221"/>
    <w:rsid w:val="00441200"/>
    <w:rsid w:val="0044303F"/>
    <w:rsid w:val="0046551A"/>
    <w:rsid w:val="00475019"/>
    <w:rsid w:val="00480A65"/>
    <w:rsid w:val="00490223"/>
    <w:rsid w:val="004939C8"/>
    <w:rsid w:val="004957B7"/>
    <w:rsid w:val="004A1406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47783"/>
    <w:rsid w:val="00557D31"/>
    <w:rsid w:val="00562109"/>
    <w:rsid w:val="005649B7"/>
    <w:rsid w:val="00572762"/>
    <w:rsid w:val="00583B0E"/>
    <w:rsid w:val="00585420"/>
    <w:rsid w:val="00592D87"/>
    <w:rsid w:val="00596294"/>
    <w:rsid w:val="005A47DE"/>
    <w:rsid w:val="005B0B27"/>
    <w:rsid w:val="005C7E92"/>
    <w:rsid w:val="005D38B2"/>
    <w:rsid w:val="005D3BEC"/>
    <w:rsid w:val="005E639A"/>
    <w:rsid w:val="005F3C9A"/>
    <w:rsid w:val="005F62F6"/>
    <w:rsid w:val="00607726"/>
    <w:rsid w:val="00611CF4"/>
    <w:rsid w:val="00611D3D"/>
    <w:rsid w:val="00616A15"/>
    <w:rsid w:val="006210DA"/>
    <w:rsid w:val="00624FC2"/>
    <w:rsid w:val="00625AF8"/>
    <w:rsid w:val="0062665E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44AC"/>
    <w:rsid w:val="006855AC"/>
    <w:rsid w:val="00685C88"/>
    <w:rsid w:val="006877AC"/>
    <w:rsid w:val="006964B5"/>
    <w:rsid w:val="006A19D1"/>
    <w:rsid w:val="006A25ED"/>
    <w:rsid w:val="006B5181"/>
    <w:rsid w:val="006B78E1"/>
    <w:rsid w:val="006C13AF"/>
    <w:rsid w:val="006C3365"/>
    <w:rsid w:val="006C4289"/>
    <w:rsid w:val="006D5A5A"/>
    <w:rsid w:val="006D6886"/>
    <w:rsid w:val="006E45BE"/>
    <w:rsid w:val="006E6474"/>
    <w:rsid w:val="006E73BD"/>
    <w:rsid w:val="006F65DB"/>
    <w:rsid w:val="006F6B2D"/>
    <w:rsid w:val="006F7878"/>
    <w:rsid w:val="006F79A9"/>
    <w:rsid w:val="00700310"/>
    <w:rsid w:val="00702AF8"/>
    <w:rsid w:val="00707492"/>
    <w:rsid w:val="00711D9B"/>
    <w:rsid w:val="00713427"/>
    <w:rsid w:val="00713BE2"/>
    <w:rsid w:val="00720AEF"/>
    <w:rsid w:val="00721067"/>
    <w:rsid w:val="0072109D"/>
    <w:rsid w:val="00722CC4"/>
    <w:rsid w:val="00725F65"/>
    <w:rsid w:val="00744236"/>
    <w:rsid w:val="00756C0E"/>
    <w:rsid w:val="007628E2"/>
    <w:rsid w:val="00771516"/>
    <w:rsid w:val="00780100"/>
    <w:rsid w:val="007827FE"/>
    <w:rsid w:val="00786B66"/>
    <w:rsid w:val="007910FE"/>
    <w:rsid w:val="007943FE"/>
    <w:rsid w:val="0079690F"/>
    <w:rsid w:val="007A135E"/>
    <w:rsid w:val="007A1E01"/>
    <w:rsid w:val="007A674F"/>
    <w:rsid w:val="007A77FC"/>
    <w:rsid w:val="007B4AFA"/>
    <w:rsid w:val="007C2682"/>
    <w:rsid w:val="007C5AD3"/>
    <w:rsid w:val="007C6588"/>
    <w:rsid w:val="007C78E5"/>
    <w:rsid w:val="007D1C64"/>
    <w:rsid w:val="007D64A5"/>
    <w:rsid w:val="007D780D"/>
    <w:rsid w:val="007F54AD"/>
    <w:rsid w:val="00812D12"/>
    <w:rsid w:val="00814689"/>
    <w:rsid w:val="00835FDC"/>
    <w:rsid w:val="00840E3C"/>
    <w:rsid w:val="00841E39"/>
    <w:rsid w:val="00842C32"/>
    <w:rsid w:val="00854E65"/>
    <w:rsid w:val="00855A12"/>
    <w:rsid w:val="00856746"/>
    <w:rsid w:val="00857607"/>
    <w:rsid w:val="00860497"/>
    <w:rsid w:val="00862C77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E333B"/>
    <w:rsid w:val="008F13D5"/>
    <w:rsid w:val="008F415F"/>
    <w:rsid w:val="008F6F03"/>
    <w:rsid w:val="00900E23"/>
    <w:rsid w:val="009018BC"/>
    <w:rsid w:val="009019A1"/>
    <w:rsid w:val="00903C07"/>
    <w:rsid w:val="00904005"/>
    <w:rsid w:val="00907CE7"/>
    <w:rsid w:val="00912C41"/>
    <w:rsid w:val="00917C52"/>
    <w:rsid w:val="00922461"/>
    <w:rsid w:val="00927519"/>
    <w:rsid w:val="00932CBB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3786"/>
    <w:rsid w:val="00990DB8"/>
    <w:rsid w:val="0099149F"/>
    <w:rsid w:val="009A533C"/>
    <w:rsid w:val="009A56D3"/>
    <w:rsid w:val="009B13C8"/>
    <w:rsid w:val="009B193D"/>
    <w:rsid w:val="009B3C91"/>
    <w:rsid w:val="009B671E"/>
    <w:rsid w:val="009B6EA0"/>
    <w:rsid w:val="009C07B0"/>
    <w:rsid w:val="009C1ED9"/>
    <w:rsid w:val="009D566E"/>
    <w:rsid w:val="009D74ED"/>
    <w:rsid w:val="009F267A"/>
    <w:rsid w:val="009F74F9"/>
    <w:rsid w:val="00A01F33"/>
    <w:rsid w:val="00A03161"/>
    <w:rsid w:val="00A05003"/>
    <w:rsid w:val="00A06DA8"/>
    <w:rsid w:val="00A21100"/>
    <w:rsid w:val="00A2388E"/>
    <w:rsid w:val="00A241D3"/>
    <w:rsid w:val="00A269B7"/>
    <w:rsid w:val="00A26E2A"/>
    <w:rsid w:val="00A37AB7"/>
    <w:rsid w:val="00A40B85"/>
    <w:rsid w:val="00A4206E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3B65"/>
    <w:rsid w:val="00A91617"/>
    <w:rsid w:val="00AA3C6C"/>
    <w:rsid w:val="00AB4220"/>
    <w:rsid w:val="00AB46D8"/>
    <w:rsid w:val="00AC07F6"/>
    <w:rsid w:val="00AC40B1"/>
    <w:rsid w:val="00AC5387"/>
    <w:rsid w:val="00AC6243"/>
    <w:rsid w:val="00AC6D56"/>
    <w:rsid w:val="00AD0F3A"/>
    <w:rsid w:val="00AD4E73"/>
    <w:rsid w:val="00AD6B2D"/>
    <w:rsid w:val="00AF0A14"/>
    <w:rsid w:val="00AF2CB7"/>
    <w:rsid w:val="00AF7C27"/>
    <w:rsid w:val="00B06319"/>
    <w:rsid w:val="00B06EBF"/>
    <w:rsid w:val="00B12CBD"/>
    <w:rsid w:val="00B22A2D"/>
    <w:rsid w:val="00B35151"/>
    <w:rsid w:val="00B3723F"/>
    <w:rsid w:val="00B377C5"/>
    <w:rsid w:val="00B506DF"/>
    <w:rsid w:val="00B54859"/>
    <w:rsid w:val="00B54C97"/>
    <w:rsid w:val="00B563DA"/>
    <w:rsid w:val="00B70F44"/>
    <w:rsid w:val="00B71DA6"/>
    <w:rsid w:val="00B84189"/>
    <w:rsid w:val="00B9324C"/>
    <w:rsid w:val="00B93BE5"/>
    <w:rsid w:val="00B93D58"/>
    <w:rsid w:val="00B93FB6"/>
    <w:rsid w:val="00BA69A7"/>
    <w:rsid w:val="00BB2986"/>
    <w:rsid w:val="00BC64AA"/>
    <w:rsid w:val="00BE09DD"/>
    <w:rsid w:val="00BF1665"/>
    <w:rsid w:val="00C03195"/>
    <w:rsid w:val="00C10FFD"/>
    <w:rsid w:val="00C110F0"/>
    <w:rsid w:val="00C164C0"/>
    <w:rsid w:val="00C24B96"/>
    <w:rsid w:val="00C27402"/>
    <w:rsid w:val="00C32ED6"/>
    <w:rsid w:val="00C3485B"/>
    <w:rsid w:val="00C42D3E"/>
    <w:rsid w:val="00C450FB"/>
    <w:rsid w:val="00C45B56"/>
    <w:rsid w:val="00C46C7D"/>
    <w:rsid w:val="00C46E9B"/>
    <w:rsid w:val="00C52C31"/>
    <w:rsid w:val="00C54286"/>
    <w:rsid w:val="00C61FDB"/>
    <w:rsid w:val="00C73750"/>
    <w:rsid w:val="00C809FE"/>
    <w:rsid w:val="00C81A25"/>
    <w:rsid w:val="00C840A0"/>
    <w:rsid w:val="00C97AC0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59B9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97B0D"/>
    <w:rsid w:val="00DA18B7"/>
    <w:rsid w:val="00DA3E43"/>
    <w:rsid w:val="00DB19B5"/>
    <w:rsid w:val="00DB377D"/>
    <w:rsid w:val="00DB5DFB"/>
    <w:rsid w:val="00DC11A4"/>
    <w:rsid w:val="00DC46CC"/>
    <w:rsid w:val="00DC4C4E"/>
    <w:rsid w:val="00DC7C05"/>
    <w:rsid w:val="00DD7DB6"/>
    <w:rsid w:val="00DE5DAC"/>
    <w:rsid w:val="00DE717F"/>
    <w:rsid w:val="00DF3C52"/>
    <w:rsid w:val="00DF7A8A"/>
    <w:rsid w:val="00E01D85"/>
    <w:rsid w:val="00E05495"/>
    <w:rsid w:val="00E13551"/>
    <w:rsid w:val="00E1546F"/>
    <w:rsid w:val="00E20944"/>
    <w:rsid w:val="00E26197"/>
    <w:rsid w:val="00E36AC0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C10A0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F01152"/>
    <w:rsid w:val="00F02B6B"/>
    <w:rsid w:val="00F05E57"/>
    <w:rsid w:val="00F060AE"/>
    <w:rsid w:val="00F06331"/>
    <w:rsid w:val="00F128B3"/>
    <w:rsid w:val="00F16DA6"/>
    <w:rsid w:val="00F3500E"/>
    <w:rsid w:val="00F408AD"/>
    <w:rsid w:val="00F51834"/>
    <w:rsid w:val="00F56D14"/>
    <w:rsid w:val="00F63C76"/>
    <w:rsid w:val="00F66049"/>
    <w:rsid w:val="00F66730"/>
    <w:rsid w:val="00F67B7B"/>
    <w:rsid w:val="00F730DD"/>
    <w:rsid w:val="00F74E4A"/>
    <w:rsid w:val="00F75E55"/>
    <w:rsid w:val="00F761C3"/>
    <w:rsid w:val="00F76F8A"/>
    <w:rsid w:val="00F847DC"/>
    <w:rsid w:val="00F87BD9"/>
    <w:rsid w:val="00F94FF8"/>
    <w:rsid w:val="00FA35CA"/>
    <w:rsid w:val="00FA4C9D"/>
    <w:rsid w:val="00FA507A"/>
    <w:rsid w:val="00FA79F3"/>
    <w:rsid w:val="00FB6DAB"/>
    <w:rsid w:val="00FC0C8B"/>
    <w:rsid w:val="00FC3626"/>
    <w:rsid w:val="00FC3EEA"/>
    <w:rsid w:val="00FC5B17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79E151CB-DF09-4F97-BA5E-4613F8BF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B3CD-9503-4EDD-97A4-F606CC63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3219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5045</CharactersWithSpaces>
  <SharedDoc>false</SharedDoc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n2078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2021-09-22T08:38:00Z</cp:lastPrinted>
  <dcterms:created xsi:type="dcterms:W3CDTF">2023-08-30T07:25:00Z</dcterms:created>
  <dcterms:modified xsi:type="dcterms:W3CDTF">2023-08-30T07:25:00Z</dcterms:modified>
</cp:coreProperties>
</file>