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DDD7D" w14:textId="77777777" w:rsidR="007C7784" w:rsidRDefault="007C7784" w:rsidP="007C7784">
      <w:pPr>
        <w:spacing w:after="0" w:line="240" w:lineRule="auto"/>
        <w:jc w:val="both"/>
        <w:rPr>
          <w:rFonts w:ascii="Times New Roman" w:hAnsi="Times New Roman" w:cs="Times New Roman"/>
          <w:b/>
          <w:sz w:val="28"/>
          <w:szCs w:val="28"/>
          <w:lang w:val="uk-UA"/>
        </w:rPr>
      </w:pPr>
    </w:p>
    <w:p w14:paraId="0504D4E0" w14:textId="77777777" w:rsidR="007C7784" w:rsidRDefault="007C7784" w:rsidP="007C7784">
      <w:pPr>
        <w:spacing w:after="0" w:line="240" w:lineRule="auto"/>
        <w:jc w:val="both"/>
        <w:rPr>
          <w:rFonts w:ascii="Times New Roman" w:hAnsi="Times New Roman" w:cs="Times New Roman"/>
          <w:b/>
          <w:sz w:val="28"/>
          <w:szCs w:val="28"/>
          <w:lang w:val="uk-UA"/>
        </w:rPr>
      </w:pPr>
    </w:p>
    <w:p w14:paraId="07451632" w14:textId="77777777" w:rsidR="007C7784" w:rsidRDefault="007C7784" w:rsidP="007C7784">
      <w:pPr>
        <w:spacing w:after="0" w:line="240" w:lineRule="auto"/>
        <w:jc w:val="both"/>
        <w:rPr>
          <w:rFonts w:ascii="Times New Roman" w:hAnsi="Times New Roman" w:cs="Times New Roman"/>
          <w:b/>
          <w:sz w:val="28"/>
          <w:szCs w:val="28"/>
          <w:lang w:val="uk-UA"/>
        </w:rPr>
      </w:pPr>
    </w:p>
    <w:p w14:paraId="13B01C0F" w14:textId="77777777" w:rsidR="007C7784" w:rsidRDefault="007C7784" w:rsidP="007C7784">
      <w:pPr>
        <w:spacing w:after="0" w:line="240" w:lineRule="auto"/>
        <w:jc w:val="both"/>
        <w:rPr>
          <w:rFonts w:ascii="Times New Roman" w:hAnsi="Times New Roman" w:cs="Times New Roman"/>
          <w:b/>
          <w:sz w:val="28"/>
          <w:szCs w:val="28"/>
          <w:lang w:val="uk-UA"/>
        </w:rPr>
      </w:pPr>
    </w:p>
    <w:p w14:paraId="0A10EE23" w14:textId="77777777" w:rsidR="007C7784" w:rsidRDefault="007C7784" w:rsidP="007C7784">
      <w:pPr>
        <w:spacing w:after="0" w:line="240" w:lineRule="auto"/>
        <w:jc w:val="both"/>
        <w:rPr>
          <w:rFonts w:ascii="Times New Roman" w:hAnsi="Times New Roman" w:cs="Times New Roman"/>
          <w:b/>
          <w:sz w:val="28"/>
          <w:szCs w:val="28"/>
          <w:lang w:val="uk-UA"/>
        </w:rPr>
      </w:pPr>
    </w:p>
    <w:p w14:paraId="16A50D86" w14:textId="77777777" w:rsidR="007C7784" w:rsidRDefault="007C7784" w:rsidP="007C7784">
      <w:pPr>
        <w:spacing w:after="0" w:line="240" w:lineRule="auto"/>
        <w:jc w:val="both"/>
        <w:rPr>
          <w:rFonts w:ascii="Times New Roman" w:hAnsi="Times New Roman" w:cs="Times New Roman"/>
          <w:b/>
          <w:sz w:val="28"/>
          <w:szCs w:val="28"/>
          <w:lang w:val="uk-UA"/>
        </w:rPr>
      </w:pPr>
    </w:p>
    <w:p w14:paraId="2B370E5C" w14:textId="77777777" w:rsidR="007C7784" w:rsidRDefault="007C7784" w:rsidP="007C7784">
      <w:pPr>
        <w:spacing w:after="0" w:line="240" w:lineRule="auto"/>
        <w:jc w:val="both"/>
        <w:rPr>
          <w:rFonts w:ascii="Times New Roman" w:hAnsi="Times New Roman" w:cs="Times New Roman"/>
          <w:b/>
          <w:sz w:val="28"/>
          <w:szCs w:val="28"/>
          <w:lang w:val="uk-UA"/>
        </w:rPr>
      </w:pPr>
    </w:p>
    <w:p w14:paraId="10FBF3CF" w14:textId="77777777" w:rsidR="00FF7A86" w:rsidRDefault="00A95790" w:rsidP="007C7784">
      <w:pPr>
        <w:tabs>
          <w:tab w:val="center" w:pos="4820"/>
        </w:tabs>
        <w:spacing w:after="0" w:line="240" w:lineRule="auto"/>
        <w:jc w:val="both"/>
        <w:rPr>
          <w:rFonts w:ascii="Times New Roman" w:hAnsi="Times New Roman" w:cs="Times New Roman"/>
          <w:b/>
          <w:sz w:val="28"/>
          <w:szCs w:val="28"/>
          <w:lang w:val="uk-UA"/>
        </w:rPr>
      </w:pPr>
      <w:r w:rsidRPr="007C7784">
        <w:rPr>
          <w:rFonts w:ascii="Times New Roman" w:hAnsi="Times New Roman" w:cs="Times New Roman"/>
          <w:b/>
          <w:sz w:val="28"/>
          <w:szCs w:val="28"/>
          <w:lang w:val="uk-UA"/>
        </w:rPr>
        <w:t>п</w:t>
      </w:r>
      <w:r w:rsidR="00CC1B25" w:rsidRPr="007C7784">
        <w:rPr>
          <w:rFonts w:ascii="Times New Roman" w:hAnsi="Times New Roman" w:cs="Times New Roman"/>
          <w:b/>
          <w:sz w:val="28"/>
          <w:szCs w:val="28"/>
          <w:lang w:val="uk-UA"/>
        </w:rPr>
        <w:t>ро</w:t>
      </w:r>
      <w:r w:rsidRPr="007C7784">
        <w:rPr>
          <w:rFonts w:ascii="Times New Roman" w:hAnsi="Times New Roman" w:cs="Times New Roman"/>
          <w:b/>
          <w:sz w:val="28"/>
          <w:szCs w:val="28"/>
          <w:lang w:val="uk-UA"/>
        </w:rPr>
        <w:t xml:space="preserve"> </w:t>
      </w:r>
      <w:bookmarkStart w:id="0" w:name="_Hlk127881652"/>
      <w:r w:rsidR="003620DF" w:rsidRPr="007C7784">
        <w:rPr>
          <w:rFonts w:ascii="Times New Roman" w:hAnsi="Times New Roman" w:cs="Times New Roman"/>
          <w:b/>
          <w:sz w:val="28"/>
          <w:szCs w:val="28"/>
          <w:lang w:val="uk-UA"/>
        </w:rPr>
        <w:t>відмову у відкритті</w:t>
      </w:r>
      <w:r w:rsidRPr="007C7784">
        <w:rPr>
          <w:rFonts w:ascii="Times New Roman" w:hAnsi="Times New Roman" w:cs="Times New Roman"/>
          <w:b/>
          <w:sz w:val="28"/>
          <w:szCs w:val="28"/>
          <w:lang w:val="uk-UA"/>
        </w:rPr>
        <w:t xml:space="preserve"> конст</w:t>
      </w:r>
      <w:r w:rsidR="007C7784">
        <w:rPr>
          <w:rFonts w:ascii="Times New Roman" w:hAnsi="Times New Roman" w:cs="Times New Roman"/>
          <w:b/>
          <w:sz w:val="28"/>
          <w:szCs w:val="28"/>
          <w:lang w:val="uk-UA"/>
        </w:rPr>
        <w:t xml:space="preserve">итуційного провадження у справі </w:t>
      </w:r>
      <w:r w:rsidRPr="007C7784">
        <w:rPr>
          <w:rFonts w:ascii="Times New Roman" w:hAnsi="Times New Roman" w:cs="Times New Roman"/>
          <w:b/>
          <w:sz w:val="28"/>
          <w:szCs w:val="28"/>
          <w:lang w:val="uk-UA"/>
        </w:rPr>
        <w:t xml:space="preserve">за конституційною скаргою </w:t>
      </w:r>
      <w:r w:rsidR="00110BC4" w:rsidRPr="007C7784">
        <w:rPr>
          <w:rFonts w:ascii="Times New Roman" w:hAnsi="Times New Roman" w:cs="Times New Roman"/>
          <w:b/>
          <w:sz w:val="28"/>
          <w:szCs w:val="28"/>
          <w:lang w:val="uk-UA"/>
        </w:rPr>
        <w:t>Журавля Миколи Володимировича</w:t>
      </w:r>
      <w:r w:rsidR="007C7784">
        <w:rPr>
          <w:rFonts w:ascii="Times New Roman" w:hAnsi="Times New Roman" w:cs="Times New Roman"/>
          <w:b/>
          <w:sz w:val="28"/>
          <w:szCs w:val="28"/>
          <w:lang w:val="uk-UA"/>
        </w:rPr>
        <w:t xml:space="preserve"> </w:t>
      </w:r>
      <w:r w:rsidR="007F0E2C" w:rsidRPr="007C7784">
        <w:rPr>
          <w:rFonts w:ascii="Times New Roman" w:hAnsi="Times New Roman" w:cs="Times New Roman"/>
          <w:b/>
          <w:sz w:val="28"/>
          <w:szCs w:val="28"/>
          <w:lang w:val="uk-UA"/>
        </w:rPr>
        <w:t>про</w:t>
      </w:r>
      <w:r w:rsidR="00E65420" w:rsidRPr="007C7784">
        <w:rPr>
          <w:rFonts w:ascii="Times New Roman" w:hAnsi="Times New Roman" w:cs="Times New Roman"/>
          <w:b/>
          <w:sz w:val="28"/>
          <w:szCs w:val="28"/>
          <w:lang w:val="uk-UA"/>
        </w:rPr>
        <w:t xml:space="preserve"> відповідн</w:t>
      </w:r>
      <w:r w:rsidR="007F0E2C" w:rsidRPr="007C7784">
        <w:rPr>
          <w:rFonts w:ascii="Times New Roman" w:hAnsi="Times New Roman" w:cs="Times New Roman"/>
          <w:b/>
          <w:sz w:val="28"/>
          <w:szCs w:val="28"/>
          <w:lang w:val="uk-UA"/>
        </w:rPr>
        <w:t>ість</w:t>
      </w:r>
      <w:r w:rsidR="00E65420" w:rsidRPr="007C7784">
        <w:rPr>
          <w:rFonts w:ascii="Times New Roman" w:hAnsi="Times New Roman" w:cs="Times New Roman"/>
          <w:b/>
          <w:sz w:val="28"/>
          <w:szCs w:val="28"/>
          <w:lang w:val="uk-UA"/>
        </w:rPr>
        <w:t xml:space="preserve"> Конституції України (конституційн</w:t>
      </w:r>
      <w:r w:rsidR="00A055FB" w:rsidRPr="007C7784">
        <w:rPr>
          <w:rFonts w:ascii="Times New Roman" w:hAnsi="Times New Roman" w:cs="Times New Roman"/>
          <w:b/>
          <w:sz w:val="28"/>
          <w:szCs w:val="28"/>
          <w:lang w:val="uk-UA"/>
        </w:rPr>
        <w:t>і</w:t>
      </w:r>
      <w:r w:rsidR="00E65420" w:rsidRPr="007C7784">
        <w:rPr>
          <w:rFonts w:ascii="Times New Roman" w:hAnsi="Times New Roman" w:cs="Times New Roman"/>
          <w:b/>
          <w:sz w:val="28"/>
          <w:szCs w:val="28"/>
          <w:lang w:val="uk-UA"/>
        </w:rPr>
        <w:t>ст</w:t>
      </w:r>
      <w:r w:rsidR="00A055FB" w:rsidRPr="007C7784">
        <w:rPr>
          <w:rFonts w:ascii="Times New Roman" w:hAnsi="Times New Roman" w:cs="Times New Roman"/>
          <w:b/>
          <w:sz w:val="28"/>
          <w:szCs w:val="28"/>
          <w:lang w:val="uk-UA"/>
        </w:rPr>
        <w:t>ь</w:t>
      </w:r>
      <w:r w:rsidR="00E65420" w:rsidRPr="007C7784">
        <w:rPr>
          <w:rFonts w:ascii="Times New Roman" w:hAnsi="Times New Roman" w:cs="Times New Roman"/>
          <w:b/>
          <w:sz w:val="28"/>
          <w:szCs w:val="28"/>
          <w:lang w:val="uk-UA"/>
        </w:rPr>
        <w:t xml:space="preserve">) </w:t>
      </w:r>
      <w:r w:rsidR="001C6F3C" w:rsidRPr="007C7784">
        <w:rPr>
          <w:rFonts w:ascii="Times New Roman" w:hAnsi="Times New Roman" w:cs="Times New Roman"/>
          <w:b/>
          <w:sz w:val="28"/>
          <w:szCs w:val="28"/>
          <w:lang w:val="uk-UA"/>
        </w:rPr>
        <w:t>припису</w:t>
      </w:r>
      <w:r w:rsidR="007C7784">
        <w:rPr>
          <w:rFonts w:ascii="Times New Roman" w:hAnsi="Times New Roman" w:cs="Times New Roman"/>
          <w:b/>
          <w:sz w:val="28"/>
          <w:szCs w:val="28"/>
          <w:lang w:val="uk-UA"/>
        </w:rPr>
        <w:t xml:space="preserve"> </w:t>
      </w:r>
      <w:r w:rsidR="004C2570" w:rsidRPr="007C7784">
        <w:rPr>
          <w:rFonts w:ascii="Times New Roman" w:hAnsi="Times New Roman" w:cs="Times New Roman"/>
          <w:b/>
          <w:sz w:val="28"/>
          <w:szCs w:val="28"/>
          <w:lang w:val="uk-UA"/>
        </w:rPr>
        <w:t>пункт</w:t>
      </w:r>
      <w:r w:rsidR="00110BC4" w:rsidRPr="007C7784">
        <w:rPr>
          <w:rFonts w:ascii="Times New Roman" w:hAnsi="Times New Roman" w:cs="Times New Roman"/>
          <w:b/>
          <w:sz w:val="28"/>
          <w:szCs w:val="28"/>
          <w:lang w:val="uk-UA"/>
        </w:rPr>
        <w:t>у</w:t>
      </w:r>
      <w:r w:rsidR="004C2570" w:rsidRPr="007C7784">
        <w:rPr>
          <w:rFonts w:ascii="Times New Roman" w:hAnsi="Times New Roman" w:cs="Times New Roman"/>
          <w:b/>
          <w:sz w:val="28"/>
          <w:szCs w:val="28"/>
          <w:lang w:val="uk-UA"/>
        </w:rPr>
        <w:t xml:space="preserve"> </w:t>
      </w:r>
      <w:r w:rsidR="00110BC4" w:rsidRPr="007C7784">
        <w:rPr>
          <w:rFonts w:ascii="Times New Roman" w:hAnsi="Times New Roman" w:cs="Times New Roman"/>
          <w:b/>
          <w:sz w:val="28"/>
          <w:szCs w:val="28"/>
          <w:lang w:val="uk-UA"/>
        </w:rPr>
        <w:t>1</w:t>
      </w:r>
      <w:r w:rsidR="004C2570" w:rsidRPr="007C7784">
        <w:rPr>
          <w:rFonts w:ascii="Times New Roman" w:hAnsi="Times New Roman" w:cs="Times New Roman"/>
          <w:b/>
          <w:sz w:val="28"/>
          <w:szCs w:val="28"/>
          <w:lang w:val="uk-UA"/>
        </w:rPr>
        <w:t xml:space="preserve"> частини </w:t>
      </w:r>
      <w:r w:rsidR="00110BC4" w:rsidRPr="007C7784">
        <w:rPr>
          <w:rFonts w:ascii="Times New Roman" w:hAnsi="Times New Roman" w:cs="Times New Roman"/>
          <w:b/>
          <w:sz w:val="28"/>
          <w:szCs w:val="28"/>
          <w:lang w:val="uk-UA"/>
        </w:rPr>
        <w:t>другої</w:t>
      </w:r>
      <w:r w:rsidR="004C2570" w:rsidRPr="007C7784">
        <w:rPr>
          <w:rFonts w:ascii="Times New Roman" w:hAnsi="Times New Roman" w:cs="Times New Roman"/>
          <w:b/>
          <w:sz w:val="28"/>
          <w:szCs w:val="28"/>
          <w:lang w:val="uk-UA"/>
        </w:rPr>
        <w:t xml:space="preserve"> статті </w:t>
      </w:r>
      <w:r w:rsidR="00110BC4" w:rsidRPr="007C7784">
        <w:rPr>
          <w:rFonts w:ascii="Times New Roman" w:hAnsi="Times New Roman" w:cs="Times New Roman"/>
          <w:b/>
          <w:sz w:val="28"/>
          <w:szCs w:val="28"/>
          <w:lang w:val="uk-UA"/>
        </w:rPr>
        <w:t>37</w:t>
      </w:r>
      <w:r w:rsidR="00110BC4" w:rsidRPr="007C7784">
        <w:rPr>
          <w:rFonts w:ascii="Times New Roman" w:hAnsi="Times New Roman" w:cs="Times New Roman"/>
          <w:b/>
          <w:sz w:val="28"/>
          <w:szCs w:val="28"/>
          <w:vertAlign w:val="superscript"/>
          <w:lang w:val="uk-UA"/>
        </w:rPr>
        <w:t>1</w:t>
      </w:r>
      <w:r w:rsidR="004C2570" w:rsidRPr="007C7784">
        <w:rPr>
          <w:rFonts w:ascii="Times New Roman" w:hAnsi="Times New Roman" w:cs="Times New Roman"/>
          <w:b/>
          <w:sz w:val="28"/>
          <w:szCs w:val="28"/>
          <w:lang w:val="uk-UA"/>
        </w:rPr>
        <w:t xml:space="preserve"> Закону України </w:t>
      </w:r>
      <w:r w:rsidR="004C2570" w:rsidRPr="007C7784">
        <w:rPr>
          <w:rFonts w:ascii="Times New Roman" w:eastAsia="Times New Roman" w:hAnsi="Times New Roman" w:cs="Times New Roman"/>
          <w:b/>
          <w:bCs/>
          <w:sz w:val="28"/>
          <w:szCs w:val="28"/>
          <w:lang w:val="uk-UA"/>
        </w:rPr>
        <w:t>„</w:t>
      </w:r>
      <w:r w:rsidR="00D15AD2" w:rsidRPr="007C7784">
        <w:rPr>
          <w:rFonts w:ascii="Times New Roman" w:hAnsi="Times New Roman" w:cs="Times New Roman"/>
          <w:b/>
          <w:sz w:val="28"/>
          <w:szCs w:val="28"/>
          <w:lang w:val="uk-UA"/>
        </w:rPr>
        <w:t xml:space="preserve">Про державну реєстрацію </w:t>
      </w:r>
      <w:r w:rsidR="007C7784">
        <w:rPr>
          <w:rFonts w:ascii="Times New Roman" w:hAnsi="Times New Roman" w:cs="Times New Roman"/>
          <w:b/>
          <w:sz w:val="28"/>
          <w:szCs w:val="28"/>
          <w:lang w:val="uk-UA"/>
        </w:rPr>
        <w:br/>
      </w:r>
      <w:r w:rsidR="007C7784">
        <w:rPr>
          <w:rFonts w:ascii="Times New Roman" w:hAnsi="Times New Roman" w:cs="Times New Roman"/>
          <w:b/>
          <w:sz w:val="28"/>
          <w:szCs w:val="28"/>
          <w:lang w:val="uk-UA"/>
        </w:rPr>
        <w:tab/>
      </w:r>
      <w:r w:rsidR="00D15AD2" w:rsidRPr="007C7784">
        <w:rPr>
          <w:rFonts w:ascii="Times New Roman" w:hAnsi="Times New Roman" w:cs="Times New Roman"/>
          <w:b/>
          <w:sz w:val="28"/>
          <w:szCs w:val="28"/>
          <w:lang w:val="uk-UA"/>
        </w:rPr>
        <w:t>речових прав на нерухоме майно та їх обтяжень</w:t>
      </w:r>
      <w:r w:rsidR="004C2B47" w:rsidRPr="007C7784">
        <w:rPr>
          <w:rFonts w:ascii="Times New Roman" w:eastAsia="Times New Roman" w:hAnsi="Times New Roman" w:cs="Times New Roman"/>
          <w:b/>
          <w:bCs/>
          <w:sz w:val="28"/>
          <w:szCs w:val="28"/>
          <w:lang w:val="uk-UA"/>
        </w:rPr>
        <w:t>“</w:t>
      </w:r>
    </w:p>
    <w:bookmarkEnd w:id="0"/>
    <w:p w14:paraId="43B78E4E" w14:textId="7A2C4FBD" w:rsidR="0087604A" w:rsidRPr="007C7784" w:rsidRDefault="0087604A" w:rsidP="007C7784">
      <w:pPr>
        <w:spacing w:after="0" w:line="240" w:lineRule="auto"/>
        <w:jc w:val="both"/>
        <w:rPr>
          <w:rFonts w:ascii="Times New Roman" w:eastAsia="Times New Roman" w:hAnsi="Times New Roman" w:cs="Times New Roman"/>
          <w:b/>
          <w:bCs/>
          <w:sz w:val="28"/>
          <w:szCs w:val="28"/>
          <w:lang w:val="uk-UA" w:eastAsia="ru-RU"/>
        </w:rPr>
      </w:pPr>
    </w:p>
    <w:p w14:paraId="10F3705E" w14:textId="0FE63885" w:rsidR="00CC1B25" w:rsidRPr="007C7784" w:rsidRDefault="00CC1B25" w:rsidP="007C7784">
      <w:pPr>
        <w:tabs>
          <w:tab w:val="right" w:pos="9639"/>
        </w:tabs>
        <w:spacing w:after="0" w:line="240" w:lineRule="auto"/>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 xml:space="preserve">К и ї в </w:t>
      </w:r>
      <w:r w:rsidRPr="007C7784">
        <w:rPr>
          <w:rFonts w:ascii="Times New Roman" w:hAnsi="Times New Roman" w:cs="Times New Roman"/>
          <w:sz w:val="28"/>
          <w:szCs w:val="28"/>
          <w:lang w:val="uk-UA"/>
        </w:rPr>
        <w:tab/>
        <w:t xml:space="preserve">Справа </w:t>
      </w:r>
      <w:r w:rsidR="00FF7A86">
        <w:rPr>
          <w:rFonts w:ascii="Times New Roman" w:hAnsi="Times New Roman" w:cs="Times New Roman"/>
          <w:sz w:val="28"/>
          <w:szCs w:val="28"/>
          <w:lang w:val="uk-UA"/>
        </w:rPr>
        <w:t xml:space="preserve">№ </w:t>
      </w:r>
      <w:r w:rsidRPr="007C7784">
        <w:rPr>
          <w:rFonts w:ascii="Times New Roman" w:hAnsi="Times New Roman" w:cs="Times New Roman"/>
          <w:sz w:val="28"/>
          <w:szCs w:val="28"/>
          <w:lang w:val="uk-UA"/>
        </w:rPr>
        <w:t>3-</w:t>
      </w:r>
      <w:r w:rsidR="00FF267F" w:rsidRPr="007C7784">
        <w:rPr>
          <w:rFonts w:ascii="Times New Roman" w:hAnsi="Times New Roman" w:cs="Times New Roman"/>
          <w:sz w:val="28"/>
          <w:szCs w:val="28"/>
          <w:lang w:val="uk-UA"/>
        </w:rPr>
        <w:t>117</w:t>
      </w:r>
      <w:r w:rsidRPr="007C7784">
        <w:rPr>
          <w:rFonts w:ascii="Times New Roman" w:hAnsi="Times New Roman" w:cs="Times New Roman"/>
          <w:sz w:val="28"/>
          <w:szCs w:val="28"/>
          <w:lang w:val="uk-UA"/>
        </w:rPr>
        <w:t>/2023(</w:t>
      </w:r>
      <w:r w:rsidR="00FF267F" w:rsidRPr="007C7784">
        <w:rPr>
          <w:rFonts w:ascii="Times New Roman" w:hAnsi="Times New Roman" w:cs="Times New Roman"/>
          <w:sz w:val="28"/>
          <w:szCs w:val="28"/>
          <w:lang w:val="uk-UA"/>
        </w:rPr>
        <w:t>217</w:t>
      </w:r>
      <w:r w:rsidRPr="007C7784">
        <w:rPr>
          <w:rFonts w:ascii="Times New Roman" w:hAnsi="Times New Roman" w:cs="Times New Roman"/>
          <w:sz w:val="28"/>
          <w:szCs w:val="28"/>
          <w:lang w:val="uk-UA"/>
        </w:rPr>
        <w:t>/23)</w:t>
      </w:r>
    </w:p>
    <w:p w14:paraId="662A8E4D" w14:textId="3AC22B3E" w:rsidR="00CC1B25" w:rsidRPr="007C7784" w:rsidRDefault="007C7784" w:rsidP="007C77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FE238B" w:rsidRPr="007C7784">
        <w:rPr>
          <w:rFonts w:ascii="Times New Roman" w:hAnsi="Times New Roman" w:cs="Times New Roman"/>
          <w:sz w:val="28"/>
          <w:szCs w:val="28"/>
          <w:lang w:val="uk-UA"/>
        </w:rPr>
        <w:t xml:space="preserve"> </w:t>
      </w:r>
      <w:r w:rsidR="00FF267F" w:rsidRPr="007C7784">
        <w:rPr>
          <w:rFonts w:ascii="Times New Roman" w:hAnsi="Times New Roman" w:cs="Times New Roman"/>
          <w:sz w:val="28"/>
          <w:szCs w:val="28"/>
          <w:lang w:val="uk-UA"/>
        </w:rPr>
        <w:t>липня</w:t>
      </w:r>
      <w:r w:rsidR="00D94778" w:rsidRPr="007C7784">
        <w:rPr>
          <w:rFonts w:ascii="Times New Roman" w:hAnsi="Times New Roman" w:cs="Times New Roman"/>
          <w:sz w:val="28"/>
          <w:szCs w:val="28"/>
          <w:lang w:val="uk-UA"/>
        </w:rPr>
        <w:t xml:space="preserve"> </w:t>
      </w:r>
      <w:r w:rsidR="00CC1B25" w:rsidRPr="007C7784">
        <w:rPr>
          <w:rFonts w:ascii="Times New Roman" w:hAnsi="Times New Roman" w:cs="Times New Roman"/>
          <w:sz w:val="28"/>
          <w:szCs w:val="28"/>
          <w:lang w:val="uk-UA"/>
        </w:rPr>
        <w:t>2023 року</w:t>
      </w:r>
    </w:p>
    <w:p w14:paraId="09A21D1B" w14:textId="09A3CB4F" w:rsidR="00CC1B25" w:rsidRPr="007C7784" w:rsidRDefault="00FF7A86" w:rsidP="007C77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1" w:name="_GoBack"/>
      <w:r w:rsidR="009F70D1">
        <w:rPr>
          <w:rFonts w:ascii="Times New Roman" w:hAnsi="Times New Roman" w:cs="Times New Roman"/>
          <w:sz w:val="28"/>
          <w:szCs w:val="28"/>
          <w:lang w:val="uk-UA"/>
        </w:rPr>
        <w:t>113</w:t>
      </w:r>
      <w:r w:rsidR="00CC1B25" w:rsidRPr="007C7784">
        <w:rPr>
          <w:rFonts w:ascii="Times New Roman" w:hAnsi="Times New Roman" w:cs="Times New Roman"/>
          <w:sz w:val="28"/>
          <w:szCs w:val="28"/>
          <w:lang w:val="uk-UA"/>
        </w:rPr>
        <w:t>-1(ІІ)</w:t>
      </w:r>
      <w:bookmarkEnd w:id="1"/>
      <w:r w:rsidR="00CC1B25" w:rsidRPr="007C7784">
        <w:rPr>
          <w:rFonts w:ascii="Times New Roman" w:hAnsi="Times New Roman" w:cs="Times New Roman"/>
          <w:sz w:val="28"/>
          <w:szCs w:val="28"/>
          <w:lang w:val="uk-UA"/>
        </w:rPr>
        <w:t>/2023</w:t>
      </w:r>
    </w:p>
    <w:p w14:paraId="2B435553" w14:textId="77777777" w:rsidR="00CC1B25" w:rsidRPr="007C7784" w:rsidRDefault="00CC1B25" w:rsidP="007C7784">
      <w:pPr>
        <w:pStyle w:val="p1"/>
        <w:spacing w:before="0" w:beforeAutospacing="0" w:after="0" w:afterAutospacing="0"/>
        <w:jc w:val="both"/>
        <w:rPr>
          <w:b/>
          <w:sz w:val="28"/>
          <w:szCs w:val="28"/>
          <w:lang w:val="uk-UA"/>
        </w:rPr>
      </w:pPr>
    </w:p>
    <w:p w14:paraId="512D13B0" w14:textId="77777777" w:rsidR="00CC1B25" w:rsidRPr="007C7784" w:rsidRDefault="00CC1B25" w:rsidP="007C7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Перша колегія суддів Другого сенату Конституційного Суду України у складі:</w:t>
      </w:r>
    </w:p>
    <w:p w14:paraId="49592C2A" w14:textId="77777777" w:rsidR="00CC1B25" w:rsidRPr="007C7784" w:rsidRDefault="00CC1B25" w:rsidP="007C7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14:paraId="7D00304E" w14:textId="77777777" w:rsidR="00CC1B25" w:rsidRPr="007C7784" w:rsidRDefault="00CC1B25" w:rsidP="007C7784">
      <w:pPr>
        <w:spacing w:after="0" w:line="240"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Юровська Галина Валентинівна (голова засідання),</w:t>
      </w:r>
    </w:p>
    <w:p w14:paraId="27005BEC" w14:textId="77777777" w:rsidR="00F27C59" w:rsidRPr="007C7784" w:rsidRDefault="00F27C59" w:rsidP="007C7784">
      <w:pPr>
        <w:spacing w:after="0" w:line="240"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Головатий Сергій Петрович,</w:t>
      </w:r>
    </w:p>
    <w:p w14:paraId="33DAF662" w14:textId="0AF5BB98" w:rsidR="00CC1B25" w:rsidRPr="007C7784" w:rsidRDefault="00CC1B25" w:rsidP="007C7784">
      <w:pPr>
        <w:spacing w:after="0" w:line="240"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Мойсик Володимир Романович (доповідач)</w:t>
      </w:r>
      <w:r w:rsidR="008E7386" w:rsidRPr="007C7784">
        <w:rPr>
          <w:rFonts w:ascii="Times New Roman" w:hAnsi="Times New Roman" w:cs="Times New Roman"/>
          <w:sz w:val="28"/>
          <w:szCs w:val="28"/>
          <w:lang w:val="uk-UA"/>
        </w:rPr>
        <w:t>,</w:t>
      </w:r>
    </w:p>
    <w:p w14:paraId="722AE21E" w14:textId="77777777" w:rsidR="00CC1B25" w:rsidRPr="007C7784" w:rsidRDefault="00CC1B25" w:rsidP="007C7784">
      <w:pPr>
        <w:spacing w:after="0" w:line="240" w:lineRule="auto"/>
        <w:ind w:firstLine="567"/>
        <w:jc w:val="both"/>
        <w:rPr>
          <w:rFonts w:ascii="Times New Roman" w:hAnsi="Times New Roman" w:cs="Times New Roman"/>
          <w:sz w:val="28"/>
          <w:szCs w:val="28"/>
          <w:lang w:val="ru-RU"/>
        </w:rPr>
      </w:pPr>
    </w:p>
    <w:p w14:paraId="292E60E4" w14:textId="77777777" w:rsidR="00FF7A86" w:rsidRDefault="00CC1B25" w:rsidP="00542BAC">
      <w:pPr>
        <w:spacing w:after="0" w:line="372" w:lineRule="auto"/>
        <w:ind w:firstLine="567"/>
        <w:jc w:val="both"/>
        <w:rPr>
          <w:rFonts w:ascii="Times New Roman" w:eastAsia="Times New Roman" w:hAnsi="Times New Roman" w:cs="Times New Roman"/>
          <w:bCs/>
          <w:sz w:val="28"/>
          <w:szCs w:val="28"/>
          <w:lang w:val="uk-UA"/>
        </w:rPr>
      </w:pPr>
      <w:r w:rsidRPr="007C7784">
        <w:rPr>
          <w:rFonts w:ascii="Times New Roman" w:hAnsi="Times New Roman" w:cs="Times New Roman"/>
          <w:sz w:val="28"/>
          <w:szCs w:val="28"/>
          <w:lang w:val="uk-UA"/>
        </w:rPr>
        <w:t xml:space="preserve">розглянула на засіданні питання </w:t>
      </w:r>
      <w:r w:rsidR="00195994" w:rsidRPr="007C7784">
        <w:rPr>
          <w:rFonts w:ascii="Times New Roman" w:hAnsi="Times New Roman" w:cs="Times New Roman"/>
          <w:sz w:val="28"/>
          <w:szCs w:val="28"/>
          <w:lang w:val="uk-UA"/>
        </w:rPr>
        <w:t>щодо</w:t>
      </w:r>
      <w:r w:rsidR="008F427F" w:rsidRPr="007C7784">
        <w:rPr>
          <w:rFonts w:ascii="Times New Roman" w:hAnsi="Times New Roman" w:cs="Times New Roman"/>
          <w:sz w:val="28"/>
          <w:szCs w:val="28"/>
          <w:lang w:val="uk-UA"/>
        </w:rPr>
        <w:t xml:space="preserve"> </w:t>
      </w:r>
      <w:r w:rsidRPr="007C7784">
        <w:rPr>
          <w:rFonts w:ascii="Times New Roman" w:hAnsi="Times New Roman" w:cs="Times New Roman"/>
          <w:sz w:val="28"/>
          <w:szCs w:val="28"/>
          <w:lang w:val="uk-UA"/>
        </w:rPr>
        <w:t xml:space="preserve">відкриття конституційного провадження у справі </w:t>
      </w:r>
      <w:r w:rsidR="00CF40CE" w:rsidRPr="007C7784">
        <w:rPr>
          <w:rFonts w:ascii="Times New Roman" w:hAnsi="Times New Roman" w:cs="Times New Roman"/>
          <w:sz w:val="28"/>
          <w:szCs w:val="28"/>
          <w:lang w:val="uk-UA"/>
        </w:rPr>
        <w:t xml:space="preserve">за конституційною скаргою </w:t>
      </w:r>
      <w:r w:rsidR="00F27C59" w:rsidRPr="007C7784">
        <w:rPr>
          <w:rFonts w:ascii="Times New Roman" w:hAnsi="Times New Roman" w:cs="Times New Roman"/>
          <w:sz w:val="28"/>
          <w:szCs w:val="28"/>
          <w:lang w:val="uk-UA"/>
        </w:rPr>
        <w:t>Журавля Миколи Володимировича про відповідність Конституції Укр</w:t>
      </w:r>
      <w:r w:rsidR="001C6F3C" w:rsidRPr="007C7784">
        <w:rPr>
          <w:rFonts w:ascii="Times New Roman" w:hAnsi="Times New Roman" w:cs="Times New Roman"/>
          <w:sz w:val="28"/>
          <w:szCs w:val="28"/>
          <w:lang w:val="uk-UA"/>
        </w:rPr>
        <w:t>аїни (конституційність) припису</w:t>
      </w:r>
      <w:r w:rsidR="00F27C59" w:rsidRPr="007C7784">
        <w:rPr>
          <w:rFonts w:ascii="Times New Roman" w:hAnsi="Times New Roman" w:cs="Times New Roman"/>
          <w:sz w:val="28"/>
          <w:szCs w:val="28"/>
          <w:lang w:val="uk-UA"/>
        </w:rPr>
        <w:t xml:space="preserve"> пункту 1 частини другої статті </w:t>
      </w:r>
      <w:r w:rsidR="001C6F3C" w:rsidRPr="007C7784">
        <w:rPr>
          <w:rFonts w:ascii="Times New Roman" w:hAnsi="Times New Roman" w:cs="Times New Roman"/>
          <w:sz w:val="28"/>
          <w:szCs w:val="28"/>
          <w:lang w:val="uk-UA"/>
        </w:rPr>
        <w:t>37</w:t>
      </w:r>
      <w:r w:rsidR="001C6F3C" w:rsidRPr="007C7784">
        <w:rPr>
          <w:rFonts w:ascii="Times New Roman" w:hAnsi="Times New Roman" w:cs="Times New Roman"/>
          <w:sz w:val="28"/>
          <w:szCs w:val="28"/>
          <w:vertAlign w:val="superscript"/>
          <w:lang w:val="uk-UA"/>
        </w:rPr>
        <w:t>1</w:t>
      </w:r>
      <w:r w:rsidR="00F27C59" w:rsidRPr="007C7784">
        <w:rPr>
          <w:rFonts w:ascii="Times New Roman" w:hAnsi="Times New Roman" w:cs="Times New Roman"/>
          <w:sz w:val="28"/>
          <w:szCs w:val="28"/>
          <w:lang w:val="uk-UA"/>
        </w:rPr>
        <w:t xml:space="preserve"> Закону України „Про державну реєстрацію речових прав на нерухоме ма</w:t>
      </w:r>
      <w:r w:rsidR="007C7784">
        <w:rPr>
          <w:rFonts w:ascii="Times New Roman" w:hAnsi="Times New Roman" w:cs="Times New Roman"/>
          <w:sz w:val="28"/>
          <w:szCs w:val="28"/>
          <w:lang w:val="uk-UA"/>
        </w:rPr>
        <w:t>йно та їх обтяжень“ від 1 липня</w:t>
      </w:r>
      <w:r w:rsidR="007C7784">
        <w:rPr>
          <w:rFonts w:ascii="Times New Roman" w:hAnsi="Times New Roman" w:cs="Times New Roman"/>
          <w:sz w:val="28"/>
          <w:szCs w:val="28"/>
          <w:lang w:val="uk-UA"/>
        </w:rPr>
        <w:br/>
      </w:r>
      <w:r w:rsidR="00F27C59" w:rsidRPr="007C7784">
        <w:rPr>
          <w:rFonts w:ascii="Times New Roman" w:hAnsi="Times New Roman" w:cs="Times New Roman"/>
          <w:sz w:val="28"/>
          <w:szCs w:val="28"/>
          <w:lang w:val="uk-UA"/>
        </w:rPr>
        <w:t xml:space="preserve">2004 року </w:t>
      </w:r>
      <w:r w:rsidR="00FF7A86">
        <w:rPr>
          <w:rFonts w:ascii="Times New Roman" w:hAnsi="Times New Roman" w:cs="Times New Roman"/>
          <w:sz w:val="28"/>
          <w:szCs w:val="28"/>
          <w:lang w:val="uk-UA"/>
        </w:rPr>
        <w:t xml:space="preserve">№ </w:t>
      </w:r>
      <w:r w:rsidR="00F27C59" w:rsidRPr="007C7784">
        <w:rPr>
          <w:rFonts w:ascii="Times New Roman" w:hAnsi="Times New Roman" w:cs="Times New Roman"/>
          <w:sz w:val="28"/>
          <w:szCs w:val="28"/>
          <w:lang w:val="uk-UA"/>
        </w:rPr>
        <w:t>1952–ІV</w:t>
      </w:r>
      <w:r w:rsidR="00AD52B1" w:rsidRPr="007C7784">
        <w:rPr>
          <w:rFonts w:ascii="Times New Roman" w:hAnsi="Times New Roman" w:cs="Times New Roman"/>
          <w:sz w:val="28"/>
          <w:szCs w:val="28"/>
          <w:lang w:val="uk-UA"/>
        </w:rPr>
        <w:t xml:space="preserve"> </w:t>
      </w:r>
      <w:r w:rsidR="002C5829" w:rsidRPr="007C7784">
        <w:rPr>
          <w:rFonts w:ascii="Times New Roman" w:hAnsi="Times New Roman" w:cs="Times New Roman"/>
          <w:sz w:val="28"/>
          <w:szCs w:val="28"/>
          <w:lang w:val="uk-UA"/>
        </w:rPr>
        <w:t xml:space="preserve">(Відомості Верховної Ради України, </w:t>
      </w:r>
      <w:r w:rsidR="005E40A5" w:rsidRPr="007C7784">
        <w:rPr>
          <w:rFonts w:ascii="Times New Roman" w:hAnsi="Times New Roman" w:cs="Times New Roman"/>
          <w:sz w:val="28"/>
          <w:szCs w:val="28"/>
          <w:lang w:val="uk-UA"/>
        </w:rPr>
        <w:t>20</w:t>
      </w:r>
      <w:r w:rsidR="001309F3" w:rsidRPr="007C7784">
        <w:rPr>
          <w:rFonts w:ascii="Times New Roman" w:hAnsi="Times New Roman" w:cs="Times New Roman"/>
          <w:sz w:val="28"/>
          <w:szCs w:val="28"/>
          <w:lang w:val="uk-UA"/>
        </w:rPr>
        <w:t>04</w:t>
      </w:r>
      <w:r w:rsidR="002C5829" w:rsidRPr="007C7784">
        <w:rPr>
          <w:rFonts w:ascii="Times New Roman" w:hAnsi="Times New Roman" w:cs="Times New Roman"/>
          <w:sz w:val="28"/>
          <w:szCs w:val="28"/>
          <w:lang w:val="uk-UA"/>
        </w:rPr>
        <w:t xml:space="preserve"> р., </w:t>
      </w:r>
      <w:r w:rsidR="00FF7A86">
        <w:rPr>
          <w:rFonts w:ascii="Times New Roman" w:hAnsi="Times New Roman" w:cs="Times New Roman"/>
          <w:sz w:val="28"/>
          <w:szCs w:val="28"/>
          <w:lang w:val="uk-UA"/>
        </w:rPr>
        <w:t xml:space="preserve">№ </w:t>
      </w:r>
      <w:r w:rsidR="005E40A5" w:rsidRPr="007C7784">
        <w:rPr>
          <w:rFonts w:ascii="Times New Roman" w:hAnsi="Times New Roman" w:cs="Times New Roman"/>
          <w:sz w:val="28"/>
          <w:szCs w:val="28"/>
          <w:lang w:val="uk-UA"/>
        </w:rPr>
        <w:t>5</w:t>
      </w:r>
      <w:r w:rsidR="001309F3" w:rsidRPr="007C7784">
        <w:rPr>
          <w:rFonts w:ascii="Times New Roman" w:hAnsi="Times New Roman" w:cs="Times New Roman"/>
          <w:sz w:val="28"/>
          <w:szCs w:val="28"/>
          <w:lang w:val="uk-UA"/>
        </w:rPr>
        <w:t>1</w:t>
      </w:r>
      <w:r w:rsidR="002C5829" w:rsidRPr="007C7784">
        <w:rPr>
          <w:rFonts w:ascii="Times New Roman" w:hAnsi="Times New Roman" w:cs="Times New Roman"/>
          <w:sz w:val="28"/>
          <w:szCs w:val="28"/>
          <w:lang w:val="uk-UA"/>
        </w:rPr>
        <w:t xml:space="preserve">, ст. </w:t>
      </w:r>
      <w:r w:rsidR="005E40A5" w:rsidRPr="007C7784">
        <w:rPr>
          <w:rFonts w:ascii="Times New Roman" w:hAnsi="Times New Roman" w:cs="Times New Roman"/>
          <w:sz w:val="28"/>
          <w:szCs w:val="28"/>
          <w:lang w:val="uk-UA"/>
        </w:rPr>
        <w:t>5</w:t>
      </w:r>
      <w:r w:rsidR="001309F3" w:rsidRPr="007C7784">
        <w:rPr>
          <w:rFonts w:ascii="Times New Roman" w:hAnsi="Times New Roman" w:cs="Times New Roman"/>
          <w:sz w:val="28"/>
          <w:szCs w:val="28"/>
          <w:lang w:val="uk-UA"/>
        </w:rPr>
        <w:t>53</w:t>
      </w:r>
      <w:r w:rsidR="002C5829" w:rsidRPr="007C7784">
        <w:rPr>
          <w:rFonts w:ascii="Times New Roman" w:hAnsi="Times New Roman" w:cs="Times New Roman"/>
          <w:sz w:val="28"/>
          <w:szCs w:val="28"/>
          <w:lang w:val="uk-UA"/>
        </w:rPr>
        <w:t>)</w:t>
      </w:r>
      <w:r w:rsidRPr="007C7784">
        <w:rPr>
          <w:rFonts w:ascii="Times New Roman" w:eastAsia="Times New Roman" w:hAnsi="Times New Roman" w:cs="Times New Roman"/>
          <w:bCs/>
          <w:sz w:val="28"/>
          <w:szCs w:val="28"/>
          <w:lang w:val="uk-UA"/>
        </w:rPr>
        <w:t>.</w:t>
      </w:r>
    </w:p>
    <w:p w14:paraId="39CFAA5B" w14:textId="0FBEE39B" w:rsidR="00CC1B25" w:rsidRPr="007C7784" w:rsidRDefault="00CC1B25" w:rsidP="00542BAC">
      <w:pPr>
        <w:spacing w:after="0" w:line="372" w:lineRule="auto"/>
        <w:ind w:firstLine="567"/>
        <w:jc w:val="both"/>
        <w:rPr>
          <w:rFonts w:ascii="Times New Roman" w:hAnsi="Times New Roman" w:cs="Times New Roman"/>
          <w:sz w:val="28"/>
          <w:szCs w:val="28"/>
          <w:lang w:val="uk-UA"/>
        </w:rPr>
      </w:pPr>
    </w:p>
    <w:p w14:paraId="6EC74796" w14:textId="77777777" w:rsidR="00CC1B25" w:rsidRPr="007C7784" w:rsidRDefault="00CC1B25" w:rsidP="00542BAC">
      <w:pPr>
        <w:spacing w:after="0" w:line="372"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Заслухавши суддю-доповідача Мойсика В.Р. та дослідивши матеріали справи, Перша колегія суддів Другого сенату Конституційного Суду України</w:t>
      </w:r>
    </w:p>
    <w:p w14:paraId="6E124039" w14:textId="77777777" w:rsidR="00CC1B25" w:rsidRPr="007C7784" w:rsidRDefault="00CC1B25" w:rsidP="00542BAC">
      <w:pPr>
        <w:spacing w:after="0" w:line="372" w:lineRule="auto"/>
        <w:ind w:firstLine="567"/>
        <w:jc w:val="both"/>
        <w:rPr>
          <w:rFonts w:ascii="Times New Roman" w:hAnsi="Times New Roman" w:cs="Times New Roman"/>
          <w:sz w:val="28"/>
          <w:szCs w:val="28"/>
          <w:lang w:val="uk-UA"/>
        </w:rPr>
      </w:pPr>
    </w:p>
    <w:p w14:paraId="4D36B8ED" w14:textId="77777777" w:rsidR="00CC1B25" w:rsidRPr="007C7784" w:rsidRDefault="00CC1B25" w:rsidP="00542BAC">
      <w:pPr>
        <w:spacing w:after="0" w:line="372" w:lineRule="auto"/>
        <w:jc w:val="center"/>
        <w:rPr>
          <w:rFonts w:ascii="Times New Roman" w:hAnsi="Times New Roman" w:cs="Times New Roman"/>
          <w:b/>
          <w:sz w:val="28"/>
          <w:szCs w:val="28"/>
          <w:lang w:val="uk-UA"/>
        </w:rPr>
      </w:pPr>
      <w:r w:rsidRPr="007C7784">
        <w:rPr>
          <w:rFonts w:ascii="Times New Roman" w:hAnsi="Times New Roman" w:cs="Times New Roman"/>
          <w:b/>
          <w:sz w:val="28"/>
          <w:szCs w:val="28"/>
          <w:lang w:val="uk-UA"/>
        </w:rPr>
        <w:t>у с т а н о в и л а:</w:t>
      </w:r>
    </w:p>
    <w:p w14:paraId="47613D6E" w14:textId="77777777" w:rsidR="00CC1B25" w:rsidRPr="007C7784" w:rsidRDefault="00CC1B25" w:rsidP="00542BAC">
      <w:pPr>
        <w:spacing w:after="0" w:line="372" w:lineRule="auto"/>
        <w:ind w:firstLine="567"/>
        <w:jc w:val="both"/>
        <w:rPr>
          <w:rFonts w:ascii="Times New Roman" w:eastAsia="Times New Roman" w:hAnsi="Times New Roman" w:cs="Times New Roman"/>
          <w:color w:val="000000"/>
          <w:sz w:val="28"/>
          <w:szCs w:val="28"/>
          <w:lang w:val="uk-UA"/>
        </w:rPr>
      </w:pPr>
    </w:p>
    <w:p w14:paraId="094AC6FF" w14:textId="68BEC708" w:rsidR="001D6598" w:rsidRPr="007C7784" w:rsidRDefault="00CC1B25" w:rsidP="00542BAC">
      <w:pPr>
        <w:spacing w:after="0" w:line="360" w:lineRule="auto"/>
        <w:ind w:firstLine="567"/>
        <w:jc w:val="both"/>
        <w:rPr>
          <w:rFonts w:ascii="Times New Roman" w:eastAsia="Times New Roman" w:hAnsi="Times New Roman" w:cs="Times New Roman"/>
          <w:color w:val="000000"/>
          <w:sz w:val="28"/>
          <w:szCs w:val="28"/>
          <w:lang w:val="uk-UA"/>
        </w:rPr>
      </w:pPr>
      <w:r w:rsidRPr="007C7784">
        <w:rPr>
          <w:rFonts w:ascii="Times New Roman" w:eastAsia="Times New Roman" w:hAnsi="Times New Roman" w:cs="Times New Roman"/>
          <w:color w:val="000000"/>
          <w:sz w:val="28"/>
          <w:szCs w:val="28"/>
          <w:lang w:val="uk-UA"/>
        </w:rPr>
        <w:t>1.</w:t>
      </w:r>
      <w:r w:rsidRPr="007C7784">
        <w:rPr>
          <w:rFonts w:ascii="Times New Roman" w:eastAsia="Times New Roman" w:hAnsi="Times New Roman" w:cs="Times New Roman"/>
          <w:bCs/>
          <w:sz w:val="28"/>
          <w:szCs w:val="28"/>
          <w:lang w:val="uk-UA"/>
        </w:rPr>
        <w:t xml:space="preserve"> </w:t>
      </w:r>
      <w:r w:rsidR="002D768B" w:rsidRPr="007C7784">
        <w:rPr>
          <w:rFonts w:ascii="Times New Roman" w:hAnsi="Times New Roman" w:cs="Times New Roman"/>
          <w:sz w:val="28"/>
          <w:szCs w:val="28"/>
          <w:lang w:val="uk-UA"/>
        </w:rPr>
        <w:t>Журавель М.В</w:t>
      </w:r>
      <w:r w:rsidR="00975BAE" w:rsidRPr="007C7784">
        <w:rPr>
          <w:rFonts w:ascii="Times New Roman" w:hAnsi="Times New Roman" w:cs="Times New Roman"/>
          <w:sz w:val="28"/>
          <w:szCs w:val="28"/>
          <w:lang w:val="uk-UA"/>
        </w:rPr>
        <w:t>.</w:t>
      </w:r>
      <w:r w:rsidR="0048136D" w:rsidRPr="007C7784">
        <w:rPr>
          <w:rFonts w:ascii="Times New Roman" w:hAnsi="Times New Roman" w:cs="Times New Roman"/>
          <w:sz w:val="28"/>
          <w:szCs w:val="28"/>
          <w:lang w:val="uk-UA"/>
        </w:rPr>
        <w:t xml:space="preserve"> </w:t>
      </w:r>
      <w:r w:rsidRPr="007C7784">
        <w:rPr>
          <w:rFonts w:ascii="Times New Roman" w:eastAsia="Times New Roman" w:hAnsi="Times New Roman" w:cs="Times New Roman"/>
          <w:bCs/>
          <w:sz w:val="28"/>
          <w:szCs w:val="28"/>
          <w:lang w:val="uk-UA"/>
        </w:rPr>
        <w:t>з</w:t>
      </w:r>
      <w:r w:rsidRPr="007C7784">
        <w:rPr>
          <w:rFonts w:ascii="Times New Roman" w:eastAsia="Times New Roman" w:hAnsi="Times New Roman" w:cs="Times New Roman"/>
          <w:color w:val="000000"/>
          <w:sz w:val="28"/>
          <w:szCs w:val="28"/>
          <w:lang w:val="uk-UA"/>
        </w:rPr>
        <w:t>верну</w:t>
      </w:r>
      <w:r w:rsidR="0048136D" w:rsidRPr="007C7784">
        <w:rPr>
          <w:rFonts w:ascii="Times New Roman" w:eastAsia="Times New Roman" w:hAnsi="Times New Roman" w:cs="Times New Roman"/>
          <w:color w:val="000000"/>
          <w:sz w:val="28"/>
          <w:szCs w:val="28"/>
          <w:lang w:val="uk-UA"/>
        </w:rPr>
        <w:t>в</w:t>
      </w:r>
      <w:r w:rsidRPr="007C7784">
        <w:rPr>
          <w:rFonts w:ascii="Times New Roman" w:eastAsia="Times New Roman" w:hAnsi="Times New Roman" w:cs="Times New Roman"/>
          <w:color w:val="000000"/>
          <w:sz w:val="28"/>
          <w:szCs w:val="28"/>
          <w:lang w:val="uk-UA"/>
        </w:rPr>
        <w:t xml:space="preserve">ся до Конституційного Суду України з клопотанням перевірити на відповідність </w:t>
      </w:r>
      <w:r w:rsidR="002D768B" w:rsidRPr="007C7784">
        <w:rPr>
          <w:rFonts w:ascii="Times New Roman" w:eastAsia="Times New Roman" w:hAnsi="Times New Roman" w:cs="Times New Roman"/>
          <w:color w:val="000000"/>
          <w:sz w:val="28"/>
          <w:szCs w:val="28"/>
          <w:lang w:val="uk-UA"/>
        </w:rPr>
        <w:t>частинам</w:t>
      </w:r>
      <w:r w:rsidR="00975BAE" w:rsidRPr="007C7784">
        <w:rPr>
          <w:rFonts w:ascii="Times New Roman" w:eastAsia="Times New Roman" w:hAnsi="Times New Roman" w:cs="Times New Roman"/>
          <w:color w:val="000000"/>
          <w:sz w:val="28"/>
          <w:szCs w:val="28"/>
          <w:lang w:val="uk-UA"/>
        </w:rPr>
        <w:t xml:space="preserve"> </w:t>
      </w:r>
      <w:r w:rsidR="002D768B" w:rsidRPr="007C7784">
        <w:rPr>
          <w:rFonts w:ascii="Times New Roman" w:eastAsia="Times New Roman" w:hAnsi="Times New Roman" w:cs="Times New Roman"/>
          <w:color w:val="000000"/>
          <w:sz w:val="28"/>
          <w:szCs w:val="28"/>
          <w:lang w:val="uk-UA"/>
        </w:rPr>
        <w:t>першій, другій</w:t>
      </w:r>
      <w:r w:rsidR="00E33701" w:rsidRPr="007C7784">
        <w:rPr>
          <w:rFonts w:ascii="Times New Roman" w:eastAsia="Times New Roman" w:hAnsi="Times New Roman" w:cs="Times New Roman"/>
          <w:color w:val="000000"/>
          <w:sz w:val="28"/>
          <w:szCs w:val="28"/>
          <w:lang w:val="uk-UA"/>
        </w:rPr>
        <w:t xml:space="preserve"> статті </w:t>
      </w:r>
      <w:r w:rsidR="002D768B" w:rsidRPr="007C7784">
        <w:rPr>
          <w:rFonts w:ascii="Times New Roman" w:eastAsia="Times New Roman" w:hAnsi="Times New Roman" w:cs="Times New Roman"/>
          <w:color w:val="000000"/>
          <w:sz w:val="28"/>
          <w:szCs w:val="28"/>
          <w:lang w:val="uk-UA"/>
        </w:rPr>
        <w:t>24</w:t>
      </w:r>
      <w:r w:rsidR="00E33701" w:rsidRPr="007C7784">
        <w:rPr>
          <w:rFonts w:ascii="Times New Roman" w:eastAsia="Times New Roman" w:hAnsi="Times New Roman" w:cs="Times New Roman"/>
          <w:color w:val="000000"/>
          <w:sz w:val="28"/>
          <w:szCs w:val="28"/>
          <w:lang w:val="uk-UA"/>
        </w:rPr>
        <w:t xml:space="preserve">, </w:t>
      </w:r>
      <w:r w:rsidR="002D768B" w:rsidRPr="007C7784">
        <w:rPr>
          <w:rFonts w:ascii="Times New Roman" w:eastAsia="Times New Roman" w:hAnsi="Times New Roman" w:cs="Times New Roman"/>
          <w:color w:val="000000"/>
          <w:sz w:val="28"/>
          <w:szCs w:val="28"/>
          <w:lang w:val="uk-UA"/>
        </w:rPr>
        <w:br/>
      </w:r>
      <w:r w:rsidR="00E33701" w:rsidRPr="007C7784">
        <w:rPr>
          <w:rFonts w:ascii="Times New Roman" w:eastAsia="Times New Roman" w:hAnsi="Times New Roman" w:cs="Times New Roman"/>
          <w:color w:val="000000"/>
          <w:sz w:val="28"/>
          <w:szCs w:val="28"/>
          <w:lang w:val="uk"/>
        </w:rPr>
        <w:lastRenderedPageBreak/>
        <w:t>статт</w:t>
      </w:r>
      <w:r w:rsidR="002D768B" w:rsidRPr="007C7784">
        <w:rPr>
          <w:rFonts w:ascii="Times New Roman" w:eastAsia="Times New Roman" w:hAnsi="Times New Roman" w:cs="Times New Roman"/>
          <w:color w:val="000000"/>
          <w:sz w:val="28"/>
          <w:szCs w:val="28"/>
          <w:lang w:val="uk"/>
        </w:rPr>
        <w:t>і 48, частині другій статті 6</w:t>
      </w:r>
      <w:r w:rsidR="00E33701" w:rsidRPr="007C7784">
        <w:rPr>
          <w:rFonts w:ascii="Times New Roman" w:eastAsia="Times New Roman" w:hAnsi="Times New Roman" w:cs="Times New Roman"/>
          <w:color w:val="000000"/>
          <w:sz w:val="28"/>
          <w:szCs w:val="28"/>
          <w:lang w:val="uk"/>
        </w:rPr>
        <w:t xml:space="preserve">1 </w:t>
      </w:r>
      <w:r w:rsidR="00C907B2" w:rsidRPr="007C7784">
        <w:rPr>
          <w:rFonts w:ascii="Times New Roman" w:eastAsia="Times New Roman" w:hAnsi="Times New Roman" w:cs="Times New Roman"/>
          <w:color w:val="000000"/>
          <w:sz w:val="28"/>
          <w:szCs w:val="28"/>
          <w:lang w:val="uk"/>
        </w:rPr>
        <w:t>Конституції України</w:t>
      </w:r>
      <w:r w:rsidR="00C907B2" w:rsidRPr="007C7784">
        <w:rPr>
          <w:rFonts w:ascii="Times New Roman" w:eastAsia="Times New Roman" w:hAnsi="Times New Roman" w:cs="Times New Roman"/>
          <w:color w:val="000000"/>
          <w:sz w:val="28"/>
          <w:szCs w:val="28"/>
          <w:lang w:val="uk-UA"/>
        </w:rPr>
        <w:t xml:space="preserve"> </w:t>
      </w:r>
      <w:r w:rsidRPr="007C7784">
        <w:rPr>
          <w:rFonts w:ascii="Times New Roman" w:eastAsia="Times New Roman" w:hAnsi="Times New Roman" w:cs="Times New Roman"/>
          <w:color w:val="000000"/>
          <w:sz w:val="28"/>
          <w:szCs w:val="28"/>
          <w:lang w:val="uk-UA"/>
        </w:rPr>
        <w:t xml:space="preserve">(конституційність) </w:t>
      </w:r>
      <w:r w:rsidR="00975BAE" w:rsidRPr="007C7784">
        <w:rPr>
          <w:rFonts w:ascii="Times New Roman" w:hAnsi="Times New Roman" w:cs="Times New Roman"/>
          <w:sz w:val="28"/>
          <w:szCs w:val="28"/>
          <w:lang w:val="uk-UA"/>
        </w:rPr>
        <w:t>припис</w:t>
      </w:r>
      <w:r w:rsidR="001C6F3C" w:rsidRPr="007C7784">
        <w:rPr>
          <w:rFonts w:ascii="Times New Roman" w:hAnsi="Times New Roman" w:cs="Times New Roman"/>
          <w:sz w:val="28"/>
          <w:szCs w:val="28"/>
          <w:lang w:val="uk-UA"/>
        </w:rPr>
        <w:t xml:space="preserve"> пункту 1 частини другої статті 37</w:t>
      </w:r>
      <w:r w:rsidR="001C6F3C" w:rsidRPr="007C7784">
        <w:rPr>
          <w:rFonts w:ascii="Times New Roman" w:hAnsi="Times New Roman" w:cs="Times New Roman"/>
          <w:sz w:val="28"/>
          <w:szCs w:val="28"/>
          <w:vertAlign w:val="superscript"/>
          <w:lang w:val="uk-UA"/>
        </w:rPr>
        <w:t xml:space="preserve">1 </w:t>
      </w:r>
      <w:r w:rsidR="001C6F3C" w:rsidRPr="007C7784">
        <w:rPr>
          <w:rFonts w:ascii="Times New Roman" w:hAnsi="Times New Roman" w:cs="Times New Roman"/>
          <w:sz w:val="28"/>
          <w:szCs w:val="28"/>
          <w:lang w:val="uk-UA"/>
        </w:rPr>
        <w:t>Закону України „Про державну реєстрацію речових прав на нерухоме ма</w:t>
      </w:r>
      <w:r w:rsidR="007C7784">
        <w:rPr>
          <w:rFonts w:ascii="Times New Roman" w:hAnsi="Times New Roman" w:cs="Times New Roman"/>
          <w:sz w:val="28"/>
          <w:szCs w:val="28"/>
          <w:lang w:val="uk-UA"/>
        </w:rPr>
        <w:t>йно та їх обтяжень“ від 1 липня</w:t>
      </w:r>
      <w:r w:rsidR="007C7784">
        <w:rPr>
          <w:rFonts w:ascii="Times New Roman" w:hAnsi="Times New Roman" w:cs="Times New Roman"/>
          <w:sz w:val="28"/>
          <w:szCs w:val="28"/>
          <w:lang w:val="uk-UA"/>
        </w:rPr>
        <w:br/>
      </w:r>
      <w:r w:rsidR="001C6F3C" w:rsidRPr="007C7784">
        <w:rPr>
          <w:rFonts w:ascii="Times New Roman" w:hAnsi="Times New Roman" w:cs="Times New Roman"/>
          <w:sz w:val="28"/>
          <w:szCs w:val="28"/>
          <w:lang w:val="uk-UA"/>
        </w:rPr>
        <w:t xml:space="preserve">2004 року </w:t>
      </w:r>
      <w:r w:rsidR="00FF7A86">
        <w:rPr>
          <w:rFonts w:ascii="Times New Roman" w:hAnsi="Times New Roman" w:cs="Times New Roman"/>
          <w:sz w:val="28"/>
          <w:szCs w:val="28"/>
          <w:lang w:val="uk-UA"/>
        </w:rPr>
        <w:t xml:space="preserve">№ </w:t>
      </w:r>
      <w:r w:rsidR="001C6F3C" w:rsidRPr="007C7784">
        <w:rPr>
          <w:rFonts w:ascii="Times New Roman" w:hAnsi="Times New Roman" w:cs="Times New Roman"/>
          <w:sz w:val="28"/>
          <w:szCs w:val="28"/>
          <w:lang w:val="uk-UA"/>
        </w:rPr>
        <w:t>1952–ІV</w:t>
      </w:r>
      <w:r w:rsidR="005E40A5" w:rsidRPr="007C7784">
        <w:rPr>
          <w:rFonts w:ascii="Times New Roman" w:hAnsi="Times New Roman" w:cs="Times New Roman"/>
          <w:sz w:val="28"/>
          <w:szCs w:val="28"/>
          <w:lang w:val="uk-UA"/>
        </w:rPr>
        <w:t xml:space="preserve"> </w:t>
      </w:r>
      <w:r w:rsidRPr="007C7784">
        <w:rPr>
          <w:rFonts w:ascii="Times New Roman" w:eastAsia="Times New Roman" w:hAnsi="Times New Roman" w:cs="Times New Roman"/>
          <w:color w:val="000000"/>
          <w:sz w:val="28"/>
          <w:szCs w:val="28"/>
          <w:lang w:val="uk-UA"/>
        </w:rPr>
        <w:t xml:space="preserve">(далі – </w:t>
      </w:r>
      <w:r w:rsidR="00E33701" w:rsidRPr="007C7784">
        <w:rPr>
          <w:rFonts w:ascii="Times New Roman" w:eastAsia="Times New Roman" w:hAnsi="Times New Roman" w:cs="Times New Roman"/>
          <w:color w:val="000000"/>
          <w:sz w:val="28"/>
          <w:szCs w:val="28"/>
          <w:lang w:val="uk-UA"/>
        </w:rPr>
        <w:t>Закон</w:t>
      </w:r>
      <w:r w:rsidRPr="007C7784">
        <w:rPr>
          <w:rFonts w:ascii="Times New Roman" w:eastAsia="Times New Roman" w:hAnsi="Times New Roman" w:cs="Times New Roman"/>
          <w:color w:val="000000"/>
          <w:sz w:val="28"/>
          <w:szCs w:val="28"/>
          <w:lang w:val="uk-UA"/>
        </w:rPr>
        <w:t>)</w:t>
      </w:r>
      <w:r w:rsidR="00E33701" w:rsidRPr="007C7784">
        <w:rPr>
          <w:rFonts w:ascii="Times New Roman" w:eastAsia="Times New Roman" w:hAnsi="Times New Roman" w:cs="Times New Roman"/>
          <w:color w:val="000000"/>
          <w:sz w:val="28"/>
          <w:szCs w:val="28"/>
          <w:lang w:val="uk-UA"/>
        </w:rPr>
        <w:t xml:space="preserve">, </w:t>
      </w:r>
      <w:r w:rsidR="0049795A" w:rsidRPr="007C7784">
        <w:rPr>
          <w:rFonts w:ascii="Times New Roman" w:eastAsia="Times New Roman" w:hAnsi="Times New Roman" w:cs="Times New Roman"/>
          <w:color w:val="000000"/>
          <w:sz w:val="28"/>
          <w:szCs w:val="28"/>
          <w:lang w:val="uk-UA"/>
        </w:rPr>
        <w:t xml:space="preserve">згідно з </w:t>
      </w:r>
      <w:r w:rsidR="001C6F3C" w:rsidRPr="007C7784">
        <w:rPr>
          <w:rFonts w:ascii="Times New Roman" w:eastAsia="Times New Roman" w:hAnsi="Times New Roman" w:cs="Times New Roman"/>
          <w:color w:val="000000"/>
          <w:sz w:val="28"/>
          <w:szCs w:val="28"/>
          <w:lang w:val="uk-UA"/>
        </w:rPr>
        <w:t>яким</w:t>
      </w:r>
      <w:r w:rsidR="006542CC" w:rsidRPr="007C7784">
        <w:rPr>
          <w:rFonts w:ascii="Times New Roman" w:eastAsia="Times New Roman" w:hAnsi="Times New Roman" w:cs="Times New Roman"/>
          <w:color w:val="000000"/>
          <w:sz w:val="28"/>
          <w:szCs w:val="28"/>
          <w:lang w:val="uk-UA"/>
        </w:rPr>
        <w:t xml:space="preserve"> </w:t>
      </w:r>
      <w:r w:rsidR="003B1C64" w:rsidRPr="007C7784">
        <w:rPr>
          <w:rFonts w:ascii="Times New Roman" w:hAnsi="Times New Roman" w:cs="Times New Roman"/>
          <w:sz w:val="28"/>
          <w:szCs w:val="28"/>
          <w:lang w:val="uk-UA"/>
        </w:rPr>
        <w:t>„</w:t>
      </w:r>
      <w:r w:rsidR="00447C8A" w:rsidRPr="007C7784">
        <w:rPr>
          <w:rFonts w:ascii="Times New Roman" w:eastAsia="Times New Roman" w:hAnsi="Times New Roman" w:cs="Times New Roman"/>
          <w:color w:val="000000"/>
          <w:sz w:val="28"/>
          <w:szCs w:val="28"/>
          <w:lang w:val="uk-UA"/>
        </w:rPr>
        <w:t>з</w:t>
      </w:r>
      <w:r w:rsidR="001C6F3C" w:rsidRPr="007C7784">
        <w:rPr>
          <w:rFonts w:ascii="Times New Roman" w:eastAsia="Times New Roman" w:hAnsi="Times New Roman" w:cs="Times New Roman"/>
          <w:color w:val="000000"/>
          <w:sz w:val="28"/>
          <w:szCs w:val="28"/>
          <w:lang w:val="uk-UA"/>
        </w:rPr>
        <w:t>а результатами проведення перевірок державних реєстраторів чи суб’єктів державної реєстрації прав Міністерство юстиції України у разі виявлення порушень порядку державної реєстрації прав державними реєстраторами, уповноваженими особами суб’єктів державної реєстрації прав приймає вмотивоване рішення про тимчасове блокування доступу державного реєстратора, уповноваженої особи суб’єкта державної реєстрації прав до Державного реєстру прав</w:t>
      </w:r>
      <w:r w:rsidR="0049795A" w:rsidRPr="007C7784">
        <w:rPr>
          <w:rFonts w:ascii="Times New Roman" w:hAnsi="Times New Roman" w:cs="Times New Roman"/>
          <w:sz w:val="28"/>
          <w:szCs w:val="28"/>
          <w:lang w:val="uk-UA"/>
        </w:rPr>
        <w:t>“</w:t>
      </w:r>
      <w:r w:rsidR="0049795A" w:rsidRPr="007C7784">
        <w:rPr>
          <w:rFonts w:ascii="Times New Roman" w:eastAsia="Times New Roman" w:hAnsi="Times New Roman" w:cs="Times New Roman"/>
          <w:color w:val="000000"/>
          <w:sz w:val="28"/>
          <w:szCs w:val="28"/>
          <w:lang w:val="uk-UA"/>
        </w:rPr>
        <w:t>.</w:t>
      </w:r>
    </w:p>
    <w:p w14:paraId="32E82E27" w14:textId="61FF2B67" w:rsidR="005D3E17" w:rsidRPr="007C7784" w:rsidRDefault="00CC1B25" w:rsidP="00542BAC">
      <w:pPr>
        <w:spacing w:after="0" w:line="360"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Зі змісту конституційної скарги та долучен</w:t>
      </w:r>
      <w:r w:rsidR="005D3E17" w:rsidRPr="007C7784">
        <w:rPr>
          <w:rFonts w:ascii="Times New Roman" w:hAnsi="Times New Roman" w:cs="Times New Roman"/>
          <w:sz w:val="28"/>
          <w:szCs w:val="28"/>
          <w:lang w:val="uk-UA"/>
        </w:rPr>
        <w:t>их до неї матеріалів убачається таке.</w:t>
      </w:r>
    </w:p>
    <w:p w14:paraId="27C609AD" w14:textId="77777777" w:rsidR="00FF7A86" w:rsidRDefault="00553CE4" w:rsidP="00542BAC">
      <w:pPr>
        <w:spacing w:after="0" w:line="360"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Міністерство юстиції України здійсн</w:t>
      </w:r>
      <w:r w:rsidR="009A37DF" w:rsidRPr="007C7784">
        <w:rPr>
          <w:rFonts w:ascii="Times New Roman" w:hAnsi="Times New Roman" w:cs="Times New Roman"/>
          <w:sz w:val="28"/>
          <w:szCs w:val="28"/>
          <w:lang w:val="uk-UA"/>
        </w:rPr>
        <w:t>ило</w:t>
      </w:r>
      <w:r w:rsidRPr="007C7784">
        <w:rPr>
          <w:rFonts w:ascii="Times New Roman" w:hAnsi="Times New Roman" w:cs="Times New Roman"/>
          <w:sz w:val="28"/>
          <w:szCs w:val="28"/>
          <w:lang w:val="uk-UA"/>
        </w:rPr>
        <w:t xml:space="preserve"> камеральну перевірку у Державному реєстрі речових прав на нерухоме майно державного реєстратора –приватного нотаріуса Журавля М.В. За результатами перевірки було складено довідку, на підставі якої наказом Міністерства юстиції України „Про тимчасове блокування доступу державного реєстратора – приватного нотаріуса Журавля Миколи Володимировича до Державного реєстру речових прав на нерухоме майно“</w:t>
      </w:r>
      <w:r w:rsidR="009A37DF" w:rsidRPr="007C7784">
        <w:rPr>
          <w:rFonts w:ascii="Times New Roman" w:hAnsi="Times New Roman" w:cs="Times New Roman"/>
          <w:sz w:val="28"/>
          <w:szCs w:val="28"/>
          <w:lang w:val="uk-UA"/>
        </w:rPr>
        <w:t xml:space="preserve"> від 5 квітня 2018 року </w:t>
      </w:r>
      <w:r w:rsidR="00FF7A86">
        <w:rPr>
          <w:rFonts w:ascii="Times New Roman" w:hAnsi="Times New Roman" w:cs="Times New Roman"/>
          <w:sz w:val="28"/>
          <w:szCs w:val="28"/>
          <w:lang w:val="uk-UA"/>
        </w:rPr>
        <w:t xml:space="preserve">№ </w:t>
      </w:r>
      <w:r w:rsidR="009A37DF" w:rsidRPr="007C7784">
        <w:rPr>
          <w:rFonts w:ascii="Times New Roman" w:hAnsi="Times New Roman" w:cs="Times New Roman"/>
          <w:sz w:val="28"/>
          <w:szCs w:val="28"/>
          <w:lang w:val="uk-UA"/>
        </w:rPr>
        <w:t>1042/5</w:t>
      </w:r>
      <w:r w:rsidRPr="007C7784">
        <w:rPr>
          <w:rFonts w:ascii="Times New Roman" w:hAnsi="Times New Roman" w:cs="Times New Roman"/>
          <w:sz w:val="28"/>
          <w:szCs w:val="28"/>
          <w:lang w:val="uk-UA"/>
        </w:rPr>
        <w:t xml:space="preserve"> наказано тимчасово заблокувати доступ державного реєстратора – приватного нотаріуса Журавля М.В. до Державного реєстру речових прав на нерухоме майно строком на шість місяців.</w:t>
      </w:r>
    </w:p>
    <w:p w14:paraId="45FE85AF" w14:textId="7347E26B" w:rsidR="00D67022" w:rsidRPr="007C7784" w:rsidRDefault="004E1EC1" w:rsidP="00542BAC">
      <w:pPr>
        <w:spacing w:after="0" w:line="360"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Журавель М.В.</w:t>
      </w:r>
      <w:r w:rsidR="00D67022" w:rsidRPr="007C7784">
        <w:rPr>
          <w:rFonts w:ascii="Times New Roman" w:hAnsi="Times New Roman" w:cs="Times New Roman"/>
          <w:sz w:val="28"/>
          <w:szCs w:val="28"/>
          <w:lang w:val="uk-UA"/>
        </w:rPr>
        <w:t xml:space="preserve">, вважаючи вказаний наказ протиправним, звернувся з позовом </w:t>
      </w:r>
      <w:r w:rsidRPr="007C7784">
        <w:rPr>
          <w:rFonts w:ascii="Times New Roman" w:hAnsi="Times New Roman" w:cs="Times New Roman"/>
          <w:sz w:val="28"/>
          <w:szCs w:val="28"/>
          <w:lang w:val="uk-UA"/>
        </w:rPr>
        <w:t>до Міністерства юстиції України до Одеського окружного адміністративного суду, який рішенням від 29 травня 2018 року, залишеним без змін постановою Одеського апеляційного адмін</w:t>
      </w:r>
      <w:r w:rsidR="00AA4BCA" w:rsidRPr="007C7784">
        <w:rPr>
          <w:rFonts w:ascii="Times New Roman" w:hAnsi="Times New Roman" w:cs="Times New Roman"/>
          <w:sz w:val="28"/>
          <w:szCs w:val="28"/>
          <w:lang w:val="uk-UA"/>
        </w:rPr>
        <w:t>іст</w:t>
      </w:r>
      <w:r w:rsidRPr="007C7784">
        <w:rPr>
          <w:rFonts w:ascii="Times New Roman" w:hAnsi="Times New Roman" w:cs="Times New Roman"/>
          <w:sz w:val="28"/>
          <w:szCs w:val="28"/>
          <w:lang w:val="uk-UA"/>
        </w:rPr>
        <w:t>ративного суду від 11 вересня 2018 року, позов Журавля М.В. задов</w:t>
      </w:r>
      <w:r w:rsidR="00744B72">
        <w:rPr>
          <w:rFonts w:ascii="Times New Roman" w:hAnsi="Times New Roman" w:cs="Times New Roman"/>
          <w:sz w:val="28"/>
          <w:szCs w:val="28"/>
          <w:lang w:val="uk-UA"/>
        </w:rPr>
        <w:t>о</w:t>
      </w:r>
      <w:r w:rsidRPr="007C7784">
        <w:rPr>
          <w:rFonts w:ascii="Times New Roman" w:hAnsi="Times New Roman" w:cs="Times New Roman"/>
          <w:sz w:val="28"/>
          <w:szCs w:val="28"/>
          <w:lang w:val="uk-UA"/>
        </w:rPr>
        <w:t>льнив.</w:t>
      </w:r>
    </w:p>
    <w:p w14:paraId="62F87105" w14:textId="67119D66" w:rsidR="004E1EC1" w:rsidRPr="007C7784" w:rsidRDefault="009A37DF" w:rsidP="00542BAC">
      <w:pPr>
        <w:spacing w:after="0" w:line="360"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Колегія</w:t>
      </w:r>
      <w:r w:rsidR="004E1EC1" w:rsidRPr="007C7784">
        <w:rPr>
          <w:rFonts w:ascii="Times New Roman" w:hAnsi="Times New Roman" w:cs="Times New Roman"/>
          <w:sz w:val="28"/>
          <w:szCs w:val="28"/>
          <w:lang w:val="uk-UA"/>
        </w:rPr>
        <w:t xml:space="preserve"> суддів Касаційного адміністративного суду у складі Верховного Суду </w:t>
      </w:r>
      <w:r w:rsidRPr="007C7784">
        <w:rPr>
          <w:rFonts w:ascii="Times New Roman" w:hAnsi="Times New Roman" w:cs="Times New Roman"/>
          <w:sz w:val="28"/>
          <w:szCs w:val="28"/>
          <w:lang w:val="uk-UA"/>
        </w:rPr>
        <w:t xml:space="preserve">постановою </w:t>
      </w:r>
      <w:r w:rsidR="004E1EC1" w:rsidRPr="007C7784">
        <w:rPr>
          <w:rFonts w:ascii="Times New Roman" w:hAnsi="Times New Roman" w:cs="Times New Roman"/>
          <w:sz w:val="28"/>
          <w:szCs w:val="28"/>
          <w:lang w:val="uk-UA"/>
        </w:rPr>
        <w:t>від 30 липня 2020 року</w:t>
      </w:r>
      <w:r w:rsidRPr="007C7784">
        <w:rPr>
          <w:rFonts w:ascii="Times New Roman" w:hAnsi="Times New Roman" w:cs="Times New Roman"/>
          <w:sz w:val="28"/>
          <w:szCs w:val="28"/>
          <w:lang w:val="uk-UA"/>
        </w:rPr>
        <w:t xml:space="preserve"> зазначене рішення залишила</w:t>
      </w:r>
      <w:r w:rsidR="004E1EC1" w:rsidRPr="007C7784">
        <w:rPr>
          <w:rFonts w:ascii="Times New Roman" w:hAnsi="Times New Roman" w:cs="Times New Roman"/>
          <w:sz w:val="28"/>
          <w:szCs w:val="28"/>
          <w:lang w:val="uk-UA"/>
        </w:rPr>
        <w:t xml:space="preserve"> без змін</w:t>
      </w:r>
      <w:r w:rsidR="00BF1DC6" w:rsidRPr="007C7784">
        <w:rPr>
          <w:rFonts w:ascii="Times New Roman" w:hAnsi="Times New Roman" w:cs="Times New Roman"/>
          <w:sz w:val="28"/>
          <w:szCs w:val="28"/>
          <w:lang w:val="uk-UA"/>
        </w:rPr>
        <w:t>и</w:t>
      </w:r>
      <w:r w:rsidR="004E1EC1" w:rsidRPr="007C7784">
        <w:rPr>
          <w:rFonts w:ascii="Times New Roman" w:hAnsi="Times New Roman" w:cs="Times New Roman"/>
          <w:sz w:val="28"/>
          <w:szCs w:val="28"/>
          <w:lang w:val="uk-UA"/>
        </w:rPr>
        <w:t>.</w:t>
      </w:r>
    </w:p>
    <w:p w14:paraId="07FA5C09" w14:textId="242B668F" w:rsidR="00481B87" w:rsidRPr="007C7784" w:rsidRDefault="00481B87" w:rsidP="00542BAC">
      <w:pPr>
        <w:spacing w:after="0" w:line="360"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 xml:space="preserve">На думку автора клопотання, </w:t>
      </w:r>
      <w:r w:rsidR="009A37DF" w:rsidRPr="007C7784">
        <w:rPr>
          <w:rFonts w:ascii="Times New Roman" w:hAnsi="Times New Roman" w:cs="Times New Roman"/>
          <w:sz w:val="28"/>
          <w:szCs w:val="28"/>
          <w:lang w:val="uk-UA"/>
        </w:rPr>
        <w:t>оспорюваний припис</w:t>
      </w:r>
      <w:r w:rsidRPr="007C7784">
        <w:rPr>
          <w:rFonts w:ascii="Times New Roman" w:hAnsi="Times New Roman" w:cs="Times New Roman"/>
          <w:sz w:val="28"/>
          <w:szCs w:val="28"/>
          <w:lang w:val="uk-UA"/>
        </w:rPr>
        <w:t xml:space="preserve"> Закону не відповіда</w:t>
      </w:r>
      <w:r w:rsidR="009A37DF" w:rsidRPr="007C7784">
        <w:rPr>
          <w:rFonts w:ascii="Times New Roman" w:hAnsi="Times New Roman" w:cs="Times New Roman"/>
          <w:sz w:val="28"/>
          <w:szCs w:val="28"/>
          <w:lang w:val="uk-UA"/>
        </w:rPr>
        <w:t>є</w:t>
      </w:r>
      <w:r w:rsidRPr="007C7784">
        <w:rPr>
          <w:rFonts w:ascii="Times New Roman" w:hAnsi="Times New Roman" w:cs="Times New Roman"/>
          <w:sz w:val="28"/>
          <w:szCs w:val="28"/>
          <w:lang w:val="uk-UA"/>
        </w:rPr>
        <w:t xml:space="preserve"> Конституції України, оскільки </w:t>
      </w:r>
      <w:r w:rsidR="00A447EE" w:rsidRPr="007C7784">
        <w:rPr>
          <w:rFonts w:ascii="Times New Roman" w:hAnsi="Times New Roman" w:cs="Times New Roman"/>
          <w:sz w:val="28"/>
          <w:szCs w:val="28"/>
          <w:lang w:val="uk-UA"/>
        </w:rPr>
        <w:t>б</w:t>
      </w:r>
      <w:r w:rsidRPr="007C7784">
        <w:rPr>
          <w:rFonts w:ascii="Times New Roman" w:hAnsi="Times New Roman" w:cs="Times New Roman"/>
          <w:sz w:val="28"/>
          <w:szCs w:val="28"/>
          <w:lang w:val="uk-UA"/>
        </w:rPr>
        <w:t xml:space="preserve">локування нотаріусу доступу до Державного </w:t>
      </w:r>
      <w:r w:rsidRPr="007C7784">
        <w:rPr>
          <w:rFonts w:ascii="Times New Roman" w:hAnsi="Times New Roman" w:cs="Times New Roman"/>
          <w:sz w:val="28"/>
          <w:szCs w:val="28"/>
          <w:lang w:val="uk-UA"/>
        </w:rPr>
        <w:lastRenderedPageBreak/>
        <w:t>реєстру</w:t>
      </w:r>
      <w:r w:rsidR="008C3D91" w:rsidRPr="007C7784">
        <w:rPr>
          <w:rFonts w:ascii="Times New Roman" w:hAnsi="Times New Roman" w:cs="Times New Roman"/>
          <w:sz w:val="28"/>
          <w:szCs w:val="28"/>
          <w:lang w:val="uk-UA"/>
        </w:rPr>
        <w:t xml:space="preserve"> речових прав на нерухоме майно</w:t>
      </w:r>
      <w:r w:rsidRPr="007C7784">
        <w:rPr>
          <w:rFonts w:ascii="Times New Roman" w:hAnsi="Times New Roman" w:cs="Times New Roman"/>
          <w:sz w:val="28"/>
          <w:szCs w:val="28"/>
          <w:lang w:val="uk-UA"/>
        </w:rPr>
        <w:t xml:space="preserve"> </w:t>
      </w:r>
      <w:r w:rsidRPr="007C7784">
        <w:rPr>
          <w:rFonts w:ascii="Times New Roman" w:eastAsia="Times New Roman" w:hAnsi="Times New Roman" w:cs="Times New Roman"/>
          <w:bCs/>
          <w:sz w:val="28"/>
          <w:szCs w:val="28"/>
          <w:lang w:val="uk-UA"/>
        </w:rPr>
        <w:t>„</w:t>
      </w:r>
      <w:r w:rsidRPr="007C7784">
        <w:rPr>
          <w:rFonts w:ascii="Times New Roman" w:hAnsi="Times New Roman" w:cs="Times New Roman"/>
          <w:sz w:val="28"/>
          <w:szCs w:val="28"/>
          <w:lang w:val="uk-UA"/>
        </w:rPr>
        <w:t>фактично є обмеженням його нотаріальної діяльності</w:t>
      </w:r>
      <w:r w:rsidRPr="007C7784">
        <w:rPr>
          <w:rFonts w:ascii="Times New Roman" w:eastAsia="Times New Roman" w:hAnsi="Times New Roman" w:cs="Times New Roman"/>
          <w:bCs/>
          <w:sz w:val="28"/>
          <w:szCs w:val="28"/>
          <w:lang w:val="uk-UA"/>
        </w:rPr>
        <w:t xml:space="preserve">“ та </w:t>
      </w:r>
      <w:r w:rsidR="00A447EE" w:rsidRPr="007C7784">
        <w:rPr>
          <w:rFonts w:ascii="Times New Roman" w:eastAsia="Times New Roman" w:hAnsi="Times New Roman" w:cs="Times New Roman"/>
          <w:bCs/>
          <w:sz w:val="28"/>
          <w:szCs w:val="28"/>
          <w:lang w:val="uk-UA"/>
        </w:rPr>
        <w:t>„</w:t>
      </w:r>
      <w:r w:rsidRPr="007C7784">
        <w:rPr>
          <w:rFonts w:ascii="Times New Roman" w:hAnsi="Times New Roman" w:cs="Times New Roman"/>
          <w:sz w:val="28"/>
          <w:szCs w:val="28"/>
          <w:lang w:val="uk-UA"/>
        </w:rPr>
        <w:t>перетворюється з</w:t>
      </w:r>
      <w:r w:rsidR="00A447EE" w:rsidRPr="007C7784">
        <w:rPr>
          <w:rFonts w:ascii="Times New Roman" w:hAnsi="Times New Roman" w:cs="Times New Roman"/>
          <w:sz w:val="28"/>
          <w:szCs w:val="28"/>
          <w:lang w:val="uk-UA"/>
        </w:rPr>
        <w:t xml:space="preserve"> міри відповідальності в і</w:t>
      </w:r>
      <w:r w:rsidRPr="007C7784">
        <w:rPr>
          <w:rFonts w:ascii="Times New Roman" w:hAnsi="Times New Roman" w:cs="Times New Roman"/>
          <w:sz w:val="28"/>
          <w:szCs w:val="28"/>
          <w:lang w:val="uk-UA"/>
        </w:rPr>
        <w:t>нструмент</w:t>
      </w:r>
      <w:r w:rsidR="00A447EE" w:rsidRPr="007C7784">
        <w:rPr>
          <w:rFonts w:ascii="Times New Roman" w:hAnsi="Times New Roman" w:cs="Times New Roman"/>
          <w:sz w:val="28"/>
          <w:szCs w:val="28"/>
          <w:lang w:val="uk-UA"/>
        </w:rPr>
        <w:t xml:space="preserve"> надмі</w:t>
      </w:r>
      <w:r w:rsidRPr="007C7784">
        <w:rPr>
          <w:rFonts w:ascii="Times New Roman" w:hAnsi="Times New Roman" w:cs="Times New Roman"/>
          <w:sz w:val="28"/>
          <w:szCs w:val="28"/>
          <w:lang w:val="uk-UA"/>
        </w:rPr>
        <w:t>рного обмеження права на достатній життєвий рівень</w:t>
      </w:r>
      <w:r w:rsidR="00A447EE" w:rsidRPr="007C7784">
        <w:rPr>
          <w:rFonts w:ascii="Times New Roman" w:eastAsia="Times New Roman" w:hAnsi="Times New Roman" w:cs="Times New Roman"/>
          <w:bCs/>
          <w:sz w:val="28"/>
          <w:szCs w:val="28"/>
          <w:lang w:val="uk-UA"/>
        </w:rPr>
        <w:t>“</w:t>
      </w:r>
      <w:r w:rsidR="00497B57" w:rsidRPr="007C7784">
        <w:rPr>
          <w:rFonts w:ascii="Times New Roman" w:hAnsi="Times New Roman" w:cs="Times New Roman"/>
          <w:sz w:val="28"/>
          <w:szCs w:val="28"/>
          <w:lang w:val="uk-UA"/>
        </w:rPr>
        <w:t>. Журавель М.В. стверджує, що припис</w:t>
      </w:r>
      <w:r w:rsidR="008C3D91" w:rsidRPr="007C7784">
        <w:rPr>
          <w:rFonts w:ascii="Times New Roman" w:hAnsi="Times New Roman" w:cs="Times New Roman"/>
          <w:sz w:val="28"/>
          <w:szCs w:val="28"/>
          <w:lang w:val="uk-UA"/>
        </w:rPr>
        <w:t xml:space="preserve"> </w:t>
      </w:r>
      <w:r w:rsidR="00497B57" w:rsidRPr="007C7784">
        <w:rPr>
          <w:rFonts w:ascii="Times New Roman" w:hAnsi="Times New Roman" w:cs="Times New Roman"/>
          <w:sz w:val="28"/>
          <w:szCs w:val="28"/>
          <w:lang w:val="uk-UA"/>
        </w:rPr>
        <w:t>пункту 1 частини другої статті 37</w:t>
      </w:r>
      <w:r w:rsidR="00497B57" w:rsidRPr="007C7784">
        <w:rPr>
          <w:rFonts w:ascii="Times New Roman" w:hAnsi="Times New Roman" w:cs="Times New Roman"/>
          <w:sz w:val="28"/>
          <w:szCs w:val="28"/>
          <w:vertAlign w:val="superscript"/>
          <w:lang w:val="uk-UA"/>
        </w:rPr>
        <w:t>1</w:t>
      </w:r>
      <w:r w:rsidR="00497B57" w:rsidRPr="007C7784">
        <w:rPr>
          <w:rFonts w:ascii="Times New Roman" w:hAnsi="Times New Roman" w:cs="Times New Roman"/>
          <w:sz w:val="28"/>
          <w:szCs w:val="28"/>
          <w:lang w:val="uk-UA"/>
        </w:rPr>
        <w:t xml:space="preserve"> Закону </w:t>
      </w:r>
      <w:r w:rsidRPr="007C7784">
        <w:rPr>
          <w:rFonts w:ascii="Times New Roman" w:hAnsi="Times New Roman" w:cs="Times New Roman"/>
          <w:sz w:val="28"/>
          <w:szCs w:val="28"/>
          <w:lang w:val="uk-UA"/>
        </w:rPr>
        <w:t>унеможлив</w:t>
      </w:r>
      <w:r w:rsidR="00497B57" w:rsidRPr="007C7784">
        <w:rPr>
          <w:rFonts w:ascii="Times New Roman" w:hAnsi="Times New Roman" w:cs="Times New Roman"/>
          <w:sz w:val="28"/>
          <w:szCs w:val="28"/>
          <w:lang w:val="uk-UA"/>
        </w:rPr>
        <w:t>ив</w:t>
      </w:r>
      <w:r w:rsidRPr="007C7784">
        <w:rPr>
          <w:rFonts w:ascii="Times New Roman" w:hAnsi="Times New Roman" w:cs="Times New Roman"/>
          <w:sz w:val="28"/>
          <w:szCs w:val="28"/>
          <w:lang w:val="uk-UA"/>
        </w:rPr>
        <w:t xml:space="preserve"> </w:t>
      </w:r>
      <w:r w:rsidR="00497B57" w:rsidRPr="007C7784">
        <w:rPr>
          <w:rFonts w:ascii="Times New Roman" w:eastAsia="Times New Roman" w:hAnsi="Times New Roman" w:cs="Times New Roman"/>
          <w:bCs/>
          <w:sz w:val="28"/>
          <w:szCs w:val="28"/>
          <w:lang w:val="uk-UA"/>
        </w:rPr>
        <w:t>„</w:t>
      </w:r>
      <w:r w:rsidR="00497B57" w:rsidRPr="007C7784">
        <w:rPr>
          <w:rFonts w:ascii="Times New Roman" w:hAnsi="Times New Roman" w:cs="Times New Roman"/>
          <w:sz w:val="28"/>
          <w:szCs w:val="28"/>
          <w:lang w:val="uk-UA"/>
        </w:rPr>
        <w:t xml:space="preserve">індивідуалізацію </w:t>
      </w:r>
      <w:r w:rsidRPr="007C7784">
        <w:rPr>
          <w:rFonts w:ascii="Times New Roman" w:hAnsi="Times New Roman" w:cs="Times New Roman"/>
          <w:sz w:val="28"/>
          <w:szCs w:val="28"/>
          <w:lang w:val="uk-UA"/>
        </w:rPr>
        <w:t xml:space="preserve">стягнення </w:t>
      </w:r>
      <w:r w:rsidR="00497B57" w:rsidRPr="007C7784">
        <w:rPr>
          <w:rFonts w:ascii="Times New Roman" w:hAnsi="Times New Roman" w:cs="Times New Roman"/>
          <w:sz w:val="28"/>
          <w:szCs w:val="28"/>
          <w:lang w:val="uk-UA"/>
        </w:rPr>
        <w:t xml:space="preserve">і </w:t>
      </w:r>
      <w:r w:rsidRPr="007C7784">
        <w:rPr>
          <w:rFonts w:ascii="Times New Roman" w:hAnsi="Times New Roman" w:cs="Times New Roman"/>
          <w:sz w:val="28"/>
          <w:szCs w:val="28"/>
          <w:lang w:val="uk-UA"/>
        </w:rPr>
        <w:t>забезпечення</w:t>
      </w:r>
      <w:r w:rsidR="00497B57" w:rsidRPr="007C7784">
        <w:rPr>
          <w:rFonts w:ascii="Times New Roman" w:hAnsi="Times New Roman" w:cs="Times New Roman"/>
          <w:sz w:val="28"/>
          <w:szCs w:val="28"/>
          <w:lang w:val="uk-UA"/>
        </w:rPr>
        <w:t xml:space="preserve"> </w:t>
      </w:r>
      <w:r w:rsidRPr="007C7784">
        <w:rPr>
          <w:rFonts w:ascii="Times New Roman" w:hAnsi="Times New Roman" w:cs="Times New Roman"/>
          <w:sz w:val="28"/>
          <w:szCs w:val="28"/>
          <w:lang w:val="uk-UA"/>
        </w:rPr>
        <w:t>справедливого прийняття рішення Мін</w:t>
      </w:r>
      <w:r w:rsidR="00497B57" w:rsidRPr="007C7784">
        <w:rPr>
          <w:rFonts w:ascii="Times New Roman" w:hAnsi="Times New Roman" w:cs="Times New Roman"/>
          <w:sz w:val="28"/>
          <w:szCs w:val="28"/>
          <w:lang w:val="uk-UA"/>
        </w:rPr>
        <w:t>істе</w:t>
      </w:r>
      <w:r w:rsidRPr="007C7784">
        <w:rPr>
          <w:rFonts w:ascii="Times New Roman" w:hAnsi="Times New Roman" w:cs="Times New Roman"/>
          <w:sz w:val="28"/>
          <w:szCs w:val="28"/>
          <w:lang w:val="uk-UA"/>
        </w:rPr>
        <w:t>рством юстиц</w:t>
      </w:r>
      <w:r w:rsidR="00497B57" w:rsidRPr="007C7784">
        <w:rPr>
          <w:rFonts w:ascii="Times New Roman" w:hAnsi="Times New Roman" w:cs="Times New Roman"/>
          <w:sz w:val="28"/>
          <w:szCs w:val="28"/>
          <w:lang w:val="uk-UA"/>
        </w:rPr>
        <w:t>ії</w:t>
      </w:r>
      <w:r w:rsidRPr="007C7784">
        <w:rPr>
          <w:rFonts w:ascii="Times New Roman" w:hAnsi="Times New Roman" w:cs="Times New Roman"/>
          <w:sz w:val="28"/>
          <w:szCs w:val="28"/>
          <w:lang w:val="uk-UA"/>
        </w:rPr>
        <w:t xml:space="preserve"> України</w:t>
      </w:r>
      <w:r w:rsidR="00497B57" w:rsidRPr="007C7784">
        <w:rPr>
          <w:rFonts w:ascii="Times New Roman" w:eastAsia="Times New Roman" w:hAnsi="Times New Roman" w:cs="Times New Roman"/>
          <w:bCs/>
          <w:sz w:val="28"/>
          <w:szCs w:val="28"/>
          <w:lang w:val="uk-UA"/>
        </w:rPr>
        <w:t>“</w:t>
      </w:r>
      <w:r w:rsidRPr="007C7784">
        <w:rPr>
          <w:rFonts w:ascii="Times New Roman" w:hAnsi="Times New Roman" w:cs="Times New Roman"/>
          <w:sz w:val="28"/>
          <w:szCs w:val="28"/>
          <w:lang w:val="uk-UA"/>
        </w:rPr>
        <w:t>.</w:t>
      </w:r>
    </w:p>
    <w:p w14:paraId="7AD31350" w14:textId="77777777" w:rsidR="00261146" w:rsidRPr="007C7784" w:rsidRDefault="00261146" w:rsidP="00542BAC">
      <w:pPr>
        <w:spacing w:after="0" w:line="372" w:lineRule="auto"/>
        <w:ind w:firstLine="567"/>
        <w:jc w:val="both"/>
        <w:rPr>
          <w:rFonts w:ascii="Times New Roman" w:hAnsi="Times New Roman" w:cs="Times New Roman"/>
          <w:sz w:val="28"/>
          <w:szCs w:val="28"/>
          <w:lang w:val="uk-UA"/>
        </w:rPr>
      </w:pPr>
    </w:p>
    <w:p w14:paraId="099CF5A7" w14:textId="5A9F1809" w:rsidR="00CC1B25" w:rsidRPr="007C7784" w:rsidRDefault="00CC1B25" w:rsidP="00542BAC">
      <w:pPr>
        <w:spacing w:after="0" w:line="372" w:lineRule="auto"/>
        <w:ind w:firstLine="567"/>
        <w:jc w:val="both"/>
        <w:rPr>
          <w:rFonts w:ascii="Times New Roman" w:hAnsi="Times New Roman" w:cs="Times New Roman"/>
          <w:sz w:val="28"/>
          <w:szCs w:val="28"/>
          <w:lang w:val="uk-UA" w:eastAsia="uk-UA"/>
        </w:rPr>
      </w:pPr>
      <w:r w:rsidRPr="007C7784">
        <w:rPr>
          <w:rFonts w:ascii="Times New Roman" w:hAnsi="Times New Roman" w:cs="Times New Roman"/>
          <w:sz w:val="28"/>
          <w:szCs w:val="28"/>
          <w:lang w:val="uk-UA" w:eastAsia="uk-UA"/>
        </w:rPr>
        <w:t xml:space="preserve">2. </w:t>
      </w:r>
      <w:r w:rsidR="003078DB" w:rsidRPr="007C7784">
        <w:rPr>
          <w:rFonts w:ascii="Times New Roman" w:hAnsi="Times New Roman" w:cs="Times New Roman"/>
          <w:sz w:val="28"/>
          <w:szCs w:val="28"/>
          <w:lang w:val="uk-UA" w:eastAsia="uk-UA"/>
        </w:rPr>
        <w:t>Розв’язуючи</w:t>
      </w:r>
      <w:r w:rsidRPr="007C7784">
        <w:rPr>
          <w:rFonts w:ascii="Times New Roman" w:hAnsi="Times New Roman" w:cs="Times New Roman"/>
          <w:sz w:val="28"/>
          <w:szCs w:val="28"/>
          <w:lang w:val="uk-UA" w:eastAsia="uk-UA"/>
        </w:rPr>
        <w:t xml:space="preserve">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14:paraId="5759E596" w14:textId="5747D4A4" w:rsidR="00A45663" w:rsidRPr="007C7784" w:rsidRDefault="00A45663" w:rsidP="00542BAC">
      <w:pPr>
        <w:spacing w:after="0" w:line="372"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 xml:space="preserve">Відповідно до статті 77 Закону України „Про Конституційний Суд України“ конституційна скарга вважається прийнятною, якщо з дня набрання законної сили остаточним судовим рішенням, у якому застосовано закон України (його окремі положення), сплинуло не більше трьох місяців (пункт 2 частини першої); як виняток, конституційна скарга може бути прийнята поза межами вимог, установлених пунктом 2 частини першої цієї статті, якщо Конституційний Суд України визнає її розгляд необхідним </w:t>
      </w:r>
      <w:r w:rsidR="00542BAC">
        <w:rPr>
          <w:rFonts w:ascii="Times New Roman" w:hAnsi="Times New Roman" w:cs="Times New Roman"/>
          <w:sz w:val="28"/>
          <w:szCs w:val="28"/>
          <w:lang w:val="uk-UA"/>
        </w:rPr>
        <w:t>із мотивів суспільного інтересу</w:t>
      </w:r>
      <w:r w:rsidR="00542BAC">
        <w:rPr>
          <w:rFonts w:ascii="Times New Roman" w:hAnsi="Times New Roman" w:cs="Times New Roman"/>
          <w:sz w:val="28"/>
          <w:szCs w:val="28"/>
          <w:lang w:val="uk-UA"/>
        </w:rPr>
        <w:br/>
      </w:r>
      <w:r w:rsidRPr="007C7784">
        <w:rPr>
          <w:rFonts w:ascii="Times New Roman" w:hAnsi="Times New Roman" w:cs="Times New Roman"/>
          <w:sz w:val="28"/>
          <w:szCs w:val="28"/>
          <w:lang w:val="uk-UA"/>
        </w:rPr>
        <w:t>(частина друга); якщо суб’єкт права на конституційну скаргу пропустив строк подання конституційної скарги у зв’язку з тим, що не мав повного тексту судового рішення, він має право висловити у конституційній скарзі клопотання про поновлення пропущеного строку (частина третя).</w:t>
      </w:r>
    </w:p>
    <w:p w14:paraId="5EAE0928" w14:textId="5D8757BB" w:rsidR="00A45663" w:rsidRPr="007C7784" w:rsidRDefault="00A45663" w:rsidP="00542BAC">
      <w:pPr>
        <w:spacing w:after="0" w:line="372"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В аспекті порушених у конституційній скарзі питань та з урахуванням положень пункту 1 частини першої статті 77 Закону України „Про Конституційний Суд України“ остаточним судови</w:t>
      </w:r>
      <w:r w:rsidR="00542BAC">
        <w:rPr>
          <w:rFonts w:ascii="Times New Roman" w:hAnsi="Times New Roman" w:cs="Times New Roman"/>
          <w:sz w:val="28"/>
          <w:szCs w:val="28"/>
          <w:lang w:val="uk-UA"/>
        </w:rPr>
        <w:t>м рішенням у справі</w:t>
      </w:r>
      <w:r w:rsidR="00542BAC">
        <w:rPr>
          <w:rFonts w:ascii="Times New Roman" w:hAnsi="Times New Roman" w:cs="Times New Roman"/>
          <w:sz w:val="28"/>
          <w:szCs w:val="28"/>
          <w:lang w:val="uk-UA"/>
        </w:rPr>
        <w:br/>
      </w:r>
      <w:r w:rsidRPr="007C7784">
        <w:rPr>
          <w:rFonts w:ascii="Times New Roman" w:hAnsi="Times New Roman" w:cs="Times New Roman"/>
          <w:sz w:val="28"/>
          <w:szCs w:val="28"/>
          <w:lang w:val="uk-UA"/>
        </w:rPr>
        <w:t>Журавля М.В. є постанова колегії суддів Касаційного адміністративного суду у складі Верховного Суду від 30 липня 2020 року.</w:t>
      </w:r>
    </w:p>
    <w:p w14:paraId="55A22948" w14:textId="5DD3DB0B" w:rsidR="00A45663" w:rsidRPr="007C7784" w:rsidRDefault="00A45663" w:rsidP="00542BAC">
      <w:pPr>
        <w:spacing w:after="0" w:line="372"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Конституційна скарга Журавля М.В. надійшла до Секретаріату Конституційного Суду України 29 червня 2023 року, тобто строк її подання пропущено.</w:t>
      </w:r>
    </w:p>
    <w:p w14:paraId="5B39E4DB" w14:textId="77777777" w:rsidR="00FF7A86" w:rsidRDefault="00A45663" w:rsidP="00542BAC">
      <w:pPr>
        <w:spacing w:after="0" w:line="372"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lastRenderedPageBreak/>
        <w:t>Журавель М.В. звернувся до Конституційного Суду України з клопотанням поновити пропущений строк подання конституційної скарги</w:t>
      </w:r>
      <w:r w:rsidR="007E7AA0" w:rsidRPr="007C7784">
        <w:rPr>
          <w:rFonts w:ascii="Times New Roman" w:hAnsi="Times New Roman" w:cs="Times New Roman"/>
          <w:sz w:val="28"/>
          <w:szCs w:val="28"/>
          <w:lang w:val="uk-UA"/>
        </w:rPr>
        <w:t xml:space="preserve">, </w:t>
      </w:r>
      <w:r w:rsidR="009A37DF" w:rsidRPr="007C7784">
        <w:rPr>
          <w:rFonts w:ascii="Times New Roman" w:hAnsi="Times New Roman" w:cs="Times New Roman"/>
          <w:sz w:val="28"/>
          <w:szCs w:val="28"/>
          <w:lang w:val="uk-UA"/>
        </w:rPr>
        <w:t>оскільки</w:t>
      </w:r>
      <w:r w:rsidRPr="007C7784">
        <w:rPr>
          <w:rFonts w:ascii="Times New Roman" w:hAnsi="Times New Roman" w:cs="Times New Roman"/>
          <w:sz w:val="28"/>
          <w:szCs w:val="28"/>
          <w:lang w:val="uk-UA"/>
        </w:rPr>
        <w:t xml:space="preserve"> </w:t>
      </w:r>
      <w:r w:rsidR="007E7AA0" w:rsidRPr="007C7784">
        <w:rPr>
          <w:rFonts w:ascii="Times New Roman" w:hAnsi="Times New Roman" w:cs="Times New Roman"/>
          <w:sz w:val="28"/>
          <w:szCs w:val="28"/>
          <w:lang w:val="uk-UA"/>
        </w:rPr>
        <w:t xml:space="preserve">він отримав повний текст остаточного судового рішення 23 червня 2023 року, </w:t>
      </w:r>
      <w:r w:rsidRPr="007C7784">
        <w:rPr>
          <w:rFonts w:ascii="Times New Roman" w:hAnsi="Times New Roman" w:cs="Times New Roman"/>
          <w:sz w:val="28"/>
          <w:szCs w:val="28"/>
          <w:lang w:val="uk-UA"/>
        </w:rPr>
        <w:t>та розглянути його справу із мотивів суспільного інтересу</w:t>
      </w:r>
      <w:r w:rsidR="00344F66" w:rsidRPr="007C7784">
        <w:rPr>
          <w:rFonts w:ascii="Times New Roman" w:hAnsi="Times New Roman" w:cs="Times New Roman"/>
          <w:sz w:val="28"/>
          <w:szCs w:val="28"/>
          <w:lang w:val="uk-UA"/>
        </w:rPr>
        <w:t>.</w:t>
      </w:r>
      <w:r w:rsidRPr="007C7784">
        <w:rPr>
          <w:rFonts w:ascii="Times New Roman" w:hAnsi="Times New Roman" w:cs="Times New Roman"/>
          <w:sz w:val="28"/>
          <w:szCs w:val="28"/>
          <w:lang w:val="uk-UA"/>
        </w:rPr>
        <w:t xml:space="preserve"> Перша колегія суддів Другого сенату Конституційного Суду України </w:t>
      </w:r>
      <w:r w:rsidR="00722915" w:rsidRPr="007C7784">
        <w:rPr>
          <w:rFonts w:ascii="Times New Roman" w:hAnsi="Times New Roman" w:cs="Times New Roman"/>
          <w:sz w:val="28"/>
          <w:szCs w:val="28"/>
          <w:lang w:val="uk-UA"/>
        </w:rPr>
        <w:t>дійшла висновку, що клопотання не підлягає задоволенню.</w:t>
      </w:r>
    </w:p>
    <w:p w14:paraId="04698415" w14:textId="736DED6A" w:rsidR="00A45663" w:rsidRPr="007C7784" w:rsidRDefault="00A45663" w:rsidP="00542BAC">
      <w:pPr>
        <w:spacing w:after="0" w:line="372"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Перша колегія суддів Другого сенату Конституційного Суду України зазначає, що автор клопотання не дотримав вимог пункту 2 частини першої статті 77 Закону України „Про Конституційний Суд України“, а його конституційна скарга є такою, що подана з порушенням встановленого цим законом строку.</w:t>
      </w:r>
    </w:p>
    <w:p w14:paraId="24C545EE" w14:textId="7A7052A6" w:rsidR="00A45663" w:rsidRPr="007C7784" w:rsidRDefault="00A45663" w:rsidP="00542BAC">
      <w:pPr>
        <w:spacing w:after="0" w:line="372"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Наведене 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14:paraId="3F187814" w14:textId="77777777" w:rsidR="00A45663" w:rsidRPr="007C7784" w:rsidRDefault="00A45663" w:rsidP="00542BAC">
      <w:pPr>
        <w:spacing w:after="0" w:line="372" w:lineRule="auto"/>
        <w:ind w:firstLine="567"/>
        <w:jc w:val="both"/>
        <w:rPr>
          <w:rFonts w:ascii="Times New Roman" w:hAnsi="Times New Roman" w:cs="Times New Roman"/>
          <w:sz w:val="28"/>
          <w:szCs w:val="28"/>
          <w:lang w:val="uk-UA"/>
        </w:rPr>
      </w:pPr>
    </w:p>
    <w:p w14:paraId="586E59BD" w14:textId="41A798EF" w:rsidR="00CC1B25" w:rsidRPr="007C7784" w:rsidRDefault="00CC1B25" w:rsidP="00542BAC">
      <w:pPr>
        <w:spacing w:after="0" w:line="372" w:lineRule="auto"/>
        <w:ind w:firstLine="567"/>
        <w:jc w:val="both"/>
        <w:rPr>
          <w:rFonts w:ascii="Times New Roman" w:hAnsi="Times New Roman" w:cs="Times New Roman"/>
          <w:sz w:val="28"/>
          <w:szCs w:val="28"/>
          <w:lang w:val="uk-UA" w:eastAsia="uk-UA"/>
        </w:rPr>
      </w:pPr>
      <w:r w:rsidRPr="007C7784">
        <w:rPr>
          <w:rFonts w:ascii="Times New Roman" w:hAnsi="Times New Roman" w:cs="Times New Roman"/>
          <w:sz w:val="28"/>
          <w:szCs w:val="28"/>
          <w:lang w:val="uk-UA" w:eastAsia="uk-UA"/>
        </w:rPr>
        <w:t>Ураховуючи викладене та керуючись статтями 147, 151</w:t>
      </w:r>
      <w:r w:rsidRPr="007C7784">
        <w:rPr>
          <w:rFonts w:ascii="Times New Roman" w:hAnsi="Times New Roman" w:cs="Times New Roman"/>
          <w:sz w:val="28"/>
          <w:szCs w:val="28"/>
          <w:vertAlign w:val="superscript"/>
          <w:lang w:val="uk-UA" w:eastAsia="uk-UA"/>
        </w:rPr>
        <w:t>1</w:t>
      </w:r>
      <w:r w:rsidRPr="007C7784">
        <w:rPr>
          <w:rFonts w:ascii="Times New Roman" w:hAnsi="Times New Roman" w:cs="Times New Roman"/>
          <w:sz w:val="28"/>
          <w:szCs w:val="28"/>
          <w:lang w:val="uk-UA" w:eastAsia="uk-UA"/>
        </w:rPr>
        <w:t xml:space="preserve">, 153 Конституції України, на підставі статей </w:t>
      </w:r>
      <w:r w:rsidR="00B815B2" w:rsidRPr="007C7784">
        <w:rPr>
          <w:rFonts w:ascii="Times New Roman" w:hAnsi="Times New Roman" w:cs="Times New Roman"/>
          <w:sz w:val="28"/>
          <w:szCs w:val="28"/>
          <w:lang w:val="uk-UA" w:eastAsia="uk-UA"/>
        </w:rPr>
        <w:t xml:space="preserve">7, 32, 37, 55, 56, 62, 77, 86 </w:t>
      </w:r>
      <w:r w:rsidRPr="007C7784">
        <w:rPr>
          <w:rFonts w:ascii="Times New Roman" w:hAnsi="Times New Roman" w:cs="Times New Roman"/>
          <w:sz w:val="28"/>
          <w:szCs w:val="28"/>
          <w:lang w:val="uk-UA" w:eastAsia="uk-UA"/>
        </w:rPr>
        <w:t xml:space="preserve">Закону України </w:t>
      </w:r>
      <w:r w:rsidR="00EE1C49" w:rsidRPr="007C7784">
        <w:rPr>
          <w:rFonts w:ascii="Times New Roman" w:hAnsi="Times New Roman" w:cs="Times New Roman"/>
          <w:sz w:val="28"/>
          <w:szCs w:val="28"/>
          <w:lang w:val="uk-UA" w:eastAsia="uk-UA"/>
        </w:rPr>
        <w:br/>
      </w:r>
      <w:r w:rsidRPr="007C7784">
        <w:rPr>
          <w:rFonts w:ascii="Times New Roman" w:hAnsi="Times New Roman" w:cs="Times New Roman"/>
          <w:sz w:val="28"/>
          <w:szCs w:val="28"/>
          <w:lang w:val="uk-UA" w:eastAsia="uk-UA"/>
        </w:rPr>
        <w:t>„Про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14:paraId="6811262F" w14:textId="49F665EF" w:rsidR="00B815B2" w:rsidRPr="007C7784" w:rsidRDefault="00B815B2" w:rsidP="00542BAC">
      <w:pPr>
        <w:spacing w:after="0" w:line="372" w:lineRule="auto"/>
        <w:ind w:firstLine="567"/>
        <w:jc w:val="both"/>
        <w:rPr>
          <w:rFonts w:ascii="Times New Roman" w:hAnsi="Times New Roman" w:cs="Times New Roman"/>
          <w:sz w:val="28"/>
          <w:szCs w:val="28"/>
          <w:lang w:val="uk-UA" w:eastAsia="uk-UA"/>
        </w:rPr>
      </w:pPr>
    </w:p>
    <w:p w14:paraId="6779692E" w14:textId="750A34F5" w:rsidR="00CC1B25" w:rsidRPr="007C7784" w:rsidRDefault="00CC1B25" w:rsidP="00542BAC">
      <w:pPr>
        <w:spacing w:after="0" w:line="372" w:lineRule="auto"/>
        <w:jc w:val="center"/>
        <w:rPr>
          <w:rFonts w:ascii="Times New Roman" w:hAnsi="Times New Roman" w:cs="Times New Roman"/>
          <w:b/>
          <w:sz w:val="28"/>
          <w:szCs w:val="28"/>
          <w:lang w:val="uk-UA" w:eastAsia="uk-UA"/>
        </w:rPr>
      </w:pPr>
      <w:r w:rsidRPr="007C7784">
        <w:rPr>
          <w:rFonts w:ascii="Times New Roman" w:hAnsi="Times New Roman" w:cs="Times New Roman"/>
          <w:b/>
          <w:sz w:val="28"/>
          <w:szCs w:val="28"/>
          <w:lang w:val="uk-UA" w:eastAsia="uk-UA"/>
        </w:rPr>
        <w:t>у х в а л и л а:</w:t>
      </w:r>
    </w:p>
    <w:p w14:paraId="239E9E48" w14:textId="77777777" w:rsidR="00BF724C" w:rsidRPr="007C7784" w:rsidRDefault="00BF724C" w:rsidP="00542BAC">
      <w:pPr>
        <w:spacing w:after="0" w:line="372" w:lineRule="auto"/>
        <w:ind w:firstLine="567"/>
        <w:jc w:val="center"/>
        <w:rPr>
          <w:rFonts w:ascii="Times New Roman" w:hAnsi="Times New Roman" w:cs="Times New Roman"/>
          <w:b/>
          <w:sz w:val="28"/>
          <w:szCs w:val="28"/>
          <w:lang w:val="uk-UA" w:eastAsia="uk-UA"/>
        </w:rPr>
      </w:pPr>
    </w:p>
    <w:p w14:paraId="2B43C4F0" w14:textId="154B05DB" w:rsidR="006A3533" w:rsidRPr="007C7784" w:rsidRDefault="00C7092D" w:rsidP="00542BAC">
      <w:pPr>
        <w:spacing w:after="0" w:line="372"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1</w:t>
      </w:r>
      <w:r w:rsidR="006A3533" w:rsidRPr="007C7784">
        <w:rPr>
          <w:rFonts w:ascii="Times New Roman" w:hAnsi="Times New Roman" w:cs="Times New Roman"/>
          <w:sz w:val="28"/>
          <w:szCs w:val="28"/>
          <w:lang w:val="uk-UA"/>
        </w:rPr>
        <w:t xml:space="preserve">. Відмовити у відкритті конституційного провадження у справі </w:t>
      </w:r>
      <w:r w:rsidR="00CF40CE" w:rsidRPr="007C7784">
        <w:rPr>
          <w:rFonts w:ascii="Times New Roman" w:hAnsi="Times New Roman" w:cs="Times New Roman"/>
          <w:sz w:val="28"/>
          <w:szCs w:val="28"/>
          <w:lang w:val="uk-UA"/>
        </w:rPr>
        <w:t xml:space="preserve">за конституційною скаргою </w:t>
      </w:r>
      <w:r w:rsidR="009A37DF" w:rsidRPr="007C7784">
        <w:rPr>
          <w:rFonts w:ascii="Times New Roman" w:hAnsi="Times New Roman" w:cs="Times New Roman"/>
          <w:sz w:val="28"/>
          <w:szCs w:val="28"/>
          <w:lang w:val="uk-UA"/>
        </w:rPr>
        <w:t xml:space="preserve">Журавля Миколи Володимировича </w:t>
      </w:r>
      <w:r w:rsidR="00A45663" w:rsidRPr="007C7784">
        <w:rPr>
          <w:rFonts w:ascii="Times New Roman" w:hAnsi="Times New Roman" w:cs="Times New Roman"/>
          <w:sz w:val="28"/>
          <w:szCs w:val="28"/>
          <w:lang w:val="uk-UA"/>
        </w:rPr>
        <w:t xml:space="preserve">про відповідність Конституції України (конституційність) </w:t>
      </w:r>
      <w:r w:rsidR="00542BAC">
        <w:rPr>
          <w:rFonts w:ascii="Times New Roman" w:hAnsi="Times New Roman" w:cs="Times New Roman"/>
          <w:sz w:val="28"/>
          <w:szCs w:val="28"/>
          <w:lang w:val="uk-UA"/>
        </w:rPr>
        <w:t>припису пункту 1 частини другої</w:t>
      </w:r>
      <w:r w:rsidR="00542BAC">
        <w:rPr>
          <w:rFonts w:ascii="Times New Roman" w:hAnsi="Times New Roman" w:cs="Times New Roman"/>
          <w:sz w:val="28"/>
          <w:szCs w:val="28"/>
          <w:lang w:val="uk-UA"/>
        </w:rPr>
        <w:br/>
      </w:r>
      <w:r w:rsidR="00A45663" w:rsidRPr="007C7784">
        <w:rPr>
          <w:rFonts w:ascii="Times New Roman" w:hAnsi="Times New Roman" w:cs="Times New Roman"/>
          <w:sz w:val="28"/>
          <w:szCs w:val="28"/>
          <w:lang w:val="uk-UA"/>
        </w:rPr>
        <w:t xml:space="preserve">статті </w:t>
      </w:r>
      <w:r w:rsidR="00497B57" w:rsidRPr="007C7784">
        <w:rPr>
          <w:rFonts w:ascii="Times New Roman" w:hAnsi="Times New Roman" w:cs="Times New Roman"/>
          <w:sz w:val="28"/>
          <w:szCs w:val="28"/>
          <w:lang w:val="uk-UA"/>
        </w:rPr>
        <w:t>37</w:t>
      </w:r>
      <w:r w:rsidR="00497B57" w:rsidRPr="007C7784">
        <w:rPr>
          <w:rFonts w:ascii="Times New Roman" w:hAnsi="Times New Roman" w:cs="Times New Roman"/>
          <w:sz w:val="28"/>
          <w:szCs w:val="28"/>
          <w:vertAlign w:val="superscript"/>
          <w:lang w:val="uk-UA"/>
        </w:rPr>
        <w:t>1</w:t>
      </w:r>
      <w:r w:rsidR="00A45663" w:rsidRPr="007C7784">
        <w:rPr>
          <w:rFonts w:ascii="Times New Roman" w:hAnsi="Times New Roman" w:cs="Times New Roman"/>
          <w:sz w:val="28"/>
          <w:szCs w:val="28"/>
          <w:lang w:val="uk-UA"/>
        </w:rPr>
        <w:t xml:space="preserve"> Закону України „Про державну реєстрацію речових прав на нерухоме майно та їх обтяжень“ від 1 липня 2004 року </w:t>
      </w:r>
      <w:r w:rsidR="00FF7A86">
        <w:rPr>
          <w:rFonts w:ascii="Times New Roman" w:hAnsi="Times New Roman" w:cs="Times New Roman"/>
          <w:sz w:val="28"/>
          <w:szCs w:val="28"/>
          <w:lang w:val="uk-UA"/>
        </w:rPr>
        <w:t xml:space="preserve">№ </w:t>
      </w:r>
      <w:r w:rsidR="00A45663" w:rsidRPr="007C7784">
        <w:rPr>
          <w:rFonts w:ascii="Times New Roman" w:hAnsi="Times New Roman" w:cs="Times New Roman"/>
          <w:sz w:val="28"/>
          <w:szCs w:val="28"/>
          <w:lang w:val="uk-UA"/>
        </w:rPr>
        <w:t xml:space="preserve">1952–ІV </w:t>
      </w:r>
      <w:r w:rsidR="00385A00" w:rsidRPr="007C7784">
        <w:rPr>
          <w:rFonts w:ascii="Times New Roman" w:hAnsi="Times New Roman" w:cs="Times New Roman"/>
          <w:bCs/>
          <w:sz w:val="28"/>
          <w:szCs w:val="28"/>
          <w:lang w:val="uk-UA"/>
        </w:rPr>
        <w:t>на підставі пункту 4 статті 62 Закону України „Про Конституційний Суд України“ – неприйнятність конституційної скарги.</w:t>
      </w:r>
    </w:p>
    <w:p w14:paraId="6D4B3D05" w14:textId="77777777" w:rsidR="006A3533" w:rsidRPr="007C7784" w:rsidRDefault="006A3533" w:rsidP="00542BAC">
      <w:pPr>
        <w:spacing w:after="0" w:line="372" w:lineRule="auto"/>
        <w:ind w:firstLine="567"/>
        <w:jc w:val="both"/>
        <w:rPr>
          <w:rFonts w:ascii="Times New Roman" w:hAnsi="Times New Roman" w:cs="Times New Roman"/>
          <w:sz w:val="28"/>
          <w:szCs w:val="28"/>
          <w:lang w:val="uk-UA"/>
        </w:rPr>
      </w:pPr>
    </w:p>
    <w:p w14:paraId="3E1C23DD" w14:textId="77777777" w:rsidR="00FF7A86" w:rsidRDefault="00C7092D" w:rsidP="00542BAC">
      <w:pPr>
        <w:spacing w:after="0" w:line="372" w:lineRule="auto"/>
        <w:ind w:firstLine="567"/>
        <w:jc w:val="both"/>
        <w:rPr>
          <w:rFonts w:ascii="Times New Roman" w:hAnsi="Times New Roman" w:cs="Times New Roman"/>
          <w:sz w:val="28"/>
          <w:szCs w:val="28"/>
          <w:lang w:val="uk-UA"/>
        </w:rPr>
      </w:pPr>
      <w:r w:rsidRPr="007C7784">
        <w:rPr>
          <w:rFonts w:ascii="Times New Roman" w:hAnsi="Times New Roman" w:cs="Times New Roman"/>
          <w:sz w:val="28"/>
          <w:szCs w:val="28"/>
          <w:lang w:val="uk-UA"/>
        </w:rPr>
        <w:t>2</w:t>
      </w:r>
      <w:r w:rsidR="006A3533" w:rsidRPr="007C7784">
        <w:rPr>
          <w:rFonts w:ascii="Times New Roman" w:hAnsi="Times New Roman" w:cs="Times New Roman"/>
          <w:sz w:val="28"/>
          <w:szCs w:val="28"/>
          <w:lang w:val="uk-UA"/>
        </w:rPr>
        <w:t xml:space="preserve">. Ухвала Першої колегії суддів Другого сенату Конституційного Суду України </w:t>
      </w:r>
      <w:r w:rsidRPr="007C7784">
        <w:rPr>
          <w:rFonts w:ascii="Times New Roman" w:hAnsi="Times New Roman" w:cs="Times New Roman"/>
          <w:sz w:val="28"/>
          <w:szCs w:val="28"/>
          <w:lang w:val="uk-UA"/>
        </w:rPr>
        <w:t>є остаточною.</w:t>
      </w:r>
    </w:p>
    <w:p w14:paraId="08353CA9" w14:textId="570D8E62" w:rsidR="007C7784" w:rsidRDefault="007C7784" w:rsidP="007C7784">
      <w:pPr>
        <w:spacing w:after="0" w:line="240" w:lineRule="auto"/>
        <w:ind w:firstLine="567"/>
        <w:jc w:val="both"/>
        <w:rPr>
          <w:rFonts w:ascii="Times New Roman" w:hAnsi="Times New Roman" w:cs="Times New Roman"/>
          <w:sz w:val="28"/>
          <w:szCs w:val="28"/>
          <w:lang w:val="uk-UA"/>
        </w:rPr>
      </w:pPr>
    </w:p>
    <w:p w14:paraId="7B5606F1" w14:textId="77777777" w:rsidR="00542BAC" w:rsidRDefault="00542BAC" w:rsidP="007C7784">
      <w:pPr>
        <w:spacing w:after="0" w:line="240" w:lineRule="auto"/>
        <w:ind w:firstLine="567"/>
        <w:jc w:val="both"/>
        <w:rPr>
          <w:rFonts w:ascii="Times New Roman" w:hAnsi="Times New Roman" w:cs="Times New Roman"/>
          <w:sz w:val="28"/>
          <w:szCs w:val="28"/>
          <w:lang w:val="uk-UA"/>
        </w:rPr>
      </w:pPr>
    </w:p>
    <w:p w14:paraId="74C9347F" w14:textId="479F2652" w:rsidR="007C7784" w:rsidRDefault="007C7784" w:rsidP="007C7784">
      <w:pPr>
        <w:spacing w:after="0" w:line="240" w:lineRule="auto"/>
        <w:ind w:firstLine="567"/>
        <w:jc w:val="both"/>
        <w:rPr>
          <w:rFonts w:ascii="Times New Roman" w:hAnsi="Times New Roman" w:cs="Times New Roman"/>
          <w:sz w:val="28"/>
          <w:szCs w:val="28"/>
          <w:lang w:val="uk-UA"/>
        </w:rPr>
      </w:pPr>
    </w:p>
    <w:p w14:paraId="58FE343A" w14:textId="77777777" w:rsidR="00306EE4" w:rsidRPr="002B2A95" w:rsidRDefault="00306EE4" w:rsidP="00306EE4">
      <w:pPr>
        <w:spacing w:after="0" w:line="240" w:lineRule="auto"/>
        <w:ind w:left="4320"/>
        <w:jc w:val="center"/>
        <w:rPr>
          <w:rFonts w:ascii="Times New Roman" w:hAnsi="Times New Roman" w:cs="Times New Roman"/>
          <w:b/>
          <w:caps/>
          <w:color w:val="000000"/>
          <w:sz w:val="28"/>
          <w:szCs w:val="28"/>
          <w:lang w:val="uk-UA"/>
        </w:rPr>
      </w:pPr>
      <w:r w:rsidRPr="002B2A95">
        <w:rPr>
          <w:rFonts w:ascii="Times New Roman" w:hAnsi="Times New Roman" w:cs="Times New Roman"/>
          <w:b/>
          <w:caps/>
          <w:color w:val="000000"/>
          <w:sz w:val="28"/>
          <w:szCs w:val="28"/>
          <w:lang w:val="uk-UA"/>
        </w:rPr>
        <w:t>Перша колегія суддів</w:t>
      </w:r>
    </w:p>
    <w:p w14:paraId="2B2673C8" w14:textId="77777777" w:rsidR="00306EE4" w:rsidRPr="002B2A95" w:rsidRDefault="00306EE4" w:rsidP="00306EE4">
      <w:pPr>
        <w:spacing w:after="0" w:line="240" w:lineRule="auto"/>
        <w:ind w:left="4320"/>
        <w:jc w:val="center"/>
        <w:rPr>
          <w:rFonts w:ascii="Times New Roman" w:hAnsi="Times New Roman" w:cs="Times New Roman"/>
          <w:b/>
          <w:caps/>
          <w:color w:val="000000"/>
          <w:sz w:val="28"/>
          <w:szCs w:val="28"/>
          <w:lang w:val="uk-UA"/>
        </w:rPr>
      </w:pPr>
      <w:r w:rsidRPr="002B2A95">
        <w:rPr>
          <w:rFonts w:ascii="Times New Roman" w:hAnsi="Times New Roman" w:cs="Times New Roman"/>
          <w:b/>
          <w:caps/>
          <w:color w:val="000000"/>
          <w:sz w:val="28"/>
          <w:szCs w:val="28"/>
          <w:lang w:val="uk-UA"/>
        </w:rPr>
        <w:t>Другого сенату</w:t>
      </w:r>
    </w:p>
    <w:p w14:paraId="3F8DE14B" w14:textId="73EC9F66" w:rsidR="00542BAC" w:rsidRPr="007C7784" w:rsidRDefault="00306EE4" w:rsidP="00306EE4">
      <w:pPr>
        <w:spacing w:after="0" w:line="240" w:lineRule="auto"/>
        <w:ind w:left="4320"/>
        <w:jc w:val="center"/>
        <w:rPr>
          <w:rFonts w:ascii="Times New Roman" w:hAnsi="Times New Roman" w:cs="Times New Roman"/>
          <w:sz w:val="28"/>
          <w:szCs w:val="28"/>
          <w:lang w:val="uk-UA"/>
        </w:rPr>
      </w:pPr>
      <w:r w:rsidRPr="002B2A95">
        <w:rPr>
          <w:rFonts w:ascii="Times New Roman" w:hAnsi="Times New Roman" w:cs="Times New Roman"/>
          <w:b/>
          <w:caps/>
          <w:color w:val="000000"/>
          <w:sz w:val="28"/>
          <w:szCs w:val="28"/>
          <w:lang w:val="uk-UA"/>
        </w:rPr>
        <w:t>Конституційного Суду України</w:t>
      </w:r>
    </w:p>
    <w:sectPr w:rsidR="00542BAC" w:rsidRPr="007C7784" w:rsidSect="007C7784">
      <w:headerReference w:type="default" r:id="rId7"/>
      <w:footerReference w:type="default" r:id="rId8"/>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E989" w14:textId="77777777" w:rsidR="00E349B3" w:rsidRDefault="00E349B3" w:rsidP="003C491F">
      <w:pPr>
        <w:spacing w:after="0" w:line="240" w:lineRule="auto"/>
      </w:pPr>
      <w:r>
        <w:separator/>
      </w:r>
    </w:p>
  </w:endnote>
  <w:endnote w:type="continuationSeparator" w:id="0">
    <w:p w14:paraId="20B882A8" w14:textId="77777777" w:rsidR="00E349B3" w:rsidRDefault="00E349B3" w:rsidP="003C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2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F4FA" w14:textId="13E392EA" w:rsidR="009F19BA" w:rsidRPr="009F19BA" w:rsidRDefault="001B034D">
    <w:pPr>
      <w:pStyle w:val="a7"/>
      <w:rPr>
        <w:rFonts w:ascii="Times New Roman" w:hAnsi="Times New Roman" w:cs="Times New Roman"/>
        <w:sz w:val="10"/>
        <w:szCs w:val="10"/>
      </w:rPr>
    </w:pPr>
    <w:r w:rsidRPr="009F19BA">
      <w:rPr>
        <w:rFonts w:ascii="Times New Roman" w:hAnsi="Times New Roman" w:cs="Times New Roman"/>
        <w:sz w:val="10"/>
        <w:szCs w:val="10"/>
      </w:rPr>
      <w:fldChar w:fldCharType="begin"/>
    </w:r>
    <w:r w:rsidRPr="009F19BA">
      <w:rPr>
        <w:rFonts w:ascii="Times New Roman" w:hAnsi="Times New Roman" w:cs="Times New Roman"/>
        <w:sz w:val="10"/>
        <w:szCs w:val="10"/>
        <w:lang w:val="uk-UA"/>
      </w:rPr>
      <w:instrText xml:space="preserve"> FILENAME \p \* MERGEFORMAT </w:instrText>
    </w:r>
    <w:r w:rsidRPr="009F19BA">
      <w:rPr>
        <w:rFonts w:ascii="Times New Roman" w:hAnsi="Times New Roman" w:cs="Times New Roman"/>
        <w:sz w:val="10"/>
        <w:szCs w:val="10"/>
      </w:rPr>
      <w:fldChar w:fldCharType="separate"/>
    </w:r>
    <w:r w:rsidR="00306EE4">
      <w:rPr>
        <w:rFonts w:ascii="Times New Roman" w:hAnsi="Times New Roman" w:cs="Times New Roman"/>
        <w:noProof/>
        <w:sz w:val="10"/>
        <w:szCs w:val="10"/>
        <w:lang w:val="uk-UA"/>
      </w:rPr>
      <w:t>G:\2023\Suddi\II senat\I koleg\18.docx</w:t>
    </w:r>
    <w:r w:rsidRPr="009F19BA">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A252E" w14:textId="77777777" w:rsidR="00E349B3" w:rsidRDefault="00E349B3" w:rsidP="003C491F">
      <w:pPr>
        <w:spacing w:after="0" w:line="240" w:lineRule="auto"/>
      </w:pPr>
      <w:r>
        <w:separator/>
      </w:r>
    </w:p>
  </w:footnote>
  <w:footnote w:type="continuationSeparator" w:id="0">
    <w:p w14:paraId="011A481D" w14:textId="77777777" w:rsidR="00E349B3" w:rsidRDefault="00E349B3" w:rsidP="003C4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591146670"/>
      <w:docPartObj>
        <w:docPartGallery w:val="Page Numbers (Top of Page)"/>
        <w:docPartUnique/>
      </w:docPartObj>
    </w:sdtPr>
    <w:sdtEndPr>
      <w:rPr>
        <w:sz w:val="28"/>
        <w:szCs w:val="28"/>
      </w:rPr>
    </w:sdtEndPr>
    <w:sdtContent>
      <w:p w14:paraId="23925A65" w14:textId="43E47D3B" w:rsidR="009F19BA" w:rsidRPr="009F19BA" w:rsidRDefault="001B034D">
        <w:pPr>
          <w:pStyle w:val="a5"/>
          <w:jc w:val="center"/>
          <w:rPr>
            <w:rFonts w:ascii="Times New Roman" w:hAnsi="Times New Roman"/>
            <w:sz w:val="28"/>
            <w:szCs w:val="28"/>
          </w:rPr>
        </w:pPr>
        <w:r w:rsidRPr="009F19BA">
          <w:rPr>
            <w:rFonts w:ascii="Times New Roman" w:hAnsi="Times New Roman"/>
            <w:sz w:val="28"/>
            <w:szCs w:val="28"/>
          </w:rPr>
          <w:fldChar w:fldCharType="begin"/>
        </w:r>
        <w:r w:rsidRPr="009F19BA">
          <w:rPr>
            <w:rFonts w:ascii="Times New Roman" w:hAnsi="Times New Roman"/>
            <w:sz w:val="28"/>
            <w:szCs w:val="28"/>
          </w:rPr>
          <w:instrText>PAGE   \* MERGEFORMAT</w:instrText>
        </w:r>
        <w:r w:rsidRPr="009F19BA">
          <w:rPr>
            <w:rFonts w:ascii="Times New Roman" w:hAnsi="Times New Roman"/>
            <w:sz w:val="28"/>
            <w:szCs w:val="28"/>
          </w:rPr>
          <w:fldChar w:fldCharType="separate"/>
        </w:r>
        <w:r w:rsidR="00FF7A86">
          <w:rPr>
            <w:rFonts w:ascii="Times New Roman" w:hAnsi="Times New Roman"/>
            <w:noProof/>
            <w:sz w:val="28"/>
            <w:szCs w:val="28"/>
          </w:rPr>
          <w:t>2</w:t>
        </w:r>
        <w:r w:rsidRPr="009F19BA">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C3"/>
    <w:rsid w:val="00005BEC"/>
    <w:rsid w:val="0002652E"/>
    <w:rsid w:val="00026871"/>
    <w:rsid w:val="000401B0"/>
    <w:rsid w:val="00042112"/>
    <w:rsid w:val="00051678"/>
    <w:rsid w:val="00052274"/>
    <w:rsid w:val="0005552F"/>
    <w:rsid w:val="00080899"/>
    <w:rsid w:val="0008165F"/>
    <w:rsid w:val="00083588"/>
    <w:rsid w:val="000953CB"/>
    <w:rsid w:val="000B221B"/>
    <w:rsid w:val="000B227F"/>
    <w:rsid w:val="000C15C7"/>
    <w:rsid w:val="000C60A2"/>
    <w:rsid w:val="000C7605"/>
    <w:rsid w:val="000D3A0D"/>
    <w:rsid w:val="000E06E7"/>
    <w:rsid w:val="0010099C"/>
    <w:rsid w:val="00101A24"/>
    <w:rsid w:val="00110BC4"/>
    <w:rsid w:val="0011143A"/>
    <w:rsid w:val="001151CB"/>
    <w:rsid w:val="00121EE3"/>
    <w:rsid w:val="00122ECF"/>
    <w:rsid w:val="0013097B"/>
    <w:rsid w:val="001309F3"/>
    <w:rsid w:val="00140592"/>
    <w:rsid w:val="00147E28"/>
    <w:rsid w:val="001565E5"/>
    <w:rsid w:val="00161858"/>
    <w:rsid w:val="00176E24"/>
    <w:rsid w:val="00191528"/>
    <w:rsid w:val="00195093"/>
    <w:rsid w:val="00195994"/>
    <w:rsid w:val="001A1F7F"/>
    <w:rsid w:val="001B034D"/>
    <w:rsid w:val="001C364D"/>
    <w:rsid w:val="001C6F3C"/>
    <w:rsid w:val="001D125E"/>
    <w:rsid w:val="001D6598"/>
    <w:rsid w:val="001D665E"/>
    <w:rsid w:val="001F1034"/>
    <w:rsid w:val="001F45EA"/>
    <w:rsid w:val="00225111"/>
    <w:rsid w:val="00240A36"/>
    <w:rsid w:val="00244C64"/>
    <w:rsid w:val="00261146"/>
    <w:rsid w:val="002739B4"/>
    <w:rsid w:val="00274898"/>
    <w:rsid w:val="002821DD"/>
    <w:rsid w:val="00284631"/>
    <w:rsid w:val="00287761"/>
    <w:rsid w:val="00291C83"/>
    <w:rsid w:val="002C5638"/>
    <w:rsid w:val="002C5829"/>
    <w:rsid w:val="002D1940"/>
    <w:rsid w:val="002D4A19"/>
    <w:rsid w:val="002D624E"/>
    <w:rsid w:val="002D768B"/>
    <w:rsid w:val="002D7C81"/>
    <w:rsid w:val="002E2126"/>
    <w:rsid w:val="002E579F"/>
    <w:rsid w:val="00306EE4"/>
    <w:rsid w:val="003078DB"/>
    <w:rsid w:val="00307DBC"/>
    <w:rsid w:val="003177A4"/>
    <w:rsid w:val="00322117"/>
    <w:rsid w:val="00330207"/>
    <w:rsid w:val="00344F66"/>
    <w:rsid w:val="00347BC5"/>
    <w:rsid w:val="0036045E"/>
    <w:rsid w:val="003620DF"/>
    <w:rsid w:val="00363C02"/>
    <w:rsid w:val="00380FBC"/>
    <w:rsid w:val="00385A00"/>
    <w:rsid w:val="003957E3"/>
    <w:rsid w:val="00396460"/>
    <w:rsid w:val="003B1C64"/>
    <w:rsid w:val="003B5E0F"/>
    <w:rsid w:val="003B5E42"/>
    <w:rsid w:val="003C2EF1"/>
    <w:rsid w:val="003C491F"/>
    <w:rsid w:val="003D0FCD"/>
    <w:rsid w:val="003D5AAA"/>
    <w:rsid w:val="003D67A8"/>
    <w:rsid w:val="003D6EC2"/>
    <w:rsid w:val="003E274B"/>
    <w:rsid w:val="003E2E03"/>
    <w:rsid w:val="003E4AA7"/>
    <w:rsid w:val="004030FD"/>
    <w:rsid w:val="00424EAB"/>
    <w:rsid w:val="004313CC"/>
    <w:rsid w:val="004370E0"/>
    <w:rsid w:val="00447C8A"/>
    <w:rsid w:val="00451B01"/>
    <w:rsid w:val="00453898"/>
    <w:rsid w:val="0045434A"/>
    <w:rsid w:val="00456953"/>
    <w:rsid w:val="004670AF"/>
    <w:rsid w:val="004675DC"/>
    <w:rsid w:val="00467658"/>
    <w:rsid w:val="0048136D"/>
    <w:rsid w:val="00481B87"/>
    <w:rsid w:val="00490049"/>
    <w:rsid w:val="0049620F"/>
    <w:rsid w:val="0049795A"/>
    <w:rsid w:val="00497B57"/>
    <w:rsid w:val="004A016F"/>
    <w:rsid w:val="004A44F1"/>
    <w:rsid w:val="004B3102"/>
    <w:rsid w:val="004C2570"/>
    <w:rsid w:val="004C2B47"/>
    <w:rsid w:val="004C727D"/>
    <w:rsid w:val="004D3985"/>
    <w:rsid w:val="004E1EC1"/>
    <w:rsid w:val="00520A51"/>
    <w:rsid w:val="00540EE4"/>
    <w:rsid w:val="00541145"/>
    <w:rsid w:val="00541483"/>
    <w:rsid w:val="00542BAC"/>
    <w:rsid w:val="00543364"/>
    <w:rsid w:val="00553CE4"/>
    <w:rsid w:val="0055499A"/>
    <w:rsid w:val="00556FD0"/>
    <w:rsid w:val="005604DD"/>
    <w:rsid w:val="00561C12"/>
    <w:rsid w:val="00563ABC"/>
    <w:rsid w:val="00564EDA"/>
    <w:rsid w:val="005653AA"/>
    <w:rsid w:val="00570E43"/>
    <w:rsid w:val="00596976"/>
    <w:rsid w:val="005A052C"/>
    <w:rsid w:val="005A4451"/>
    <w:rsid w:val="005A6D8A"/>
    <w:rsid w:val="005B0C52"/>
    <w:rsid w:val="005B60C1"/>
    <w:rsid w:val="005D3E17"/>
    <w:rsid w:val="005D4D84"/>
    <w:rsid w:val="005E40A5"/>
    <w:rsid w:val="00600A08"/>
    <w:rsid w:val="00607453"/>
    <w:rsid w:val="00621AF6"/>
    <w:rsid w:val="00640339"/>
    <w:rsid w:val="0064058E"/>
    <w:rsid w:val="00641C22"/>
    <w:rsid w:val="0065344F"/>
    <w:rsid w:val="006542CC"/>
    <w:rsid w:val="00654520"/>
    <w:rsid w:val="00661ADB"/>
    <w:rsid w:val="006668E4"/>
    <w:rsid w:val="0068721D"/>
    <w:rsid w:val="00695786"/>
    <w:rsid w:val="006A3533"/>
    <w:rsid w:val="006A75EA"/>
    <w:rsid w:val="006B02E4"/>
    <w:rsid w:val="006C6016"/>
    <w:rsid w:val="006D58E4"/>
    <w:rsid w:val="006E1437"/>
    <w:rsid w:val="006E366F"/>
    <w:rsid w:val="006E445E"/>
    <w:rsid w:val="006F4290"/>
    <w:rsid w:val="007067BB"/>
    <w:rsid w:val="00707138"/>
    <w:rsid w:val="00712299"/>
    <w:rsid w:val="00722915"/>
    <w:rsid w:val="0072346B"/>
    <w:rsid w:val="00725F1C"/>
    <w:rsid w:val="00730620"/>
    <w:rsid w:val="00744B72"/>
    <w:rsid w:val="00750EB7"/>
    <w:rsid w:val="00761A8D"/>
    <w:rsid w:val="007629EA"/>
    <w:rsid w:val="0077598B"/>
    <w:rsid w:val="007760A7"/>
    <w:rsid w:val="00776E88"/>
    <w:rsid w:val="00782DD8"/>
    <w:rsid w:val="0078765A"/>
    <w:rsid w:val="00793E11"/>
    <w:rsid w:val="007B1C04"/>
    <w:rsid w:val="007B3CE7"/>
    <w:rsid w:val="007B5372"/>
    <w:rsid w:val="007C131D"/>
    <w:rsid w:val="007C4FCD"/>
    <w:rsid w:val="007C52B8"/>
    <w:rsid w:val="007C7784"/>
    <w:rsid w:val="007D134B"/>
    <w:rsid w:val="007E5953"/>
    <w:rsid w:val="007E726A"/>
    <w:rsid w:val="007E7AA0"/>
    <w:rsid w:val="007F0E2C"/>
    <w:rsid w:val="0080208B"/>
    <w:rsid w:val="00802E5D"/>
    <w:rsid w:val="00806504"/>
    <w:rsid w:val="00806BD9"/>
    <w:rsid w:val="008151B2"/>
    <w:rsid w:val="00820C71"/>
    <w:rsid w:val="00836D26"/>
    <w:rsid w:val="00837597"/>
    <w:rsid w:val="00840263"/>
    <w:rsid w:val="00850673"/>
    <w:rsid w:val="00850AC8"/>
    <w:rsid w:val="00856814"/>
    <w:rsid w:val="008569B1"/>
    <w:rsid w:val="0086551E"/>
    <w:rsid w:val="00873458"/>
    <w:rsid w:val="00874073"/>
    <w:rsid w:val="0087592D"/>
    <w:rsid w:val="0087604A"/>
    <w:rsid w:val="0087763B"/>
    <w:rsid w:val="008829F0"/>
    <w:rsid w:val="0088531F"/>
    <w:rsid w:val="00891AD9"/>
    <w:rsid w:val="00895764"/>
    <w:rsid w:val="00895907"/>
    <w:rsid w:val="00895DDF"/>
    <w:rsid w:val="008A0D49"/>
    <w:rsid w:val="008A50E4"/>
    <w:rsid w:val="008B113A"/>
    <w:rsid w:val="008B2F45"/>
    <w:rsid w:val="008C3D91"/>
    <w:rsid w:val="008D3EF5"/>
    <w:rsid w:val="008D61D9"/>
    <w:rsid w:val="008E7386"/>
    <w:rsid w:val="008E752A"/>
    <w:rsid w:val="008F0C8F"/>
    <w:rsid w:val="008F427F"/>
    <w:rsid w:val="00907663"/>
    <w:rsid w:val="00921852"/>
    <w:rsid w:val="009227C0"/>
    <w:rsid w:val="00937612"/>
    <w:rsid w:val="009538D2"/>
    <w:rsid w:val="00965C8B"/>
    <w:rsid w:val="00975BAE"/>
    <w:rsid w:val="00983C56"/>
    <w:rsid w:val="00984A19"/>
    <w:rsid w:val="00997A91"/>
    <w:rsid w:val="009A33E8"/>
    <w:rsid w:val="009A37DF"/>
    <w:rsid w:val="009A48A6"/>
    <w:rsid w:val="009A77F7"/>
    <w:rsid w:val="009B27D7"/>
    <w:rsid w:val="009C6867"/>
    <w:rsid w:val="009D01C7"/>
    <w:rsid w:val="009D03A3"/>
    <w:rsid w:val="009D59B4"/>
    <w:rsid w:val="009E2980"/>
    <w:rsid w:val="009E4837"/>
    <w:rsid w:val="009E4AD4"/>
    <w:rsid w:val="009E6A5C"/>
    <w:rsid w:val="009F0807"/>
    <w:rsid w:val="009F6594"/>
    <w:rsid w:val="009F70D1"/>
    <w:rsid w:val="009F7E71"/>
    <w:rsid w:val="00A01F0A"/>
    <w:rsid w:val="00A055FB"/>
    <w:rsid w:val="00A06B1C"/>
    <w:rsid w:val="00A208DE"/>
    <w:rsid w:val="00A447EE"/>
    <w:rsid w:val="00A45663"/>
    <w:rsid w:val="00A51F7D"/>
    <w:rsid w:val="00A60F58"/>
    <w:rsid w:val="00A63FC7"/>
    <w:rsid w:val="00A66C8A"/>
    <w:rsid w:val="00A676BA"/>
    <w:rsid w:val="00A7041A"/>
    <w:rsid w:val="00A730AD"/>
    <w:rsid w:val="00A87932"/>
    <w:rsid w:val="00A91443"/>
    <w:rsid w:val="00A95790"/>
    <w:rsid w:val="00AA4BCA"/>
    <w:rsid w:val="00AA7E96"/>
    <w:rsid w:val="00AB54A6"/>
    <w:rsid w:val="00AB565B"/>
    <w:rsid w:val="00AC2A51"/>
    <w:rsid w:val="00AD1260"/>
    <w:rsid w:val="00AD52B1"/>
    <w:rsid w:val="00AE00A1"/>
    <w:rsid w:val="00AF6C33"/>
    <w:rsid w:val="00B1610E"/>
    <w:rsid w:val="00B1766B"/>
    <w:rsid w:val="00B20995"/>
    <w:rsid w:val="00B32A90"/>
    <w:rsid w:val="00B367D6"/>
    <w:rsid w:val="00B637EA"/>
    <w:rsid w:val="00B71189"/>
    <w:rsid w:val="00B764D6"/>
    <w:rsid w:val="00B76D45"/>
    <w:rsid w:val="00B815B2"/>
    <w:rsid w:val="00B90D0B"/>
    <w:rsid w:val="00BB0C06"/>
    <w:rsid w:val="00BB638C"/>
    <w:rsid w:val="00BC16D2"/>
    <w:rsid w:val="00BC1F65"/>
    <w:rsid w:val="00BE4492"/>
    <w:rsid w:val="00BE60FC"/>
    <w:rsid w:val="00BF1250"/>
    <w:rsid w:val="00BF1DC6"/>
    <w:rsid w:val="00BF724C"/>
    <w:rsid w:val="00C1712B"/>
    <w:rsid w:val="00C17610"/>
    <w:rsid w:val="00C20D18"/>
    <w:rsid w:val="00C43B3D"/>
    <w:rsid w:val="00C44B94"/>
    <w:rsid w:val="00C479B3"/>
    <w:rsid w:val="00C7092D"/>
    <w:rsid w:val="00C907B2"/>
    <w:rsid w:val="00C96F92"/>
    <w:rsid w:val="00CA0294"/>
    <w:rsid w:val="00CA27BE"/>
    <w:rsid w:val="00CB2799"/>
    <w:rsid w:val="00CC1B25"/>
    <w:rsid w:val="00CD2E23"/>
    <w:rsid w:val="00CE0DF6"/>
    <w:rsid w:val="00CE71BA"/>
    <w:rsid w:val="00CF40CE"/>
    <w:rsid w:val="00D00DF1"/>
    <w:rsid w:val="00D02CCF"/>
    <w:rsid w:val="00D03A9C"/>
    <w:rsid w:val="00D06A94"/>
    <w:rsid w:val="00D107C4"/>
    <w:rsid w:val="00D11389"/>
    <w:rsid w:val="00D113C5"/>
    <w:rsid w:val="00D15AD2"/>
    <w:rsid w:val="00D44642"/>
    <w:rsid w:val="00D45A28"/>
    <w:rsid w:val="00D67022"/>
    <w:rsid w:val="00D70BF2"/>
    <w:rsid w:val="00D94778"/>
    <w:rsid w:val="00DB6125"/>
    <w:rsid w:val="00DD2AC5"/>
    <w:rsid w:val="00DD5048"/>
    <w:rsid w:val="00DE313B"/>
    <w:rsid w:val="00DF7703"/>
    <w:rsid w:val="00E03F9F"/>
    <w:rsid w:val="00E06459"/>
    <w:rsid w:val="00E06C4D"/>
    <w:rsid w:val="00E2066B"/>
    <w:rsid w:val="00E21B02"/>
    <w:rsid w:val="00E24010"/>
    <w:rsid w:val="00E24F96"/>
    <w:rsid w:val="00E31A8B"/>
    <w:rsid w:val="00E33701"/>
    <w:rsid w:val="00E342FD"/>
    <w:rsid w:val="00E349B3"/>
    <w:rsid w:val="00E355F6"/>
    <w:rsid w:val="00E36971"/>
    <w:rsid w:val="00E46E7F"/>
    <w:rsid w:val="00E541CE"/>
    <w:rsid w:val="00E65420"/>
    <w:rsid w:val="00E7123A"/>
    <w:rsid w:val="00E81ACB"/>
    <w:rsid w:val="00E874E5"/>
    <w:rsid w:val="00E90630"/>
    <w:rsid w:val="00E96534"/>
    <w:rsid w:val="00E97FC8"/>
    <w:rsid w:val="00EA03B7"/>
    <w:rsid w:val="00EB19B0"/>
    <w:rsid w:val="00EB6744"/>
    <w:rsid w:val="00ED3A54"/>
    <w:rsid w:val="00ED43E2"/>
    <w:rsid w:val="00ED5F0B"/>
    <w:rsid w:val="00ED692F"/>
    <w:rsid w:val="00EE1545"/>
    <w:rsid w:val="00EE1C49"/>
    <w:rsid w:val="00EE4FE1"/>
    <w:rsid w:val="00EE523B"/>
    <w:rsid w:val="00F01A75"/>
    <w:rsid w:val="00F033C0"/>
    <w:rsid w:val="00F119F6"/>
    <w:rsid w:val="00F27C59"/>
    <w:rsid w:val="00F32BD9"/>
    <w:rsid w:val="00F3583A"/>
    <w:rsid w:val="00F5347B"/>
    <w:rsid w:val="00F53D2E"/>
    <w:rsid w:val="00F54B09"/>
    <w:rsid w:val="00F54C42"/>
    <w:rsid w:val="00F908DB"/>
    <w:rsid w:val="00FA0812"/>
    <w:rsid w:val="00FA2C83"/>
    <w:rsid w:val="00FC557B"/>
    <w:rsid w:val="00FD1960"/>
    <w:rsid w:val="00FE0835"/>
    <w:rsid w:val="00FE17CF"/>
    <w:rsid w:val="00FE238B"/>
    <w:rsid w:val="00FE64B1"/>
    <w:rsid w:val="00FF267F"/>
    <w:rsid w:val="00FF27C3"/>
    <w:rsid w:val="00FF778C"/>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5D85"/>
  <w15:chartTrackingRefBased/>
  <w15:docId w15:val="{261FD5F7-1207-4E70-AA23-C5CCB3E6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0AD"/>
  </w:style>
  <w:style w:type="paragraph" w:styleId="1">
    <w:name w:val="heading 1"/>
    <w:basedOn w:val="a"/>
    <w:next w:val="a"/>
    <w:link w:val="10"/>
    <w:qFormat/>
    <w:rsid w:val="00542BAC"/>
    <w:pPr>
      <w:keepNext/>
      <w:spacing w:after="0" w:line="240" w:lineRule="auto"/>
      <w:jc w:val="center"/>
      <w:outlineLvl w:val="0"/>
    </w:pPr>
    <w:rPr>
      <w:rFonts w:ascii="Peterburg" w:eastAsia="Times New Roman" w:hAnsi="Peterburg"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C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CC1B25"/>
    <w:rPr>
      <w:rFonts w:ascii="Courier New" w:eastAsia="Times New Roman" w:hAnsi="Courier New" w:cs="Courier New"/>
      <w:sz w:val="20"/>
      <w:szCs w:val="20"/>
    </w:rPr>
  </w:style>
  <w:style w:type="paragraph" w:customStyle="1" w:styleId="p1">
    <w:name w:val="p1"/>
    <w:basedOn w:val="a"/>
    <w:rsid w:val="00CC1B2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Indent"/>
    <w:basedOn w:val="a"/>
    <w:link w:val="a4"/>
    <w:semiHidden/>
    <w:unhideWhenUsed/>
    <w:rsid w:val="00CC1B25"/>
    <w:pPr>
      <w:spacing w:after="0" w:line="240" w:lineRule="auto"/>
      <w:ind w:firstLine="720"/>
      <w:jc w:val="both"/>
    </w:pPr>
    <w:rPr>
      <w:rFonts w:ascii="Times New Roman" w:eastAsia="Calibri" w:hAnsi="Times New Roman" w:cs="Times New Roman"/>
      <w:b/>
      <w:sz w:val="28"/>
      <w:szCs w:val="20"/>
      <w:lang w:val="uk-UA" w:eastAsia="ru-RU"/>
    </w:rPr>
  </w:style>
  <w:style w:type="character" w:customStyle="1" w:styleId="a4">
    <w:name w:val="Основний текст з відступом Знак"/>
    <w:basedOn w:val="a0"/>
    <w:link w:val="a3"/>
    <w:semiHidden/>
    <w:rsid w:val="00CC1B25"/>
    <w:rPr>
      <w:rFonts w:ascii="Times New Roman" w:eastAsia="Calibri" w:hAnsi="Times New Roman" w:cs="Times New Roman"/>
      <w:b/>
      <w:sz w:val="28"/>
      <w:szCs w:val="20"/>
      <w:lang w:val="uk-UA" w:eastAsia="ru-RU"/>
    </w:rPr>
  </w:style>
  <w:style w:type="character" w:customStyle="1" w:styleId="st96">
    <w:name w:val="st96"/>
    <w:uiPriority w:val="99"/>
    <w:rsid w:val="00CC1B25"/>
    <w:rPr>
      <w:rFonts w:ascii="Times New Roman" w:hAnsi="Times New Roman" w:cs="Times New Roman"/>
      <w:color w:val="0000FF"/>
    </w:rPr>
  </w:style>
  <w:style w:type="character" w:customStyle="1" w:styleId="st42">
    <w:name w:val="st42"/>
    <w:uiPriority w:val="99"/>
    <w:rsid w:val="00CC1B25"/>
    <w:rPr>
      <w:rFonts w:ascii="Times New Roman" w:hAnsi="Times New Roman" w:cs="Times New Roman"/>
      <w:color w:val="000000"/>
    </w:rPr>
  </w:style>
  <w:style w:type="paragraph" w:customStyle="1" w:styleId="st2">
    <w:name w:val="st2"/>
    <w:uiPriority w:val="99"/>
    <w:rsid w:val="00CC1B25"/>
    <w:pPr>
      <w:autoSpaceDE w:val="0"/>
      <w:autoSpaceDN w:val="0"/>
      <w:adjustRightInd w:val="0"/>
      <w:spacing w:after="150" w:line="240" w:lineRule="auto"/>
      <w:ind w:firstLine="450"/>
      <w:jc w:val="both"/>
    </w:pPr>
    <w:rPr>
      <w:rFonts w:ascii="Courier New" w:hAnsi="Courier New" w:cs="Courier New"/>
      <w:sz w:val="24"/>
      <w:szCs w:val="24"/>
      <w:lang w:val="ru-RU"/>
    </w:rPr>
  </w:style>
  <w:style w:type="paragraph" w:styleId="a5">
    <w:name w:val="header"/>
    <w:basedOn w:val="a"/>
    <w:link w:val="a6"/>
    <w:uiPriority w:val="99"/>
    <w:rsid w:val="00CC1B25"/>
    <w:pPr>
      <w:tabs>
        <w:tab w:val="center" w:pos="4677"/>
        <w:tab w:val="right" w:pos="9355"/>
      </w:tabs>
      <w:spacing w:after="0" w:line="240" w:lineRule="auto"/>
    </w:pPr>
    <w:rPr>
      <w:rFonts w:ascii="Peterburg" w:eastAsia="Times New Roman" w:hAnsi="Peterburg" w:cs="Times New Roman"/>
      <w:color w:val="000000"/>
      <w:sz w:val="24"/>
      <w:szCs w:val="24"/>
      <w:lang w:val="uk-UA" w:eastAsia="ru-RU"/>
    </w:rPr>
  </w:style>
  <w:style w:type="character" w:customStyle="1" w:styleId="a6">
    <w:name w:val="Верхній колонтитул Знак"/>
    <w:basedOn w:val="a0"/>
    <w:link w:val="a5"/>
    <w:uiPriority w:val="99"/>
    <w:rsid w:val="00CC1B25"/>
    <w:rPr>
      <w:rFonts w:ascii="Peterburg" w:eastAsia="Times New Roman" w:hAnsi="Peterburg" w:cs="Times New Roman"/>
      <w:color w:val="000000"/>
      <w:sz w:val="24"/>
      <w:szCs w:val="24"/>
      <w:lang w:val="uk-UA" w:eastAsia="ru-RU"/>
    </w:rPr>
  </w:style>
  <w:style w:type="paragraph" w:styleId="a7">
    <w:name w:val="footer"/>
    <w:basedOn w:val="a"/>
    <w:link w:val="a8"/>
    <w:uiPriority w:val="99"/>
    <w:unhideWhenUsed/>
    <w:rsid w:val="00CC1B2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C1B25"/>
  </w:style>
  <w:style w:type="paragraph" w:styleId="a9">
    <w:name w:val="List Paragraph"/>
    <w:basedOn w:val="a"/>
    <w:uiPriority w:val="34"/>
    <w:qFormat/>
    <w:rsid w:val="008151B2"/>
    <w:pPr>
      <w:ind w:left="720"/>
      <w:contextualSpacing/>
    </w:pPr>
  </w:style>
  <w:style w:type="paragraph" w:styleId="aa">
    <w:name w:val="Balloon Text"/>
    <w:basedOn w:val="a"/>
    <w:link w:val="ab"/>
    <w:uiPriority w:val="99"/>
    <w:semiHidden/>
    <w:unhideWhenUsed/>
    <w:rsid w:val="0087345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73458"/>
    <w:rPr>
      <w:rFonts w:ascii="Segoe UI" w:hAnsi="Segoe UI" w:cs="Segoe UI"/>
      <w:sz w:val="18"/>
      <w:szCs w:val="18"/>
    </w:rPr>
  </w:style>
  <w:style w:type="paragraph" w:customStyle="1" w:styleId="rvps2">
    <w:name w:val="rvps2"/>
    <w:basedOn w:val="a"/>
    <w:rsid w:val="001D65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1D6598"/>
  </w:style>
  <w:style w:type="character" w:styleId="ac">
    <w:name w:val="Hyperlink"/>
    <w:basedOn w:val="a0"/>
    <w:uiPriority w:val="99"/>
    <w:semiHidden/>
    <w:unhideWhenUsed/>
    <w:rsid w:val="001D6598"/>
    <w:rPr>
      <w:color w:val="0000FF"/>
      <w:u w:val="single"/>
    </w:rPr>
  </w:style>
  <w:style w:type="character" w:customStyle="1" w:styleId="rvts11">
    <w:name w:val="rvts11"/>
    <w:basedOn w:val="a0"/>
    <w:rsid w:val="001D6598"/>
  </w:style>
  <w:style w:type="character" w:customStyle="1" w:styleId="10">
    <w:name w:val="Заголовок 1 Знак"/>
    <w:basedOn w:val="a0"/>
    <w:link w:val="1"/>
    <w:rsid w:val="00542BAC"/>
    <w:rPr>
      <w:rFonts w:ascii="Peterburg" w:eastAsia="Times New Roman" w:hAnsi="Peterburg" w:cs="Times New Roman"/>
      <w:b/>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1163">
      <w:bodyDiv w:val="1"/>
      <w:marLeft w:val="0"/>
      <w:marRight w:val="0"/>
      <w:marTop w:val="0"/>
      <w:marBottom w:val="0"/>
      <w:divBdr>
        <w:top w:val="none" w:sz="0" w:space="0" w:color="auto"/>
        <w:left w:val="none" w:sz="0" w:space="0" w:color="auto"/>
        <w:bottom w:val="none" w:sz="0" w:space="0" w:color="auto"/>
        <w:right w:val="none" w:sz="0" w:space="0" w:color="auto"/>
      </w:divBdr>
    </w:div>
    <w:div w:id="191892098">
      <w:bodyDiv w:val="1"/>
      <w:marLeft w:val="0"/>
      <w:marRight w:val="0"/>
      <w:marTop w:val="0"/>
      <w:marBottom w:val="0"/>
      <w:divBdr>
        <w:top w:val="none" w:sz="0" w:space="0" w:color="auto"/>
        <w:left w:val="none" w:sz="0" w:space="0" w:color="auto"/>
        <w:bottom w:val="none" w:sz="0" w:space="0" w:color="auto"/>
        <w:right w:val="none" w:sz="0" w:space="0" w:color="auto"/>
      </w:divBdr>
    </w:div>
    <w:div w:id="202522445">
      <w:bodyDiv w:val="1"/>
      <w:marLeft w:val="0"/>
      <w:marRight w:val="0"/>
      <w:marTop w:val="0"/>
      <w:marBottom w:val="0"/>
      <w:divBdr>
        <w:top w:val="none" w:sz="0" w:space="0" w:color="auto"/>
        <w:left w:val="none" w:sz="0" w:space="0" w:color="auto"/>
        <w:bottom w:val="none" w:sz="0" w:space="0" w:color="auto"/>
        <w:right w:val="none" w:sz="0" w:space="0" w:color="auto"/>
      </w:divBdr>
    </w:div>
    <w:div w:id="260139165">
      <w:bodyDiv w:val="1"/>
      <w:marLeft w:val="0"/>
      <w:marRight w:val="0"/>
      <w:marTop w:val="0"/>
      <w:marBottom w:val="0"/>
      <w:divBdr>
        <w:top w:val="none" w:sz="0" w:space="0" w:color="auto"/>
        <w:left w:val="none" w:sz="0" w:space="0" w:color="auto"/>
        <w:bottom w:val="none" w:sz="0" w:space="0" w:color="auto"/>
        <w:right w:val="none" w:sz="0" w:space="0" w:color="auto"/>
      </w:divBdr>
    </w:div>
    <w:div w:id="456603462">
      <w:bodyDiv w:val="1"/>
      <w:marLeft w:val="0"/>
      <w:marRight w:val="0"/>
      <w:marTop w:val="0"/>
      <w:marBottom w:val="0"/>
      <w:divBdr>
        <w:top w:val="none" w:sz="0" w:space="0" w:color="auto"/>
        <w:left w:val="none" w:sz="0" w:space="0" w:color="auto"/>
        <w:bottom w:val="none" w:sz="0" w:space="0" w:color="auto"/>
        <w:right w:val="none" w:sz="0" w:space="0" w:color="auto"/>
      </w:divBdr>
    </w:div>
    <w:div w:id="468593879">
      <w:bodyDiv w:val="1"/>
      <w:marLeft w:val="0"/>
      <w:marRight w:val="0"/>
      <w:marTop w:val="0"/>
      <w:marBottom w:val="0"/>
      <w:divBdr>
        <w:top w:val="none" w:sz="0" w:space="0" w:color="auto"/>
        <w:left w:val="none" w:sz="0" w:space="0" w:color="auto"/>
        <w:bottom w:val="none" w:sz="0" w:space="0" w:color="auto"/>
        <w:right w:val="none" w:sz="0" w:space="0" w:color="auto"/>
      </w:divBdr>
    </w:div>
    <w:div w:id="512300198">
      <w:bodyDiv w:val="1"/>
      <w:marLeft w:val="0"/>
      <w:marRight w:val="0"/>
      <w:marTop w:val="0"/>
      <w:marBottom w:val="0"/>
      <w:divBdr>
        <w:top w:val="none" w:sz="0" w:space="0" w:color="auto"/>
        <w:left w:val="none" w:sz="0" w:space="0" w:color="auto"/>
        <w:bottom w:val="none" w:sz="0" w:space="0" w:color="auto"/>
        <w:right w:val="none" w:sz="0" w:space="0" w:color="auto"/>
      </w:divBdr>
    </w:div>
    <w:div w:id="532112521">
      <w:bodyDiv w:val="1"/>
      <w:marLeft w:val="0"/>
      <w:marRight w:val="0"/>
      <w:marTop w:val="0"/>
      <w:marBottom w:val="0"/>
      <w:divBdr>
        <w:top w:val="none" w:sz="0" w:space="0" w:color="auto"/>
        <w:left w:val="none" w:sz="0" w:space="0" w:color="auto"/>
        <w:bottom w:val="none" w:sz="0" w:space="0" w:color="auto"/>
        <w:right w:val="none" w:sz="0" w:space="0" w:color="auto"/>
      </w:divBdr>
    </w:div>
    <w:div w:id="647823445">
      <w:bodyDiv w:val="1"/>
      <w:marLeft w:val="0"/>
      <w:marRight w:val="0"/>
      <w:marTop w:val="0"/>
      <w:marBottom w:val="0"/>
      <w:divBdr>
        <w:top w:val="none" w:sz="0" w:space="0" w:color="auto"/>
        <w:left w:val="none" w:sz="0" w:space="0" w:color="auto"/>
        <w:bottom w:val="none" w:sz="0" w:space="0" w:color="auto"/>
        <w:right w:val="none" w:sz="0" w:space="0" w:color="auto"/>
      </w:divBdr>
    </w:div>
    <w:div w:id="722215235">
      <w:bodyDiv w:val="1"/>
      <w:marLeft w:val="0"/>
      <w:marRight w:val="0"/>
      <w:marTop w:val="0"/>
      <w:marBottom w:val="0"/>
      <w:divBdr>
        <w:top w:val="none" w:sz="0" w:space="0" w:color="auto"/>
        <w:left w:val="none" w:sz="0" w:space="0" w:color="auto"/>
        <w:bottom w:val="none" w:sz="0" w:space="0" w:color="auto"/>
        <w:right w:val="none" w:sz="0" w:space="0" w:color="auto"/>
      </w:divBdr>
    </w:div>
    <w:div w:id="793253640">
      <w:bodyDiv w:val="1"/>
      <w:marLeft w:val="0"/>
      <w:marRight w:val="0"/>
      <w:marTop w:val="0"/>
      <w:marBottom w:val="0"/>
      <w:divBdr>
        <w:top w:val="none" w:sz="0" w:space="0" w:color="auto"/>
        <w:left w:val="none" w:sz="0" w:space="0" w:color="auto"/>
        <w:bottom w:val="none" w:sz="0" w:space="0" w:color="auto"/>
        <w:right w:val="none" w:sz="0" w:space="0" w:color="auto"/>
      </w:divBdr>
    </w:div>
    <w:div w:id="901646998">
      <w:bodyDiv w:val="1"/>
      <w:marLeft w:val="0"/>
      <w:marRight w:val="0"/>
      <w:marTop w:val="0"/>
      <w:marBottom w:val="0"/>
      <w:divBdr>
        <w:top w:val="none" w:sz="0" w:space="0" w:color="auto"/>
        <w:left w:val="none" w:sz="0" w:space="0" w:color="auto"/>
        <w:bottom w:val="none" w:sz="0" w:space="0" w:color="auto"/>
        <w:right w:val="none" w:sz="0" w:space="0" w:color="auto"/>
      </w:divBdr>
    </w:div>
    <w:div w:id="936982658">
      <w:bodyDiv w:val="1"/>
      <w:marLeft w:val="0"/>
      <w:marRight w:val="0"/>
      <w:marTop w:val="0"/>
      <w:marBottom w:val="0"/>
      <w:divBdr>
        <w:top w:val="none" w:sz="0" w:space="0" w:color="auto"/>
        <w:left w:val="none" w:sz="0" w:space="0" w:color="auto"/>
        <w:bottom w:val="none" w:sz="0" w:space="0" w:color="auto"/>
        <w:right w:val="none" w:sz="0" w:space="0" w:color="auto"/>
      </w:divBdr>
    </w:div>
    <w:div w:id="945961969">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1013646110">
      <w:bodyDiv w:val="1"/>
      <w:marLeft w:val="0"/>
      <w:marRight w:val="0"/>
      <w:marTop w:val="0"/>
      <w:marBottom w:val="0"/>
      <w:divBdr>
        <w:top w:val="none" w:sz="0" w:space="0" w:color="auto"/>
        <w:left w:val="none" w:sz="0" w:space="0" w:color="auto"/>
        <w:bottom w:val="none" w:sz="0" w:space="0" w:color="auto"/>
        <w:right w:val="none" w:sz="0" w:space="0" w:color="auto"/>
      </w:divBdr>
    </w:div>
    <w:div w:id="1040714437">
      <w:bodyDiv w:val="1"/>
      <w:marLeft w:val="0"/>
      <w:marRight w:val="0"/>
      <w:marTop w:val="0"/>
      <w:marBottom w:val="0"/>
      <w:divBdr>
        <w:top w:val="none" w:sz="0" w:space="0" w:color="auto"/>
        <w:left w:val="none" w:sz="0" w:space="0" w:color="auto"/>
        <w:bottom w:val="none" w:sz="0" w:space="0" w:color="auto"/>
        <w:right w:val="none" w:sz="0" w:space="0" w:color="auto"/>
      </w:divBdr>
    </w:div>
    <w:div w:id="1052576143">
      <w:bodyDiv w:val="1"/>
      <w:marLeft w:val="0"/>
      <w:marRight w:val="0"/>
      <w:marTop w:val="0"/>
      <w:marBottom w:val="0"/>
      <w:divBdr>
        <w:top w:val="none" w:sz="0" w:space="0" w:color="auto"/>
        <w:left w:val="none" w:sz="0" w:space="0" w:color="auto"/>
        <w:bottom w:val="none" w:sz="0" w:space="0" w:color="auto"/>
        <w:right w:val="none" w:sz="0" w:space="0" w:color="auto"/>
      </w:divBdr>
    </w:div>
    <w:div w:id="1241988041">
      <w:bodyDiv w:val="1"/>
      <w:marLeft w:val="0"/>
      <w:marRight w:val="0"/>
      <w:marTop w:val="0"/>
      <w:marBottom w:val="0"/>
      <w:divBdr>
        <w:top w:val="none" w:sz="0" w:space="0" w:color="auto"/>
        <w:left w:val="none" w:sz="0" w:space="0" w:color="auto"/>
        <w:bottom w:val="none" w:sz="0" w:space="0" w:color="auto"/>
        <w:right w:val="none" w:sz="0" w:space="0" w:color="auto"/>
      </w:divBdr>
    </w:div>
    <w:div w:id="1318413626">
      <w:bodyDiv w:val="1"/>
      <w:marLeft w:val="0"/>
      <w:marRight w:val="0"/>
      <w:marTop w:val="0"/>
      <w:marBottom w:val="0"/>
      <w:divBdr>
        <w:top w:val="none" w:sz="0" w:space="0" w:color="auto"/>
        <w:left w:val="none" w:sz="0" w:space="0" w:color="auto"/>
        <w:bottom w:val="none" w:sz="0" w:space="0" w:color="auto"/>
        <w:right w:val="none" w:sz="0" w:space="0" w:color="auto"/>
      </w:divBdr>
    </w:div>
    <w:div w:id="1343973835">
      <w:bodyDiv w:val="1"/>
      <w:marLeft w:val="0"/>
      <w:marRight w:val="0"/>
      <w:marTop w:val="0"/>
      <w:marBottom w:val="0"/>
      <w:divBdr>
        <w:top w:val="none" w:sz="0" w:space="0" w:color="auto"/>
        <w:left w:val="none" w:sz="0" w:space="0" w:color="auto"/>
        <w:bottom w:val="none" w:sz="0" w:space="0" w:color="auto"/>
        <w:right w:val="none" w:sz="0" w:space="0" w:color="auto"/>
      </w:divBdr>
    </w:div>
    <w:div w:id="1368993837">
      <w:bodyDiv w:val="1"/>
      <w:marLeft w:val="0"/>
      <w:marRight w:val="0"/>
      <w:marTop w:val="0"/>
      <w:marBottom w:val="0"/>
      <w:divBdr>
        <w:top w:val="none" w:sz="0" w:space="0" w:color="auto"/>
        <w:left w:val="none" w:sz="0" w:space="0" w:color="auto"/>
        <w:bottom w:val="none" w:sz="0" w:space="0" w:color="auto"/>
        <w:right w:val="none" w:sz="0" w:space="0" w:color="auto"/>
      </w:divBdr>
    </w:div>
    <w:div w:id="1376076330">
      <w:bodyDiv w:val="1"/>
      <w:marLeft w:val="0"/>
      <w:marRight w:val="0"/>
      <w:marTop w:val="0"/>
      <w:marBottom w:val="0"/>
      <w:divBdr>
        <w:top w:val="none" w:sz="0" w:space="0" w:color="auto"/>
        <w:left w:val="none" w:sz="0" w:space="0" w:color="auto"/>
        <w:bottom w:val="none" w:sz="0" w:space="0" w:color="auto"/>
        <w:right w:val="none" w:sz="0" w:space="0" w:color="auto"/>
      </w:divBdr>
    </w:div>
    <w:div w:id="1425998676">
      <w:bodyDiv w:val="1"/>
      <w:marLeft w:val="0"/>
      <w:marRight w:val="0"/>
      <w:marTop w:val="0"/>
      <w:marBottom w:val="0"/>
      <w:divBdr>
        <w:top w:val="none" w:sz="0" w:space="0" w:color="auto"/>
        <w:left w:val="none" w:sz="0" w:space="0" w:color="auto"/>
        <w:bottom w:val="none" w:sz="0" w:space="0" w:color="auto"/>
        <w:right w:val="none" w:sz="0" w:space="0" w:color="auto"/>
      </w:divBdr>
    </w:div>
    <w:div w:id="1471677260">
      <w:bodyDiv w:val="1"/>
      <w:marLeft w:val="0"/>
      <w:marRight w:val="0"/>
      <w:marTop w:val="0"/>
      <w:marBottom w:val="0"/>
      <w:divBdr>
        <w:top w:val="none" w:sz="0" w:space="0" w:color="auto"/>
        <w:left w:val="none" w:sz="0" w:space="0" w:color="auto"/>
        <w:bottom w:val="none" w:sz="0" w:space="0" w:color="auto"/>
        <w:right w:val="none" w:sz="0" w:space="0" w:color="auto"/>
      </w:divBdr>
    </w:div>
    <w:div w:id="1747916703">
      <w:bodyDiv w:val="1"/>
      <w:marLeft w:val="0"/>
      <w:marRight w:val="0"/>
      <w:marTop w:val="0"/>
      <w:marBottom w:val="0"/>
      <w:divBdr>
        <w:top w:val="none" w:sz="0" w:space="0" w:color="auto"/>
        <w:left w:val="none" w:sz="0" w:space="0" w:color="auto"/>
        <w:bottom w:val="none" w:sz="0" w:space="0" w:color="auto"/>
        <w:right w:val="none" w:sz="0" w:space="0" w:color="auto"/>
      </w:divBdr>
    </w:div>
    <w:div w:id="1762868328">
      <w:bodyDiv w:val="1"/>
      <w:marLeft w:val="0"/>
      <w:marRight w:val="0"/>
      <w:marTop w:val="0"/>
      <w:marBottom w:val="0"/>
      <w:divBdr>
        <w:top w:val="none" w:sz="0" w:space="0" w:color="auto"/>
        <w:left w:val="none" w:sz="0" w:space="0" w:color="auto"/>
        <w:bottom w:val="none" w:sz="0" w:space="0" w:color="auto"/>
        <w:right w:val="none" w:sz="0" w:space="0" w:color="auto"/>
      </w:divBdr>
    </w:div>
    <w:div w:id="1777213608">
      <w:bodyDiv w:val="1"/>
      <w:marLeft w:val="0"/>
      <w:marRight w:val="0"/>
      <w:marTop w:val="0"/>
      <w:marBottom w:val="0"/>
      <w:divBdr>
        <w:top w:val="none" w:sz="0" w:space="0" w:color="auto"/>
        <w:left w:val="none" w:sz="0" w:space="0" w:color="auto"/>
        <w:bottom w:val="none" w:sz="0" w:space="0" w:color="auto"/>
        <w:right w:val="none" w:sz="0" w:space="0" w:color="auto"/>
      </w:divBdr>
    </w:div>
    <w:div w:id="1796175750">
      <w:bodyDiv w:val="1"/>
      <w:marLeft w:val="0"/>
      <w:marRight w:val="0"/>
      <w:marTop w:val="0"/>
      <w:marBottom w:val="0"/>
      <w:divBdr>
        <w:top w:val="none" w:sz="0" w:space="0" w:color="auto"/>
        <w:left w:val="none" w:sz="0" w:space="0" w:color="auto"/>
        <w:bottom w:val="none" w:sz="0" w:space="0" w:color="auto"/>
        <w:right w:val="none" w:sz="0" w:space="0" w:color="auto"/>
      </w:divBdr>
    </w:div>
    <w:div w:id="1994484102">
      <w:bodyDiv w:val="1"/>
      <w:marLeft w:val="0"/>
      <w:marRight w:val="0"/>
      <w:marTop w:val="0"/>
      <w:marBottom w:val="0"/>
      <w:divBdr>
        <w:top w:val="none" w:sz="0" w:space="0" w:color="auto"/>
        <w:left w:val="none" w:sz="0" w:space="0" w:color="auto"/>
        <w:bottom w:val="none" w:sz="0" w:space="0" w:color="auto"/>
        <w:right w:val="none" w:sz="0" w:space="0" w:color="auto"/>
      </w:divBdr>
    </w:div>
    <w:div w:id="21288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F908-AFA7-46A4-9C3F-E66A0582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4448</Words>
  <Characters>2536</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А. Погонюк</dc:creator>
  <cp:keywords/>
  <dc:description/>
  <cp:lastModifiedBy>Віктор В. Чередниченко</cp:lastModifiedBy>
  <cp:revision>2</cp:revision>
  <cp:lastPrinted>2023-07-12T06:19:00Z</cp:lastPrinted>
  <dcterms:created xsi:type="dcterms:W3CDTF">2023-08-30T07:18:00Z</dcterms:created>
  <dcterms:modified xsi:type="dcterms:W3CDTF">2023-08-30T07:18:00Z</dcterms:modified>
</cp:coreProperties>
</file>