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5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706"/>
        <w:gridCol w:w="283"/>
        <w:gridCol w:w="292"/>
        <w:gridCol w:w="168"/>
        <w:gridCol w:w="1417"/>
        <w:gridCol w:w="154"/>
        <w:gridCol w:w="2402"/>
        <w:gridCol w:w="298"/>
        <w:gridCol w:w="1075"/>
        <w:gridCol w:w="877"/>
        <w:gridCol w:w="805"/>
        <w:gridCol w:w="398"/>
        <w:gridCol w:w="1306"/>
        <w:gridCol w:w="863"/>
        <w:gridCol w:w="821"/>
        <w:gridCol w:w="1684"/>
        <w:gridCol w:w="168"/>
        <w:gridCol w:w="29"/>
        <w:gridCol w:w="269"/>
        <w:gridCol w:w="987"/>
        <w:gridCol w:w="153"/>
        <w:gridCol w:w="20"/>
        <w:gridCol w:w="93"/>
        <w:gridCol w:w="205"/>
        <w:gridCol w:w="1075"/>
        <w:gridCol w:w="877"/>
        <w:gridCol w:w="805"/>
        <w:gridCol w:w="398"/>
        <w:gridCol w:w="1306"/>
        <w:gridCol w:w="1684"/>
        <w:gridCol w:w="1684"/>
        <w:gridCol w:w="168"/>
        <w:gridCol w:w="29"/>
        <w:gridCol w:w="269"/>
        <w:gridCol w:w="987"/>
        <w:gridCol w:w="266"/>
      </w:tblGrid>
      <w:tr w:rsidR="00D23874" w:rsidTr="007146BC">
        <w:trPr>
          <w:trHeight w:hRule="exact" w:val="8"/>
        </w:trPr>
        <w:tc>
          <w:tcPr>
            <w:tcW w:w="43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  <w:bookmarkStart w:id="0" w:name="1"/>
            <w:bookmarkEnd w:id="0"/>
          </w:p>
        </w:tc>
        <w:tc>
          <w:tcPr>
            <w:tcW w:w="706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24" w:type="dxa"/>
            <w:gridSpan w:val="8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1" w:type="dxa"/>
            <w:gridSpan w:val="7"/>
            <w:vMerge w:val="restart"/>
            <w:tcBorders>
              <w:left w:val="single" w:sz="8" w:space="0" w:color="000000"/>
            </w:tcBorders>
            <w:tcMar>
              <w:left w:w="4" w:type="dxa"/>
              <w:right w:w="4" w:type="dxa"/>
            </w:tcMar>
          </w:tcPr>
          <w:p w:rsidR="00D23874" w:rsidRDefault="00D23874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gridSpan w:val="2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6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874" w:rsidTr="007146BC">
        <w:trPr>
          <w:gridAfter w:val="13"/>
          <w:wAfter w:w="9753" w:type="dxa"/>
          <w:trHeight w:hRule="exact" w:val="7"/>
        </w:trPr>
        <w:tc>
          <w:tcPr>
            <w:tcW w:w="11482" w:type="dxa"/>
            <w:gridSpan w:val="15"/>
            <w:vMerge w:val="restart"/>
            <w:tcMar>
              <w:left w:w="34" w:type="dxa"/>
              <w:right w:w="34" w:type="dxa"/>
            </w:tcMar>
          </w:tcPr>
          <w:p w:rsidR="00D23874" w:rsidRDefault="007146BC" w:rsidP="007146BC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БЮДЖЕТНИЙ ЗАПИТ НА 2026–2028 РОКИ,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Форма БЗ-2 (індивідуальна)</w:t>
            </w:r>
          </w:p>
        </w:tc>
        <w:tc>
          <w:tcPr>
            <w:tcW w:w="4111" w:type="dxa"/>
            <w:gridSpan w:val="7"/>
            <w:vMerge/>
            <w:tcBorders>
              <w:left w:val="single" w:sz="8" w:space="0" w:color="000000"/>
            </w:tcBorders>
            <w:tcMar>
              <w:left w:w="4" w:type="dxa"/>
              <w:right w:w="4" w:type="dxa"/>
            </w:tcMar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" w:type="dxa"/>
            <w:gridSpan w:val="2"/>
            <w:vMerge w:val="restart"/>
            <w:tcMar>
              <w:left w:w="34" w:type="dxa"/>
              <w:right w:w="34" w:type="dxa"/>
            </w:tcMar>
          </w:tcPr>
          <w:p w:rsidR="00D23874" w:rsidRDefault="00D2387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</w:tr>
      <w:tr w:rsidR="00D23874" w:rsidTr="007146BC">
        <w:trPr>
          <w:gridAfter w:val="13"/>
          <w:wAfter w:w="9753" w:type="dxa"/>
          <w:trHeight w:hRule="exact" w:val="543"/>
        </w:trPr>
        <w:tc>
          <w:tcPr>
            <w:tcW w:w="11482" w:type="dxa"/>
            <w:gridSpan w:val="15"/>
            <w:vMerge/>
            <w:tcMar>
              <w:left w:w="34" w:type="dxa"/>
              <w:right w:w="34" w:type="dxa"/>
            </w:tcMar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1" w:type="dxa"/>
            <w:gridSpan w:val="7"/>
            <w:tcMar>
              <w:left w:w="34" w:type="dxa"/>
              <w:right w:w="34" w:type="dxa"/>
            </w:tcMar>
          </w:tcPr>
          <w:p w:rsidR="00D23874" w:rsidRDefault="00D23874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113" w:type="dxa"/>
            <w:gridSpan w:val="2"/>
            <w:vMerge/>
            <w:tcMar>
              <w:left w:w="34" w:type="dxa"/>
              <w:right w:w="34" w:type="dxa"/>
            </w:tcMar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874" w:rsidTr="007146BC">
        <w:trPr>
          <w:trHeight w:hRule="exact" w:val="80"/>
        </w:trPr>
        <w:tc>
          <w:tcPr>
            <w:tcW w:w="43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24" w:type="dxa"/>
            <w:gridSpan w:val="8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1" w:type="dxa"/>
            <w:gridSpan w:val="7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gridSpan w:val="2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6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874" w:rsidTr="007146BC">
        <w:trPr>
          <w:gridAfter w:val="13"/>
          <w:wAfter w:w="9753" w:type="dxa"/>
          <w:trHeight w:hRule="exact" w:val="284"/>
        </w:trPr>
        <w:tc>
          <w:tcPr>
            <w:tcW w:w="438" w:type="dxa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002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Конституційний Суд України</w:t>
            </w:r>
          </w:p>
        </w:tc>
        <w:tc>
          <w:tcPr>
            <w:tcW w:w="266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23874" w:rsidTr="007146BC">
        <w:trPr>
          <w:gridAfter w:val="13"/>
          <w:wAfter w:w="9753" w:type="dxa"/>
          <w:trHeight w:hRule="exact" w:val="284"/>
        </w:trPr>
        <w:tc>
          <w:tcPr>
            <w:tcW w:w="438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002" w:type="dxa"/>
            <w:gridSpan w:val="20"/>
            <w:tcMar>
              <w:left w:w="34" w:type="dxa"/>
              <w:right w:w="34" w:type="dxa"/>
            </w:tcMar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(найменування відповідального виконавця бюджетної програми )</w:t>
            </w:r>
          </w:p>
        </w:tc>
        <w:tc>
          <w:tcPr>
            <w:tcW w:w="266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23874" w:rsidTr="007146BC">
        <w:trPr>
          <w:gridAfter w:val="13"/>
          <w:wAfter w:w="9753" w:type="dxa"/>
          <w:trHeight w:hRule="exact" w:val="341"/>
        </w:trPr>
        <w:tc>
          <w:tcPr>
            <w:tcW w:w="438" w:type="dxa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281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0801010</w:t>
            </w:r>
          </w:p>
        </w:tc>
        <w:tc>
          <w:tcPr>
            <w:tcW w:w="168" w:type="dxa"/>
            <w:tcMar>
              <w:left w:w="34" w:type="dxa"/>
              <w:right w:w="34" w:type="dxa"/>
            </w:tcMar>
            <w:vAlign w:val="bottom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0330</w:t>
            </w:r>
          </w:p>
        </w:tc>
        <w:tc>
          <w:tcPr>
            <w:tcW w:w="154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982" w:type="dxa"/>
            <w:gridSpan w:val="1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Забезпечення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конституційної юрисдикції в Україні</w:t>
            </w:r>
          </w:p>
        </w:tc>
        <w:tc>
          <w:tcPr>
            <w:tcW w:w="266" w:type="dxa"/>
            <w:gridSpan w:val="3"/>
            <w:tcMar>
              <w:left w:w="34" w:type="dxa"/>
              <w:right w:w="34" w:type="dxa"/>
            </w:tcMar>
            <w:vAlign w:val="bottom"/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23874" w:rsidTr="007146BC">
        <w:trPr>
          <w:gridAfter w:val="13"/>
          <w:wAfter w:w="9753" w:type="dxa"/>
          <w:trHeight w:hRule="exact" w:val="283"/>
        </w:trPr>
        <w:tc>
          <w:tcPr>
            <w:tcW w:w="438" w:type="dxa"/>
            <w:tcMar>
              <w:left w:w="34" w:type="dxa"/>
              <w:right w:w="34" w:type="dxa"/>
            </w:tcMar>
            <w:vAlign w:val="bottom"/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281" w:type="dxa"/>
            <w:gridSpan w:val="3"/>
            <w:tcMar>
              <w:left w:w="34" w:type="dxa"/>
              <w:right w:w="34" w:type="dxa"/>
            </w:tcMar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(КПКВК)</w:t>
            </w:r>
          </w:p>
        </w:tc>
        <w:tc>
          <w:tcPr>
            <w:tcW w:w="168" w:type="dxa"/>
            <w:tcMar>
              <w:left w:w="34" w:type="dxa"/>
              <w:right w:w="34" w:type="dxa"/>
            </w:tcMar>
            <w:vAlign w:val="bottom"/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417" w:type="dxa"/>
            <w:tcMar>
              <w:left w:w="34" w:type="dxa"/>
              <w:right w:w="34" w:type="dxa"/>
            </w:tcMar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(КФКВК)</w:t>
            </w:r>
          </w:p>
        </w:tc>
        <w:tc>
          <w:tcPr>
            <w:tcW w:w="154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982" w:type="dxa"/>
            <w:gridSpan w:val="14"/>
            <w:tcMar>
              <w:left w:w="34" w:type="dxa"/>
              <w:right w:w="34" w:type="dxa"/>
            </w:tcMar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266" w:type="dxa"/>
            <w:gridSpan w:val="3"/>
            <w:tcMar>
              <w:left w:w="34" w:type="dxa"/>
              <w:right w:w="34" w:type="dxa"/>
            </w:tcMar>
            <w:vAlign w:val="bottom"/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D23874" w:rsidTr="007146BC">
        <w:trPr>
          <w:gridAfter w:val="13"/>
          <w:wAfter w:w="9753" w:type="dxa"/>
          <w:trHeight w:hRule="exact" w:val="284"/>
        </w:trPr>
        <w:tc>
          <w:tcPr>
            <w:tcW w:w="5860" w:type="dxa"/>
            <w:gridSpan w:val="8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Видатки з державного бюджету</w:t>
            </w:r>
          </w:p>
        </w:tc>
        <w:tc>
          <w:tcPr>
            <w:tcW w:w="298" w:type="dxa"/>
            <w:shd w:val="clear" w:color="FFFFFF" w:fill="DCDCDC"/>
            <w:tcMar>
              <w:left w:w="4" w:type="dxa"/>
              <w:right w:w="4" w:type="dxa"/>
            </w:tcMar>
          </w:tcPr>
          <w:p w:rsidR="00D23874" w:rsidRDefault="007146BC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80000" cy="180000"/>
                  <wp:effectExtent l="0" t="0" r="0" b="0"/>
                  <wp:docPr id="2" name="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dxa"/>
            <w:gridSpan w:val="2"/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6045" w:type="dxa"/>
            <w:gridSpan w:val="7"/>
            <w:tcMar>
              <w:left w:w="34" w:type="dxa"/>
              <w:right w:w="34" w:type="dxa"/>
            </w:tcMar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 кредитів з державного бюджету</w:t>
            </w:r>
          </w:p>
        </w:tc>
        <w:tc>
          <w:tcPr>
            <w:tcW w:w="298" w:type="dxa"/>
            <w:gridSpan w:val="2"/>
            <w:shd w:val="clear" w:color="FFFFFF" w:fill="DCDCDC"/>
            <w:tcMar>
              <w:left w:w="4" w:type="dxa"/>
              <w:right w:w="4" w:type="dxa"/>
            </w:tcMar>
          </w:tcPr>
          <w:p w:rsidR="00D23874" w:rsidRDefault="007146BC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80000" cy="180000"/>
                  <wp:effectExtent l="0" t="0" r="0" b="0"/>
                  <wp:docPr id="3" name="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7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</w:p>
        </w:tc>
        <w:tc>
          <w:tcPr>
            <w:tcW w:w="266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23874" w:rsidTr="007146BC">
        <w:trPr>
          <w:trHeight w:hRule="exact" w:val="226"/>
        </w:trPr>
        <w:tc>
          <w:tcPr>
            <w:tcW w:w="43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24" w:type="dxa"/>
            <w:gridSpan w:val="8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1" w:type="dxa"/>
            <w:gridSpan w:val="7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gridSpan w:val="2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6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874" w:rsidTr="007146BC">
        <w:trPr>
          <w:gridAfter w:val="13"/>
          <w:wAfter w:w="9753" w:type="dxa"/>
          <w:trHeight w:hRule="exact" w:val="283"/>
        </w:trPr>
        <w:tc>
          <w:tcPr>
            <w:tcW w:w="15706" w:type="dxa"/>
            <w:gridSpan w:val="24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Ціль державної політики, мета та завдання бюджетної програми</w:t>
            </w:r>
          </w:p>
        </w:tc>
      </w:tr>
      <w:tr w:rsidR="00D23874" w:rsidTr="007146BC">
        <w:trPr>
          <w:gridAfter w:val="13"/>
          <w:wAfter w:w="9753" w:type="dxa"/>
          <w:trHeight w:hRule="exact" w:val="341"/>
        </w:trPr>
        <w:tc>
          <w:tcPr>
            <w:tcW w:w="15706" w:type="dxa"/>
            <w:gridSpan w:val="24"/>
            <w:tcMar>
              <w:left w:w="34" w:type="dxa"/>
              <w:right w:w="34" w:type="dxa"/>
            </w:tcMar>
            <w:vAlign w:val="bottom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3.1. Ціль державної політики</w:t>
            </w:r>
          </w:p>
        </w:tc>
      </w:tr>
      <w:tr w:rsidR="00D23874" w:rsidTr="007146BC">
        <w:trPr>
          <w:gridAfter w:val="13"/>
          <w:wAfter w:w="9753" w:type="dxa"/>
          <w:trHeight w:hRule="exact" w:val="341"/>
        </w:trPr>
        <w:tc>
          <w:tcPr>
            <w:tcW w:w="15706" w:type="dxa"/>
            <w:gridSpan w:val="24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Забезпечення верховенства Конституції України через здійснення конституційного контролю</w:t>
            </w:r>
          </w:p>
        </w:tc>
      </w:tr>
      <w:tr w:rsidR="00D23874" w:rsidTr="007146BC">
        <w:trPr>
          <w:gridAfter w:val="13"/>
          <w:wAfter w:w="9753" w:type="dxa"/>
          <w:trHeight w:hRule="exact" w:val="341"/>
        </w:trPr>
        <w:tc>
          <w:tcPr>
            <w:tcW w:w="15706" w:type="dxa"/>
            <w:gridSpan w:val="24"/>
            <w:tcMar>
              <w:left w:w="34" w:type="dxa"/>
              <w:right w:w="34" w:type="dxa"/>
            </w:tcMar>
            <w:vAlign w:val="bottom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3.2. Мета бюджетної програми</w:t>
            </w:r>
          </w:p>
        </w:tc>
      </w:tr>
      <w:tr w:rsidR="00D23874" w:rsidTr="007146BC">
        <w:trPr>
          <w:gridAfter w:val="13"/>
          <w:wAfter w:w="9753" w:type="dxa"/>
          <w:trHeight w:hRule="exact" w:val="341"/>
        </w:trPr>
        <w:tc>
          <w:tcPr>
            <w:tcW w:w="15706" w:type="dxa"/>
            <w:gridSpan w:val="24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дотримання норм Конституції України щодо прав та свобод людини і громадянина та щодо здійс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нення публічної влади.</w:t>
            </w:r>
          </w:p>
        </w:tc>
      </w:tr>
      <w:tr w:rsidR="00D23874" w:rsidTr="007146BC">
        <w:trPr>
          <w:gridAfter w:val="13"/>
          <w:wAfter w:w="9753" w:type="dxa"/>
          <w:trHeight w:hRule="exact" w:val="341"/>
        </w:trPr>
        <w:tc>
          <w:tcPr>
            <w:tcW w:w="15706" w:type="dxa"/>
            <w:gridSpan w:val="24"/>
            <w:tcMar>
              <w:left w:w="34" w:type="dxa"/>
              <w:right w:w="34" w:type="dxa"/>
            </w:tcMar>
            <w:vAlign w:val="bottom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3.3. Завдання бюджетної програми</w:t>
            </w:r>
          </w:p>
        </w:tc>
      </w:tr>
      <w:tr w:rsidR="00D23874" w:rsidTr="007146BC">
        <w:trPr>
          <w:gridAfter w:val="13"/>
          <w:wAfter w:w="9753" w:type="dxa"/>
          <w:trHeight w:hRule="exact" w:val="627"/>
        </w:trPr>
        <w:tc>
          <w:tcPr>
            <w:tcW w:w="15706" w:type="dxa"/>
            <w:gridSpan w:val="24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Забезпечення функціонування Великої палати, сенатів, колегій Конституційного Суду України, оптимізація розгляду клопотань у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конституційному провадженні.</w:t>
            </w:r>
          </w:p>
        </w:tc>
      </w:tr>
      <w:tr w:rsidR="00D23874" w:rsidTr="007146BC">
        <w:trPr>
          <w:gridAfter w:val="13"/>
          <w:wAfter w:w="9753" w:type="dxa"/>
          <w:trHeight w:hRule="exact" w:val="341"/>
        </w:trPr>
        <w:tc>
          <w:tcPr>
            <w:tcW w:w="15706" w:type="dxa"/>
            <w:gridSpan w:val="24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2) Утвердження інституту конституційної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скарги як дієвого засобу захисту конституційних прав людини і громадянина.</w:t>
            </w:r>
          </w:p>
        </w:tc>
      </w:tr>
      <w:tr w:rsidR="00D23874" w:rsidTr="007146BC">
        <w:trPr>
          <w:gridAfter w:val="13"/>
          <w:wAfter w:w="9753" w:type="dxa"/>
          <w:trHeight w:hRule="exact" w:val="341"/>
        </w:trPr>
        <w:tc>
          <w:tcPr>
            <w:tcW w:w="15706" w:type="dxa"/>
            <w:gridSpan w:val="24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Забезпечення діяльності Конституційного Суду України як державного органу і юридичної особи публічного права.</w:t>
            </w:r>
          </w:p>
        </w:tc>
      </w:tr>
      <w:tr w:rsidR="00D23874" w:rsidTr="007146BC">
        <w:trPr>
          <w:gridAfter w:val="13"/>
          <w:wAfter w:w="9753" w:type="dxa"/>
          <w:trHeight w:hRule="exact" w:val="283"/>
        </w:trPr>
        <w:tc>
          <w:tcPr>
            <w:tcW w:w="1144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89" w:type="dxa"/>
            <w:gridSpan w:val="8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684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7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23874" w:rsidTr="007146BC">
        <w:trPr>
          <w:gridAfter w:val="13"/>
          <w:wAfter w:w="9753" w:type="dxa"/>
          <w:trHeight w:hRule="exact" w:val="283"/>
        </w:trPr>
        <w:tc>
          <w:tcPr>
            <w:tcW w:w="15706" w:type="dxa"/>
            <w:gridSpan w:val="24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Надходження для виконання бюджетної програми</w:t>
            </w:r>
          </w:p>
        </w:tc>
      </w:tr>
      <w:tr w:rsidR="00D23874" w:rsidTr="007146BC">
        <w:trPr>
          <w:gridAfter w:val="13"/>
          <w:wAfter w:w="9753" w:type="dxa"/>
          <w:trHeight w:hRule="exact" w:val="283"/>
        </w:trPr>
        <w:tc>
          <w:tcPr>
            <w:tcW w:w="15706" w:type="dxa"/>
            <w:gridSpan w:val="24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4.1.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Обсяги за видами надходжень</w:t>
            </w:r>
          </w:p>
        </w:tc>
      </w:tr>
      <w:tr w:rsidR="00D23874" w:rsidTr="007146BC">
        <w:trPr>
          <w:gridAfter w:val="13"/>
          <w:wAfter w:w="9753" w:type="dxa"/>
          <w:trHeight w:hRule="exact" w:val="284"/>
        </w:trPr>
        <w:tc>
          <w:tcPr>
            <w:tcW w:w="1144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89" w:type="dxa"/>
            <w:gridSpan w:val="8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682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684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7"/>
            <w:tcMar>
              <w:left w:w="34" w:type="dxa"/>
              <w:right w:w="34" w:type="dxa"/>
            </w:tcMar>
            <w:vAlign w:val="bottom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(тис.грн)</w:t>
            </w:r>
          </w:p>
        </w:tc>
      </w:tr>
      <w:tr w:rsidR="00D23874" w:rsidTr="007146BC">
        <w:trPr>
          <w:gridAfter w:val="13"/>
          <w:wAfter w:w="9753" w:type="dxa"/>
          <w:trHeight w:hRule="exact" w:val="530"/>
        </w:trPr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60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1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(звіт)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(затверджено)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</w:tr>
      <w:tr w:rsidR="00D23874" w:rsidTr="007146BC">
        <w:trPr>
          <w:gridAfter w:val="13"/>
          <w:wAfter w:w="9753" w:type="dxa"/>
          <w:trHeight w:hRule="exact" w:val="284"/>
        </w:trPr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23874" w:rsidTr="007146BC">
        <w:trPr>
          <w:gridAfter w:val="13"/>
          <w:wAfter w:w="9753" w:type="dxa"/>
          <w:trHeight w:hRule="exact" w:val="291"/>
        </w:trPr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312 581,3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344 642,0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7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</w:tr>
      <w:tr w:rsidR="00D23874" w:rsidTr="007146BC">
        <w:trPr>
          <w:gridAfter w:val="13"/>
          <w:wAfter w:w="9753" w:type="dxa"/>
          <w:trHeight w:hRule="exact" w:val="291"/>
        </w:trPr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312 560,2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344 642,0</w:t>
            </w: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7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</w:tr>
      <w:tr w:rsidR="00D23874" w:rsidTr="007146BC">
        <w:trPr>
          <w:gridAfter w:val="13"/>
          <w:wAfter w:w="9753" w:type="dxa"/>
          <w:trHeight w:hRule="exact" w:val="530"/>
        </w:trPr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фонд,</w:t>
            </w:r>
          </w:p>
          <w:p w:rsidR="00D23874" w:rsidRDefault="007146BC">
            <w:pPr>
              <w:spacing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</w:p>
        </w:tc>
        <w:tc>
          <w:tcPr>
            <w:tcW w:w="1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 w:rsidTr="007146BC">
        <w:trPr>
          <w:gridAfter w:val="13"/>
          <w:wAfter w:w="9753" w:type="dxa"/>
          <w:trHeight w:hRule="exact" w:val="291"/>
        </w:trPr>
        <w:tc>
          <w:tcPr>
            <w:tcW w:w="11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Доходи</w:t>
            </w:r>
          </w:p>
        </w:tc>
        <w:tc>
          <w:tcPr>
            <w:tcW w:w="16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7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 w:rsidTr="007146BC">
        <w:trPr>
          <w:trHeight w:hRule="exact" w:val="440"/>
        </w:trPr>
        <w:tc>
          <w:tcPr>
            <w:tcW w:w="43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06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24" w:type="dxa"/>
            <w:gridSpan w:val="8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1" w:type="dxa"/>
            <w:gridSpan w:val="7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8" w:type="dxa"/>
            <w:gridSpan w:val="2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7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6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8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6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874" w:rsidTr="007146BC">
        <w:trPr>
          <w:gridAfter w:val="13"/>
          <w:wAfter w:w="9753" w:type="dxa"/>
          <w:trHeight w:hRule="exact" w:val="284"/>
        </w:trPr>
        <w:tc>
          <w:tcPr>
            <w:tcW w:w="142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36141</w:t>
            </w:r>
          </w:p>
        </w:tc>
        <w:tc>
          <w:tcPr>
            <w:tcW w:w="4731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17-09-2025 09:47:23</w:t>
            </w:r>
          </w:p>
        </w:tc>
        <w:tc>
          <w:tcPr>
            <w:tcW w:w="3155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871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63861d18-dbb9-45e8-995c-f5407d290e75</w:t>
            </w:r>
          </w:p>
        </w:tc>
        <w:tc>
          <w:tcPr>
            <w:tcW w:w="1522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 з 8</w:t>
            </w:r>
          </w:p>
        </w:tc>
      </w:tr>
    </w:tbl>
    <w:p w:rsidR="00D23874" w:rsidRDefault="00D23874">
      <w:pPr>
        <w:sectPr w:rsidR="00D23874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284"/>
        <w:gridCol w:w="4676"/>
        <w:gridCol w:w="1102"/>
        <w:gridCol w:w="29"/>
        <w:gridCol w:w="1682"/>
        <w:gridCol w:w="398"/>
        <w:gridCol w:w="199"/>
        <w:gridCol w:w="298"/>
        <w:gridCol w:w="821"/>
        <w:gridCol w:w="1711"/>
        <w:gridCol w:w="1711"/>
        <w:gridCol w:w="198"/>
        <w:gridCol w:w="255"/>
        <w:gridCol w:w="1006"/>
        <w:gridCol w:w="255"/>
      </w:tblGrid>
      <w:tr w:rsidR="00D2387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bookmarkStart w:id="1" w:name="2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(звіт)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</w:tr>
      <w:tr w:rsidR="00D23874">
        <w:trPr>
          <w:trHeight w:hRule="exact" w:val="28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2387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25010200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Надходження бюджетних установ від додаткової (господарської)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25010300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Плата за оренду майна бюджетних установ, що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здійснюється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відповідно до Закону України "Про оренду державного 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комунального майна"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25010400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Надходження бюджетних установ від реалізації в установленому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порядку майна (крім нерухомого майна)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25020100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Благодійні внески, гранти 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дарунки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Фінансування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 1,9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602100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початок періоду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602200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 кінець періоду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84"/>
        </w:trPr>
        <w:tc>
          <w:tcPr>
            <w:tcW w:w="15720" w:type="dxa"/>
            <w:gridSpan w:val="16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83"/>
        </w:trPr>
        <w:tc>
          <w:tcPr>
            <w:tcW w:w="9512" w:type="dxa"/>
            <w:gridSpan w:val="8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Підстави отримання надходжень спеціального фонду та обґрунтування їх обсягів</w:t>
            </w:r>
          </w:p>
        </w:tc>
        <w:tc>
          <w:tcPr>
            <w:tcW w:w="298" w:type="dxa"/>
            <w:shd w:val="clear" w:color="FFFFFF" w:fill="DCDCDC"/>
            <w:tcMar>
              <w:left w:w="4" w:type="dxa"/>
              <w:right w:w="4" w:type="dxa"/>
            </w:tcMar>
          </w:tcPr>
          <w:p w:rsidR="00D23874" w:rsidRDefault="007146BC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80000" cy="180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gridSpan w:val="7"/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</w:p>
        </w:tc>
      </w:tr>
      <w:tr w:rsidR="00D23874">
        <w:trPr>
          <w:trHeight w:hRule="exact" w:val="341"/>
        </w:trPr>
        <w:tc>
          <w:tcPr>
            <w:tcW w:w="15720" w:type="dxa"/>
            <w:gridSpan w:val="16"/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</w:p>
        </w:tc>
      </w:tr>
      <w:tr w:rsidR="00D23874">
        <w:trPr>
          <w:trHeight w:hRule="exact" w:val="283"/>
        </w:trPr>
        <w:tc>
          <w:tcPr>
            <w:tcW w:w="1149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81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83"/>
        </w:trPr>
        <w:tc>
          <w:tcPr>
            <w:tcW w:w="15720" w:type="dxa"/>
            <w:gridSpan w:val="16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Видатки за кодами економічної класифікації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видатків бюджету</w:t>
            </w:r>
          </w:p>
        </w:tc>
      </w:tr>
      <w:tr w:rsidR="00D23874">
        <w:trPr>
          <w:trHeight w:hRule="exact" w:val="142"/>
        </w:trPr>
        <w:tc>
          <w:tcPr>
            <w:tcW w:w="1149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81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 w:val="restart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vMerge w:val="restart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vMerge w:val="restart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 w:val="restart"/>
            <w:tcMar>
              <w:left w:w="34" w:type="dxa"/>
              <w:right w:w="34" w:type="dxa"/>
            </w:tcMar>
            <w:vAlign w:val="bottom"/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</w:tr>
      <w:tr w:rsidR="00D23874">
        <w:trPr>
          <w:trHeight w:hRule="exact" w:val="283"/>
        </w:trPr>
        <w:tc>
          <w:tcPr>
            <w:tcW w:w="7244" w:type="dxa"/>
            <w:gridSpan w:val="5"/>
            <w:tcMar>
              <w:left w:w="34" w:type="dxa"/>
              <w:right w:w="34" w:type="dxa"/>
            </w:tcMar>
          </w:tcPr>
          <w:p w:rsidR="00D23874" w:rsidRDefault="007146BC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 Видатки</w:t>
            </w:r>
          </w:p>
        </w:tc>
        <w:tc>
          <w:tcPr>
            <w:tcW w:w="1687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vMerge/>
            <w:tcMar>
              <w:left w:w="34" w:type="dxa"/>
              <w:right w:w="34" w:type="dxa"/>
            </w:tcMar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vMerge/>
            <w:tcMar>
              <w:left w:w="34" w:type="dxa"/>
              <w:right w:w="34" w:type="dxa"/>
            </w:tcMar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vMerge/>
            <w:tcMar>
              <w:left w:w="34" w:type="dxa"/>
              <w:right w:w="34" w:type="dxa"/>
            </w:tcMar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6" w:type="dxa"/>
            <w:gridSpan w:val="4"/>
            <w:vMerge/>
            <w:tcMar>
              <w:left w:w="34" w:type="dxa"/>
              <w:right w:w="34" w:type="dxa"/>
            </w:tcMar>
            <w:vAlign w:val="bottom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874">
        <w:trPr>
          <w:trHeight w:hRule="exact" w:val="283"/>
        </w:trPr>
        <w:tc>
          <w:tcPr>
            <w:tcW w:w="113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7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  <w:vAlign w:val="bottom"/>
          </w:tcPr>
          <w:p w:rsidR="00D23874" w:rsidRDefault="007146BC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(тис.грн)</w:t>
            </w:r>
          </w:p>
        </w:tc>
        <w:tc>
          <w:tcPr>
            <w:tcW w:w="256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87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 коду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(звіт)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</w:tr>
      <w:tr w:rsidR="00D23874">
        <w:trPr>
          <w:trHeight w:hRule="exact" w:val="28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23874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праці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249 477,6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270 752,7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270 752,7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270 752,7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270 752,7</w:t>
            </w:r>
          </w:p>
        </w:tc>
      </w:tr>
      <w:tr w:rsidR="00D23874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249 477,6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270 752,7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270 752,7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270 752,7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270 752,7</w:t>
            </w:r>
          </w:p>
        </w:tc>
      </w:tr>
      <w:tr w:rsidR="00D23874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Нарахування на оплату праці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43 174,1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46 663,2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46 663,2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46 663,2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46 663,2</w:t>
            </w:r>
          </w:p>
        </w:tc>
      </w:tr>
      <w:tr w:rsidR="00D23874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43 174,1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46 663,2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46 663,2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46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663,2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46 663,2</w:t>
            </w:r>
          </w:p>
        </w:tc>
      </w:tr>
      <w:tr w:rsidR="00D23874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2210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Предмети, матеріали, обладнання та інвентар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6 140,0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3 678,9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3 678,5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3 675,3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3 677,2</w:t>
            </w:r>
          </w:p>
        </w:tc>
      </w:tr>
      <w:tr w:rsidR="00D23874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6 139,1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3 678,9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3 678,5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3 675,3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3 677,2</w:t>
            </w:r>
          </w:p>
        </w:tc>
      </w:tr>
      <w:tr w:rsidR="00D23874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478"/>
        </w:trPr>
        <w:tc>
          <w:tcPr>
            <w:tcW w:w="113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7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7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874">
        <w:trPr>
          <w:trHeight w:hRule="exact" w:val="284"/>
        </w:trPr>
        <w:tc>
          <w:tcPr>
            <w:tcW w:w="143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36141</w:t>
            </w:r>
          </w:p>
        </w:tc>
        <w:tc>
          <w:tcPr>
            <w:tcW w:w="4692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17-09-2025 09:47:23</w:t>
            </w:r>
          </w:p>
        </w:tc>
        <w:tc>
          <w:tcPr>
            <w:tcW w:w="3218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63861d18-dbb9-45e8-995c-f5407d290e75</w:t>
            </w: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 з 8</w:t>
            </w:r>
          </w:p>
        </w:tc>
      </w:tr>
    </w:tbl>
    <w:p w:rsidR="00D23874" w:rsidRDefault="00D23874">
      <w:pPr>
        <w:sectPr w:rsidR="00D23874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7"/>
        <w:gridCol w:w="284"/>
        <w:gridCol w:w="4679"/>
        <w:gridCol w:w="1103"/>
        <w:gridCol w:w="1711"/>
        <w:gridCol w:w="398"/>
        <w:gridCol w:w="1316"/>
        <w:gridCol w:w="1712"/>
        <w:gridCol w:w="1712"/>
        <w:gridCol w:w="199"/>
        <w:gridCol w:w="1513"/>
      </w:tblGrid>
      <w:tr w:rsidR="00D2387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bookmarkStart w:id="2" w:name="3"/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 коду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(звіт)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</w:tr>
      <w:tr w:rsidR="00D23874">
        <w:trPr>
          <w:trHeight w:hRule="exact" w:val="28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23874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Оплата послуг (крім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комунальних)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6 519,6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4 832,1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13 573,2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4 845,2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4 845,2</w:t>
            </w:r>
          </w:p>
        </w:tc>
      </w:tr>
      <w:tr w:rsidR="00D23874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6 519,6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4 832,1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13 573,2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4 845,2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4 845,2</w:t>
            </w:r>
          </w:p>
        </w:tc>
      </w:tr>
      <w:tr w:rsidR="00D23874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Видатки на відрядження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269,3</w:t>
            </w:r>
          </w:p>
        </w:tc>
      </w:tr>
      <w:tr w:rsidR="00D23874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269,3</w:t>
            </w:r>
          </w:p>
        </w:tc>
      </w:tr>
      <w:tr w:rsidR="00D23874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Оплата комунальних послуг та енергоносіїв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6 977,6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6 352,1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6 352,1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6 352,1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6 352,1</w:t>
            </w:r>
          </w:p>
        </w:tc>
      </w:tr>
      <w:tr w:rsidR="00D23874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6 977,6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6 352,1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6 352,1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6 352,1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6 352,1</w:t>
            </w:r>
          </w:p>
        </w:tc>
      </w:tr>
      <w:tr w:rsidR="00D23874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530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2282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Окремі заходи по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реалізації державних (регіональних) програм, не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віднесені до заходів розвитку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</w:tr>
      <w:tr w:rsidR="00D23874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</w:tr>
      <w:tr w:rsidR="00D23874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530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2630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Поточні трансферти урядам іноземних держав та міжнародним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організаціям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Інші поточні видатки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</w:t>
            </w:r>
          </w:p>
        </w:tc>
      </w:tr>
      <w:tr w:rsidR="00D23874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129,5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130,2</w:t>
            </w:r>
          </w:p>
        </w:tc>
      </w:tr>
      <w:tr w:rsidR="00D23874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91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3110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Придбання обладнання 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предметів довгострокового користування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3 195,3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3 195,3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312 581,3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344 642,0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</w:tr>
      <w:tr w:rsidR="00D23874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312 560,2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344 642,0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332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718,7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</w:tr>
      <w:tr w:rsidR="00D23874">
        <w:trPr>
          <w:trHeight w:hRule="exact" w:val="30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84"/>
        </w:trPr>
        <w:tc>
          <w:tcPr>
            <w:tcW w:w="15720" w:type="dxa"/>
            <w:gridSpan w:val="11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567"/>
        </w:trPr>
        <w:tc>
          <w:tcPr>
            <w:tcW w:w="15720" w:type="dxa"/>
            <w:gridSpan w:val="11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 Пояснення щодо запропонованих змін у структурі видатків та впливу цих змін на результативні показники, досягнення мети, виконання завдань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бюджетної програми.</w:t>
            </w:r>
          </w:p>
        </w:tc>
      </w:tr>
      <w:tr w:rsidR="00D23874">
        <w:trPr>
          <w:trHeight w:hRule="exact" w:val="627"/>
        </w:trPr>
        <w:tc>
          <w:tcPr>
            <w:tcW w:w="15720" w:type="dxa"/>
            <w:gridSpan w:val="11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Граничні показники видатків за бюджетною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програмою Конституційного Суду України  на 2027–2028 роки передбачено на рівні 2025 року,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2026 рік збільшено на суму 11 923,3 тис.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D23874">
        <w:trPr>
          <w:trHeight w:hRule="exact" w:val="91"/>
        </w:trPr>
        <w:tc>
          <w:tcPr>
            <w:tcW w:w="113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7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874">
        <w:trPr>
          <w:trHeight w:hRule="exact" w:val="284"/>
        </w:trPr>
        <w:tc>
          <w:tcPr>
            <w:tcW w:w="143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36141</w:t>
            </w:r>
          </w:p>
        </w:tc>
        <w:tc>
          <w:tcPr>
            <w:tcW w:w="4692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17-09-2025 09:47:23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63861d18-dbb9-45e8-995c-f5407d290e75</w:t>
            </w: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 з 8</w:t>
            </w:r>
          </w:p>
        </w:tc>
      </w:tr>
    </w:tbl>
    <w:p w:rsidR="00D23874" w:rsidRDefault="00D23874">
      <w:pPr>
        <w:sectPr w:rsidR="00D23874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6"/>
        <w:gridCol w:w="284"/>
        <w:gridCol w:w="4679"/>
        <w:gridCol w:w="1103"/>
        <w:gridCol w:w="1711"/>
        <w:gridCol w:w="398"/>
        <w:gridCol w:w="1316"/>
        <w:gridCol w:w="1712"/>
        <w:gridCol w:w="1712"/>
        <w:gridCol w:w="199"/>
        <w:gridCol w:w="1514"/>
      </w:tblGrid>
      <w:tr w:rsidR="00D23874">
        <w:trPr>
          <w:trHeight w:hRule="exact" w:val="903"/>
        </w:trPr>
        <w:tc>
          <w:tcPr>
            <w:tcW w:w="15720" w:type="dxa"/>
            <w:gridSpan w:val="11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bookmarkStart w:id="3" w:name="4"/>
            <w:bookmarkEnd w:id="3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Змін у структурі видатків за бюджетною програмою на 2026–2028 роки немає, їх недостатній обсяг покриває лише мінімальні потреби на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 діяльності інституції. Порівняно з 2024 роком не передбачено видатки за КЕКВ 2630 для сплати членських внесків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міжнародних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організацій, членом яких є Конституційний Суд України.</w:t>
            </w:r>
          </w:p>
        </w:tc>
      </w:tr>
      <w:tr w:rsidR="00D23874">
        <w:trPr>
          <w:trHeight w:hRule="exact" w:val="283"/>
        </w:trPr>
        <w:tc>
          <w:tcPr>
            <w:tcW w:w="1149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81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84"/>
        </w:trPr>
        <w:tc>
          <w:tcPr>
            <w:tcW w:w="15720" w:type="dxa"/>
            <w:gridSpan w:val="11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Напрями використання бюджетних коштів та обґрунтування їх розподілу</w:t>
            </w:r>
          </w:p>
        </w:tc>
      </w:tr>
      <w:tr w:rsidR="00D23874">
        <w:trPr>
          <w:trHeight w:hRule="exact" w:val="284"/>
        </w:trPr>
        <w:tc>
          <w:tcPr>
            <w:tcW w:w="15720" w:type="dxa"/>
            <w:gridSpan w:val="11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 Видатки за напрямами використання бюджетних коштів</w:t>
            </w:r>
          </w:p>
        </w:tc>
      </w:tr>
      <w:tr w:rsidR="00D23874">
        <w:trPr>
          <w:trHeight w:hRule="exact" w:val="284"/>
        </w:trPr>
        <w:tc>
          <w:tcPr>
            <w:tcW w:w="1149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81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  <w:vAlign w:val="bottom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(тис.грн)</w:t>
            </w:r>
          </w:p>
        </w:tc>
      </w:tr>
      <w:tr w:rsidR="00D2387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Напрями використання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бюджетних коштів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(звіт)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</w:tr>
      <w:tr w:rsidR="00D23874">
        <w:trPr>
          <w:trHeight w:hRule="exact" w:val="283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</w:tr>
      <w:tr w:rsidR="00D23874">
        <w:trPr>
          <w:trHeight w:hRule="exact" w:val="530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Забезпечення виконання функцій та завдань Конституційного Суду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312 511,0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332 676,3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344 613,2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332 687,3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332 689,9</w:t>
            </w:r>
          </w:p>
        </w:tc>
      </w:tr>
      <w:tr w:rsidR="00D23874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тому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312 489,9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332 676,3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344 613,2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332 687,3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332 689,9</w:t>
            </w:r>
          </w:p>
        </w:tc>
      </w:tr>
      <w:tr w:rsidR="00D23874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530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Підвищення кваліфікації працівників Конституційного Суду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</w:tr>
      <w:tr w:rsidR="00D23874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42,4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</w:tr>
      <w:tr w:rsidR="00D23874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530"/>
        </w:trPr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Внески до міжнародних організацій, членом яких є Конституційний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 України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91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тому числі: 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300"/>
        </w:trPr>
        <w:tc>
          <w:tcPr>
            <w:tcW w:w="114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312 581,3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344 642,0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</w:tr>
      <w:tr w:rsidR="00D23874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 тому числі: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312 560,2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344 642,0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332 718,7</w:t>
            </w:r>
          </w:p>
        </w:tc>
      </w:tr>
      <w:tr w:rsidR="00D23874">
        <w:trPr>
          <w:trHeight w:hRule="exact" w:val="30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60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ab/>
              <w:t>спеціальний фонд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21,1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84"/>
        </w:trPr>
        <w:tc>
          <w:tcPr>
            <w:tcW w:w="15720" w:type="dxa"/>
            <w:gridSpan w:val="11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567"/>
        </w:trPr>
        <w:tc>
          <w:tcPr>
            <w:tcW w:w="15720" w:type="dxa"/>
            <w:gridSpan w:val="11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 Пояснення щодо запропонованих змін у структурі видатків за напрямами використання бюджетних коштів та впливу цих змін на результативні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показники,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досягнення мети, виконання завдань бюджетної програми</w:t>
            </w:r>
          </w:p>
        </w:tc>
      </w:tr>
      <w:tr w:rsidR="00D23874">
        <w:trPr>
          <w:trHeight w:hRule="exact" w:val="903"/>
        </w:trPr>
        <w:tc>
          <w:tcPr>
            <w:tcW w:w="15720" w:type="dxa"/>
            <w:gridSpan w:val="11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огляду на дефіцит видатків змін у їх структурі за напрямами використання бюджетних коштів не передбачено. У зв’язку з недостатнім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обсягом граничних показників видатків на 2026–2028 роки заплановано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два напрями використання бюджетних коштів (не передбачено напрям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 сплати членських внесків до міжнародних організацій, членом яких є Конституційний Суд України, який був затверджений у 2024 році).</w:t>
            </w:r>
          </w:p>
        </w:tc>
      </w:tr>
      <w:tr w:rsidR="00D23874">
        <w:trPr>
          <w:trHeight w:hRule="exact" w:val="341"/>
        </w:trPr>
        <w:tc>
          <w:tcPr>
            <w:tcW w:w="15720" w:type="dxa"/>
            <w:gridSpan w:val="11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Виконання бюджетної програми не потребує затвердження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порядку використання бюджетних коштів.</w:t>
            </w:r>
          </w:p>
        </w:tc>
      </w:tr>
      <w:tr w:rsidR="00D23874">
        <w:trPr>
          <w:trHeight w:hRule="exact" w:val="731"/>
        </w:trPr>
        <w:tc>
          <w:tcPr>
            <w:tcW w:w="113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7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874">
        <w:trPr>
          <w:trHeight w:hRule="exact" w:val="284"/>
        </w:trPr>
        <w:tc>
          <w:tcPr>
            <w:tcW w:w="143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36141</w:t>
            </w:r>
          </w:p>
        </w:tc>
        <w:tc>
          <w:tcPr>
            <w:tcW w:w="4692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17-09-2025 09:47:23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63861d18-dbb9-45e8-995c-f5407d290e75</w:t>
            </w: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 з 8</w:t>
            </w:r>
          </w:p>
        </w:tc>
      </w:tr>
    </w:tbl>
    <w:p w:rsidR="00D23874" w:rsidRDefault="00D23874">
      <w:pPr>
        <w:sectPr w:rsidR="00D23874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284"/>
        <w:gridCol w:w="4644"/>
        <w:gridCol w:w="30"/>
        <w:gridCol w:w="1118"/>
        <w:gridCol w:w="1710"/>
        <w:gridCol w:w="398"/>
        <w:gridCol w:w="1316"/>
        <w:gridCol w:w="1710"/>
        <w:gridCol w:w="1710"/>
        <w:gridCol w:w="198"/>
        <w:gridCol w:w="1512"/>
      </w:tblGrid>
      <w:tr w:rsidR="00D23874">
        <w:trPr>
          <w:trHeight w:hRule="exact" w:val="284"/>
        </w:trPr>
        <w:tc>
          <w:tcPr>
            <w:tcW w:w="1149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4" w:name="5"/>
            <w:bookmarkEnd w:id="4"/>
          </w:p>
        </w:tc>
        <w:tc>
          <w:tcPr>
            <w:tcW w:w="4947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84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Результативні показники бюджетної програми</w:t>
            </w:r>
          </w:p>
        </w:tc>
      </w:tr>
      <w:tr w:rsidR="00D23874">
        <w:trPr>
          <w:trHeight w:hRule="exact" w:val="284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 Результативні показники</w:t>
            </w:r>
          </w:p>
        </w:tc>
      </w:tr>
      <w:tr w:rsidR="00D2387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(звіт)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2025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(затверджено)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2027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</w:tr>
      <w:tr w:rsidR="00D23874">
        <w:trPr>
          <w:trHeight w:hRule="exact" w:val="284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D23874">
        <w:trPr>
          <w:trHeight w:hRule="exact" w:val="37"/>
        </w:trPr>
        <w:tc>
          <w:tcPr>
            <w:tcW w:w="113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50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874">
        <w:trPr>
          <w:trHeight w:hRule="exact" w:val="316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затрат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D23874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штатних одиниць - всього: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</w:tr>
      <w:tr w:rsidR="00D23874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 них - судді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</w:tr>
      <w:tr w:rsidR="00D2387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працівники Секретаріату Конституційного Суду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255,0</w:t>
            </w:r>
          </w:p>
        </w:tc>
      </w:tr>
      <w:tr w:rsidR="00D23874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інші працівники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працівники державної організації "Автобаза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Конституційного Суду України"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осіб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</w:tr>
      <w:tr w:rsidR="00D2387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Розмір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внесків до міжнародних організацій, членом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яких є Конституційний Суд України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гривень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316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продукту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D23874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проведених засідань та пленарних засідань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Великої палати з розгляду конституційних скарг,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конституційних подань та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конституційних звернень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205,0</w:t>
            </w:r>
          </w:p>
        </w:tc>
      </w:tr>
      <w:tr w:rsidR="00D23874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проведених засідань та пленарних засідань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сенатів з розгляду питань щодо відкриття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конституційного провадження у справі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307,0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227,0</w:t>
            </w:r>
          </w:p>
        </w:tc>
      </w:tr>
      <w:tr w:rsidR="00D23874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Кількість засідань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колегій суддів з розгляду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конституційних скарг, конституційних подань та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конституційних звернень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</w:tr>
      <w:tr w:rsidR="00D23874">
        <w:trPr>
          <w:trHeight w:hRule="exact" w:val="122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Ухвалено актів (висновків, рішень, ухвал за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конституційними скаргами, конституційними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поданнями, конституційними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зверненнями)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Конституційним Судом України (Великою палатою,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сенатами)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384,0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366,0</w:t>
            </w:r>
          </w:p>
        </w:tc>
      </w:tr>
      <w:tr w:rsidR="00D23874">
        <w:trPr>
          <w:trHeight w:hRule="exact" w:val="99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Постановлено ухвал колегіями суддів Конституційного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Суду України за конституційними скаргами,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конституційними поданнями та конституційними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зверненнями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226,0</w:t>
            </w:r>
          </w:p>
        </w:tc>
      </w:tr>
      <w:tr w:rsidR="00D23874">
        <w:trPr>
          <w:trHeight w:hRule="exact" w:val="635"/>
        </w:trPr>
        <w:tc>
          <w:tcPr>
            <w:tcW w:w="113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50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874">
        <w:trPr>
          <w:trHeight w:hRule="exact" w:val="284"/>
        </w:trPr>
        <w:tc>
          <w:tcPr>
            <w:tcW w:w="143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36141</w:t>
            </w:r>
          </w:p>
        </w:tc>
        <w:tc>
          <w:tcPr>
            <w:tcW w:w="469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17-09-2025 09:47:23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63861d18-dbb9-45e8-995c-f5407d290e75</w:t>
            </w: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5 з 8</w:t>
            </w:r>
          </w:p>
        </w:tc>
      </w:tr>
    </w:tbl>
    <w:p w:rsidR="00D23874" w:rsidRDefault="00D23874">
      <w:pPr>
        <w:sectPr w:rsidR="00D23874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284"/>
        <w:gridCol w:w="4645"/>
        <w:gridCol w:w="30"/>
        <w:gridCol w:w="1118"/>
        <w:gridCol w:w="1710"/>
        <w:gridCol w:w="397"/>
        <w:gridCol w:w="1314"/>
        <w:gridCol w:w="1711"/>
        <w:gridCol w:w="1710"/>
        <w:gridCol w:w="198"/>
        <w:gridCol w:w="1512"/>
      </w:tblGrid>
      <w:tr w:rsidR="00D23874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bookmarkStart w:id="5" w:name="6"/>
            <w:bookmarkEnd w:id="5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міжнародних організацій, членом яких є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Конституційний Суд України, та до яких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сплачуються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внески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91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працівників, які підвищили кваліфікацію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</w:tr>
      <w:tr w:rsidR="00D2387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 осучаснених систем електронного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документообігу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316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ефективності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D2387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Середні витрати на підвищення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кваліфікації 1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працівника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гривень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</w:tr>
      <w:tr w:rsidR="00D23874">
        <w:trPr>
          <w:trHeight w:hRule="exact" w:val="316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якості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16"/>
                <w:szCs w:val="16"/>
              </w:rPr>
            </w:pPr>
          </w:p>
        </w:tc>
      </w:tr>
      <w:tr w:rsidR="00D23874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виконання фінансових зобов'язань із сплати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внесків перед бюджетами міжнародних організацій,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членом яких є Конституційний Суд України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відсотків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Питома вага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конституційних скарг, розглянутих у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встановлений законодавством строк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відсотків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2387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Питома вага конституційних подань, розглянутих у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встановлений законодавством строк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відсотків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2387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Питома вага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конституційних звернень, розглянутих у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встановлений законодавством строк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відсотків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D23874">
        <w:trPr>
          <w:trHeight w:hRule="exact" w:val="53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Частка чоловіків на посадах державної служби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категорій „А“ та „Б“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відсотків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36,0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</w:tr>
      <w:tr w:rsidR="00D23874">
        <w:trPr>
          <w:trHeight w:hRule="exact" w:val="760"/>
        </w:trPr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Рівень виконання робіт із заміни програмного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забезпечення та обладнання стенографічного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комплексу</w:t>
            </w: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відсотків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83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83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 Пояснення щодо динаміки результативних показників та досягнення мети, виконання завдань бюджетної програми</w:t>
            </w:r>
          </w:p>
        </w:tc>
      </w:tr>
      <w:tr w:rsidR="00D23874">
        <w:trPr>
          <w:trHeight w:hRule="exact" w:val="903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Динаміка результативних показників свідчить про уповільнення темпів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виконання деяких з них, що пов’язано з незалежними від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Конституційного Суду України причинами, які зумовлені функціонуванням установи в умовах війни (зменшилась кількість надходжень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конституційних скарг, конституційних подань та конституційних звернень),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також неповним складом суддів Конституційного Суду України.</w:t>
            </w:r>
          </w:p>
        </w:tc>
      </w:tr>
      <w:tr w:rsidR="00D23874">
        <w:trPr>
          <w:trHeight w:hRule="exact" w:val="627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 здійснює свої повноваження задля досягнення стратегічної цілі – забезпечення верховенства Конституції України через здійснення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конституційного контролю.</w:t>
            </w:r>
          </w:p>
        </w:tc>
      </w:tr>
      <w:tr w:rsidR="00D23874">
        <w:trPr>
          <w:trHeight w:hRule="exact" w:val="627"/>
        </w:trPr>
        <w:tc>
          <w:tcPr>
            <w:tcW w:w="15720" w:type="dxa"/>
            <w:gridSpan w:val="12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огляду на потребу у врахуванні ґен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дерних аспектів у 2025 році до паспорта бюджетної програми Конституційного Суду України включено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показник «Частка чоловіків на посадах державної служби категорій „А“ та „Б“».</w:t>
            </w:r>
          </w:p>
        </w:tc>
      </w:tr>
      <w:tr w:rsidR="00D23874">
        <w:trPr>
          <w:trHeight w:hRule="exact" w:val="815"/>
        </w:trPr>
        <w:tc>
          <w:tcPr>
            <w:tcW w:w="113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50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0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9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0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02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0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874">
        <w:trPr>
          <w:trHeight w:hRule="exact" w:val="284"/>
        </w:trPr>
        <w:tc>
          <w:tcPr>
            <w:tcW w:w="143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36141</w:t>
            </w:r>
          </w:p>
        </w:tc>
        <w:tc>
          <w:tcPr>
            <w:tcW w:w="4692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17-09-2025 09:47:23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63861d18-dbb9-45e8-995c-f5407d290e75</w:t>
            </w:r>
          </w:p>
        </w:tc>
        <w:tc>
          <w:tcPr>
            <w:tcW w:w="1517" w:type="dxa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6 з 8</w:t>
            </w:r>
          </w:p>
        </w:tc>
      </w:tr>
    </w:tbl>
    <w:p w:rsidR="00D23874" w:rsidRDefault="00D23874">
      <w:pPr>
        <w:sectPr w:rsidR="00D23874">
          <w:pgSz w:w="16840" w:h="11907" w:orient="landscape"/>
          <w:pgMar w:top="1060" w:right="567" w:bottom="530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141"/>
        <w:gridCol w:w="560"/>
        <w:gridCol w:w="282"/>
        <w:gridCol w:w="3353"/>
        <w:gridCol w:w="568"/>
        <w:gridCol w:w="353"/>
        <w:gridCol w:w="368"/>
        <w:gridCol w:w="143"/>
        <w:gridCol w:w="155"/>
        <w:gridCol w:w="256"/>
        <w:gridCol w:w="42"/>
        <w:gridCol w:w="540"/>
        <w:gridCol w:w="340"/>
        <w:gridCol w:w="921"/>
        <w:gridCol w:w="448"/>
        <w:gridCol w:w="29"/>
        <w:gridCol w:w="298"/>
        <w:gridCol w:w="85"/>
        <w:gridCol w:w="58"/>
        <w:gridCol w:w="917"/>
        <w:gridCol w:w="340"/>
        <w:gridCol w:w="574"/>
        <w:gridCol w:w="911"/>
        <w:gridCol w:w="228"/>
        <w:gridCol w:w="686"/>
        <w:gridCol w:w="912"/>
        <w:gridCol w:w="114"/>
        <w:gridCol w:w="198"/>
        <w:gridCol w:w="601"/>
        <w:gridCol w:w="918"/>
      </w:tblGrid>
      <w:tr w:rsidR="00D23874">
        <w:trPr>
          <w:trHeight w:hRule="exact" w:val="1455"/>
        </w:trPr>
        <w:tc>
          <w:tcPr>
            <w:tcW w:w="15720" w:type="dxa"/>
            <w:gridSpan w:val="31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bookmarkStart w:id="6" w:name="7"/>
            <w:bookmarkEnd w:id="6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 урахуванням ухвалених Кабінетом Міністрів України рішень щодо доопрацювання проєкту Закону України „Про Державний бюджет України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2026 рік“ за бюджетною програмою Конституційного Суду 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раїни на 2026 рік збільшено видатки на суму 11 923,3 тис. грн і, відповідно,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передбачено два нові результативні показники (продукту і якості), які відображають використання бюджетних коштів на осучаснення системи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електронного документообігу і виконання роб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іт із заміни програмного забезпечення та обладнання стенографічного комплексу Конституційного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Суду України.</w:t>
            </w:r>
          </w:p>
        </w:tc>
      </w:tr>
      <w:tr w:rsidR="00D23874">
        <w:trPr>
          <w:trHeight w:hRule="exact" w:val="284"/>
        </w:trPr>
        <w:tc>
          <w:tcPr>
            <w:tcW w:w="582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267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5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83"/>
        </w:trPr>
        <w:tc>
          <w:tcPr>
            <w:tcW w:w="6110" w:type="dxa"/>
            <w:gridSpan w:val="8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 Чисельність працівників у бюджетних установах</w:t>
            </w:r>
          </w:p>
        </w:tc>
        <w:tc>
          <w:tcPr>
            <w:tcW w:w="298" w:type="dxa"/>
            <w:gridSpan w:val="2"/>
            <w:shd w:val="clear" w:color="FFFFFF" w:fill="DCDCDC"/>
            <w:tcMar>
              <w:left w:w="4" w:type="dxa"/>
              <w:right w:w="4" w:type="dxa"/>
            </w:tcMar>
          </w:tcPr>
          <w:p w:rsidR="00D23874" w:rsidRDefault="007146BC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80000" cy="180000"/>
                  <wp:effectExtent l="0" t="0" r="0" b="0"/>
                  <wp:docPr id="11" name="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1" w:type="dxa"/>
            <w:gridSpan w:val="10"/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84"/>
        </w:trPr>
        <w:tc>
          <w:tcPr>
            <w:tcW w:w="582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267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4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5"/>
            <w:tcMar>
              <w:left w:w="34" w:type="dxa"/>
              <w:right w:w="34" w:type="dxa"/>
            </w:tcMar>
            <w:vAlign w:val="bottom"/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22" w:type="dxa"/>
            <w:tcMar>
              <w:left w:w="34" w:type="dxa"/>
              <w:right w:w="34" w:type="dxa"/>
            </w:tcMar>
            <w:vAlign w:val="bottom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(особи)</w:t>
            </w:r>
          </w:p>
        </w:tc>
      </w:tr>
      <w:tr w:rsidR="00D23874">
        <w:trPr>
          <w:trHeight w:hRule="exact" w:val="578"/>
        </w:trPr>
        <w:tc>
          <w:tcPr>
            <w:tcW w:w="5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426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Категорії працівників</w:t>
            </w:r>
          </w:p>
        </w:tc>
        <w:tc>
          <w:tcPr>
            <w:tcW w:w="364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2024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(звіт)</w:t>
            </w:r>
          </w:p>
        </w:tc>
        <w:tc>
          <w:tcPr>
            <w:tcW w:w="18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2025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(затверджено)</w:t>
            </w:r>
          </w:p>
        </w:tc>
        <w:tc>
          <w:tcPr>
            <w:tcW w:w="1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2026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  <w:tc>
          <w:tcPr>
            <w:tcW w:w="18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2027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(план)</w:t>
            </w:r>
          </w:p>
        </w:tc>
        <w:tc>
          <w:tcPr>
            <w:tcW w:w="1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2028 рік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(план)</w:t>
            </w:r>
          </w:p>
        </w:tc>
      </w:tr>
      <w:tr w:rsidR="00D23874">
        <w:trPr>
          <w:trHeight w:hRule="exact" w:val="291"/>
        </w:trPr>
        <w:tc>
          <w:tcPr>
            <w:tcW w:w="5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 фонд</w:t>
            </w:r>
          </w:p>
        </w:tc>
        <w:tc>
          <w:tcPr>
            <w:tcW w:w="18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 фонд</w:t>
            </w:r>
          </w:p>
        </w:tc>
        <w:tc>
          <w:tcPr>
            <w:tcW w:w="92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загальний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спеціальний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загальний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спеціальний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</w:p>
        </w:tc>
        <w:tc>
          <w:tcPr>
            <w:tcW w:w="9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загальний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спеціальний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</w:p>
        </w:tc>
        <w:tc>
          <w:tcPr>
            <w:tcW w:w="92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загальний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</w:p>
        </w:tc>
        <w:tc>
          <w:tcPr>
            <w:tcW w:w="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23874" w:rsidRDefault="007146BC">
            <w:pPr>
              <w:spacing w:before="15" w:after="0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спеціальний</w:t>
            </w:r>
          </w:p>
          <w:p w:rsidR="00D23874" w:rsidRDefault="007146BC">
            <w:pPr>
              <w:spacing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фонд</w:t>
            </w:r>
          </w:p>
        </w:tc>
      </w:tr>
      <w:tr w:rsidR="00D23874">
        <w:trPr>
          <w:trHeight w:hRule="exact" w:val="587"/>
        </w:trPr>
        <w:tc>
          <w:tcPr>
            <w:tcW w:w="5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7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затверджено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фактично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зайняті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затверджено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фактично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зайняті</w:t>
            </w:r>
          </w:p>
        </w:tc>
        <w:tc>
          <w:tcPr>
            <w:tcW w:w="92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textDirection w:val="btLr"/>
            <w:vAlign w:val="center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874">
        <w:trPr>
          <w:trHeight w:hRule="exact" w:val="283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D23874">
        <w:trPr>
          <w:trHeight w:hRule="exact" w:val="291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Судді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91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Державні службовці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91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Працівники патронатної служби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530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Працівників державних органів, які виконують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функції з обслуговування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91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Всього працівників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320,0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530"/>
        </w:trPr>
        <w:tc>
          <w:tcPr>
            <w:tcW w:w="5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 них працівники, оплата праці яких</w:t>
            </w:r>
            <w:r>
              <w:br/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здійснюється також із загального фонду</w:t>
            </w: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84"/>
        </w:trPr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6081" w:type="dxa"/>
            <w:gridSpan w:val="10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6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83"/>
        </w:trPr>
        <w:tc>
          <w:tcPr>
            <w:tcW w:w="8945" w:type="dxa"/>
            <w:gridSpan w:val="17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Державні цільові програми, які виконуються в межах бюджетної програми</w:t>
            </w:r>
          </w:p>
        </w:tc>
        <w:tc>
          <w:tcPr>
            <w:tcW w:w="298" w:type="dxa"/>
            <w:shd w:val="clear" w:color="FFFFFF" w:fill="DCDCDC"/>
            <w:tcMar>
              <w:left w:w="4" w:type="dxa"/>
              <w:right w:w="4" w:type="dxa"/>
            </w:tcMar>
          </w:tcPr>
          <w:p w:rsidR="00D23874" w:rsidRDefault="007146BC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80000" cy="180000"/>
                  <wp:effectExtent l="0" t="0" r="0" b="0"/>
                  <wp:docPr id="12" name="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07" w:type="dxa"/>
            <w:gridSpan w:val="13"/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</w:p>
        </w:tc>
      </w:tr>
      <w:tr w:rsidR="00D23874">
        <w:trPr>
          <w:trHeight w:hRule="exact" w:val="284"/>
        </w:trPr>
        <w:tc>
          <w:tcPr>
            <w:tcW w:w="440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76" w:type="dxa"/>
            <w:gridSpan w:val="5"/>
            <w:tcMar>
              <w:left w:w="34" w:type="dxa"/>
              <w:right w:w="34" w:type="dxa"/>
            </w:tcMar>
          </w:tcPr>
          <w:p w:rsidR="00D23874" w:rsidRDefault="007146BC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підлягає заповненню</w:t>
            </w:r>
          </w:p>
        </w:tc>
        <w:tc>
          <w:tcPr>
            <w:tcW w:w="1829" w:type="dxa"/>
            <w:gridSpan w:val="7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6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716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83"/>
        </w:trPr>
        <w:tc>
          <w:tcPr>
            <w:tcW w:w="15720" w:type="dxa"/>
            <w:gridSpan w:val="31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83"/>
        </w:trPr>
        <w:tc>
          <w:tcPr>
            <w:tcW w:w="6393" w:type="dxa"/>
            <w:gridSpan w:val="10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 Інформація про огляд витрат державного бюджету</w:t>
            </w:r>
          </w:p>
        </w:tc>
        <w:tc>
          <w:tcPr>
            <w:tcW w:w="298" w:type="dxa"/>
            <w:gridSpan w:val="2"/>
            <w:shd w:val="clear" w:color="FFFFFF" w:fill="DCDCDC"/>
            <w:tcMar>
              <w:left w:w="4" w:type="dxa"/>
              <w:right w:w="4" w:type="dxa"/>
            </w:tcMar>
          </w:tcPr>
          <w:p w:rsidR="00D23874" w:rsidRDefault="007146BC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180000" cy="180000"/>
                  <wp:effectExtent l="0" t="0" r="0" b="0"/>
                  <wp:docPr id="13" name="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8" w:type="dxa"/>
            <w:gridSpan w:val="19"/>
            <w:tcMar>
              <w:left w:w="34" w:type="dxa"/>
              <w:right w:w="34" w:type="dxa"/>
            </w:tcMar>
            <w:vAlign w:val="center"/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</w:p>
        </w:tc>
      </w:tr>
      <w:tr w:rsidR="00D23874">
        <w:trPr>
          <w:trHeight w:hRule="exact" w:val="284"/>
        </w:trPr>
        <w:tc>
          <w:tcPr>
            <w:tcW w:w="440" w:type="dxa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826" w:type="dxa"/>
            <w:gridSpan w:val="8"/>
            <w:tcMar>
              <w:left w:w="34" w:type="dxa"/>
              <w:right w:w="34" w:type="dxa"/>
            </w:tcMar>
          </w:tcPr>
          <w:p w:rsidR="00D23874" w:rsidRDefault="007146BC">
            <w:pPr>
              <w:spacing w:after="0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підлягає заповненню</w:t>
            </w:r>
          </w:p>
        </w:tc>
        <w:tc>
          <w:tcPr>
            <w:tcW w:w="9483" w:type="dxa"/>
            <w:gridSpan w:val="2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84"/>
        </w:trPr>
        <w:tc>
          <w:tcPr>
            <w:tcW w:w="15720" w:type="dxa"/>
            <w:gridSpan w:val="31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283"/>
        </w:trPr>
        <w:tc>
          <w:tcPr>
            <w:tcW w:w="15720" w:type="dxa"/>
            <w:gridSpan w:val="31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 Підстави реалізації бюджетної програми</w:t>
            </w:r>
          </w:p>
        </w:tc>
      </w:tr>
      <w:tr w:rsidR="00D23874">
        <w:trPr>
          <w:trHeight w:hRule="exact" w:val="341"/>
        </w:trPr>
        <w:tc>
          <w:tcPr>
            <w:tcW w:w="15720" w:type="dxa"/>
            <w:gridSpan w:val="31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Конституція України</w:t>
            </w:r>
          </w:p>
        </w:tc>
      </w:tr>
      <w:tr w:rsidR="00D23874">
        <w:trPr>
          <w:trHeight w:hRule="exact" w:val="341"/>
        </w:trPr>
        <w:tc>
          <w:tcPr>
            <w:tcW w:w="15720" w:type="dxa"/>
            <w:gridSpan w:val="31"/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Закон України "Про Конституційний Суд України"</w:t>
            </w:r>
          </w:p>
        </w:tc>
      </w:tr>
      <w:tr w:rsidR="00D23874">
        <w:trPr>
          <w:trHeight w:hRule="exact" w:val="701"/>
        </w:trPr>
        <w:tc>
          <w:tcPr>
            <w:tcW w:w="426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0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0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0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1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81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6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0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874">
        <w:trPr>
          <w:trHeight w:hRule="exact" w:val="284"/>
        </w:trPr>
        <w:tc>
          <w:tcPr>
            <w:tcW w:w="1432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36141</w:t>
            </w:r>
          </w:p>
        </w:tc>
        <w:tc>
          <w:tcPr>
            <w:tcW w:w="4692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17-09-2025 09:47:23</w:t>
            </w:r>
          </w:p>
        </w:tc>
        <w:tc>
          <w:tcPr>
            <w:tcW w:w="3218" w:type="dxa"/>
            <w:gridSpan w:val="11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10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63861d18-dbb9-45e8-995c-f5407d290e75</w:t>
            </w:r>
          </w:p>
        </w:tc>
        <w:tc>
          <w:tcPr>
            <w:tcW w:w="151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7 з 8</w:t>
            </w:r>
          </w:p>
        </w:tc>
      </w:tr>
    </w:tbl>
    <w:p w:rsidR="00D23874" w:rsidRDefault="00D23874">
      <w:pPr>
        <w:sectPr w:rsidR="00D23874">
          <w:pgSz w:w="16840" w:h="11907" w:orient="landscape"/>
          <w:pgMar w:top="1060" w:right="567" w:bottom="530" w:left="567" w:header="304" w:footer="304" w:gutter="0"/>
          <w:cols w:space="720"/>
        </w:sectPr>
      </w:pPr>
      <w:bookmarkStart w:id="7" w:name="_GoBack"/>
      <w:bookmarkEnd w:id="7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"/>
        <w:gridCol w:w="1061"/>
        <w:gridCol w:w="143"/>
        <w:gridCol w:w="143"/>
        <w:gridCol w:w="646"/>
        <w:gridCol w:w="3755"/>
        <w:gridCol w:w="143"/>
        <w:gridCol w:w="3071"/>
        <w:gridCol w:w="143"/>
        <w:gridCol w:w="4771"/>
        <w:gridCol w:w="143"/>
        <w:gridCol w:w="194"/>
        <w:gridCol w:w="1178"/>
        <w:gridCol w:w="156"/>
      </w:tblGrid>
      <w:tr w:rsidR="00D23874">
        <w:trPr>
          <w:trHeight w:hRule="exact" w:val="284"/>
        </w:trPr>
        <w:tc>
          <w:tcPr>
            <w:tcW w:w="1290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8" w:name="8"/>
            <w:bookmarkEnd w:id="8"/>
          </w:p>
        </w:tc>
        <w:tc>
          <w:tcPr>
            <w:tcW w:w="4692" w:type="dxa"/>
            <w:gridSpan w:val="4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vMerge w:val="restart"/>
            <w:tcMar>
              <w:left w:w="34" w:type="dxa"/>
              <w:right w:w="34" w:type="dxa"/>
            </w:tcMar>
          </w:tcPr>
          <w:p w:rsidR="00D23874" w:rsidRDefault="00D23874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D23874">
        <w:trPr>
          <w:trHeight w:hRule="exact" w:val="627"/>
        </w:trPr>
        <w:tc>
          <w:tcPr>
            <w:tcW w:w="1290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4"/>
            <w:tcMar>
              <w:left w:w="34" w:type="dxa"/>
              <w:right w:w="34" w:type="dxa"/>
            </w:tcMar>
            <w:vAlign w:val="bottom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Виконувач обов'язків Голови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Конституційного Суду України</w:t>
            </w:r>
          </w:p>
        </w:tc>
        <w:tc>
          <w:tcPr>
            <w:tcW w:w="321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:rsidR="00D23874" w:rsidRDefault="00D23874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  <w:vAlign w:val="bottom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Олександр ПЕТРИШИН</w:t>
            </w: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vMerge/>
            <w:tcMar>
              <w:left w:w="34" w:type="dxa"/>
              <w:right w:w="34" w:type="dxa"/>
            </w:tcMar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874">
        <w:trPr>
          <w:trHeight w:hRule="exact" w:val="283"/>
        </w:trPr>
        <w:tc>
          <w:tcPr>
            <w:tcW w:w="1290" w:type="dxa"/>
            <w:gridSpan w:val="2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gridSpan w:val="4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tcMar>
              <w:left w:w="34" w:type="dxa"/>
              <w:right w:w="34" w:type="dxa"/>
            </w:tcMar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(підпис)</w:t>
            </w:r>
          </w:p>
        </w:tc>
        <w:tc>
          <w:tcPr>
            <w:tcW w:w="4919" w:type="dxa"/>
            <w:gridSpan w:val="2"/>
            <w:tcMar>
              <w:left w:w="34" w:type="dxa"/>
              <w:right w:w="34" w:type="dxa"/>
            </w:tcMar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(Власне ім’я ПРІЗВИЩЕ)</w:t>
            </w: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:rsidR="00D23874" w:rsidRDefault="00D23874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vMerge/>
            <w:tcMar>
              <w:left w:w="34" w:type="dxa"/>
              <w:right w:w="34" w:type="dxa"/>
            </w:tcMar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874">
        <w:trPr>
          <w:trHeight w:hRule="exact" w:val="6206"/>
        </w:trPr>
        <w:tc>
          <w:tcPr>
            <w:tcW w:w="22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4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6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874">
        <w:trPr>
          <w:trHeight w:hRule="exact" w:val="284"/>
        </w:trPr>
        <w:tc>
          <w:tcPr>
            <w:tcW w:w="1432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36141</w:t>
            </w:r>
          </w:p>
        </w:tc>
        <w:tc>
          <w:tcPr>
            <w:tcW w:w="4692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17-09-2025 09:47:23</w:t>
            </w:r>
          </w:p>
        </w:tc>
        <w:tc>
          <w:tcPr>
            <w:tcW w:w="3218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63861d18-dbb9-45e8-995c-f5407d290e75</w:t>
            </w: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:rsidR="00D23874" w:rsidRDefault="007146BC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8 з 8</w:t>
            </w:r>
          </w:p>
        </w:tc>
      </w:tr>
      <w:tr w:rsidR="00D23874">
        <w:trPr>
          <w:trHeight w:hRule="exact" w:val="45"/>
        </w:trPr>
        <w:tc>
          <w:tcPr>
            <w:tcW w:w="22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  <w:gridSpan w:val="3"/>
            <w:vMerge w:val="restart"/>
            <w:tcMar>
              <w:left w:w="4" w:type="dxa"/>
              <w:right w:w="4" w:type="dxa"/>
            </w:tcMar>
          </w:tcPr>
          <w:p w:rsidR="00D23874" w:rsidRDefault="007146BC"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46000" cy="846000"/>
                  <wp:effectExtent l="0" t="0" r="0" b="0"/>
                  <wp:docPr id="15" name="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1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000" cy="84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74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6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6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94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874">
        <w:trPr>
          <w:trHeight w:hRule="exact" w:val="1287"/>
        </w:trPr>
        <w:tc>
          <w:tcPr>
            <w:tcW w:w="22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7" w:type="dxa"/>
            <w:gridSpan w:val="3"/>
            <w:vMerge/>
            <w:tcMar>
              <w:left w:w="4" w:type="dxa"/>
              <w:right w:w="4" w:type="dxa"/>
            </w:tcMar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05" w:type="dxa"/>
            <w:gridSpan w:val="7"/>
            <w:vMerge w:val="restart"/>
            <w:tcMar>
              <w:left w:w="34" w:type="dxa"/>
              <w:right w:w="34" w:type="dxa"/>
            </w:tcMar>
          </w:tcPr>
          <w:p w:rsidR="00D23874" w:rsidRDefault="007146B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ЗАПИТ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2026–2028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РОКИ,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Форма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БЗ-2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(індивідуальна)</w:t>
            </w:r>
            <w:r>
              <w:t xml:space="preserve"> </w:t>
            </w:r>
          </w:p>
          <w:p w:rsidR="00D23874" w:rsidRDefault="007146B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Конституційний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України</w:t>
            </w:r>
            <w:r>
              <w:t xml:space="preserve"> </w:t>
            </w:r>
          </w:p>
          <w:p w:rsidR="00D23874" w:rsidRDefault="007146B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ід-36141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АІС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"ГРК-ВЕБ",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КВК=080,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КПК=0801010,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тип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консолідації=АІС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"ДБ",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номер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версії=1</w:t>
            </w:r>
            <w:r>
              <w:t xml:space="preserve"> </w:t>
            </w:r>
          </w:p>
          <w:p w:rsidR="00D23874" w:rsidRDefault="007146B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17.09.2025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13:49:24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Олександр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ПЕТРИШИН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(12E19A)</w:t>
            </w:r>
            <w:r>
              <w:t xml:space="preserve"> </w:t>
            </w:r>
          </w:p>
          <w:p w:rsidR="00D23874" w:rsidRDefault="007146B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17.09.2025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13:50:49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Конституційний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Суд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України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(12E19C)</w:t>
            </w:r>
            <w:r>
              <w:t xml:space="preserve"> </w:t>
            </w:r>
          </w:p>
          <w:p w:rsidR="00D23874" w:rsidRDefault="007146B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17.09.2025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14:12:51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відправлено: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Конституційний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Суд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України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(12E19C)</w:t>
            </w:r>
            <w:r>
              <w:t xml:space="preserve"> </w:t>
            </w:r>
          </w:p>
          <w:p w:rsidR="00D23874" w:rsidRDefault="007146BC">
            <w:pPr>
              <w:spacing w:after="0" w:line="238" w:lineRule="auto"/>
              <w:ind w:left="30" w:right="30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63861d18-dbb9-45e8-995c-f5407d290e75</w:t>
            </w:r>
            <w:r>
              <w:t xml:space="preserve"> </w:t>
            </w:r>
          </w:p>
        </w:tc>
        <w:tc>
          <w:tcPr>
            <w:tcW w:w="116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D23874">
        <w:trPr>
          <w:trHeight w:hRule="exact" w:val="56"/>
        </w:trPr>
        <w:tc>
          <w:tcPr>
            <w:tcW w:w="228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0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7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205" w:type="dxa"/>
            <w:gridSpan w:val="7"/>
            <w:vMerge/>
            <w:tcMar>
              <w:left w:w="34" w:type="dxa"/>
              <w:right w:w="34" w:type="dxa"/>
            </w:tcMar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69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D23874" w:rsidRDefault="00D23874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D23874" w:rsidRDefault="007146BC">
      <w:r>
        <w:rPr>
          <w:color w:val="FFFFFF"/>
          <w:sz w:val="2"/>
          <w:szCs w:val="2"/>
        </w:rPr>
        <w:t>.</w:t>
      </w:r>
    </w:p>
    <w:sectPr w:rsidR="00D23874">
      <w:pgSz w:w="16840" w:h="11907" w:orient="landscape"/>
      <w:pgMar w:top="106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7146BC"/>
    <w:rsid w:val="00D23874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0ADD71"/>
  <w15:docId w15:val="{1B143E48-D30A-4BF0-BCBB-FA08C16B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8833</Words>
  <Characters>5035</Characters>
  <Application>Microsoft Office Word</Application>
  <DocSecurity>0</DocSecurity>
  <Lines>41</Lines>
  <Paragraphs>27</Paragraphs>
  <ScaleCrop>false</ScaleCrop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esop_forms_n207_bz2</dc:title>
  <dc:creator>FastReport.NET</dc:creator>
  <cp:lastModifiedBy>Юлія О. Рара</cp:lastModifiedBy>
  <cp:revision>2</cp:revision>
  <dcterms:created xsi:type="dcterms:W3CDTF">2025-09-19T06:28:00Z</dcterms:created>
  <dcterms:modified xsi:type="dcterms:W3CDTF">2025-09-19T06:30:00Z</dcterms:modified>
</cp:coreProperties>
</file>