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9F" w:rsidRPr="004A4B9F" w:rsidRDefault="00E723E8" w:rsidP="004A4B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A4B9F" w:rsidRPr="004A4B9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4A4B9F" w:rsidRPr="004A4B9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  <w:r w:rsidR="004A4B9F" w:rsidRPr="004A4B9F">
        <w:rPr>
          <w:rFonts w:ascii="Times New Roman" w:hAnsi="Times New Roman" w:cs="Times New Roman"/>
        </w:rPr>
        <w:t xml:space="preserve"> Інформація про результати перевірки </w:t>
      </w:r>
      <w:proofErr w:type="spellStart"/>
      <w:r>
        <w:rPr>
          <w:rFonts w:ascii="Times New Roman" w:hAnsi="Times New Roman" w:cs="Times New Roman"/>
        </w:rPr>
        <w:t>Лилак</w:t>
      </w:r>
      <w:proofErr w:type="spellEnd"/>
      <w:r>
        <w:rPr>
          <w:rFonts w:ascii="Times New Roman" w:hAnsi="Times New Roman" w:cs="Times New Roman"/>
        </w:rPr>
        <w:t xml:space="preserve"> А.Д.</w:t>
      </w:r>
    </w:p>
    <w:p w:rsidR="00E723E8" w:rsidRDefault="004A4B9F" w:rsidP="004A4B9F">
      <w:pPr>
        <w:jc w:val="both"/>
        <w:rPr>
          <w:rFonts w:ascii="Times New Roman" w:hAnsi="Times New Roman" w:cs="Times New Roman"/>
        </w:rPr>
      </w:pPr>
      <w:r w:rsidRPr="004A4B9F">
        <w:rPr>
          <w:rFonts w:ascii="Times New Roman" w:hAnsi="Times New Roman" w:cs="Times New Roman"/>
        </w:rPr>
        <w:t xml:space="preserve">Інформуємо, що у Конституційному Суді України завершено проведення перевірки, передбаченої Законом України «Про очищення влади», щодо </w:t>
      </w:r>
      <w:proofErr w:type="spellStart"/>
      <w:r w:rsidR="00E723E8">
        <w:rPr>
          <w:rFonts w:ascii="Times New Roman" w:hAnsi="Times New Roman" w:cs="Times New Roman"/>
        </w:rPr>
        <w:t>Лилак</w:t>
      </w:r>
      <w:proofErr w:type="spellEnd"/>
      <w:r w:rsidR="00E723E8">
        <w:rPr>
          <w:rFonts w:ascii="Times New Roman" w:hAnsi="Times New Roman" w:cs="Times New Roman"/>
        </w:rPr>
        <w:t xml:space="preserve"> Анастасії Дмитрівни</w:t>
      </w:r>
      <w:r w:rsidRPr="004A4B9F">
        <w:rPr>
          <w:rFonts w:ascii="Times New Roman" w:hAnsi="Times New Roman" w:cs="Times New Roman"/>
        </w:rPr>
        <w:t xml:space="preserve">, </w:t>
      </w:r>
      <w:r w:rsidR="00E723E8" w:rsidRPr="00E723E8">
        <w:rPr>
          <w:rFonts w:ascii="Times New Roman" w:hAnsi="Times New Roman" w:cs="Times New Roman"/>
        </w:rPr>
        <w:t>головного консультанта Відділу попередньої перевірки конституційних скарг Секретаріа</w:t>
      </w:r>
      <w:r w:rsidR="00E723E8">
        <w:rPr>
          <w:rFonts w:ascii="Times New Roman" w:hAnsi="Times New Roman" w:cs="Times New Roman"/>
        </w:rPr>
        <w:t xml:space="preserve">ту Конституційного Суду України. </w:t>
      </w:r>
    </w:p>
    <w:p w:rsidR="004E638B" w:rsidRPr="004A4B9F" w:rsidRDefault="004A4B9F" w:rsidP="004A4B9F">
      <w:pPr>
        <w:jc w:val="both"/>
        <w:rPr>
          <w:rFonts w:ascii="Times New Roman" w:hAnsi="Times New Roman" w:cs="Times New Roman"/>
        </w:rPr>
      </w:pPr>
      <w:r w:rsidRPr="004A4B9F">
        <w:rPr>
          <w:rFonts w:ascii="Times New Roman" w:hAnsi="Times New Roman" w:cs="Times New Roman"/>
        </w:rPr>
        <w:t xml:space="preserve">За результатами проведеної перевірки встановлено, що до </w:t>
      </w:r>
      <w:proofErr w:type="spellStart"/>
      <w:r w:rsidR="00E723E8">
        <w:rPr>
          <w:rFonts w:ascii="Times New Roman" w:hAnsi="Times New Roman" w:cs="Times New Roman"/>
        </w:rPr>
        <w:t>Лилак</w:t>
      </w:r>
      <w:proofErr w:type="spellEnd"/>
      <w:r w:rsidR="00E723E8">
        <w:rPr>
          <w:rFonts w:ascii="Times New Roman" w:hAnsi="Times New Roman" w:cs="Times New Roman"/>
        </w:rPr>
        <w:t xml:space="preserve"> Анастасії Дмитрівни</w:t>
      </w:r>
      <w:r w:rsidRPr="004A4B9F">
        <w:rPr>
          <w:rFonts w:ascii="Times New Roman" w:hAnsi="Times New Roman" w:cs="Times New Roman"/>
        </w:rPr>
        <w:t xml:space="preserve"> не застосовуються заборони, передбачені частиною третьою або четвертою статті 1 Закону України «Про очищення влади».</w:t>
      </w:r>
    </w:p>
    <w:sectPr w:rsidR="004E638B" w:rsidRPr="004A4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D0"/>
    <w:rsid w:val="00477AD0"/>
    <w:rsid w:val="004A4B9F"/>
    <w:rsid w:val="004E638B"/>
    <w:rsid w:val="00E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15E1"/>
  <w15:chartTrackingRefBased/>
  <w15:docId w15:val="{F765D04F-9BFC-48EC-B3A7-8306F43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195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Інна В. Токарчук</cp:lastModifiedBy>
  <cp:revision>3</cp:revision>
  <dcterms:created xsi:type="dcterms:W3CDTF">2022-02-14T07:45:00Z</dcterms:created>
  <dcterms:modified xsi:type="dcterms:W3CDTF">2022-02-14T07:57:00Z</dcterms:modified>
</cp:coreProperties>
</file>